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2C3" w:rsidRPr="00401005" w:rsidRDefault="00C24921" w:rsidP="00A7588F">
      <w:pPr>
        <w:keepNext/>
        <w:ind w:left="-90"/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  <w:noProof/>
        </w:rPr>
        <w:drawing>
          <wp:inline distT="0" distB="0" distL="0" distR="0">
            <wp:extent cx="5943600" cy="2797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plementary Fig 3.tif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52C3" w:rsidRPr="00477994" w:rsidRDefault="00CD6311" w:rsidP="000A79F7">
      <w:pPr>
        <w:pStyle w:val="Caption"/>
        <w:spacing w:line="480" w:lineRule="auto"/>
        <w:jc w:val="both"/>
        <w:rPr>
          <w:rFonts w:asciiTheme="majorBidi" w:hAnsiTheme="majorBidi" w:cstheme="majorBidi"/>
          <w:b/>
          <w:bCs/>
          <w:szCs w:val="22"/>
          <w:shd w:val="clear" w:color="auto" w:fill="FFFFFF"/>
        </w:rPr>
      </w:pPr>
      <w:r w:rsidRPr="00401005">
        <w:rPr>
          <w:rFonts w:asciiTheme="majorBidi" w:hAnsiTheme="majorBidi" w:cstheme="majorBidi"/>
          <w:b/>
          <w:bCs/>
          <w:i w:val="0"/>
          <w:iCs w:val="0"/>
        </w:rPr>
        <w:t xml:space="preserve">Supplementary </w:t>
      </w:r>
      <w:r w:rsidR="00304EE4" w:rsidRPr="00401005">
        <w:rPr>
          <w:rFonts w:asciiTheme="majorBidi" w:hAnsiTheme="majorBidi" w:cstheme="majorBidi"/>
          <w:b/>
          <w:bCs/>
          <w:i w:val="0"/>
          <w:iCs w:val="0"/>
        </w:rPr>
        <w:t xml:space="preserve">Fig. </w:t>
      </w:r>
      <w:r w:rsidR="000A79F7" w:rsidRPr="00401005">
        <w:rPr>
          <w:rFonts w:asciiTheme="majorBidi" w:hAnsiTheme="majorBidi" w:cstheme="majorBidi"/>
          <w:b/>
          <w:bCs/>
          <w:i w:val="0"/>
          <w:iCs w:val="0"/>
        </w:rPr>
        <w:t>3</w:t>
      </w:r>
      <w:r w:rsidR="00304EE4" w:rsidRPr="00401005">
        <w:rPr>
          <w:rFonts w:asciiTheme="majorBidi" w:hAnsiTheme="majorBidi" w:cstheme="majorBidi"/>
          <w:b/>
          <w:bCs/>
          <w:i w:val="0"/>
          <w:iCs w:val="0"/>
        </w:rPr>
        <w:t xml:space="preserve"> </w:t>
      </w:r>
      <w:r w:rsidR="007252C3" w:rsidRPr="00401005">
        <w:rPr>
          <w:rFonts w:asciiTheme="majorBidi" w:hAnsiTheme="majorBidi" w:cstheme="majorBidi"/>
          <w:b/>
          <w:bCs/>
          <w:i w:val="0"/>
          <w:iCs w:val="0"/>
        </w:rPr>
        <w:t>The distribution of CI scores for the two best methods for cold-drug data splitting setting</w:t>
      </w:r>
      <w:r w:rsidR="007252C3" w:rsidRPr="00401005">
        <w:rPr>
          <w:rFonts w:asciiTheme="majorBidi" w:hAnsiTheme="majorBidi" w:cstheme="majorBidi"/>
          <w:i w:val="0"/>
          <w:iCs w:val="0"/>
        </w:rPr>
        <w:t xml:space="preserve"> for PDBBind</w:t>
      </w:r>
      <w:r w:rsidR="007252C3" w:rsidRPr="00401005">
        <w:rPr>
          <w:rFonts w:asciiTheme="majorBidi" w:hAnsiTheme="majorBidi" w:cstheme="majorBidi"/>
          <w:b/>
          <w:bCs/>
          <w:i w:val="0"/>
          <w:iCs w:val="0"/>
        </w:rPr>
        <w:t xml:space="preserve">. </w:t>
      </w:r>
      <w:r w:rsidR="007252C3" w:rsidRPr="00401005">
        <w:rPr>
          <w:rFonts w:asciiTheme="majorBidi" w:hAnsiTheme="majorBidi" w:cstheme="majorBidi"/>
          <w:i w:val="0"/>
          <w:iCs w:val="0"/>
        </w:rPr>
        <w:t>(</w:t>
      </w:r>
      <w:r w:rsidR="008C7AB3" w:rsidRPr="00401005">
        <w:rPr>
          <w:rFonts w:asciiTheme="majorBidi" w:hAnsiTheme="majorBidi" w:cstheme="majorBidi"/>
          <w:i w:val="0"/>
          <w:iCs w:val="0"/>
        </w:rPr>
        <w:t>a</w:t>
      </w:r>
      <w:r w:rsidR="007252C3" w:rsidRPr="00401005">
        <w:rPr>
          <w:rFonts w:asciiTheme="majorBidi" w:hAnsiTheme="majorBidi" w:cstheme="majorBidi"/>
          <w:i w:val="0"/>
          <w:iCs w:val="0"/>
        </w:rPr>
        <w:t>) Open Babel logP, (</w:t>
      </w:r>
      <w:r w:rsidR="008C7AB3" w:rsidRPr="00401005">
        <w:rPr>
          <w:rFonts w:asciiTheme="majorBidi" w:hAnsiTheme="majorBidi" w:cstheme="majorBidi"/>
          <w:i w:val="0"/>
          <w:iCs w:val="0"/>
        </w:rPr>
        <w:t>b</w:t>
      </w:r>
      <w:r w:rsidR="007252C3" w:rsidRPr="00401005">
        <w:rPr>
          <w:rFonts w:asciiTheme="majorBidi" w:hAnsiTheme="majorBidi" w:cstheme="majorBidi"/>
          <w:i w:val="0"/>
          <w:iCs w:val="0"/>
        </w:rPr>
        <w:t>) XLOGP3</w:t>
      </w:r>
      <w:r w:rsidR="000A79F7" w:rsidRPr="00401005">
        <w:rPr>
          <w:rFonts w:asciiTheme="majorBidi" w:hAnsiTheme="majorBidi" w:cstheme="majorBidi"/>
          <w:i w:val="0"/>
          <w:iCs w:val="0"/>
        </w:rPr>
        <w:t>. For a more comprehensive comparison, we included all three versions of DCGAN-DTA in the tests.</w:t>
      </w:r>
    </w:p>
    <w:p w:rsidR="003C5649" w:rsidRPr="00477994" w:rsidRDefault="003C5649" w:rsidP="007252C3">
      <w:pPr>
        <w:rPr>
          <w:rFonts w:asciiTheme="majorBidi" w:hAnsiTheme="majorBidi" w:cstheme="majorBidi"/>
        </w:rPr>
      </w:pPr>
    </w:p>
    <w:sectPr w:rsidR="003C5649" w:rsidRPr="00477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2C3"/>
    <w:rsid w:val="000A79F7"/>
    <w:rsid w:val="00304EE4"/>
    <w:rsid w:val="003579DD"/>
    <w:rsid w:val="003A3D80"/>
    <w:rsid w:val="003C5649"/>
    <w:rsid w:val="00401005"/>
    <w:rsid w:val="00477994"/>
    <w:rsid w:val="004B016E"/>
    <w:rsid w:val="004C3F9F"/>
    <w:rsid w:val="007252C3"/>
    <w:rsid w:val="00766C57"/>
    <w:rsid w:val="008C7AB3"/>
    <w:rsid w:val="00A476B9"/>
    <w:rsid w:val="00A7588F"/>
    <w:rsid w:val="00C24921"/>
    <w:rsid w:val="00C64AF7"/>
    <w:rsid w:val="00CD6311"/>
    <w:rsid w:val="00E32A83"/>
    <w:rsid w:val="00E85801"/>
    <w:rsid w:val="00EA3004"/>
    <w:rsid w:val="00EA3FE6"/>
    <w:rsid w:val="00E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B7884-737B-4189-BDDC-E5F76742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2C3"/>
    <w:pPr>
      <w:spacing w:line="480" w:lineRule="auto"/>
      <w:jc w:val="lowKashida"/>
    </w:pPr>
    <w:rPr>
      <w:rFonts w:ascii="Georgia" w:hAnsi="Georgia" w:cs="B Nazani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252C3"/>
    <w:pPr>
      <w:spacing w:after="200" w:line="240" w:lineRule="auto"/>
    </w:pPr>
    <w:rPr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252C3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2024-04-04T09:39:00Z</dcterms:created>
  <dcterms:modified xsi:type="dcterms:W3CDTF">2024-04-16T20:36:00Z</dcterms:modified>
</cp:coreProperties>
</file>