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6CC59" w14:textId="77777777" w:rsidR="001B43BC" w:rsidRPr="001B43BC" w:rsidRDefault="001B43BC" w:rsidP="001B43BC">
      <w:pPr>
        <w:rPr>
          <w:b/>
          <w:bCs/>
          <w:lang w:val="en-CA"/>
        </w:rPr>
      </w:pPr>
      <w:r w:rsidRPr="001B43BC">
        <w:rPr>
          <w:b/>
          <w:bCs/>
          <w:lang w:val="en-CA"/>
        </w:rPr>
        <w:t>Slide 1 — Title Slide</w:t>
      </w:r>
    </w:p>
    <w:p w14:paraId="280A510B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Predicting Monthly Energy Usage in City of Toronto Buildings</w:t>
      </w:r>
      <w:r w:rsidRPr="001B43BC">
        <w:rPr>
          <w:lang w:val="en-CA"/>
        </w:rPr>
        <w:br/>
      </w:r>
      <w:r w:rsidRPr="001B43BC">
        <w:rPr>
          <w:i/>
          <w:iCs/>
          <w:lang w:val="en-CA"/>
        </w:rPr>
        <w:t>Regression Analysis of Electricity and Natural Gas Consumption</w:t>
      </w:r>
    </w:p>
    <w:p w14:paraId="2ED3DD40" w14:textId="77777777" w:rsidR="001B43BC" w:rsidRPr="001B43BC" w:rsidRDefault="001B43BC" w:rsidP="001B43BC">
      <w:pPr>
        <w:numPr>
          <w:ilvl w:val="0"/>
          <w:numId w:val="1"/>
        </w:numPr>
        <w:rPr>
          <w:lang w:val="en-CA"/>
        </w:rPr>
      </w:pPr>
      <w:r w:rsidRPr="001B43BC">
        <w:rPr>
          <w:lang w:val="en-CA"/>
        </w:rPr>
        <w:t xml:space="preserve">Course Project – Part 2 </w:t>
      </w:r>
    </w:p>
    <w:p w14:paraId="10DBBA51" w14:textId="77777777" w:rsidR="001B43BC" w:rsidRPr="001B43BC" w:rsidRDefault="001B43BC" w:rsidP="001B43BC">
      <w:pPr>
        <w:numPr>
          <w:ilvl w:val="0"/>
          <w:numId w:val="1"/>
        </w:numPr>
        <w:rPr>
          <w:lang w:val="en-CA"/>
        </w:rPr>
      </w:pPr>
      <w:r w:rsidRPr="001B43BC">
        <w:rPr>
          <w:lang w:val="en-CA"/>
        </w:rPr>
        <w:t xml:space="preserve">Group Members: [Insert Names] </w:t>
      </w:r>
    </w:p>
    <w:p w14:paraId="588775A3" w14:textId="77777777" w:rsidR="001B43BC" w:rsidRPr="001B43BC" w:rsidRDefault="001B43BC" w:rsidP="001B43BC">
      <w:pPr>
        <w:numPr>
          <w:ilvl w:val="0"/>
          <w:numId w:val="1"/>
        </w:numPr>
        <w:rPr>
          <w:lang w:val="en-CA"/>
        </w:rPr>
      </w:pPr>
      <w:r w:rsidRPr="001B43BC">
        <w:rPr>
          <w:lang w:val="en-CA"/>
        </w:rPr>
        <w:t xml:space="preserve">Dataset: Annual Energy Consumption – City Owned/Operated Buildings </w:t>
      </w:r>
    </w:p>
    <w:p w14:paraId="5FB8E19A" w14:textId="77777777" w:rsidR="001B43BC" w:rsidRPr="001B43BC" w:rsidRDefault="001B43BC" w:rsidP="001B43BC">
      <w:pPr>
        <w:rPr>
          <w:lang w:val="en-CA"/>
        </w:rPr>
      </w:pPr>
      <w:r w:rsidRPr="001B43BC">
        <w:rPr>
          <w:lang w:val="en-CA"/>
        </w:rPr>
        <w:pict w14:anchorId="380607E6">
          <v:rect id="_x0000_i1079" style="width:0;height:1.5pt" o:hralign="center" o:hrstd="t" o:hr="t" fillcolor="#a0a0a0" stroked="f"/>
        </w:pict>
      </w:r>
    </w:p>
    <w:p w14:paraId="52B3C6A8" w14:textId="77777777" w:rsidR="001B43BC" w:rsidRPr="001B43BC" w:rsidRDefault="001B43BC" w:rsidP="001B43BC">
      <w:pPr>
        <w:rPr>
          <w:b/>
          <w:bCs/>
          <w:lang w:val="en-CA"/>
        </w:rPr>
      </w:pPr>
      <w:r w:rsidRPr="001B43BC">
        <w:rPr>
          <w:b/>
          <w:bCs/>
          <w:lang w:val="en-CA"/>
        </w:rPr>
        <w:t>Slide 2 — Project Goal and Hypotheses</w:t>
      </w:r>
    </w:p>
    <w:p w14:paraId="55D90295" w14:textId="77777777" w:rsidR="001B43BC" w:rsidRPr="001B43BC" w:rsidRDefault="001B43BC" w:rsidP="001B43BC">
      <w:pPr>
        <w:numPr>
          <w:ilvl w:val="0"/>
          <w:numId w:val="2"/>
        </w:numPr>
        <w:rPr>
          <w:lang w:val="en-CA"/>
        </w:rPr>
      </w:pPr>
      <w:r w:rsidRPr="001B43BC">
        <w:rPr>
          <w:lang w:val="en-CA"/>
        </w:rPr>
        <w:t xml:space="preserve">Goal: predict monthly electricity and natural gas usage in City of Toronto buildings </w:t>
      </w:r>
    </w:p>
    <w:p w14:paraId="0144E905" w14:textId="77777777" w:rsidR="001B43BC" w:rsidRPr="001B43BC" w:rsidRDefault="001B43BC" w:rsidP="001B43BC">
      <w:pPr>
        <w:numPr>
          <w:ilvl w:val="0"/>
          <w:numId w:val="2"/>
        </w:numPr>
        <w:rPr>
          <w:lang w:val="en-CA"/>
        </w:rPr>
      </w:pPr>
      <w:r w:rsidRPr="001B43BC">
        <w:rPr>
          <w:lang w:val="en-CA"/>
        </w:rPr>
        <w:t xml:space="preserve">Main predictors: gross floor area, property type, and month </w:t>
      </w:r>
    </w:p>
    <w:p w14:paraId="4BAC24F4" w14:textId="77777777" w:rsidR="001B43BC" w:rsidRPr="001B43BC" w:rsidRDefault="001B43BC" w:rsidP="001B43BC">
      <w:pPr>
        <w:numPr>
          <w:ilvl w:val="0"/>
          <w:numId w:val="2"/>
        </w:numPr>
        <w:rPr>
          <w:lang w:val="en-CA"/>
        </w:rPr>
      </w:pPr>
      <w:r w:rsidRPr="001B43BC">
        <w:rPr>
          <w:lang w:val="en-CA"/>
        </w:rPr>
        <w:t xml:space="preserve">Focus: understand how seasonal and building-related factors affect energy consumption </w:t>
      </w:r>
    </w:p>
    <w:p w14:paraId="26129111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Hypotheses</w:t>
      </w:r>
    </w:p>
    <w:p w14:paraId="3153F1BF" w14:textId="77777777" w:rsidR="001B43BC" w:rsidRPr="001B43BC" w:rsidRDefault="001B43BC" w:rsidP="001B43BC">
      <w:pPr>
        <w:numPr>
          <w:ilvl w:val="0"/>
          <w:numId w:val="3"/>
        </w:numPr>
        <w:rPr>
          <w:lang w:val="en-CA"/>
        </w:rPr>
      </w:pPr>
      <w:r w:rsidRPr="001B43BC">
        <w:rPr>
          <w:lang w:val="en-CA"/>
        </w:rPr>
        <w:t xml:space="preserve">Natural gas usage is higher in winter months than in summer </w:t>
      </w:r>
    </w:p>
    <w:p w14:paraId="7C6E0B8B" w14:textId="77777777" w:rsidR="001B43BC" w:rsidRPr="001B43BC" w:rsidRDefault="001B43BC" w:rsidP="001B43BC">
      <w:pPr>
        <w:numPr>
          <w:ilvl w:val="0"/>
          <w:numId w:val="3"/>
        </w:numPr>
        <w:rPr>
          <w:lang w:val="en-CA"/>
        </w:rPr>
      </w:pPr>
      <w:r w:rsidRPr="001B43BC">
        <w:rPr>
          <w:lang w:val="en-CA"/>
        </w:rPr>
        <w:t xml:space="preserve">Electricity usage varies by property type and month </w:t>
      </w:r>
    </w:p>
    <w:p w14:paraId="24BDC790" w14:textId="77777777" w:rsidR="001B43BC" w:rsidRPr="001B43BC" w:rsidRDefault="001B43BC" w:rsidP="001B43BC">
      <w:pPr>
        <w:numPr>
          <w:ilvl w:val="0"/>
          <w:numId w:val="3"/>
        </w:numPr>
        <w:rPr>
          <w:lang w:val="en-CA"/>
        </w:rPr>
      </w:pPr>
      <w:r w:rsidRPr="001B43BC">
        <w:rPr>
          <w:lang w:val="en-CA"/>
        </w:rPr>
        <w:t xml:space="preserve">Gross floor area alone is not enough to explain monthly energy usage </w:t>
      </w:r>
    </w:p>
    <w:p w14:paraId="1F9DA0BA" w14:textId="77777777" w:rsidR="001B43BC" w:rsidRPr="001B43BC" w:rsidRDefault="001B43BC" w:rsidP="001B43BC">
      <w:pPr>
        <w:rPr>
          <w:lang w:val="en-CA"/>
        </w:rPr>
      </w:pPr>
      <w:r w:rsidRPr="001B43BC">
        <w:rPr>
          <w:lang w:val="en-CA"/>
        </w:rPr>
        <w:pict w14:anchorId="5A69DC3E">
          <v:rect id="_x0000_i1080" style="width:0;height:1.5pt" o:hralign="center" o:hrstd="t" o:hr="t" fillcolor="#a0a0a0" stroked="f"/>
        </w:pict>
      </w:r>
    </w:p>
    <w:p w14:paraId="7D2BC8FF" w14:textId="77777777" w:rsidR="001B43BC" w:rsidRPr="001B43BC" w:rsidRDefault="001B43BC" w:rsidP="001B43BC">
      <w:pPr>
        <w:rPr>
          <w:b/>
          <w:bCs/>
          <w:lang w:val="en-CA"/>
        </w:rPr>
      </w:pPr>
      <w:r w:rsidRPr="001B43BC">
        <w:rPr>
          <w:b/>
          <w:bCs/>
          <w:lang w:val="en-CA"/>
        </w:rPr>
        <w:t>Slide 3 — Dataset and Ethics Considerations</w:t>
      </w:r>
    </w:p>
    <w:p w14:paraId="13CADF24" w14:textId="77777777" w:rsidR="001B43BC" w:rsidRPr="001B43BC" w:rsidRDefault="001B43BC" w:rsidP="001B43BC">
      <w:pPr>
        <w:numPr>
          <w:ilvl w:val="0"/>
          <w:numId w:val="4"/>
        </w:numPr>
        <w:rPr>
          <w:lang w:val="en-CA"/>
        </w:rPr>
      </w:pPr>
      <w:r w:rsidRPr="001B43BC">
        <w:rPr>
          <w:lang w:val="en-CA"/>
        </w:rPr>
        <w:t xml:space="preserve">Source: City of Toronto Open Data </w:t>
      </w:r>
    </w:p>
    <w:p w14:paraId="68DF2F55" w14:textId="77777777" w:rsidR="001B43BC" w:rsidRPr="001B43BC" w:rsidRDefault="001B43BC" w:rsidP="001B43BC">
      <w:pPr>
        <w:numPr>
          <w:ilvl w:val="0"/>
          <w:numId w:val="4"/>
        </w:numPr>
        <w:rPr>
          <w:lang w:val="en-CA"/>
        </w:rPr>
      </w:pPr>
      <w:r w:rsidRPr="001B43BC">
        <w:rPr>
          <w:lang w:val="en-CA"/>
        </w:rPr>
        <w:t xml:space="preserve">Dataset includes: </w:t>
      </w:r>
    </w:p>
    <w:p w14:paraId="5527C61D" w14:textId="77777777" w:rsidR="001B43BC" w:rsidRPr="001B43BC" w:rsidRDefault="001B43BC" w:rsidP="001B43BC">
      <w:pPr>
        <w:numPr>
          <w:ilvl w:val="1"/>
          <w:numId w:val="4"/>
        </w:numPr>
        <w:rPr>
          <w:lang w:val="en-CA"/>
        </w:rPr>
      </w:pPr>
      <w:r w:rsidRPr="001B43BC">
        <w:rPr>
          <w:lang w:val="en-CA"/>
        </w:rPr>
        <w:t xml:space="preserve">property information </w:t>
      </w:r>
    </w:p>
    <w:p w14:paraId="74CC6AE7" w14:textId="77777777" w:rsidR="001B43BC" w:rsidRPr="001B43BC" w:rsidRDefault="001B43BC" w:rsidP="001B43BC">
      <w:pPr>
        <w:numPr>
          <w:ilvl w:val="1"/>
          <w:numId w:val="4"/>
        </w:numPr>
        <w:rPr>
          <w:lang w:val="en-CA"/>
        </w:rPr>
      </w:pPr>
      <w:r w:rsidRPr="001B43BC">
        <w:rPr>
          <w:lang w:val="en-CA"/>
        </w:rPr>
        <w:t xml:space="preserve">gas meter records </w:t>
      </w:r>
    </w:p>
    <w:p w14:paraId="612E090A" w14:textId="77777777" w:rsidR="001B43BC" w:rsidRPr="001B43BC" w:rsidRDefault="001B43BC" w:rsidP="001B43BC">
      <w:pPr>
        <w:numPr>
          <w:ilvl w:val="1"/>
          <w:numId w:val="4"/>
        </w:numPr>
        <w:rPr>
          <w:lang w:val="en-CA"/>
        </w:rPr>
      </w:pPr>
      <w:r w:rsidRPr="001B43BC">
        <w:rPr>
          <w:lang w:val="en-CA"/>
        </w:rPr>
        <w:t xml:space="preserve">electricity meter records </w:t>
      </w:r>
    </w:p>
    <w:p w14:paraId="3E1DBED7" w14:textId="77777777" w:rsidR="001B43BC" w:rsidRPr="001B43BC" w:rsidRDefault="001B43BC" w:rsidP="001B43BC">
      <w:pPr>
        <w:numPr>
          <w:ilvl w:val="1"/>
          <w:numId w:val="4"/>
        </w:numPr>
        <w:rPr>
          <w:lang w:val="en-CA"/>
        </w:rPr>
      </w:pPr>
      <w:r w:rsidRPr="001B43BC">
        <w:rPr>
          <w:lang w:val="en-CA"/>
        </w:rPr>
        <w:t xml:space="preserve">billing dates and usage values </w:t>
      </w:r>
    </w:p>
    <w:p w14:paraId="162F21C3" w14:textId="77777777" w:rsidR="001B43BC" w:rsidRPr="001B43BC" w:rsidRDefault="001B43BC" w:rsidP="001B43BC">
      <w:pPr>
        <w:numPr>
          <w:ilvl w:val="0"/>
          <w:numId w:val="4"/>
        </w:numPr>
        <w:rPr>
          <w:lang w:val="en-CA"/>
        </w:rPr>
      </w:pPr>
      <w:r w:rsidRPr="001B43BC">
        <w:rPr>
          <w:lang w:val="en-CA"/>
        </w:rPr>
        <w:t xml:space="preserve">Data represents publicly owned and operated buildings </w:t>
      </w:r>
    </w:p>
    <w:p w14:paraId="292EFFA5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Ethics Considerations</w:t>
      </w:r>
    </w:p>
    <w:p w14:paraId="0B123390" w14:textId="77777777" w:rsidR="001B43BC" w:rsidRPr="001B43BC" w:rsidRDefault="001B43BC" w:rsidP="001B43BC">
      <w:pPr>
        <w:numPr>
          <w:ilvl w:val="0"/>
          <w:numId w:val="5"/>
        </w:numPr>
        <w:rPr>
          <w:lang w:val="en-CA"/>
        </w:rPr>
      </w:pPr>
      <w:r w:rsidRPr="001B43BC">
        <w:rPr>
          <w:lang w:val="en-CA"/>
        </w:rPr>
        <w:t xml:space="preserve">No personal or private individual data is included </w:t>
      </w:r>
    </w:p>
    <w:p w14:paraId="5450CDE3" w14:textId="77777777" w:rsidR="001B43BC" w:rsidRPr="001B43BC" w:rsidRDefault="001B43BC" w:rsidP="001B43BC">
      <w:pPr>
        <w:numPr>
          <w:ilvl w:val="0"/>
          <w:numId w:val="5"/>
        </w:numPr>
        <w:rPr>
          <w:lang w:val="en-CA"/>
        </w:rPr>
      </w:pPr>
      <w:r w:rsidRPr="001B43BC">
        <w:rPr>
          <w:lang w:val="en-CA"/>
        </w:rPr>
        <w:lastRenderedPageBreak/>
        <w:t xml:space="preserve">The dataset is limited to public buildings, so results may not generalize to private buildings </w:t>
      </w:r>
    </w:p>
    <w:p w14:paraId="3AF76E9B" w14:textId="77777777" w:rsidR="001B43BC" w:rsidRPr="001B43BC" w:rsidRDefault="001B43BC" w:rsidP="001B43BC">
      <w:pPr>
        <w:numPr>
          <w:ilvl w:val="0"/>
          <w:numId w:val="5"/>
        </w:numPr>
        <w:rPr>
          <w:lang w:val="en-CA"/>
        </w:rPr>
      </w:pPr>
      <w:r w:rsidRPr="001B43BC">
        <w:rPr>
          <w:lang w:val="en-CA"/>
        </w:rPr>
        <w:t xml:space="preserve">Some records contain missing, incomplete, or placeholder values </w:t>
      </w:r>
    </w:p>
    <w:p w14:paraId="415B14CA" w14:textId="77777777" w:rsidR="001B43BC" w:rsidRPr="001B43BC" w:rsidRDefault="001B43BC" w:rsidP="001B43BC">
      <w:pPr>
        <w:rPr>
          <w:lang w:val="en-CA"/>
        </w:rPr>
      </w:pPr>
      <w:r w:rsidRPr="001B43BC">
        <w:rPr>
          <w:lang w:val="en-CA"/>
        </w:rPr>
        <w:pict w14:anchorId="2A3320A0">
          <v:rect id="_x0000_i1081" style="width:0;height:1.5pt" o:hralign="center" o:hrstd="t" o:hr="t" fillcolor="#a0a0a0" stroked="f"/>
        </w:pict>
      </w:r>
    </w:p>
    <w:p w14:paraId="5E39531C" w14:textId="77777777" w:rsidR="001B43BC" w:rsidRPr="001B43BC" w:rsidRDefault="001B43BC" w:rsidP="001B43BC">
      <w:pPr>
        <w:rPr>
          <w:b/>
          <w:bCs/>
          <w:lang w:val="en-CA"/>
        </w:rPr>
      </w:pPr>
      <w:r w:rsidRPr="001B43BC">
        <w:rPr>
          <w:b/>
          <w:bCs/>
          <w:lang w:val="en-CA"/>
        </w:rPr>
        <w:t>Slide 4 — Data Preprocessing</w:t>
      </w:r>
    </w:p>
    <w:p w14:paraId="58364F2F" w14:textId="77777777" w:rsidR="001B43BC" w:rsidRPr="001B43BC" w:rsidRDefault="001B43BC" w:rsidP="001B43BC">
      <w:pPr>
        <w:numPr>
          <w:ilvl w:val="0"/>
          <w:numId w:val="6"/>
        </w:numPr>
        <w:rPr>
          <w:lang w:val="en-CA"/>
        </w:rPr>
      </w:pPr>
      <w:r w:rsidRPr="001B43BC">
        <w:rPr>
          <w:lang w:val="en-CA"/>
        </w:rPr>
        <w:t xml:space="preserve">Extracted relevant columns from property, gas, and electricity data </w:t>
      </w:r>
    </w:p>
    <w:p w14:paraId="36889B23" w14:textId="77777777" w:rsidR="001B43BC" w:rsidRPr="001B43BC" w:rsidRDefault="001B43BC" w:rsidP="001B43BC">
      <w:pPr>
        <w:numPr>
          <w:ilvl w:val="0"/>
          <w:numId w:val="6"/>
        </w:numPr>
        <w:rPr>
          <w:lang w:val="en-CA"/>
        </w:rPr>
      </w:pPr>
      <w:r w:rsidRPr="001B43BC">
        <w:rPr>
          <w:lang w:val="en-CA"/>
        </w:rPr>
        <w:t xml:space="preserve">Merged property information with gas and electricity meter records </w:t>
      </w:r>
    </w:p>
    <w:p w14:paraId="31B4581F" w14:textId="77777777" w:rsidR="001B43BC" w:rsidRPr="001B43BC" w:rsidRDefault="001B43BC" w:rsidP="001B43BC">
      <w:pPr>
        <w:numPr>
          <w:ilvl w:val="0"/>
          <w:numId w:val="6"/>
        </w:numPr>
        <w:rPr>
          <w:lang w:val="en-CA"/>
        </w:rPr>
      </w:pPr>
      <w:r w:rsidRPr="001B43BC">
        <w:rPr>
          <w:lang w:val="en-CA"/>
        </w:rPr>
        <w:t xml:space="preserve">Removed duplicate rows </w:t>
      </w:r>
    </w:p>
    <w:p w14:paraId="6EA55EE5" w14:textId="77777777" w:rsidR="001B43BC" w:rsidRPr="001B43BC" w:rsidRDefault="001B43BC" w:rsidP="001B43BC">
      <w:pPr>
        <w:numPr>
          <w:ilvl w:val="0"/>
          <w:numId w:val="6"/>
        </w:numPr>
        <w:rPr>
          <w:lang w:val="en-CA"/>
        </w:rPr>
      </w:pPr>
      <w:r w:rsidRPr="001B43BC">
        <w:rPr>
          <w:lang w:val="en-CA"/>
        </w:rPr>
        <w:t xml:space="preserve">Grouped detailed building types into broader categories </w:t>
      </w:r>
    </w:p>
    <w:p w14:paraId="59367BE3" w14:textId="77777777" w:rsidR="001B43BC" w:rsidRPr="001B43BC" w:rsidRDefault="001B43BC" w:rsidP="001B43BC">
      <w:pPr>
        <w:numPr>
          <w:ilvl w:val="0"/>
          <w:numId w:val="6"/>
        </w:numPr>
        <w:rPr>
          <w:lang w:val="en-CA"/>
        </w:rPr>
      </w:pPr>
      <w:r w:rsidRPr="001B43BC">
        <w:rPr>
          <w:lang w:val="en-CA"/>
        </w:rPr>
        <w:t xml:space="preserve">Removed selected problematic gas records </w:t>
      </w:r>
    </w:p>
    <w:p w14:paraId="1A3BA7AE" w14:textId="77777777" w:rsidR="001B43BC" w:rsidRPr="001B43BC" w:rsidRDefault="001B43BC" w:rsidP="001B43BC">
      <w:pPr>
        <w:numPr>
          <w:ilvl w:val="0"/>
          <w:numId w:val="6"/>
        </w:numPr>
        <w:rPr>
          <w:lang w:val="en-CA"/>
        </w:rPr>
      </w:pPr>
      <w:r w:rsidRPr="001B43BC">
        <w:rPr>
          <w:lang w:val="en-CA"/>
        </w:rPr>
        <w:t xml:space="preserve">Converted billing-period records into monthly normalized usage </w:t>
      </w:r>
    </w:p>
    <w:p w14:paraId="7D9C8D7B" w14:textId="77777777" w:rsidR="001B43BC" w:rsidRPr="001B43BC" w:rsidRDefault="001B43BC" w:rsidP="001B43BC">
      <w:pPr>
        <w:numPr>
          <w:ilvl w:val="0"/>
          <w:numId w:val="6"/>
        </w:numPr>
        <w:rPr>
          <w:lang w:val="en-CA"/>
        </w:rPr>
      </w:pPr>
      <w:r w:rsidRPr="001B43BC">
        <w:rPr>
          <w:lang w:val="en-CA"/>
        </w:rPr>
        <w:t xml:space="preserve">Removed properties with incomplete monthly coverage </w:t>
      </w:r>
    </w:p>
    <w:p w14:paraId="79ECAEA0" w14:textId="77777777" w:rsidR="001B43BC" w:rsidRPr="001B43BC" w:rsidRDefault="001B43BC" w:rsidP="001B43BC">
      <w:pPr>
        <w:numPr>
          <w:ilvl w:val="0"/>
          <w:numId w:val="6"/>
        </w:numPr>
        <w:rPr>
          <w:lang w:val="en-CA"/>
        </w:rPr>
      </w:pPr>
      <w:r w:rsidRPr="001B43BC">
        <w:rPr>
          <w:lang w:val="en-CA"/>
        </w:rPr>
        <w:t xml:space="preserve">Removed placeholder gross floor area values before modeling </w:t>
      </w:r>
    </w:p>
    <w:p w14:paraId="07F43593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Final Datasets</w:t>
      </w:r>
    </w:p>
    <w:p w14:paraId="3EB80F36" w14:textId="6ADEE0ED" w:rsidR="001B43BC" w:rsidRPr="001B43BC" w:rsidRDefault="001B43BC" w:rsidP="001B43BC">
      <w:pPr>
        <w:numPr>
          <w:ilvl w:val="0"/>
          <w:numId w:val="7"/>
        </w:numPr>
        <w:rPr>
          <w:lang w:val="en-CA"/>
        </w:rPr>
      </w:pPr>
      <w:r w:rsidRPr="001B43BC">
        <w:rPr>
          <w:lang w:val="en-CA"/>
        </w:rPr>
        <w:t>Gas monthly usage: 8,</w:t>
      </w:r>
      <w:r>
        <w:rPr>
          <w:lang w:val="en-CA"/>
        </w:rPr>
        <w:t>052</w:t>
      </w:r>
      <w:r w:rsidRPr="001B43BC">
        <w:rPr>
          <w:lang w:val="en-CA"/>
        </w:rPr>
        <w:t xml:space="preserve"> rows </w:t>
      </w:r>
    </w:p>
    <w:p w14:paraId="362C570C" w14:textId="275A67FB" w:rsidR="001B43BC" w:rsidRPr="001B43BC" w:rsidRDefault="001B43BC" w:rsidP="001B43BC">
      <w:pPr>
        <w:numPr>
          <w:ilvl w:val="0"/>
          <w:numId w:val="7"/>
        </w:numPr>
        <w:rPr>
          <w:lang w:val="en-CA"/>
        </w:rPr>
      </w:pPr>
      <w:r w:rsidRPr="001B43BC">
        <w:rPr>
          <w:lang w:val="en-CA"/>
        </w:rPr>
        <w:t>Electricity monthly usage: 1</w:t>
      </w:r>
      <w:r>
        <w:rPr>
          <w:lang w:val="en-CA"/>
        </w:rPr>
        <w:t>3</w:t>
      </w:r>
      <w:r w:rsidRPr="001B43BC">
        <w:rPr>
          <w:lang w:val="en-CA"/>
        </w:rPr>
        <w:t>,</w:t>
      </w:r>
      <w:r>
        <w:rPr>
          <w:lang w:val="en-CA"/>
        </w:rPr>
        <w:t>692</w:t>
      </w:r>
      <w:r w:rsidRPr="001B43BC">
        <w:rPr>
          <w:lang w:val="en-CA"/>
        </w:rPr>
        <w:t xml:space="preserve"> rows </w:t>
      </w:r>
    </w:p>
    <w:p w14:paraId="5E142553" w14:textId="77777777" w:rsidR="001B43BC" w:rsidRPr="001B43BC" w:rsidRDefault="001B43BC" w:rsidP="001B43BC">
      <w:pPr>
        <w:rPr>
          <w:lang w:val="en-CA"/>
        </w:rPr>
      </w:pPr>
      <w:r w:rsidRPr="001B43BC">
        <w:rPr>
          <w:lang w:val="en-CA"/>
        </w:rPr>
        <w:pict w14:anchorId="06775566">
          <v:rect id="_x0000_i1082" style="width:0;height:1.5pt" o:hralign="center" o:hrstd="t" o:hr="t" fillcolor="#a0a0a0" stroked="f"/>
        </w:pict>
      </w:r>
    </w:p>
    <w:p w14:paraId="45E8C34F" w14:textId="77777777" w:rsidR="001B43BC" w:rsidRPr="001B43BC" w:rsidRDefault="001B43BC" w:rsidP="001B43BC">
      <w:pPr>
        <w:rPr>
          <w:b/>
          <w:bCs/>
          <w:lang w:val="en-CA"/>
        </w:rPr>
      </w:pPr>
      <w:r w:rsidRPr="001B43BC">
        <w:rPr>
          <w:b/>
          <w:bCs/>
          <w:lang w:val="en-CA"/>
        </w:rPr>
        <w:t>Slide 5 — Regression Methodology</w:t>
      </w:r>
    </w:p>
    <w:p w14:paraId="0D998598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Target Variable</w:t>
      </w:r>
    </w:p>
    <w:p w14:paraId="55A6CE2B" w14:textId="24887912" w:rsidR="001B43BC" w:rsidRPr="001B43BC" w:rsidRDefault="005F4571" w:rsidP="001B43BC">
      <w:pPr>
        <w:numPr>
          <w:ilvl w:val="0"/>
          <w:numId w:val="8"/>
        </w:numPr>
        <w:rPr>
          <w:lang w:val="en-CA"/>
        </w:rPr>
      </w:pPr>
      <w:r>
        <w:rPr>
          <w:lang w:val="en-CA"/>
        </w:rPr>
        <w:t>M</w:t>
      </w:r>
      <w:r w:rsidR="001B43BC" w:rsidRPr="001B43BC">
        <w:rPr>
          <w:lang w:val="en-CA"/>
        </w:rPr>
        <w:t xml:space="preserve">onthly usage </w:t>
      </w:r>
    </w:p>
    <w:p w14:paraId="7B401911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Predictors</w:t>
      </w:r>
    </w:p>
    <w:p w14:paraId="650E8C06" w14:textId="77777777" w:rsidR="001B43BC" w:rsidRPr="001B43BC" w:rsidRDefault="001B43BC" w:rsidP="001B43BC">
      <w:pPr>
        <w:numPr>
          <w:ilvl w:val="0"/>
          <w:numId w:val="9"/>
        </w:numPr>
        <w:rPr>
          <w:lang w:val="en-CA"/>
        </w:rPr>
      </w:pPr>
      <w:r w:rsidRPr="001B43BC">
        <w:rPr>
          <w:lang w:val="en-CA"/>
        </w:rPr>
        <w:t xml:space="preserve">Gross Floor Area </w:t>
      </w:r>
    </w:p>
    <w:p w14:paraId="7A1E9CEA" w14:textId="77777777" w:rsidR="001B43BC" w:rsidRPr="001B43BC" w:rsidRDefault="001B43BC" w:rsidP="001B43BC">
      <w:pPr>
        <w:numPr>
          <w:ilvl w:val="0"/>
          <w:numId w:val="9"/>
        </w:numPr>
        <w:rPr>
          <w:lang w:val="en-CA"/>
        </w:rPr>
      </w:pPr>
      <w:r w:rsidRPr="001B43BC">
        <w:rPr>
          <w:lang w:val="en-CA"/>
        </w:rPr>
        <w:t xml:space="preserve">Property Type </w:t>
      </w:r>
    </w:p>
    <w:p w14:paraId="0376BBF1" w14:textId="77777777" w:rsidR="001B43BC" w:rsidRPr="001B43BC" w:rsidRDefault="001B43BC" w:rsidP="001B43BC">
      <w:pPr>
        <w:numPr>
          <w:ilvl w:val="0"/>
          <w:numId w:val="9"/>
        </w:numPr>
        <w:rPr>
          <w:lang w:val="en-CA"/>
        </w:rPr>
      </w:pPr>
      <w:r w:rsidRPr="001B43BC">
        <w:rPr>
          <w:lang w:val="en-CA"/>
        </w:rPr>
        <w:t xml:space="preserve">Month </w:t>
      </w:r>
    </w:p>
    <w:p w14:paraId="7D14B4A2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Models Tested</w:t>
      </w:r>
    </w:p>
    <w:p w14:paraId="1E62B1E0" w14:textId="77777777" w:rsidR="001B43BC" w:rsidRPr="001B43BC" w:rsidRDefault="001B43BC" w:rsidP="001B43BC">
      <w:pPr>
        <w:numPr>
          <w:ilvl w:val="0"/>
          <w:numId w:val="10"/>
        </w:numPr>
        <w:rPr>
          <w:lang w:val="en-CA"/>
        </w:rPr>
      </w:pPr>
      <w:r w:rsidRPr="001B43BC">
        <w:rPr>
          <w:lang w:val="en-CA"/>
        </w:rPr>
        <w:t xml:space="preserve">Simple linear regression: Gross Floor Area only </w:t>
      </w:r>
    </w:p>
    <w:p w14:paraId="4B4E9E23" w14:textId="77777777" w:rsidR="001B43BC" w:rsidRPr="001B43BC" w:rsidRDefault="001B43BC" w:rsidP="001B43BC">
      <w:pPr>
        <w:numPr>
          <w:ilvl w:val="0"/>
          <w:numId w:val="10"/>
        </w:numPr>
        <w:rPr>
          <w:lang w:val="en-CA"/>
        </w:rPr>
      </w:pPr>
      <w:r w:rsidRPr="001B43BC">
        <w:rPr>
          <w:lang w:val="en-CA"/>
        </w:rPr>
        <w:lastRenderedPageBreak/>
        <w:t xml:space="preserve">Base multivariable regression: Gross Floor Area + Property Type + Month </w:t>
      </w:r>
    </w:p>
    <w:p w14:paraId="221594A9" w14:textId="77777777" w:rsidR="001B43BC" w:rsidRPr="001B43BC" w:rsidRDefault="001B43BC" w:rsidP="001B43BC">
      <w:pPr>
        <w:numPr>
          <w:ilvl w:val="0"/>
          <w:numId w:val="10"/>
        </w:numPr>
        <w:rPr>
          <w:lang w:val="en-CA"/>
        </w:rPr>
      </w:pPr>
      <w:r w:rsidRPr="001B43BC">
        <w:rPr>
          <w:lang w:val="en-CA"/>
        </w:rPr>
        <w:t xml:space="preserve">Interaction model: Base model + Gross Floor Area × Property Type </w:t>
      </w:r>
    </w:p>
    <w:p w14:paraId="30F4D91C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Evaluation</w:t>
      </w:r>
    </w:p>
    <w:p w14:paraId="3C39C61D" w14:textId="77777777" w:rsidR="001B43BC" w:rsidRPr="001B43BC" w:rsidRDefault="001B43BC" w:rsidP="001B43BC">
      <w:pPr>
        <w:numPr>
          <w:ilvl w:val="0"/>
          <w:numId w:val="11"/>
        </w:numPr>
        <w:rPr>
          <w:lang w:val="en-CA"/>
        </w:rPr>
      </w:pPr>
      <w:r w:rsidRPr="001B43BC">
        <w:rPr>
          <w:lang w:val="en-CA"/>
        </w:rPr>
        <w:t xml:space="preserve">Train/test split: 85% / 15% </w:t>
      </w:r>
    </w:p>
    <w:p w14:paraId="0F721031" w14:textId="77777777" w:rsidR="001B43BC" w:rsidRPr="001B43BC" w:rsidRDefault="001B43BC" w:rsidP="001B43BC">
      <w:pPr>
        <w:numPr>
          <w:ilvl w:val="0"/>
          <w:numId w:val="11"/>
        </w:numPr>
        <w:rPr>
          <w:lang w:val="en-CA"/>
        </w:rPr>
      </w:pPr>
      <w:r w:rsidRPr="001B43BC">
        <w:rPr>
          <w:lang w:val="en-CA"/>
        </w:rPr>
        <w:t xml:space="preserve">Metrics: Mean Squared Error (MSE) and R² </w:t>
      </w:r>
    </w:p>
    <w:p w14:paraId="25E3F07C" w14:textId="77777777" w:rsidR="001B43BC" w:rsidRPr="001B43BC" w:rsidRDefault="001B43BC" w:rsidP="001B43BC">
      <w:pPr>
        <w:rPr>
          <w:lang w:val="en-CA"/>
        </w:rPr>
      </w:pPr>
      <w:r w:rsidRPr="001B43BC">
        <w:rPr>
          <w:lang w:val="en-CA"/>
        </w:rPr>
        <w:pict w14:anchorId="2B13D12B">
          <v:rect id="_x0000_i1083" style="width:0;height:1.5pt" o:hralign="center" o:hrstd="t" o:hr="t" fillcolor="#a0a0a0" stroked="f"/>
        </w:pict>
      </w:r>
    </w:p>
    <w:p w14:paraId="348D7FDE" w14:textId="77777777" w:rsidR="001B43BC" w:rsidRPr="001B43BC" w:rsidRDefault="001B43BC" w:rsidP="001B43BC">
      <w:pPr>
        <w:rPr>
          <w:b/>
          <w:bCs/>
          <w:lang w:val="en-CA"/>
        </w:rPr>
      </w:pPr>
      <w:r w:rsidRPr="001B43BC">
        <w:rPr>
          <w:b/>
          <w:bCs/>
          <w:lang w:val="en-CA"/>
        </w:rPr>
        <w:t>Slide 6 — Visual Support</w:t>
      </w:r>
    </w:p>
    <w:p w14:paraId="336F31AE" w14:textId="77777777" w:rsidR="001B43BC" w:rsidRPr="001B43BC" w:rsidRDefault="001B43BC" w:rsidP="001B43BC">
      <w:pPr>
        <w:numPr>
          <w:ilvl w:val="0"/>
          <w:numId w:val="12"/>
        </w:numPr>
        <w:rPr>
          <w:lang w:val="en-CA"/>
        </w:rPr>
      </w:pPr>
      <w:r w:rsidRPr="001B43BC">
        <w:rPr>
          <w:lang w:val="en-CA"/>
        </w:rPr>
        <w:t xml:space="preserve">Placeholder: seasonal trend for natural gas usage by month </w:t>
      </w:r>
    </w:p>
    <w:p w14:paraId="4BD1A55F" w14:textId="77777777" w:rsidR="001B43BC" w:rsidRPr="001B43BC" w:rsidRDefault="001B43BC" w:rsidP="001B43BC">
      <w:pPr>
        <w:numPr>
          <w:ilvl w:val="0"/>
          <w:numId w:val="12"/>
        </w:numPr>
        <w:rPr>
          <w:lang w:val="en-CA"/>
        </w:rPr>
      </w:pPr>
      <w:r w:rsidRPr="001B43BC">
        <w:rPr>
          <w:lang w:val="en-CA"/>
        </w:rPr>
        <w:t xml:space="preserve">Placeholder: seasonal trend for electricity usage by month </w:t>
      </w:r>
    </w:p>
    <w:p w14:paraId="44C1FA17" w14:textId="77777777" w:rsidR="001B43BC" w:rsidRPr="001B43BC" w:rsidRDefault="001B43BC" w:rsidP="001B43BC">
      <w:pPr>
        <w:numPr>
          <w:ilvl w:val="0"/>
          <w:numId w:val="12"/>
        </w:numPr>
        <w:rPr>
          <w:lang w:val="en-CA"/>
        </w:rPr>
      </w:pPr>
      <w:r w:rsidRPr="001B43BC">
        <w:rPr>
          <w:lang w:val="en-CA"/>
        </w:rPr>
        <w:t xml:space="preserve">Placeholder: relationship between gross floor area and gas usage </w:t>
      </w:r>
    </w:p>
    <w:p w14:paraId="60A41042" w14:textId="77777777" w:rsidR="001B43BC" w:rsidRPr="001B43BC" w:rsidRDefault="001B43BC" w:rsidP="001B43BC">
      <w:pPr>
        <w:numPr>
          <w:ilvl w:val="0"/>
          <w:numId w:val="12"/>
        </w:numPr>
        <w:rPr>
          <w:lang w:val="en-CA"/>
        </w:rPr>
      </w:pPr>
      <w:r w:rsidRPr="001B43BC">
        <w:rPr>
          <w:lang w:val="en-CA"/>
        </w:rPr>
        <w:t xml:space="preserve">Placeholder: relationship between gross floor area and electricity usage </w:t>
      </w:r>
    </w:p>
    <w:p w14:paraId="11108DE5" w14:textId="77777777" w:rsidR="001B43BC" w:rsidRPr="001B43BC" w:rsidRDefault="001B43BC" w:rsidP="001B43BC">
      <w:pPr>
        <w:numPr>
          <w:ilvl w:val="0"/>
          <w:numId w:val="12"/>
        </w:numPr>
        <w:rPr>
          <w:lang w:val="en-CA"/>
        </w:rPr>
      </w:pPr>
      <w:r w:rsidRPr="001B43BC">
        <w:rPr>
          <w:lang w:val="en-CA"/>
        </w:rPr>
        <w:t xml:space="preserve">Optional placeholder: model comparison chart for R² values </w:t>
      </w:r>
    </w:p>
    <w:p w14:paraId="43203C78" w14:textId="77777777" w:rsidR="001B43BC" w:rsidRPr="001B43BC" w:rsidRDefault="001B43BC" w:rsidP="001B43BC">
      <w:pPr>
        <w:rPr>
          <w:lang w:val="en-CA"/>
        </w:rPr>
      </w:pPr>
      <w:r w:rsidRPr="001B43BC">
        <w:rPr>
          <w:lang w:val="en-CA"/>
        </w:rPr>
        <w:pict w14:anchorId="324C316B">
          <v:rect id="_x0000_i1084" style="width:0;height:1.5pt" o:hralign="center" o:hrstd="t" o:hr="t" fillcolor="#a0a0a0" stroked="f"/>
        </w:pict>
      </w:r>
    </w:p>
    <w:p w14:paraId="46BC9CDD" w14:textId="77777777" w:rsidR="001B43BC" w:rsidRPr="001B43BC" w:rsidRDefault="001B43BC" w:rsidP="001B43BC">
      <w:pPr>
        <w:rPr>
          <w:b/>
          <w:bCs/>
          <w:lang w:val="en-CA"/>
        </w:rPr>
      </w:pPr>
      <w:r w:rsidRPr="001B43BC">
        <w:rPr>
          <w:b/>
          <w:bCs/>
          <w:lang w:val="en-CA"/>
        </w:rPr>
        <w:t>Slide 7 — Results: Natural Gas Regression</w:t>
      </w:r>
    </w:p>
    <w:p w14:paraId="4CDA98E2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Model Performance</w:t>
      </w:r>
    </w:p>
    <w:p w14:paraId="792804B1" w14:textId="77777777" w:rsidR="001B43BC" w:rsidRPr="001B43BC" w:rsidRDefault="001B43BC" w:rsidP="001B43BC">
      <w:pPr>
        <w:numPr>
          <w:ilvl w:val="0"/>
          <w:numId w:val="13"/>
        </w:numPr>
        <w:rPr>
          <w:lang w:val="en-CA"/>
        </w:rPr>
      </w:pPr>
      <w:r w:rsidRPr="001B43BC">
        <w:rPr>
          <w:lang w:val="en-CA"/>
        </w:rPr>
        <w:t xml:space="preserve">Simple model: R² = 0.126 </w:t>
      </w:r>
    </w:p>
    <w:p w14:paraId="0F48FE67" w14:textId="77777777" w:rsidR="001B43BC" w:rsidRPr="001B43BC" w:rsidRDefault="001B43BC" w:rsidP="001B43BC">
      <w:pPr>
        <w:numPr>
          <w:ilvl w:val="0"/>
          <w:numId w:val="13"/>
        </w:numPr>
        <w:rPr>
          <w:lang w:val="en-CA"/>
        </w:rPr>
      </w:pPr>
      <w:r w:rsidRPr="001B43BC">
        <w:rPr>
          <w:lang w:val="en-CA"/>
        </w:rPr>
        <w:t xml:space="preserve">Base model: R² = 0.297 </w:t>
      </w:r>
    </w:p>
    <w:p w14:paraId="7E5471E2" w14:textId="77777777" w:rsidR="001B43BC" w:rsidRPr="001B43BC" w:rsidRDefault="001B43BC" w:rsidP="001B43BC">
      <w:pPr>
        <w:numPr>
          <w:ilvl w:val="0"/>
          <w:numId w:val="13"/>
        </w:numPr>
        <w:rPr>
          <w:lang w:val="en-CA"/>
        </w:rPr>
      </w:pPr>
      <w:r w:rsidRPr="001B43BC">
        <w:rPr>
          <w:lang w:val="en-CA"/>
        </w:rPr>
        <w:t xml:space="preserve">Interaction model: R² = 0.288 </w:t>
      </w:r>
    </w:p>
    <w:p w14:paraId="08A1DB59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Key Findings</w:t>
      </w:r>
    </w:p>
    <w:p w14:paraId="44689CB4" w14:textId="77777777" w:rsidR="001B43BC" w:rsidRPr="001B43BC" w:rsidRDefault="001B43BC" w:rsidP="001B43BC">
      <w:pPr>
        <w:numPr>
          <w:ilvl w:val="0"/>
          <w:numId w:val="14"/>
        </w:numPr>
        <w:rPr>
          <w:lang w:val="en-CA"/>
        </w:rPr>
      </w:pPr>
      <w:r w:rsidRPr="001B43BC">
        <w:rPr>
          <w:lang w:val="en-CA"/>
        </w:rPr>
        <w:t xml:space="preserve">Gross floor area alone is a weak predictor </w:t>
      </w:r>
    </w:p>
    <w:p w14:paraId="7C508825" w14:textId="77777777" w:rsidR="001B43BC" w:rsidRPr="001B43BC" w:rsidRDefault="001B43BC" w:rsidP="001B43BC">
      <w:pPr>
        <w:numPr>
          <w:ilvl w:val="0"/>
          <w:numId w:val="14"/>
        </w:numPr>
        <w:rPr>
          <w:lang w:val="en-CA"/>
        </w:rPr>
      </w:pPr>
      <w:r w:rsidRPr="001B43BC">
        <w:rPr>
          <w:lang w:val="en-CA"/>
        </w:rPr>
        <w:t xml:space="preserve">Adding month and property type improves model performance </w:t>
      </w:r>
    </w:p>
    <w:p w14:paraId="3883DCB7" w14:textId="77777777" w:rsidR="001B43BC" w:rsidRPr="001B43BC" w:rsidRDefault="001B43BC" w:rsidP="001B43BC">
      <w:pPr>
        <w:numPr>
          <w:ilvl w:val="0"/>
          <w:numId w:val="14"/>
        </w:numPr>
        <w:rPr>
          <w:lang w:val="en-CA"/>
        </w:rPr>
      </w:pPr>
      <w:r w:rsidRPr="001B43BC">
        <w:rPr>
          <w:lang w:val="en-CA"/>
        </w:rPr>
        <w:t xml:space="preserve">The interaction term does not improve the gas model </w:t>
      </w:r>
    </w:p>
    <w:p w14:paraId="35B73A43" w14:textId="77777777" w:rsidR="001B43BC" w:rsidRPr="001B43BC" w:rsidRDefault="001B43BC" w:rsidP="001B43BC">
      <w:pPr>
        <w:rPr>
          <w:lang w:val="en-CA"/>
        </w:rPr>
      </w:pPr>
      <w:r w:rsidRPr="001B43BC">
        <w:rPr>
          <w:lang w:val="en-CA"/>
        </w:rPr>
        <w:pict w14:anchorId="3010A4B2">
          <v:rect id="_x0000_i1085" style="width:0;height:1.5pt" o:hralign="center" o:hrstd="t" o:hr="t" fillcolor="#a0a0a0" stroked="f"/>
        </w:pict>
      </w:r>
    </w:p>
    <w:p w14:paraId="5142F7C0" w14:textId="77777777" w:rsidR="001B43BC" w:rsidRPr="001B43BC" w:rsidRDefault="001B43BC" w:rsidP="001B43BC">
      <w:pPr>
        <w:rPr>
          <w:b/>
          <w:bCs/>
          <w:lang w:val="en-CA"/>
        </w:rPr>
      </w:pPr>
      <w:r w:rsidRPr="001B43BC">
        <w:rPr>
          <w:b/>
          <w:bCs/>
          <w:lang w:val="en-CA"/>
        </w:rPr>
        <w:t>Slide 8 — Results: Electricity Regression</w:t>
      </w:r>
    </w:p>
    <w:p w14:paraId="112771AC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Model Performance</w:t>
      </w:r>
    </w:p>
    <w:p w14:paraId="31407CB2" w14:textId="77777777" w:rsidR="001B43BC" w:rsidRPr="001B43BC" w:rsidRDefault="001B43BC" w:rsidP="001B43BC">
      <w:pPr>
        <w:numPr>
          <w:ilvl w:val="0"/>
          <w:numId w:val="15"/>
        </w:numPr>
        <w:rPr>
          <w:lang w:val="en-CA"/>
        </w:rPr>
      </w:pPr>
      <w:r w:rsidRPr="001B43BC">
        <w:rPr>
          <w:lang w:val="en-CA"/>
        </w:rPr>
        <w:lastRenderedPageBreak/>
        <w:t xml:space="preserve">Simple model: R² = 0.144 </w:t>
      </w:r>
    </w:p>
    <w:p w14:paraId="11FC8EC3" w14:textId="77777777" w:rsidR="001B43BC" w:rsidRPr="001B43BC" w:rsidRDefault="001B43BC" w:rsidP="001B43BC">
      <w:pPr>
        <w:numPr>
          <w:ilvl w:val="0"/>
          <w:numId w:val="15"/>
        </w:numPr>
        <w:rPr>
          <w:lang w:val="en-CA"/>
        </w:rPr>
      </w:pPr>
      <w:r w:rsidRPr="001B43BC">
        <w:rPr>
          <w:lang w:val="en-CA"/>
        </w:rPr>
        <w:t xml:space="preserve">Base model: R² = 0.324 </w:t>
      </w:r>
    </w:p>
    <w:p w14:paraId="20FD7701" w14:textId="77777777" w:rsidR="001B43BC" w:rsidRPr="001B43BC" w:rsidRDefault="001B43BC" w:rsidP="001B43BC">
      <w:pPr>
        <w:numPr>
          <w:ilvl w:val="0"/>
          <w:numId w:val="15"/>
        </w:numPr>
        <w:rPr>
          <w:lang w:val="en-CA"/>
        </w:rPr>
      </w:pPr>
      <w:r w:rsidRPr="001B43BC">
        <w:rPr>
          <w:lang w:val="en-CA"/>
        </w:rPr>
        <w:t xml:space="preserve">Interaction model: R² = 0.762 </w:t>
      </w:r>
    </w:p>
    <w:p w14:paraId="36CB22A0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Key Findings</w:t>
      </w:r>
    </w:p>
    <w:p w14:paraId="29FC35FC" w14:textId="77777777" w:rsidR="001B43BC" w:rsidRPr="001B43BC" w:rsidRDefault="001B43BC" w:rsidP="001B43BC">
      <w:pPr>
        <w:numPr>
          <w:ilvl w:val="0"/>
          <w:numId w:val="16"/>
        </w:numPr>
        <w:rPr>
          <w:lang w:val="en-CA"/>
        </w:rPr>
      </w:pPr>
      <w:r w:rsidRPr="001B43BC">
        <w:rPr>
          <w:lang w:val="en-CA"/>
        </w:rPr>
        <w:t xml:space="preserve">Gross floor area alone is a weak predictor </w:t>
      </w:r>
    </w:p>
    <w:p w14:paraId="4BAFC090" w14:textId="77777777" w:rsidR="001B43BC" w:rsidRPr="001B43BC" w:rsidRDefault="001B43BC" w:rsidP="001B43BC">
      <w:pPr>
        <w:numPr>
          <w:ilvl w:val="0"/>
          <w:numId w:val="16"/>
        </w:numPr>
        <w:rPr>
          <w:lang w:val="en-CA"/>
        </w:rPr>
      </w:pPr>
      <w:r w:rsidRPr="001B43BC">
        <w:rPr>
          <w:lang w:val="en-CA"/>
        </w:rPr>
        <w:t xml:space="preserve">Adding month and property type improves model performance </w:t>
      </w:r>
    </w:p>
    <w:p w14:paraId="307B411C" w14:textId="77777777" w:rsidR="001B43BC" w:rsidRPr="001B43BC" w:rsidRDefault="001B43BC" w:rsidP="001B43BC">
      <w:pPr>
        <w:numPr>
          <w:ilvl w:val="0"/>
          <w:numId w:val="16"/>
        </w:numPr>
        <w:rPr>
          <w:lang w:val="en-CA"/>
        </w:rPr>
      </w:pPr>
      <w:r w:rsidRPr="001B43BC">
        <w:rPr>
          <w:lang w:val="en-CA"/>
        </w:rPr>
        <w:t xml:space="preserve">The interaction between gross floor area and property type is very important for electricity usage </w:t>
      </w:r>
    </w:p>
    <w:p w14:paraId="037D9F20" w14:textId="77777777" w:rsidR="001B43BC" w:rsidRPr="001B43BC" w:rsidRDefault="001B43BC" w:rsidP="001B43BC">
      <w:pPr>
        <w:numPr>
          <w:ilvl w:val="0"/>
          <w:numId w:val="16"/>
        </w:numPr>
        <w:rPr>
          <w:lang w:val="en-CA"/>
        </w:rPr>
      </w:pPr>
      <w:r w:rsidRPr="001B43BC">
        <w:rPr>
          <w:lang w:val="en-CA"/>
        </w:rPr>
        <w:t xml:space="preserve">LASSO achieved similar performance with fewer selected features </w:t>
      </w:r>
    </w:p>
    <w:p w14:paraId="054E3AD6" w14:textId="77777777" w:rsidR="001B43BC" w:rsidRPr="001B43BC" w:rsidRDefault="001B43BC" w:rsidP="001B43BC">
      <w:pPr>
        <w:rPr>
          <w:lang w:val="en-CA"/>
        </w:rPr>
      </w:pPr>
      <w:r w:rsidRPr="001B43BC">
        <w:rPr>
          <w:lang w:val="en-CA"/>
        </w:rPr>
        <w:pict w14:anchorId="098B1DCE">
          <v:rect id="_x0000_i1086" style="width:0;height:1.5pt" o:hralign="center" o:hrstd="t" o:hr="t" fillcolor="#a0a0a0" stroked="f"/>
        </w:pict>
      </w:r>
    </w:p>
    <w:p w14:paraId="2533DDAA" w14:textId="77777777" w:rsidR="001B43BC" w:rsidRPr="001B43BC" w:rsidRDefault="001B43BC" w:rsidP="001B43BC">
      <w:pPr>
        <w:rPr>
          <w:b/>
          <w:bCs/>
          <w:lang w:val="en-CA"/>
        </w:rPr>
      </w:pPr>
      <w:r w:rsidRPr="001B43BC">
        <w:rPr>
          <w:b/>
          <w:bCs/>
          <w:lang w:val="en-CA"/>
        </w:rPr>
        <w:t>Slide 9 — Discussion</w:t>
      </w:r>
    </w:p>
    <w:p w14:paraId="51CB85E5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Interpretation</w:t>
      </w:r>
    </w:p>
    <w:p w14:paraId="07DC7272" w14:textId="77777777" w:rsidR="001B43BC" w:rsidRPr="001B43BC" w:rsidRDefault="001B43BC" w:rsidP="001B43BC">
      <w:pPr>
        <w:numPr>
          <w:ilvl w:val="0"/>
          <w:numId w:val="17"/>
        </w:numPr>
        <w:rPr>
          <w:lang w:val="en-CA"/>
        </w:rPr>
      </w:pPr>
      <w:r w:rsidRPr="001B43BC">
        <w:rPr>
          <w:lang w:val="en-CA"/>
        </w:rPr>
        <w:t xml:space="preserve">Energy usage is influenced by both seasonal and structural factors </w:t>
      </w:r>
    </w:p>
    <w:p w14:paraId="2F1F2122" w14:textId="77777777" w:rsidR="001B43BC" w:rsidRPr="001B43BC" w:rsidRDefault="001B43BC" w:rsidP="001B43BC">
      <w:pPr>
        <w:numPr>
          <w:ilvl w:val="0"/>
          <w:numId w:val="17"/>
        </w:numPr>
        <w:rPr>
          <w:lang w:val="en-CA"/>
        </w:rPr>
      </w:pPr>
      <w:r w:rsidRPr="001B43BC">
        <w:rPr>
          <w:lang w:val="en-CA"/>
        </w:rPr>
        <w:t xml:space="preserve">Natural gas usage shows stronger seasonal effects </w:t>
      </w:r>
    </w:p>
    <w:p w14:paraId="5846E526" w14:textId="77777777" w:rsidR="001B43BC" w:rsidRPr="001B43BC" w:rsidRDefault="001B43BC" w:rsidP="001B43BC">
      <w:pPr>
        <w:numPr>
          <w:ilvl w:val="0"/>
          <w:numId w:val="17"/>
        </w:numPr>
        <w:rPr>
          <w:lang w:val="en-CA"/>
        </w:rPr>
      </w:pPr>
      <w:r w:rsidRPr="001B43BC">
        <w:rPr>
          <w:lang w:val="en-CA"/>
        </w:rPr>
        <w:t xml:space="preserve">Electricity usage is more strongly affected by interactions between building size and property type </w:t>
      </w:r>
    </w:p>
    <w:p w14:paraId="32D1CDCE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Limitations</w:t>
      </w:r>
    </w:p>
    <w:p w14:paraId="35D11A00" w14:textId="77777777" w:rsidR="001B43BC" w:rsidRPr="001B43BC" w:rsidRDefault="001B43BC" w:rsidP="001B43BC">
      <w:pPr>
        <w:numPr>
          <w:ilvl w:val="0"/>
          <w:numId w:val="18"/>
        </w:numPr>
        <w:rPr>
          <w:lang w:val="en-CA"/>
        </w:rPr>
      </w:pPr>
      <w:r w:rsidRPr="001B43BC">
        <w:rPr>
          <w:lang w:val="en-CA"/>
        </w:rPr>
        <w:t xml:space="preserve">Dataset includes public buildings only </w:t>
      </w:r>
    </w:p>
    <w:p w14:paraId="31DF3463" w14:textId="77777777" w:rsidR="001B43BC" w:rsidRPr="001B43BC" w:rsidRDefault="001B43BC" w:rsidP="001B43BC">
      <w:pPr>
        <w:numPr>
          <w:ilvl w:val="0"/>
          <w:numId w:val="18"/>
        </w:numPr>
        <w:rPr>
          <w:lang w:val="en-CA"/>
        </w:rPr>
      </w:pPr>
      <w:r w:rsidRPr="001B43BC">
        <w:rPr>
          <w:lang w:val="en-CA"/>
        </w:rPr>
        <w:t xml:space="preserve">Placeholder and missing values reduced the usable data </w:t>
      </w:r>
    </w:p>
    <w:p w14:paraId="5AE99141" w14:textId="77777777" w:rsidR="001B43BC" w:rsidRPr="001B43BC" w:rsidRDefault="001B43BC" w:rsidP="001B43BC">
      <w:pPr>
        <w:numPr>
          <w:ilvl w:val="0"/>
          <w:numId w:val="18"/>
        </w:numPr>
        <w:rPr>
          <w:lang w:val="en-CA"/>
        </w:rPr>
      </w:pPr>
      <w:r w:rsidRPr="001B43BC">
        <w:rPr>
          <w:lang w:val="en-CA"/>
        </w:rPr>
        <w:t xml:space="preserve">Linear models may not capture all complex relationships </w:t>
      </w:r>
    </w:p>
    <w:p w14:paraId="50B09F55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Future Work</w:t>
      </w:r>
    </w:p>
    <w:p w14:paraId="22E14155" w14:textId="77777777" w:rsidR="001B43BC" w:rsidRPr="001B43BC" w:rsidRDefault="001B43BC" w:rsidP="001B43BC">
      <w:pPr>
        <w:numPr>
          <w:ilvl w:val="0"/>
          <w:numId w:val="19"/>
        </w:numPr>
        <w:rPr>
          <w:lang w:val="en-CA"/>
        </w:rPr>
      </w:pPr>
      <w:r w:rsidRPr="001B43BC">
        <w:rPr>
          <w:lang w:val="en-CA"/>
        </w:rPr>
        <w:t xml:space="preserve">Test nonlinear models </w:t>
      </w:r>
    </w:p>
    <w:p w14:paraId="36942FE6" w14:textId="77777777" w:rsidR="001B43BC" w:rsidRPr="001B43BC" w:rsidRDefault="001B43BC" w:rsidP="001B43BC">
      <w:pPr>
        <w:numPr>
          <w:ilvl w:val="0"/>
          <w:numId w:val="19"/>
        </w:numPr>
        <w:rPr>
          <w:lang w:val="en-CA"/>
        </w:rPr>
      </w:pPr>
      <w:r w:rsidRPr="001B43BC">
        <w:rPr>
          <w:lang w:val="en-CA"/>
        </w:rPr>
        <w:t xml:space="preserve">Improve outlier handling and feature engineering </w:t>
      </w:r>
    </w:p>
    <w:p w14:paraId="6DFE521C" w14:textId="77777777" w:rsidR="001B43BC" w:rsidRPr="001B43BC" w:rsidRDefault="001B43BC" w:rsidP="001B43BC">
      <w:pPr>
        <w:rPr>
          <w:lang w:val="en-CA"/>
        </w:rPr>
      </w:pPr>
      <w:r w:rsidRPr="001B43BC">
        <w:rPr>
          <w:lang w:val="en-CA"/>
        </w:rPr>
        <w:pict w14:anchorId="390312D8">
          <v:rect id="_x0000_i1087" style="width:0;height:1.5pt" o:hralign="center" o:hrstd="t" o:hr="t" fillcolor="#a0a0a0" stroked="f"/>
        </w:pict>
      </w:r>
    </w:p>
    <w:p w14:paraId="50A0E7EB" w14:textId="77777777" w:rsidR="001B43BC" w:rsidRPr="001B43BC" w:rsidRDefault="001B43BC" w:rsidP="001B43BC">
      <w:pPr>
        <w:rPr>
          <w:b/>
          <w:bCs/>
          <w:lang w:val="en-CA"/>
        </w:rPr>
      </w:pPr>
      <w:r w:rsidRPr="001B43BC">
        <w:rPr>
          <w:b/>
          <w:bCs/>
          <w:lang w:val="en-CA"/>
        </w:rPr>
        <w:t>Slide 10 — Conclusion</w:t>
      </w:r>
    </w:p>
    <w:p w14:paraId="47EE0401" w14:textId="77777777" w:rsidR="001B43BC" w:rsidRPr="001B43BC" w:rsidRDefault="001B43BC" w:rsidP="001B43BC">
      <w:pPr>
        <w:numPr>
          <w:ilvl w:val="0"/>
          <w:numId w:val="20"/>
        </w:numPr>
        <w:rPr>
          <w:lang w:val="en-CA"/>
        </w:rPr>
      </w:pPr>
      <w:r w:rsidRPr="001B43BC">
        <w:rPr>
          <w:lang w:val="en-CA"/>
        </w:rPr>
        <w:t xml:space="preserve">Built a full preprocessing pipeline from raw billing records to monthly building-level datasets </w:t>
      </w:r>
    </w:p>
    <w:p w14:paraId="111C67D8" w14:textId="77777777" w:rsidR="001B43BC" w:rsidRPr="001B43BC" w:rsidRDefault="001B43BC" w:rsidP="001B43BC">
      <w:pPr>
        <w:numPr>
          <w:ilvl w:val="0"/>
          <w:numId w:val="20"/>
        </w:numPr>
        <w:rPr>
          <w:lang w:val="en-CA"/>
        </w:rPr>
      </w:pPr>
      <w:r w:rsidRPr="001B43BC">
        <w:rPr>
          <w:lang w:val="en-CA"/>
        </w:rPr>
        <w:lastRenderedPageBreak/>
        <w:t xml:space="preserve">Applied regression models to predict gas and electricity usage </w:t>
      </w:r>
    </w:p>
    <w:p w14:paraId="09C875E8" w14:textId="77777777" w:rsidR="001B43BC" w:rsidRPr="001B43BC" w:rsidRDefault="001B43BC" w:rsidP="001B43BC">
      <w:pPr>
        <w:numPr>
          <w:ilvl w:val="0"/>
          <w:numId w:val="20"/>
        </w:numPr>
        <w:rPr>
          <w:lang w:val="en-CA"/>
        </w:rPr>
      </w:pPr>
      <w:r w:rsidRPr="001B43BC">
        <w:rPr>
          <w:lang w:val="en-CA"/>
        </w:rPr>
        <w:t xml:space="preserve">Month and property type improved both models </w:t>
      </w:r>
    </w:p>
    <w:p w14:paraId="6A5FEDBE" w14:textId="77777777" w:rsidR="001B43BC" w:rsidRPr="001B43BC" w:rsidRDefault="001B43BC" w:rsidP="001B43BC">
      <w:pPr>
        <w:numPr>
          <w:ilvl w:val="0"/>
          <w:numId w:val="20"/>
        </w:numPr>
        <w:rPr>
          <w:lang w:val="en-CA"/>
        </w:rPr>
      </w:pPr>
      <w:r w:rsidRPr="001B43BC">
        <w:rPr>
          <w:lang w:val="en-CA"/>
        </w:rPr>
        <w:t xml:space="preserve">The interaction between gross floor area and property type was especially important for electricity </w:t>
      </w:r>
    </w:p>
    <w:p w14:paraId="7D306F28" w14:textId="77777777" w:rsidR="001B43BC" w:rsidRPr="001B43BC" w:rsidRDefault="001B43BC" w:rsidP="001B43BC">
      <w:pPr>
        <w:numPr>
          <w:ilvl w:val="0"/>
          <w:numId w:val="20"/>
        </w:numPr>
        <w:rPr>
          <w:lang w:val="en-CA"/>
        </w:rPr>
      </w:pPr>
      <w:r w:rsidRPr="001B43BC">
        <w:rPr>
          <w:lang w:val="en-CA"/>
        </w:rPr>
        <w:t xml:space="preserve">Results generally supported the original hypotheses </w:t>
      </w:r>
    </w:p>
    <w:p w14:paraId="46254944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Final Takeaway</w:t>
      </w:r>
    </w:p>
    <w:p w14:paraId="1F7899BC" w14:textId="77777777" w:rsidR="001B43BC" w:rsidRPr="001B43BC" w:rsidRDefault="001B43BC" w:rsidP="001B43BC">
      <w:pPr>
        <w:numPr>
          <w:ilvl w:val="0"/>
          <w:numId w:val="21"/>
        </w:numPr>
        <w:rPr>
          <w:lang w:val="en-CA"/>
        </w:rPr>
      </w:pPr>
      <w:r w:rsidRPr="001B43BC">
        <w:rPr>
          <w:lang w:val="en-CA"/>
        </w:rPr>
        <w:t xml:space="preserve">Energy consumption in city buildings is shaped by both time of year and building characteristics </w:t>
      </w:r>
    </w:p>
    <w:p w14:paraId="70AE8794" w14:textId="77777777" w:rsidR="001B43BC" w:rsidRPr="001B43BC" w:rsidRDefault="001B43BC" w:rsidP="001B43BC">
      <w:pPr>
        <w:rPr>
          <w:lang w:val="en-CA"/>
        </w:rPr>
      </w:pPr>
      <w:r w:rsidRPr="001B43BC">
        <w:rPr>
          <w:b/>
          <w:bCs/>
          <w:lang w:val="en-CA"/>
        </w:rPr>
        <w:t>Thank you — Questions?</w:t>
      </w:r>
    </w:p>
    <w:p w14:paraId="60CE2E78" w14:textId="77777777" w:rsidR="00BE71A6" w:rsidRDefault="00BE71A6"/>
    <w:sectPr w:rsidR="00BE7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248"/>
    <w:multiLevelType w:val="multilevel"/>
    <w:tmpl w:val="2D6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0394"/>
    <w:multiLevelType w:val="multilevel"/>
    <w:tmpl w:val="0170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D1CE6"/>
    <w:multiLevelType w:val="multilevel"/>
    <w:tmpl w:val="974E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C1AAB"/>
    <w:multiLevelType w:val="multilevel"/>
    <w:tmpl w:val="9FB4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44CEB"/>
    <w:multiLevelType w:val="multilevel"/>
    <w:tmpl w:val="2E46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E44DD"/>
    <w:multiLevelType w:val="multilevel"/>
    <w:tmpl w:val="4C24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E6E4C"/>
    <w:multiLevelType w:val="multilevel"/>
    <w:tmpl w:val="30D6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52822"/>
    <w:multiLevelType w:val="multilevel"/>
    <w:tmpl w:val="C2A0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52F08"/>
    <w:multiLevelType w:val="multilevel"/>
    <w:tmpl w:val="F50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C2A76"/>
    <w:multiLevelType w:val="multilevel"/>
    <w:tmpl w:val="3E26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81000"/>
    <w:multiLevelType w:val="multilevel"/>
    <w:tmpl w:val="0C5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A3BA6"/>
    <w:multiLevelType w:val="multilevel"/>
    <w:tmpl w:val="3142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C568D"/>
    <w:multiLevelType w:val="multilevel"/>
    <w:tmpl w:val="639C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21919"/>
    <w:multiLevelType w:val="multilevel"/>
    <w:tmpl w:val="147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947D9"/>
    <w:multiLevelType w:val="multilevel"/>
    <w:tmpl w:val="1ABE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D68A0"/>
    <w:multiLevelType w:val="multilevel"/>
    <w:tmpl w:val="42B2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30554"/>
    <w:multiLevelType w:val="multilevel"/>
    <w:tmpl w:val="0AFC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E45F4"/>
    <w:multiLevelType w:val="multilevel"/>
    <w:tmpl w:val="AE48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56000"/>
    <w:multiLevelType w:val="multilevel"/>
    <w:tmpl w:val="34D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63EE9"/>
    <w:multiLevelType w:val="multilevel"/>
    <w:tmpl w:val="604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D1E7B"/>
    <w:multiLevelType w:val="multilevel"/>
    <w:tmpl w:val="F95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119504">
    <w:abstractNumId w:val="5"/>
  </w:num>
  <w:num w:numId="2" w16cid:durableId="40326540">
    <w:abstractNumId w:val="12"/>
  </w:num>
  <w:num w:numId="3" w16cid:durableId="88816019">
    <w:abstractNumId w:val="6"/>
  </w:num>
  <w:num w:numId="4" w16cid:durableId="2129471660">
    <w:abstractNumId w:val="20"/>
  </w:num>
  <w:num w:numId="5" w16cid:durableId="2032366576">
    <w:abstractNumId w:val="1"/>
  </w:num>
  <w:num w:numId="6" w16cid:durableId="617874186">
    <w:abstractNumId w:val="7"/>
  </w:num>
  <w:num w:numId="7" w16cid:durableId="1863469243">
    <w:abstractNumId w:val="14"/>
  </w:num>
  <w:num w:numId="8" w16cid:durableId="1953125177">
    <w:abstractNumId w:val="18"/>
  </w:num>
  <w:num w:numId="9" w16cid:durableId="1668708859">
    <w:abstractNumId w:val="2"/>
  </w:num>
  <w:num w:numId="10" w16cid:durableId="884952534">
    <w:abstractNumId w:val="19"/>
  </w:num>
  <w:num w:numId="11" w16cid:durableId="71395278">
    <w:abstractNumId w:val="17"/>
  </w:num>
  <w:num w:numId="12" w16cid:durableId="1874612459">
    <w:abstractNumId w:val="8"/>
  </w:num>
  <w:num w:numId="13" w16cid:durableId="180053113">
    <w:abstractNumId w:val="3"/>
  </w:num>
  <w:num w:numId="14" w16cid:durableId="745029051">
    <w:abstractNumId w:val="13"/>
  </w:num>
  <w:num w:numId="15" w16cid:durableId="534927140">
    <w:abstractNumId w:val="16"/>
  </w:num>
  <w:num w:numId="16" w16cid:durableId="1617906315">
    <w:abstractNumId w:val="11"/>
  </w:num>
  <w:num w:numId="17" w16cid:durableId="1116216045">
    <w:abstractNumId w:val="0"/>
  </w:num>
  <w:num w:numId="18" w16cid:durableId="1388526797">
    <w:abstractNumId w:val="9"/>
  </w:num>
  <w:num w:numId="19" w16cid:durableId="368727923">
    <w:abstractNumId w:val="15"/>
  </w:num>
  <w:num w:numId="20" w16cid:durableId="1447963171">
    <w:abstractNumId w:val="4"/>
  </w:num>
  <w:num w:numId="21" w16cid:durableId="7081419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817C9"/>
    <w:rsid w:val="00136103"/>
    <w:rsid w:val="001B43BC"/>
    <w:rsid w:val="003823A4"/>
    <w:rsid w:val="003C7121"/>
    <w:rsid w:val="00425685"/>
    <w:rsid w:val="00452F73"/>
    <w:rsid w:val="005C4F86"/>
    <w:rsid w:val="005F4571"/>
    <w:rsid w:val="00636F59"/>
    <w:rsid w:val="00641733"/>
    <w:rsid w:val="006757D7"/>
    <w:rsid w:val="00716C63"/>
    <w:rsid w:val="00741132"/>
    <w:rsid w:val="00891CEF"/>
    <w:rsid w:val="008A6F3D"/>
    <w:rsid w:val="009F6AD0"/>
    <w:rsid w:val="00A261E1"/>
    <w:rsid w:val="00B801E0"/>
    <w:rsid w:val="00BE71A6"/>
    <w:rsid w:val="00C02F98"/>
    <w:rsid w:val="00C41F3C"/>
    <w:rsid w:val="00C76184"/>
    <w:rsid w:val="00C8726C"/>
    <w:rsid w:val="00CC22F1"/>
    <w:rsid w:val="00D612D8"/>
    <w:rsid w:val="00D817C9"/>
    <w:rsid w:val="00F52CE8"/>
    <w:rsid w:val="00FA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278FC"/>
  <w15:chartTrackingRefBased/>
  <w15:docId w15:val="{5D09D642-7821-441E-8730-23B2E19C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7C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C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7C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7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7C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7C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C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C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C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C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C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641</Words>
  <Characters>3657</Characters>
  <Application>Microsoft Office Word</Application>
  <DocSecurity>0</DocSecurity>
  <Lines>30</Lines>
  <Paragraphs>8</Paragraphs>
  <ScaleCrop>false</ScaleCrop>
  <Company>Microsoft</Company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Pasdar</dc:creator>
  <cp:keywords/>
  <dc:description/>
  <cp:lastModifiedBy>Mohsen Pasdar</cp:lastModifiedBy>
  <cp:revision>3</cp:revision>
  <dcterms:created xsi:type="dcterms:W3CDTF">2026-03-25T00:02:00Z</dcterms:created>
  <dcterms:modified xsi:type="dcterms:W3CDTF">2026-03-25T00:11:00Z</dcterms:modified>
</cp:coreProperties>
</file>