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2190B" w14:textId="77777777" w:rsidR="00684A65" w:rsidRDefault="00684A65" w:rsidP="00684A65">
      <w:pPr>
        <w:jc w:val="center"/>
        <w:rPr>
          <w:b/>
          <w:bCs/>
          <w:sz w:val="32"/>
          <w:szCs w:val="32"/>
        </w:rPr>
      </w:pPr>
      <w:r w:rsidRPr="00684A65">
        <w:rPr>
          <w:b/>
          <w:bCs/>
          <w:sz w:val="32"/>
          <w:szCs w:val="32"/>
        </w:rPr>
        <w:t>Technical Report: Quantitative Risk Analysis Framework</w:t>
      </w:r>
    </w:p>
    <w:p w14:paraId="16CACBDD" w14:textId="77777777" w:rsidR="00684A65" w:rsidRPr="00684A65" w:rsidRDefault="00684A65" w:rsidP="00684A65">
      <w:pPr>
        <w:rPr>
          <w:b/>
          <w:bCs/>
          <w:sz w:val="32"/>
          <w:szCs w:val="32"/>
        </w:rPr>
      </w:pPr>
    </w:p>
    <w:p w14:paraId="4907B534" w14:textId="77777777" w:rsidR="00684A65" w:rsidRPr="00684A65" w:rsidRDefault="00684A65" w:rsidP="00684A65">
      <w:r w:rsidRPr="00684A65">
        <w:rPr>
          <w:b/>
          <w:bCs/>
        </w:rPr>
        <w:t>Prepared for:</w:t>
      </w:r>
      <w:r w:rsidRPr="00684A65">
        <w:t xml:space="preserve"> M.Sc. BFA, Department of Economics</w:t>
      </w:r>
    </w:p>
    <w:p w14:paraId="1629F78A" w14:textId="77777777" w:rsidR="00684A65" w:rsidRDefault="00684A65" w:rsidP="00684A65">
      <w:r w:rsidRPr="00684A65">
        <w:rPr>
          <w:b/>
          <w:bCs/>
        </w:rPr>
        <w:t>Project Date:</w:t>
      </w:r>
      <w:r w:rsidRPr="00684A65">
        <w:t xml:space="preserve"> May 2026</w:t>
      </w:r>
    </w:p>
    <w:p w14:paraId="5E2BE9A0" w14:textId="77777777" w:rsidR="00684A65" w:rsidRDefault="00684A65" w:rsidP="00684A65"/>
    <w:p w14:paraId="2396D40E" w14:textId="77777777" w:rsidR="00684A65" w:rsidRPr="00684A65" w:rsidRDefault="00684A65" w:rsidP="00684A65"/>
    <w:p w14:paraId="630A1544" w14:textId="77777777" w:rsidR="00684A65" w:rsidRPr="00684A65" w:rsidRDefault="00684A65" w:rsidP="00684A65">
      <w:pPr>
        <w:rPr>
          <w:b/>
          <w:bCs/>
        </w:rPr>
      </w:pPr>
      <w:r w:rsidRPr="00684A65">
        <w:rPr>
          <w:b/>
          <w:bCs/>
        </w:rPr>
        <w:t>1. Executive Summary</w:t>
      </w:r>
    </w:p>
    <w:p w14:paraId="14DEAB05" w14:textId="77777777" w:rsidR="00684A65" w:rsidRPr="00684A65" w:rsidRDefault="00684A65" w:rsidP="00684A65">
      <w:r w:rsidRPr="00684A65">
        <w:t>This framework provides a dynamic, regime-aware approach to managing downside risk for a multi-asset portfolio. By moving beyond static Value at Risk (</w:t>
      </w:r>
      <w:proofErr w:type="spellStart"/>
      <w:r w:rsidRPr="00684A65">
        <w:t>VaR</w:t>
      </w:r>
      <w:proofErr w:type="spellEnd"/>
      <w:r w:rsidRPr="00684A65">
        <w:t>) and incorporating Expected Shortfall (ES) and Machine Learning, this system identifies market shifts and forecasts potential losses under extreme conditions.</w:t>
      </w:r>
    </w:p>
    <w:p w14:paraId="3D53A613" w14:textId="77777777" w:rsidR="00684A65" w:rsidRPr="00684A65" w:rsidRDefault="00684A65" w:rsidP="00684A65">
      <w:r w:rsidRPr="00684A65">
        <w:pict w14:anchorId="1FC1F3F2">
          <v:rect id="_x0000_i1049" style="width:0;height:1.5pt" o:hralign="center" o:hrstd="t" o:hr="t" fillcolor="#a0a0a0" stroked="f"/>
        </w:pict>
      </w:r>
    </w:p>
    <w:p w14:paraId="4D16F6C7" w14:textId="77777777" w:rsidR="00684A65" w:rsidRPr="00684A65" w:rsidRDefault="00684A65" w:rsidP="00684A65">
      <w:pPr>
        <w:rPr>
          <w:b/>
          <w:bCs/>
        </w:rPr>
      </w:pPr>
      <w:r w:rsidRPr="00684A65">
        <w:rPr>
          <w:b/>
          <w:bCs/>
        </w:rPr>
        <w:t>2. Directory &amp; File Architecture</w:t>
      </w:r>
    </w:p>
    <w:p w14:paraId="0505FBE6" w14:textId="77777777" w:rsidR="00684A65" w:rsidRPr="00684A65" w:rsidRDefault="00684A65" w:rsidP="00684A65">
      <w:r w:rsidRPr="00684A65">
        <w:t>The project is structured modularly to ensure transparency and reproducibility of results.</w:t>
      </w:r>
    </w:p>
    <w:p w14:paraId="519D6498" w14:textId="77777777" w:rsidR="00684A65" w:rsidRPr="00684A65" w:rsidRDefault="00684A65" w:rsidP="00684A65">
      <w:pPr>
        <w:rPr>
          <w:b/>
          <w:bCs/>
        </w:rPr>
      </w:pPr>
      <w:r w:rsidRPr="00684A65">
        <w:rPr>
          <w:b/>
          <w:bCs/>
        </w:rPr>
        <w:t>Python Scripts (/</w:t>
      </w:r>
      <w:proofErr w:type="spellStart"/>
      <w:r w:rsidRPr="00684A65">
        <w:rPr>
          <w:b/>
          <w:bCs/>
        </w:rPr>
        <w:t>src</w:t>
      </w:r>
      <w:proofErr w:type="spellEnd"/>
      <w:r w:rsidRPr="00684A65">
        <w:rPr>
          <w:b/>
          <w:bCs/>
        </w:rPr>
        <w:t>)</w:t>
      </w:r>
    </w:p>
    <w:p w14:paraId="1E290458" w14:textId="77777777" w:rsidR="00684A65" w:rsidRPr="00684A65" w:rsidRDefault="00684A65" w:rsidP="00684A65">
      <w:pPr>
        <w:numPr>
          <w:ilvl w:val="0"/>
          <w:numId w:val="1"/>
        </w:numPr>
      </w:pPr>
      <w:r w:rsidRPr="00684A65">
        <w:rPr>
          <w:b/>
          <w:bCs/>
        </w:rPr>
        <w:t>data_loader.py</w:t>
      </w:r>
      <w:r w:rsidRPr="00684A65">
        <w:t>: Automated retrieval of live market data from Yahoo Finance API (NSE Equities &amp; USD/INR).</w:t>
      </w:r>
    </w:p>
    <w:p w14:paraId="269877BE" w14:textId="77777777" w:rsidR="00684A65" w:rsidRPr="00684A65" w:rsidRDefault="00684A65" w:rsidP="00684A65">
      <w:pPr>
        <w:numPr>
          <w:ilvl w:val="0"/>
          <w:numId w:val="1"/>
        </w:numPr>
      </w:pPr>
      <w:r w:rsidRPr="00684A65">
        <w:rPr>
          <w:b/>
          <w:bCs/>
        </w:rPr>
        <w:t>data_processor.py</w:t>
      </w:r>
      <w:r w:rsidRPr="00684A65">
        <w:t>: Handles cleaning, FX normalization, and computes weighted Portfolio Returns.</w:t>
      </w:r>
    </w:p>
    <w:p w14:paraId="42366A59" w14:textId="77777777" w:rsidR="00684A65" w:rsidRPr="00684A65" w:rsidRDefault="00684A65" w:rsidP="00684A65">
      <w:pPr>
        <w:numPr>
          <w:ilvl w:val="0"/>
          <w:numId w:val="1"/>
        </w:numPr>
      </w:pPr>
      <w:r w:rsidRPr="00684A65">
        <w:rPr>
          <w:b/>
          <w:bCs/>
        </w:rPr>
        <w:t>advanced_risk.py</w:t>
      </w:r>
      <w:r w:rsidRPr="00684A65">
        <w:t xml:space="preserve">: The mathematical core. Calculates </w:t>
      </w:r>
      <w:r w:rsidRPr="00684A65">
        <w:rPr>
          <w:b/>
          <w:bCs/>
        </w:rPr>
        <w:t xml:space="preserve">Historical &amp; Parametric </w:t>
      </w:r>
      <w:proofErr w:type="spellStart"/>
      <w:r w:rsidRPr="00684A65">
        <w:rPr>
          <w:b/>
          <w:bCs/>
        </w:rPr>
        <w:t>VaR</w:t>
      </w:r>
      <w:proofErr w:type="spellEnd"/>
      <w:r w:rsidRPr="00684A65">
        <w:t xml:space="preserve"> and </w:t>
      </w:r>
      <w:r w:rsidRPr="00684A65">
        <w:rPr>
          <w:b/>
          <w:bCs/>
        </w:rPr>
        <w:t>Expected Shortfall</w:t>
      </w:r>
      <w:r w:rsidRPr="00684A65">
        <w:t>.</w:t>
      </w:r>
    </w:p>
    <w:p w14:paraId="3C9AA642" w14:textId="77777777" w:rsidR="00684A65" w:rsidRPr="00684A65" w:rsidRDefault="00684A65" w:rsidP="00684A65">
      <w:pPr>
        <w:numPr>
          <w:ilvl w:val="0"/>
          <w:numId w:val="1"/>
        </w:numPr>
      </w:pPr>
      <w:r w:rsidRPr="00684A65">
        <w:rPr>
          <w:b/>
          <w:bCs/>
        </w:rPr>
        <w:t>regime_detection.py</w:t>
      </w:r>
      <w:r w:rsidRPr="00684A65">
        <w:t xml:space="preserve">: Uses </w:t>
      </w:r>
      <w:r w:rsidRPr="00684A65">
        <w:rPr>
          <w:b/>
          <w:bCs/>
        </w:rPr>
        <w:t>K-Means Clustering</w:t>
      </w:r>
      <w:r w:rsidRPr="00684A65">
        <w:t xml:space="preserve"> (Unsupervised ML) to segment the market into Low, Medium, and High volatility states.</w:t>
      </w:r>
    </w:p>
    <w:p w14:paraId="13E90839" w14:textId="77777777" w:rsidR="00684A65" w:rsidRPr="00684A65" w:rsidRDefault="00684A65" w:rsidP="00684A65">
      <w:pPr>
        <w:numPr>
          <w:ilvl w:val="0"/>
          <w:numId w:val="1"/>
        </w:numPr>
      </w:pPr>
      <w:r w:rsidRPr="00684A65">
        <w:rPr>
          <w:b/>
          <w:bCs/>
        </w:rPr>
        <w:t>volatility_forecast.py</w:t>
      </w:r>
      <w:r w:rsidRPr="00684A65">
        <w:t xml:space="preserve">: Implements an </w:t>
      </w:r>
      <w:r w:rsidRPr="00684A65">
        <w:rPr>
          <w:b/>
          <w:bCs/>
        </w:rPr>
        <w:t>ARIMA (1,1,1)</w:t>
      </w:r>
      <w:r w:rsidRPr="00684A65">
        <w:t xml:space="preserve"> time-series model to predict future risk levels.</w:t>
      </w:r>
    </w:p>
    <w:p w14:paraId="6DED28CE" w14:textId="77777777" w:rsidR="00684A65" w:rsidRPr="00684A65" w:rsidRDefault="00684A65" w:rsidP="00684A65">
      <w:pPr>
        <w:numPr>
          <w:ilvl w:val="0"/>
          <w:numId w:val="1"/>
        </w:numPr>
      </w:pPr>
      <w:r w:rsidRPr="00684A65">
        <w:rPr>
          <w:b/>
          <w:bCs/>
        </w:rPr>
        <w:t>risk_classification.py</w:t>
      </w:r>
      <w:r w:rsidRPr="00684A65">
        <w:t xml:space="preserve">: Employs a </w:t>
      </w:r>
      <w:r w:rsidRPr="00684A65">
        <w:rPr>
          <w:b/>
          <w:bCs/>
        </w:rPr>
        <w:t>Random Forest Classifier</w:t>
      </w:r>
      <w:r w:rsidRPr="00684A65">
        <w:t xml:space="preserve"> to predict the likelihood of entering a high-risk regime.</w:t>
      </w:r>
    </w:p>
    <w:p w14:paraId="3E434638" w14:textId="77777777" w:rsidR="00684A65" w:rsidRPr="00684A65" w:rsidRDefault="00684A65" w:rsidP="00684A65">
      <w:pPr>
        <w:numPr>
          <w:ilvl w:val="0"/>
          <w:numId w:val="1"/>
        </w:numPr>
      </w:pPr>
      <w:r w:rsidRPr="00684A65">
        <w:rPr>
          <w:b/>
          <w:bCs/>
        </w:rPr>
        <w:t>stress_test.py</w:t>
      </w:r>
      <w:r w:rsidRPr="00684A65">
        <w:t>: Simulates "Black Swan" events, including -15% market crashes and currency shocks.</w:t>
      </w:r>
    </w:p>
    <w:p w14:paraId="35E9B506" w14:textId="77777777" w:rsidR="00684A65" w:rsidRPr="00684A65" w:rsidRDefault="00684A65" w:rsidP="00684A65">
      <w:pPr>
        <w:numPr>
          <w:ilvl w:val="0"/>
          <w:numId w:val="1"/>
        </w:numPr>
      </w:pPr>
      <w:r w:rsidRPr="00684A65">
        <w:rPr>
          <w:b/>
          <w:bCs/>
        </w:rPr>
        <w:lastRenderedPageBreak/>
        <w:t>visualizer.py</w:t>
      </w:r>
      <w:r w:rsidRPr="00684A65">
        <w:t>: Generates high-fidelity academic charts for thesis presentation.</w:t>
      </w:r>
    </w:p>
    <w:p w14:paraId="61D2897C" w14:textId="77777777" w:rsidR="00684A65" w:rsidRPr="00684A65" w:rsidRDefault="00684A65" w:rsidP="00684A65">
      <w:r w:rsidRPr="00684A65">
        <w:pict w14:anchorId="6EB8582A">
          <v:rect id="_x0000_i1050" style="width:0;height:1.5pt" o:hralign="center" o:hrstd="t" o:hr="t" fillcolor="#a0a0a0" stroked="f"/>
        </w:pict>
      </w:r>
    </w:p>
    <w:p w14:paraId="64F13FDF" w14:textId="77777777" w:rsidR="00684A65" w:rsidRPr="00684A65" w:rsidRDefault="00684A65" w:rsidP="00684A65">
      <w:pPr>
        <w:rPr>
          <w:b/>
          <w:bCs/>
        </w:rPr>
      </w:pPr>
      <w:r w:rsidRPr="00684A65">
        <w:rPr>
          <w:b/>
          <w:bCs/>
        </w:rPr>
        <w:t>3. Data Outputs (/data)</w:t>
      </w:r>
    </w:p>
    <w:p w14:paraId="162C4873" w14:textId="1F18F82B" w:rsidR="00684A65" w:rsidRPr="00684A65" w:rsidRDefault="00684A65" w:rsidP="00684A65">
      <w:r w:rsidRPr="00684A65">
        <w:t xml:space="preserve">This folder contains </w:t>
      </w:r>
      <w:r w:rsidRPr="00684A65">
        <w:t>evidence</w:t>
      </w:r>
      <w:r w:rsidRPr="00684A65">
        <w:t xml:space="preserve"> of the analysis. Each CSV file corresponds to a specific objective:</w:t>
      </w:r>
    </w:p>
    <w:p w14:paraId="3BE40F9C" w14:textId="77777777" w:rsidR="00684A65" w:rsidRPr="00684A65" w:rsidRDefault="00684A65" w:rsidP="00684A65">
      <w:pPr>
        <w:numPr>
          <w:ilvl w:val="0"/>
          <w:numId w:val="2"/>
        </w:numPr>
      </w:pPr>
      <w:r w:rsidRPr="00684A65">
        <w:rPr>
          <w:b/>
          <w:bCs/>
        </w:rPr>
        <w:t>raw_data.csv</w:t>
      </w:r>
      <w:r w:rsidRPr="00684A65">
        <w:t>: The raw historical price data.</w:t>
      </w:r>
    </w:p>
    <w:p w14:paraId="3737B77A" w14:textId="77777777" w:rsidR="00684A65" w:rsidRPr="00684A65" w:rsidRDefault="00684A65" w:rsidP="00684A65">
      <w:pPr>
        <w:numPr>
          <w:ilvl w:val="0"/>
          <w:numId w:val="2"/>
        </w:numPr>
      </w:pPr>
      <w:r w:rsidRPr="00684A65">
        <w:rPr>
          <w:b/>
          <w:bCs/>
        </w:rPr>
        <w:t>processed_returns.csv</w:t>
      </w:r>
      <w:r w:rsidRPr="00684A65">
        <w:t>: Calculated daily percentage changes for the portfolio.</w:t>
      </w:r>
    </w:p>
    <w:p w14:paraId="6F869B0F" w14:textId="77777777" w:rsidR="00684A65" w:rsidRPr="00684A65" w:rsidRDefault="00684A65" w:rsidP="00684A65">
      <w:pPr>
        <w:numPr>
          <w:ilvl w:val="0"/>
          <w:numId w:val="2"/>
        </w:numPr>
      </w:pPr>
      <w:r w:rsidRPr="00684A65">
        <w:rPr>
          <w:b/>
          <w:bCs/>
        </w:rPr>
        <w:t>advanced_risk_metrics.csv</w:t>
      </w:r>
      <w:r w:rsidRPr="00684A65">
        <w:t xml:space="preserve">: Summary of </w:t>
      </w:r>
      <w:proofErr w:type="spellStart"/>
      <w:r w:rsidRPr="00684A65">
        <w:t>VaR</w:t>
      </w:r>
      <w:proofErr w:type="spellEnd"/>
      <w:r w:rsidRPr="00684A65">
        <w:t xml:space="preserve"> and Expected Shortfall values.</w:t>
      </w:r>
    </w:p>
    <w:p w14:paraId="19F78331" w14:textId="77777777" w:rsidR="00684A65" w:rsidRPr="00684A65" w:rsidRDefault="00684A65" w:rsidP="00684A65">
      <w:pPr>
        <w:numPr>
          <w:ilvl w:val="0"/>
          <w:numId w:val="2"/>
        </w:numPr>
      </w:pPr>
      <w:r w:rsidRPr="00684A65">
        <w:rPr>
          <w:b/>
          <w:bCs/>
        </w:rPr>
        <w:t>regime_data.csv</w:t>
      </w:r>
      <w:r w:rsidRPr="00684A65">
        <w:t>: Every trading day labeled with its specific volatility regime (0, 1, or 2).</w:t>
      </w:r>
    </w:p>
    <w:p w14:paraId="4770A247" w14:textId="77777777" w:rsidR="00684A65" w:rsidRPr="00684A65" w:rsidRDefault="00684A65" w:rsidP="00684A65">
      <w:pPr>
        <w:numPr>
          <w:ilvl w:val="0"/>
          <w:numId w:val="2"/>
        </w:numPr>
      </w:pPr>
      <w:r w:rsidRPr="00684A65">
        <w:rPr>
          <w:b/>
          <w:bCs/>
        </w:rPr>
        <w:t>volatility_forecast.csv</w:t>
      </w:r>
      <w:r w:rsidRPr="00684A65">
        <w:t>: The predicted 5-day outlook for market volatility.</w:t>
      </w:r>
    </w:p>
    <w:p w14:paraId="470E4F77" w14:textId="77777777" w:rsidR="00684A65" w:rsidRPr="00684A65" w:rsidRDefault="00684A65" w:rsidP="00684A65">
      <w:pPr>
        <w:numPr>
          <w:ilvl w:val="0"/>
          <w:numId w:val="2"/>
        </w:numPr>
      </w:pPr>
      <w:r w:rsidRPr="00684A65">
        <w:rPr>
          <w:b/>
          <w:bCs/>
        </w:rPr>
        <w:t>risk_metrics.csv</w:t>
      </w:r>
      <w:r w:rsidRPr="00684A65">
        <w:t>: Annualized volatility and daily risk levels.</w:t>
      </w:r>
    </w:p>
    <w:p w14:paraId="0B0B61A0" w14:textId="77777777" w:rsidR="00684A65" w:rsidRPr="00684A65" w:rsidRDefault="00684A65" w:rsidP="00684A65">
      <w:pPr>
        <w:numPr>
          <w:ilvl w:val="0"/>
          <w:numId w:val="2"/>
        </w:numPr>
      </w:pPr>
      <w:r w:rsidRPr="00684A65">
        <w:rPr>
          <w:b/>
          <w:bCs/>
        </w:rPr>
        <w:t>ml_report.txt</w:t>
      </w:r>
      <w:r w:rsidRPr="00684A65">
        <w:t>: The performance accuracy (Precision/Recall) of the ML Classification model.</w:t>
      </w:r>
    </w:p>
    <w:p w14:paraId="4EACDEFC" w14:textId="77777777" w:rsidR="00684A65" w:rsidRPr="00684A65" w:rsidRDefault="00684A65" w:rsidP="00684A65">
      <w:r w:rsidRPr="00684A65">
        <w:pict w14:anchorId="311B2783">
          <v:rect id="_x0000_i1051" style="width:0;height:1.5pt" o:hralign="center" o:hrstd="t" o:hr="t" fillcolor="#a0a0a0" stroked="f"/>
        </w:pict>
      </w:r>
    </w:p>
    <w:p w14:paraId="58F35BA9" w14:textId="77777777" w:rsidR="00684A65" w:rsidRPr="00684A65" w:rsidRDefault="00684A65" w:rsidP="00684A65">
      <w:pPr>
        <w:rPr>
          <w:b/>
          <w:bCs/>
        </w:rPr>
      </w:pPr>
      <w:r w:rsidRPr="00684A65">
        <w:rPr>
          <w:b/>
          <w:bCs/>
        </w:rPr>
        <w:t>4. Visual Interpretations (/outputs)</w:t>
      </w:r>
    </w:p>
    <w:p w14:paraId="0B1054BD" w14:textId="77777777" w:rsidR="00684A65" w:rsidRPr="00684A65" w:rsidRDefault="00684A65" w:rsidP="00684A65">
      <w:pPr>
        <w:numPr>
          <w:ilvl w:val="0"/>
          <w:numId w:val="3"/>
        </w:numPr>
      </w:pPr>
      <w:r w:rsidRPr="00684A65">
        <w:rPr>
          <w:b/>
          <w:bCs/>
        </w:rPr>
        <w:t>portfolio_final_dashboard.png</w:t>
      </w:r>
      <w:r w:rsidRPr="00684A65">
        <w:t>: A 3-tier academic visualization showing:</w:t>
      </w:r>
    </w:p>
    <w:p w14:paraId="0C8F912F" w14:textId="77777777" w:rsidR="00684A65" w:rsidRPr="00684A65" w:rsidRDefault="00684A65" w:rsidP="00684A65">
      <w:pPr>
        <w:numPr>
          <w:ilvl w:val="1"/>
          <w:numId w:val="3"/>
        </w:numPr>
      </w:pPr>
      <w:r w:rsidRPr="00684A65">
        <w:t>Historical return trends.</w:t>
      </w:r>
    </w:p>
    <w:p w14:paraId="7AC1663A" w14:textId="77777777" w:rsidR="00684A65" w:rsidRPr="00684A65" w:rsidRDefault="00684A65" w:rsidP="00684A65">
      <w:pPr>
        <w:numPr>
          <w:ilvl w:val="1"/>
          <w:numId w:val="3"/>
        </w:numPr>
      </w:pPr>
      <w:r w:rsidRPr="00684A65">
        <w:t>Regime shifts detected via ML.</w:t>
      </w:r>
    </w:p>
    <w:p w14:paraId="687BBB13" w14:textId="77777777" w:rsidR="00684A65" w:rsidRPr="00684A65" w:rsidRDefault="00684A65" w:rsidP="00684A65">
      <w:pPr>
        <w:numPr>
          <w:ilvl w:val="1"/>
          <w:numId w:val="3"/>
        </w:numPr>
      </w:pPr>
      <w:r w:rsidRPr="00684A65">
        <w:t>The statistical distribution of tail-risk (fat tails).</w:t>
      </w:r>
    </w:p>
    <w:p w14:paraId="6DC4B96B" w14:textId="77777777" w:rsidR="00684A65" w:rsidRPr="00684A65" w:rsidRDefault="00684A65" w:rsidP="00684A65">
      <w:r w:rsidRPr="00684A65">
        <w:pict w14:anchorId="79C7A7ED">
          <v:rect id="_x0000_i1052" style="width:0;height:1.5pt" o:hralign="center" o:hrstd="t" o:hr="t" fillcolor="#a0a0a0" stroked="f"/>
        </w:pict>
      </w:r>
    </w:p>
    <w:p w14:paraId="2F0A1ED4" w14:textId="77777777" w:rsidR="00684A65" w:rsidRPr="00684A65" w:rsidRDefault="00684A65" w:rsidP="00684A65">
      <w:pPr>
        <w:rPr>
          <w:b/>
          <w:bCs/>
        </w:rPr>
      </w:pPr>
      <w:r w:rsidRPr="00684A65">
        <w:rPr>
          <w:b/>
          <w:bCs/>
        </w:rPr>
        <w:t>5. Methodology Summary</w:t>
      </w:r>
    </w:p>
    <w:p w14:paraId="324D86A7" w14:textId="77777777" w:rsidR="00684A65" w:rsidRPr="00684A65" w:rsidRDefault="00684A65" w:rsidP="00684A65">
      <w:r w:rsidRPr="00684A65">
        <w:t xml:space="preserve">This project fulfills the </w:t>
      </w:r>
      <w:r w:rsidRPr="00684A65">
        <w:rPr>
          <w:b/>
          <w:bCs/>
        </w:rPr>
        <w:t>M.Sc. BFA</w:t>
      </w:r>
      <w:r w:rsidRPr="00684A65">
        <w:t xml:space="preserve"> requirements by integrating:</w:t>
      </w:r>
    </w:p>
    <w:p w14:paraId="63339420" w14:textId="77777777" w:rsidR="00684A65" w:rsidRPr="00684A65" w:rsidRDefault="00684A65" w:rsidP="00684A65">
      <w:pPr>
        <w:numPr>
          <w:ilvl w:val="0"/>
          <w:numId w:val="4"/>
        </w:numPr>
      </w:pPr>
      <w:r w:rsidRPr="00684A65">
        <w:rPr>
          <w:b/>
          <w:bCs/>
        </w:rPr>
        <w:t>Quantitative Finance</w:t>
      </w:r>
      <w:r w:rsidRPr="00684A65">
        <w:t xml:space="preserve">: Moving from </w:t>
      </w:r>
      <w:proofErr w:type="spellStart"/>
      <w:r w:rsidRPr="00684A65">
        <w:t>VaR</w:t>
      </w:r>
      <w:proofErr w:type="spellEnd"/>
      <w:r w:rsidRPr="00684A65">
        <w:t xml:space="preserve"> to Expected Shortfall (Coherent Risk Measure).</w:t>
      </w:r>
    </w:p>
    <w:p w14:paraId="4CC67933" w14:textId="77777777" w:rsidR="00684A65" w:rsidRPr="00684A65" w:rsidRDefault="00684A65" w:rsidP="00684A65">
      <w:pPr>
        <w:numPr>
          <w:ilvl w:val="0"/>
          <w:numId w:val="4"/>
        </w:numPr>
      </w:pPr>
      <w:r w:rsidRPr="00684A65">
        <w:rPr>
          <w:b/>
          <w:bCs/>
        </w:rPr>
        <w:t>Econometrics</w:t>
      </w:r>
      <w:r w:rsidRPr="00684A65">
        <w:t>: Using ARIMA for non-stationary time-series forecasting.</w:t>
      </w:r>
    </w:p>
    <w:p w14:paraId="752470BE" w14:textId="77777777" w:rsidR="00684A65" w:rsidRPr="00684A65" w:rsidRDefault="00684A65" w:rsidP="00684A65">
      <w:pPr>
        <w:numPr>
          <w:ilvl w:val="0"/>
          <w:numId w:val="4"/>
        </w:numPr>
      </w:pPr>
      <w:r w:rsidRPr="00684A65">
        <w:rPr>
          <w:b/>
          <w:bCs/>
        </w:rPr>
        <w:lastRenderedPageBreak/>
        <w:t>Machine Learning</w:t>
      </w:r>
      <w:r w:rsidRPr="00684A65">
        <w:t>: Using Clustering for regime detection and Random Forests for risk classification.</w:t>
      </w:r>
    </w:p>
    <w:p w14:paraId="1206135A" w14:textId="77777777" w:rsidR="00684A65" w:rsidRPr="00684A65" w:rsidRDefault="00684A65" w:rsidP="00684A65">
      <w:pPr>
        <w:numPr>
          <w:ilvl w:val="0"/>
          <w:numId w:val="4"/>
        </w:numPr>
      </w:pPr>
      <w:r w:rsidRPr="00684A65">
        <w:rPr>
          <w:b/>
          <w:bCs/>
        </w:rPr>
        <w:t>Risk Management</w:t>
      </w:r>
      <w:r w:rsidRPr="00684A65">
        <w:t>: Using Stress Testing to evaluate portfolio robustness against shocks.</w:t>
      </w:r>
    </w:p>
    <w:p w14:paraId="656B4462" w14:textId="77777777" w:rsidR="00FA4783" w:rsidRDefault="00FA4783"/>
    <w:sectPr w:rsidR="00FA4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73A97"/>
    <w:multiLevelType w:val="multilevel"/>
    <w:tmpl w:val="FE50F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C5CDE"/>
    <w:multiLevelType w:val="multilevel"/>
    <w:tmpl w:val="1934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54729"/>
    <w:multiLevelType w:val="multilevel"/>
    <w:tmpl w:val="5E44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F75E0"/>
    <w:multiLevelType w:val="multilevel"/>
    <w:tmpl w:val="EC82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33000">
    <w:abstractNumId w:val="3"/>
  </w:num>
  <w:num w:numId="2" w16cid:durableId="2027175146">
    <w:abstractNumId w:val="2"/>
  </w:num>
  <w:num w:numId="3" w16cid:durableId="1651061600">
    <w:abstractNumId w:val="1"/>
  </w:num>
  <w:num w:numId="4" w16cid:durableId="1541480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B9"/>
    <w:rsid w:val="000441A0"/>
    <w:rsid w:val="00215A78"/>
    <w:rsid w:val="00684A65"/>
    <w:rsid w:val="009B3BB9"/>
    <w:rsid w:val="00C16BCC"/>
    <w:rsid w:val="00FA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56031"/>
  <w15:chartTrackingRefBased/>
  <w15:docId w15:val="{CF70D291-91C2-42BB-98CA-5D67AFE4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Mohsin</dc:creator>
  <cp:keywords/>
  <dc:description/>
  <cp:lastModifiedBy>Muhammad Mohsin</cp:lastModifiedBy>
  <cp:revision>2</cp:revision>
  <dcterms:created xsi:type="dcterms:W3CDTF">2026-05-08T11:03:00Z</dcterms:created>
  <dcterms:modified xsi:type="dcterms:W3CDTF">2026-05-08T11:07:00Z</dcterms:modified>
</cp:coreProperties>
</file>