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Subhan Care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Hospital Management System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UI/UX Brief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Design System, Component Library &amp; Screen Specifications | June 2026</w:t>
      </w:r>
    </w:p>
    <w:p>
      <w:pPr>
        <w:spacing w:after="80"/>
        <w:jc w:val="center"/>
      </w:pPr>
      <w:r>
        <w:rPr>
          <w:rFonts w:ascii="Arial" w:cs="Arial" w:eastAsia="Arial" w:hAnsi="Arial"/>
          <w:sz w:val="19"/>
          <w:szCs w:val="19"/>
        </w:rPr>
        <w:t xml:space="preserve">Document Version: 1.0</w:t>
      </w:r>
    </w:p>
    <w:p>
      <w:pPr>
        <w:spacing w:after="600"/>
        <w:jc w:val="center"/>
      </w:pPr>
      <w:r>
        <w:rPr>
          <w:rFonts w:ascii="Arial" w:cs="Arial" w:eastAsia="Arial" w:hAnsi="Arial"/>
          <w:sz w:val="19"/>
          <w:szCs w:val="19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Design System</w:t>
      </w:r>
    </w:p>
    <w:p>
      <w:pPr>
        <w:pStyle w:val="Heading2"/>
      </w:pPr>
      <w:r>
        <w:t xml:space="preserve">1.1 Color Palette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All colors are taken directly from the Trello UI Design Guide card. These must be used consistently across all modules — no deviation allowed.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#2563EB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Buttons, links, active nav items, primary CTAs, badge backgrounds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#22C55E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 states, completed status badges, positive indicators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#EF4444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messages, delete buttons, allergy warning banners, critical alerts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#F59E0B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Low-stock alerts, near-expiry warnings, pending status badges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#F8FAFC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Page background, sidebar background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Cards, modals, form containers, table rows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#E2E8F0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borders, input borders, table dividers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#0F172A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Headings, body text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#64748B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Labels, placeholders, helper text, sub-headings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Disabled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#CBD5E1</w:t>
            </w:r>
          </w:p>
        </w:tc>
        <w:tc>
          <w:tcPr>
            <w:tcW w:type="dxa" w:w="5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Disabled input text, inactive nav items</w:t>
            </w:r>
          </w:p>
        </w:tc>
      </w:tr>
    </w:tbl>
    <w:p>
      <w:pPr>
        <w:pStyle w:val="Heading2"/>
      </w:pPr>
      <w:r>
        <w:t xml:space="preserve">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 Family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Poppins (Google Fonts)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Loaded via @import in global CSS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Title / H1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Poppins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(Bold)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Section Heading / H2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Poppins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600 (SemiBold)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 Title / H3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Poppins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600 (SemiBold)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Poppins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 (Regular)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Small / Helper Text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Poppins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 (Regular)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Button Text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Poppins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 (Medium)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 Header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Poppins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600 (SemiBold)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 Body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Poppins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 (Regular)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Badge / Label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Poppins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 (Medium)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11px</w:t>
            </w:r>
          </w:p>
        </w:tc>
      </w:tr>
    </w:tbl>
    <w:p>
      <w:pPr>
        <w:pStyle w:val="Heading2"/>
      </w:pPr>
      <w:r>
        <w:t xml:space="preserve">1.3 Spacing &amp;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Spacing Unit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Padding/margin baseline; all spacing = multiples of 4px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 Padding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20px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Internal padding of all card components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Section Gap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Gap between major sections on a page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 Border Radius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10px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card containers, panels, table containers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Button Border Radius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8px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button elements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Border Radius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8px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form input fields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Height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45px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text inputs, selects, date pickers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 Border Radius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12px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Confirmation dialogs, alert modals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Sidebar Width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260px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left sidebar on desktop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 Row Height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52px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data table rows</w:t>
            </w:r>
          </w:p>
        </w:tc>
      </w:tr>
    </w:tbl>
    <w:p>
      <w:pPr>
        <w:pStyle w:val="Heading2"/>
      </w:pPr>
      <w:r>
        <w:t xml:space="preserve">1.4 Icon System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Use Lucide React exclusively. No mixing with other icon libraries (FontAwesome, Material Icons,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Usage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Lucide Icon Name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LayoutDashboard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Patients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Doctors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Stethoscope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Appointments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Calendar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Consultations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ClipboardList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Prescriptions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Pill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Billing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Receipt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Inventory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Package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BarChart2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 / Admin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Logout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LogOut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/ New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Plus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Pencil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/ Deactivate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Trash2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Alert / Warning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AlertTriangle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CheckCircle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XCircle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Download PDF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Filter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Component Library</w:t>
      </w:r>
    </w:p>
    <w:p>
      <w:pPr>
        <w:pStyle w:val="Heading2"/>
      </w:pPr>
      <w:r>
        <w:t xml:space="preserve">2.1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Color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#2563EB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 actions: Save, Submit, Confirm, Book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#F1F5F9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#0F172A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Cancel, Back, secondary actions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Danger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#EF4444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Delete, Deactivate, Remove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#22C55E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 Complete, Confirm Payment, Finalize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Ghost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#2563EB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Tertiary actions, icon-only buttons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Disabled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#E2E8F0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#94A3B8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button when action not available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All buttons: border-radius 8px, height 42px (default) / 36px (compact), Poppins Medium 14px. Loading spinner replaces text during API call.</w:t>
      </w:r>
    </w:p>
    <w:p>
      <w:pPr>
        <w:pStyle w:val="Heading2"/>
      </w:pPr>
      <w:r>
        <w:t xml:space="preserve">2.2 Form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Border Color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Background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#E2E8F0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Focused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#2563EB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#EF4444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#FFF5F5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Disabled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#E2E8F0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#F8FAFC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Success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#22C55E</w:t>
            </w:r>
          </w:p>
        </w:tc>
        <w:tc>
          <w:tcPr>
            <w:tcW w:type="dxa" w:w="3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#F0FDF4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Input height: 45px. Border radius: 8px. Error message appears in #EF4444 text, 12px, immediately below the input field. All fields use a floating label or standard label above the input.</w:t>
      </w:r>
    </w:p>
    <w:p>
      <w:pPr>
        <w:pStyle w:val="Heading2"/>
      </w:pPr>
      <w:r>
        <w:t xml:space="preserve">2.3 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Scheduled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#EFF6FF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#2563EB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#F0FDF4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#22C55E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Appointments, Consultations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#FEF2F2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#EF4444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No-Show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#FFFBEB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#F59E0B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#FFF7ED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#EA580C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Consultations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#F0FDF4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#16A34A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Invoices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Partially Paid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#FFFBEB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#D97706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Invoices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Unpaid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#FEF2F2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#DC2626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Invoices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#F0FDF4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#15803D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Patients, Staff, Doctors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Inactive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#F8FAFC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#64748B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Patients, Staff, Doctors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 Stock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#FFFBEB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#D97706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Near Expiry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#FFF1F2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#E11D48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</w:tr>
    </w:tbl>
    <w:p>
      <w:pPr>
        <w:pStyle w:val="Heading2"/>
      </w:pPr>
      <w:r>
        <w:t xml:space="preserve">2.4 Data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 row: background #F8FAFC, Poppins SemiBold 13px, text #64748B, border-bottom 1px #E2E8F0.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 rows: alternating white and #F8FAFC; hover state: #EFF6FF (primary light).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Row height: 52px; cell padding: 12px 16px.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Actions column (Edit/Delete/View): right-aligned; icon buttons only with tooltip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Pagination: bottom of table; show current page and total records; 10/25/50 rows per page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Empty state: centered illustration + 'No records found' text + primary button to add new record.</w:t>
      </w:r>
    </w:p>
    <w:p>
      <w:pPr>
        <w:pStyle w:val="Heading2"/>
      </w:pPr>
      <w:r>
        <w:t xml:space="preserve">2.5 Modals / Dialogs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Backdrop: rgba(0,0,0,0.5)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Modal container: white, border-radius 12px, padding 24px, max-width 520px.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Header: H3 title + X close icon (top right).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Footer: Primary action button (right) + Cancel button (left).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Confirmation dialogs (irreversible actions): always show warning icon in amber + explicit consequences text.</w:t>
      </w:r>
    </w:p>
    <w:p>
      <w:pPr>
        <w:pStyle w:val="Heading2"/>
      </w:pPr>
      <w:r>
        <w:t xml:space="preserve">2.6 Toast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Background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CheckCircle (green)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#F0FDF4 / green border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seconds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XCircle (red)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#FEF2F2 / red border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seconds (requires manual close)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AlertTriangle (amber)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#FFFBEB / amber border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seconds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 (blue)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#EFF6FF / blue border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seconds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Position: top-right corner. Stack multiple toasts vertically. Animation: slide in from right.</w:t>
      </w:r>
    </w:p>
    <w:p>
      <w:r>
        <w:br w:type="page"/>
      </w:r>
    </w:p>
    <w:p>
      <w:pPr>
        <w:pStyle w:val="Heading1"/>
      </w:pPr>
      <w:r>
        <w:t xml:space="preserve">3. Screen-by-Screen UI Specifications</w:t>
      </w:r>
    </w:p>
    <w:p>
      <w:pPr>
        <w:pStyle w:val="Heading2"/>
      </w:pPr>
      <w:r>
        <w:t xml:space="preserve">3.1 Login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Centered card on full-page background; card width 420px; card border-radius 10px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Subhan Care logo + 'Hospital Management System' subtitle centered at top of card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Input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Label: 'Email Address'; type=email; placeholder: 'doctor@subhancare.pk'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Label: 'Password'; type=password; show/hide toggle (Eye icon from Lucide)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 Button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Full-width Primary button; text: 'Sign In'; loading spinner on click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Forgot Password Link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link below button; right-aligned; color #2563EB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 State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 inline error below password field: 'Invalid email or password'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Responsive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stacks to full width on mobile (max-width: 100%, padding 16px)</w:t>
            </w:r>
          </w:p>
        </w:tc>
      </w:tr>
    </w:tbl>
    <w:p>
      <w:pPr>
        <w:pStyle w:val="Heading2"/>
      </w:pPr>
      <w:r>
        <w:t xml:space="preserve">3.2 Dashboard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Left sidebar (260px) + main content area; top header bar with user avatar + logout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KPI Cards Row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cards: Today's Patients | Today's Revenue | Scheduled Appointments | Low Stock Items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KPI Card Style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White card, 10px radius, 20px padding; large number (28px bold) + label (12px secondary text) + trend icon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Recent Appointments Table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Last 10 appointments; columns: Patient, Doctor, Time, Status badge; link to full list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 Stock Widget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of top 5 low-stock items with quantity and reorder threshold; red badge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Chart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 bar chart; current month highlighted; X-axis: weeks; Y-axis: PKR amounts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Quick Actions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buttons: Register Patient, Book Appointment, Create Invoice, Add Inventory</w:t>
            </w:r>
          </w:p>
        </w:tc>
      </w:tr>
    </w:tbl>
    <w:p>
      <w:pPr>
        <w:pStyle w:val="Heading2"/>
      </w:pPr>
      <w:r>
        <w:t xml:space="preserve">3.3 Patient Registration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Name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input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Required; min 3 chars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Required; must be in past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Dropdown: Male / Female / Other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CNIC / B-Form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input (formatted: #####-#######-#)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Required; 13 digits; unique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Blood Group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Dropdown: A+/A-/B+/B-/AB+/AB-/O+/O-/Unknown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Contact Number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input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Required; valid phone format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Textarea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Emergency Contact Name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input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Emergency Contact Phone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input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Emergency Contact Relation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input (e.g. Father, Spouse)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</w:tbl>
    <w:p>
      <w:pPr>
        <w:pStyle w:val="Heading2"/>
      </w:pPr>
      <w:r>
        <w:t xml:space="preserve">3.4 Allergy Warning Component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Critical safety component. Must render prominently on consultation page and prescription builder.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when patient has 1+ active allergies in patient_allergies table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Full-width red banner (#FEF2F2 background, #EF4444 left border 4px, border-radius 8px)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AlertTriangle in #EF4444, 20px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Header Text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Bold: 'ALLERGY ALERT' in #DC2626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of allergens: '[allergen_name] — [type] — Severity: [severity]'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 Colors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Mild: amber, Moderate: orange, Severe: red bold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Prescription Conflict Popup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Modal: 'Patient is allergic to [medicine]. Do you confirm prescribing?' with Acknowledge / Cancel buttons</w:t>
            </w:r>
          </w:p>
        </w:tc>
      </w:tr>
    </w:tbl>
    <w:p>
      <w:pPr>
        <w:pStyle w:val="Heading2"/>
      </w:pPr>
      <w:r>
        <w:t xml:space="preserve">3.5 Responsive Design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Breakpoint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Width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Layout Changes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360px – 767px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 hidden (hamburger menu); tables scroll horizontally; forms single column; cards stack vertically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768px – 1023px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 collapsible (icon-only); 2-column form layout; tables show key columns only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1024px – 1440px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sidebar; 2–3 column form layout; full tables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Large Desktop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1440px+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Max-width 1400px centered; no additional layout changes</w:t>
            </w:r>
          </w:p>
        </w:tc>
      </w:tr>
    </w:tbl>
    <w:p>
      <w:pPr>
        <w:pStyle w:val="Heading2"/>
      </w:pPr>
      <w:r>
        <w:t xml:space="preserve">3.6 Accessibility Standards (WCAG 2.1 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interactive elements must have a minimum contrast ratio of 4.5:1 (text) or 3:1 (large text/UI components).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form inputs must have an associated &lt;label&gt; element (not just placeholder 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icon-only buttons must have an aria-label attribute (e.g., aria-label='Delete patient').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Keyboard navigation: all interactive elements reachable via Tab; modals trap focus; Escape closes modals.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messages linked to inputs via aria-describedby for screen-reader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badges must not convey information by color alone — include text label inside the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Tables must use &lt;th scope='col'&gt; for headers; data rows use &lt;td&gt;.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images and icons must have alt text or aria-hidden='true' if decorative.</w:t>
      </w:r>
    </w:p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jc w:val="center"/>
    </w:pPr>
    <w:r>
      <w:rPr>
        <w:rFonts w:ascii="Arial" w:cs="Arial" w:eastAsia="Arial" w:hAnsi="Arial"/>
        <w:sz w:val="16"/>
        <w:szCs w:val="16"/>
      </w:rPr>
      <w:t xml:space="preserve">Confidential – Subhan Care Hospital Management System  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tabs>
        <w:tab w:val="right" w:pos="9026"/>
      </w:tabs>
      <w:spacing w:after="60"/>
    </w:pPr>
    <w:r>
      <w:rPr>
        <w:rFonts w:ascii="Arial" w:cs="Arial" w:eastAsia="Arial" w:hAnsi="Arial"/>
        <w:sz w:val="17"/>
        <w:szCs w:val="17"/>
      </w:rPr>
      <w:t xml:space="preserve">Subhan Care HMS – UI/UX Brief</w:t>
    </w:r>
    <w:r>
      <w:rPr>
        <w:rFonts w:ascii="Arial" w:cs="Arial" w:eastAsia="Arial" w:hAnsi="Arial"/>
        <w:sz w:val="17"/>
        <w:szCs w:val="17"/>
      </w:rPr>
      <w:t xml:space="preserve">	v1.0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2026-07-03T08:03:33.892Z</dcterms:created>
  <dcterms:modified xsi:type="dcterms:W3CDTF">2026-07-03T08:03:33.892Z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