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DA6C3" w14:textId="77777777" w:rsidR="00D7604E" w:rsidRDefault="00D7604E" w:rsidP="00D760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4393445"/>
    </w:p>
    <w:p w14:paraId="2DCFDCAE" w14:textId="586172DB" w:rsidR="00D7604E" w:rsidRDefault="00D7604E" w:rsidP="00D760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Target Groups and Their Needs</w:t>
      </w:r>
    </w:p>
    <w:p w14:paraId="303E86C6" w14:textId="2C4352E5" w:rsidR="00D7604E" w:rsidRDefault="00D7604E" w:rsidP="00D760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Document </w:t>
      </w:r>
      <w:bookmarkEnd w:id="0"/>
    </w:p>
    <w:p w14:paraId="2284ACA2"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Beskriv projektets målgrupp och deras behov</w:t>
      </w:r>
    </w:p>
    <w:p w14:paraId="56DF80F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Dalarna är ett av de län med lägst högskoleutbildade av landets regioner och vi ligger bland de sämsta i Sverige i internationella innovationsindex.  Kompetensförsörjningsfrågan är högaktuell vilket på sikt kan begränsa innovations- och konkurrenskraft inom näringslivet. Innovationer skapas ofta i samspelet mellan akademisk kunskap och entreprenörer. Därför behöver regionen arbeta med att tillföra ny akademisk kompetens och att våra företag kommer närmare våra regionala högskolor så att vi utnyttjar den forskningsbaserade kunskapen vi har. </w:t>
      </w:r>
    </w:p>
    <w:p w14:paraId="576373D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1D5F354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I Kompetenskraft Dalarna vill vi skapa bättre förutsättningar för SME att skapa resiliens för att jobba med att nå målen i Dalastrategin 2030. Ett välutvecklat partnerskap och ingångar till främjarsystemet gör att företagen blir långsiktigt stärkta och kan möta dagens och framtidens utmaningar. </w:t>
      </w:r>
    </w:p>
    <w:p w14:paraId="688CA808"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77172BA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I Dalarna finns en stark kultur av entreprenörskap, människor som jobbat upp sina företag från grunden, ofta utan någon högre utbildning. Företagen har lärt upp personal internt och genom det har behovet av att anställa högre utbildade personer kringgåtts. I dagens näringsliv är det mycket svårt att hålla sig i framkant av utvecklingen utan personal med akademisk examen.  </w:t>
      </w:r>
    </w:p>
    <w:p w14:paraId="4EF34D7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För ett hållbart och konkurrenskraftigt Dalarna vill vi i projektet underlätta för små och medelstora företag att använda forskningsbaserad kunskap på sin väg framåt. Det ska ske genom ökad samverkan med Högskolan Dalarna och det regionala näringslivet, mer specifikt i form av s.k. KTP projekt. </w:t>
      </w:r>
    </w:p>
    <w:p w14:paraId="66F06C6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307AB96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Högskolan Dalarna har sedan 10 år tillbaka mycket framgångsrikt arbetat med KTP projekt för att ändra strukturer och öppna upp för kunskapsväxling mellan akademi och näringsliv och därmed bidra till SMEs utvecklingskraft. Det har bidragit till att många företag för första gången har anställt en högskoleutbildad person och därmed stärkt sin resiliens. Behovet är mycket stort, många SME företag har behovet men saknar kompetens, tid och pengar vilket gör att steget inte tas. KTP skapar möjligheter för företag att ta det första steget. KTP ökar också högskolans förmåga att nyttiggöra vår forskning och våra utbildningar.</w:t>
      </w:r>
    </w:p>
    <w:p w14:paraId="6F26868B"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3404673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Högskolan Dalarna vill i och med detta projekt stärka strukturerna för kompetensförsörjningen i regionen. Vi vill att näringsliv/entreprenörskap skall bli ännu starkare genom att kompletteras av akademisk kompetens. Vi vill att strukturerna gällande kunskapsväxling akademi/näringsliv fortsätter att utvecklas med fokus på regionens smart specialiseringsområdena (S4-områden).</w:t>
      </w:r>
    </w:p>
    <w:p w14:paraId="27F7EE2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D78848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4381A6AE"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Vad har ni för tidigare erfarenhet av målgruppen?</w:t>
      </w:r>
    </w:p>
    <w:p w14:paraId="5FE4477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Högskolan Dalarna har arbetat framgångsrikt med SME företag genom sk. "KTP projekt" under 10 år.</w:t>
      </w:r>
    </w:p>
    <w:p w14:paraId="53975DE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De som arbetar som processledare har tidigare arbetat i näringslivet och är därmed mycket insatta i målgruppens förutsättningar. Vi har under 10 tal år ansvarat för närmare 100st sk. KTP-projekt med goda resultat. </w:t>
      </w:r>
    </w:p>
    <w:p w14:paraId="70FB2CE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EF78C8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Validering av vår förmåga: </w:t>
      </w:r>
    </w:p>
    <w:p w14:paraId="29D666B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Ansvarig extern utredare för KTP Energi 2.0 samt KTP Science.  Peter Johansson, VOK sammanfattar KTP i sina slutrapporter för dessa projekt: </w:t>
      </w:r>
    </w:p>
    <w:p w14:paraId="212F4E54"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2EDCA9C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"Den externa utvärderingens slutsatser är att KTP Energi 2.0 har varit ett framgångsrikt projekt. Det finns ett brett material från flera kunskapskällor som kan användas för att argumentera för framgångarna, men framför allt bör det poängteras att projektet har kunnat visa att det finns en tydlig korrelation mellan omfattningen av en insats och varaktiga strukturella förändringar  förändringar som ligger i linje med ERUF: syften. Resultat kan påvisas på samtliga tre nivåer (företag-, organisations- och regionalnivå)hos företag som erhållit stöd, hos övriga företagsfrämjande aktörer och på regional/nationell och internationell nivå"</w:t>
      </w:r>
    </w:p>
    <w:p w14:paraId="626B3400"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45B6E0FB"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13E1D620"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Hur har ni arbetat för att inkludera målgruppen i förberedelserna av projektet?</w:t>
      </w:r>
    </w:p>
    <w:p w14:paraId="59E0546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Högskolan Dalarna har jobbat med KTP som verktyg under närmare 10 års tid.  KTP som verktyg är därför relativt väl etablerat bland våra målgrupper: SME företag, forskar/lärare vid Högskolan Dalarna och företagsfrämjare i regionen. Det finns en stor efterfrågan på att få genomföra KTP projekt ute bland små och medelstora företag i regionen. Vi informerar intresserade om att vi ansöker om medel i denna utlysning  och om de beviljas möljiggör det att fler företag får chansen att genomföra KTP-projekt.</w:t>
      </w:r>
    </w:p>
    <w:p w14:paraId="0E12D7E6"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03F15C4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5D6E2C2B"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Hur ska ni arbeta för att inkludera målgruppen i genomförandet av projektet?</w:t>
      </w:r>
    </w:p>
    <w:p w14:paraId="66A14AA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Projektet har 5 målgrupper</w:t>
      </w:r>
    </w:p>
    <w:p w14:paraId="54BAE5F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Målgrupp 1 SME företag i Dalarna </w:t>
      </w:r>
    </w:p>
    <w:p w14:paraId="21158FD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Målgrupp 2 Nyutexade akademiker</w:t>
      </w:r>
    </w:p>
    <w:p w14:paraId="533B499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Målgrupp 3 Forskare/lärare vid HDa</w:t>
      </w:r>
    </w:p>
    <w:p w14:paraId="24844CE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Målgrupp 4 Företagsfrämjare.</w:t>
      </w:r>
    </w:p>
    <w:p w14:paraId="0287023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Målgrupp 5 Samhället</w:t>
      </w:r>
    </w:p>
    <w:p w14:paraId="106D296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46DA7FC8"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SME FÖRETAG I Dalarna</w:t>
      </w:r>
    </w:p>
    <w:p w14:paraId="4764F5F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Den primära målgruppen är SME företag i Dalarna som vill stärka sin konkurenskraft via genomförandet av ett KTP-projekt i samverkan med Högskolan Dalarna. Dessa inkluderar vi igenom hela processen. I steg 1  via marknadsföring i olika forum så som företagsfrukostar, näringslivskontor, mässor  via projekt och processledarna. mm. Vi har även ett nära samarbete med flera företagsfrämjare som hjälper oss att få ut vårt budskap. Vi dessa insatser får vi in de 80 företagen som vi sedan träffar för att diskutera djupare om KTP-projekt är aktuellt.</w:t>
      </w:r>
    </w:p>
    <w:p w14:paraId="073C1A0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27BF8BE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Vi vill marknadsföra oss i samtliga kommuner i regionen för att visa att Högskolan Dalarna finns till för hela regionen, inte bara Falun/Borlänge.  Vårt budskap är att vi har öppna dörrar för samverkan oavsett om man som företag har haft kontakt med oss tidigare eller inte. Att man som företagare kan kontakta oss för små som stora funderingar. Budskapet är viktigt framför allt för de företagare som aldrig haft någon dialog med högskolan tidigare. Därför lägger vi stor vikt vid att vara ute och träffa företag fysiskt för att just öppna upp för en dialog för framtiden.  </w:t>
      </w:r>
    </w:p>
    <w:p w14:paraId="7A68204B"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07ABE09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NYUTEXADE AKADEMIKER (KTP-projektledare) </w:t>
      </w:r>
    </w:p>
    <w:p w14:paraId="67D4111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I nästa steg för att möjliggöra genomförandet av respektive KTP projekt har vi rekrytering av KTP projektledare, Nyutexade akademiker (KTP-projektledare) som målgrupp i vår kommunikation. </w:t>
      </w:r>
    </w:p>
    <w:p w14:paraId="4DA0927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KTP projektledar tjänsterna utlyses via Platsbanken, du.se och linkedIn och jobtip. </w:t>
      </w:r>
    </w:p>
    <w:p w14:paraId="241EF94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All rekrytering till KTP projketen sker via metoden kompetensbaserad rekrytering. Målet är att personen med bäst kompetens för att lösa uppgiften ska anställas. Med det arbetssättet kommer vi förbi eventuella fördomar och vanor att rekrytera för att skapa homogena grupper.</w:t>
      </w:r>
    </w:p>
    <w:p w14:paraId="534D044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Vi lyfter alltid språkfrågan med företagen; -måste man prata med flytande svenska för att kunna bli KTP-projektledare här? Oftast är svaret att det inte behövs vilket öppnar upp för mer inkludering i samhället.</w:t>
      </w:r>
    </w:p>
    <w:p w14:paraId="4CAA3DE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3A15E1D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FORSKARE/LÅRARE </w:t>
      </w:r>
    </w:p>
    <w:p w14:paraId="7486F3C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Rekrytering av akademisk coach Forskare/lärare sker internt via de olika institutionerna på Högskolan Dalarna. Under projektetets gång har vi flertalet konferenser och nätverksträffar. Vi kommunicerar möljigheten att jobba med kunskapsväxling och på det sättet stärka såväl akademi som näringsliv, vilket är mycket populärt i målgruppen.</w:t>
      </w:r>
    </w:p>
    <w:p w14:paraId="7842722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28232FB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FÖRETAGSFRÄMJARE OCH NÄRINGSLIVSKONTOR</w:t>
      </w:r>
    </w:p>
    <w:p w14:paraId="68EB6E8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Företagsfrämjare och näringslivskontor i Dalarna är en viktig målgrupp i vår kommunikation.</w:t>
      </w:r>
    </w:p>
    <w:p w14:paraId="2AFD11F5"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De har både kunskap om företagarna och är en viktig kommunikationskanal till företagen i regionen.</w:t>
      </w:r>
    </w:p>
    <w:p w14:paraId="49A6ABB6"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Vi kommer att ha information till samtliga om Kompetenskraft Dalarna för att hitta de företag som är bäst lämpade för delprojekten. De är även viktiga i kommunikations arbetet då vi många gånger kommunicerar deras verktygslådor och erbjudanden i våra möten med företagarna. </w:t>
      </w:r>
    </w:p>
    <w:p w14:paraId="1A16387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På så sätt kan vi hjälpas åt att göra Dalarnas företagare mer konkurenskraftiga, genom att slussa dem till de främjare som kan hjälpa dem bäst, vilket inte alltid är den organisation som man själv representerar.</w:t>
      </w:r>
    </w:p>
    <w:p w14:paraId="617FF9E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05A3DFC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SAMHÄLLET</w:t>
      </w:r>
    </w:p>
    <w:p w14:paraId="7ACB9CB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Via dagens alla digitala kanaler har vi stor möljighet att sprida det arbete som vi gör även till samhället i stort. Vi kommer framför allt att sprida vårt arbete via www.du.se och linkedIn genom de artiklar som vi gör om samtliga delprojekt i projektet. Vi har erfarenhet av detta tidigare och har fått en mycket bra spridning på det sättet. Genom att sprida det på linkedIn hoppas vi även på att inspirera fler företagare att kontakta högskolan, då artiklarna exemplifierar företagare som tidigare oftast inte har haft någon samverkan alls. Vi tror att detta sänker trösklarna, att kan dom så kan vi och att detta kan ge en ökad samverkan i stort mellan små och medelstora företag att våga kontakta lärosäten.</w:t>
      </w:r>
    </w:p>
    <w:p w14:paraId="7049169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3EF56CF6"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861F0CE"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10600E11"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09 Andra ospecificerade tillverkningsindustrier</w:t>
      </w:r>
    </w:p>
    <w:p w14:paraId="500865F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D3D5D25"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62B4428"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lastRenderedPageBreak/>
        <w:t>På vilket sätt kommer era arbetspaket att påverka de globala målen?</w:t>
      </w:r>
    </w:p>
    <w:p w14:paraId="24E2AC24"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På både kort och lång sikt ser vi flera tydliga sätt som vårt projekt kan bidra med för att nå de aktuella globala målen:</w:t>
      </w:r>
    </w:p>
    <w:p w14:paraId="26F2B35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47D7481B"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Redan i urvalet av deltagande företag gör vi en prioritering kopplad regionens områden inom Smart Specialisering, vilka alla är valda utifrån bl.a. ett hållbarhetsperspektiv. I nästa steg gör vi en analys av företagens strategiska behov av utveckling vad gäller tjänster, produkter, marknader, produktion och övriga processer. Vi har då ett särskilt fokus på hållbarhetsaspekterna genom att vi för varje enskilt företag genom en Hållbarbetsanalys som bygger på Tillväxtverkets Hållbarhetstrappa. Detta innebär till exempel att:</w:t>
      </w:r>
    </w:p>
    <w:p w14:paraId="28F6076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0187D5B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Vi stimulerar till energi- och resurseffektiva metoder och investeringar i de företag som deltar i projektet.</w:t>
      </w:r>
    </w:p>
    <w:p w14:paraId="531E7D4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Tack vare högskolans starka akademiska kompetenser och avancerade laboratorier kan vi bidra med insatser inom avancerad tillverkning, komplexa system, materialteknologi, hållbar produktion och avancerad industri.</w:t>
      </w:r>
    </w:p>
    <w:p w14:paraId="53B92F0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Projektet kan också bidra genom medvetna satsningar inom digitalisering, energiomställning, industriell omvandling och hållbar besöksnäring, inom vilka högskolan också har särskilda kompetenser.</w:t>
      </w:r>
    </w:p>
    <w:p w14:paraId="024D7510"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70909AA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En viktig framgångsfaktor för att kunna bidra till att nå de globala målen tror vi är det faktum att vi kan peka på en rad goda exempel på KTP-projekt som redan genomförts med hållbarhetsinriktning. Exempel på konkreta sådana insatser hos företag är digitalisering, lean production, avancerad simulering, AI (Artificial Intelligence), ML (Machine Learning) och resilienta energisystem. Vi är övertygade om att medvetna insatser för miljö och hållbarhet inte hindrar ekonomisk tillväxt, utan tvärtom är och framför allt kommer att vara en förutsättning för ekonomisk tillväxt.</w:t>
      </w:r>
    </w:p>
    <w:p w14:paraId="768A39E8"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2FDC7B6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Potentiella målkonflikter</w:t>
      </w:r>
    </w:p>
    <w:p w14:paraId="3878186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Det är svårt att specificera eventuella målkonflikter som kan uppstå i projektet. Dock kan vi generellt säga att vi kommer göra analys av tidsmässiga konsekvenser och geografiska. T.ex. kan ett arbete med utveckla produktionen kortsiktigt leda till att antal arbetstillfällen lokalt minskar men att detta gör att företagen långsiktigt har starkare konkurrenskraft. En ökad produktion av klimatsmart produkt kan leda till att lokalt ökar energianvändandet men att det konkurrerar ut mer energikrävande produktion i en annan region. Sammanfattningsvis tror vi att projektet kan bidra till bland annat följande konkreta resultat vad gäller de aktuella globala målen:</w:t>
      </w:r>
    </w:p>
    <w:p w14:paraId="724E1C4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Mål 8: KTP leder till ökad lönsamhet och ökad kompetensförsörjning på landsbygden.</w:t>
      </w:r>
    </w:p>
    <w:p w14:paraId="399F0A2F"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Mål 9: KTP Ökar företags förmåga att skapa innovationer genom samverkan med akademin inom hållbarhetsområdet.</w:t>
      </w:r>
    </w:p>
    <w:p w14:paraId="255690CE"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Mål 12: KTP använder ofta digitalisering som verktyg för att öka effektiviteten i produktionen och även minska restprodukter.</w:t>
      </w:r>
    </w:p>
    <w:p w14:paraId="04FDFF9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På kort sikt</w:t>
      </w:r>
    </w:p>
    <w:p w14:paraId="1F43D62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Varje deltagande företag skall känna att de via KTP-arbetet fått ett kompetenstillskott som konkret bidragit till en utveckling som stärker företagets konkurrenskraft och förstärker deras strategiska hållbarhetsarbete.</w:t>
      </w:r>
    </w:p>
    <w:p w14:paraId="087C08F0"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196FA67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På medellång sikt</w:t>
      </w:r>
    </w:p>
    <w:p w14:paraId="6B513349"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Företagen har fått en ökad förmåga att bedriva utvecklingsarbete och gör det genom att ta med och beakta hållbarhetsaspekter i sitt arbete i vardagen. De förstår hur deras arbete påverkar både den egna personalen (arbetsmiljön) och andra företag och konsumenter. Företagen har en större förståelse och kanske egen erfarenhet av värdet att skapa mer heterogena och tillåtande miljöer.</w:t>
      </w:r>
    </w:p>
    <w:p w14:paraId="2529697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40C09E87"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På lång sikt</w:t>
      </w:r>
    </w:p>
    <w:p w14:paraId="388E6AC6"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De företag som ingår har fortsatt sin utveckling i positiv riktning och har påverkat företag och konsumenter de arbetar med genom att:</w:t>
      </w:r>
    </w:p>
    <w:p w14:paraId="4AA2FD94"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De har en förmåga att ta till sig nya innovationer och skapa egna</w:t>
      </w:r>
    </w:p>
    <w:p w14:paraId="69E6F3D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De ser att ny kompetens och ny kunskap är vägar att nå en starkare position på marknaden</w:t>
      </w:r>
    </w:p>
    <w:p w14:paraId="5C24D66B"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Företaget är en positiv förebild  både lokalt och regionalt</w:t>
      </w:r>
    </w:p>
    <w:p w14:paraId="0C42AEE0"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Företaget ställer krav på sina leverantörer</w:t>
      </w:r>
    </w:p>
    <w:p w14:paraId="753B7F58"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Företagen har hållbara processer internt  sociala och ekologiska</w:t>
      </w:r>
    </w:p>
    <w:p w14:paraId="0691471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Företagens produkter är klimatsmarta och bidrar till att deras kunder och konsumenter lättare når  klimatmålen</w:t>
      </w:r>
    </w:p>
    <w:p w14:paraId="0E61C5A2"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57E77DC4"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66D09E98"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Var ska resultaten uppstå?</w:t>
      </w:r>
    </w:p>
    <w:p w14:paraId="6C61179D"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Resultatkedja1: Direkta insatser till företag</w:t>
      </w:r>
    </w:p>
    <w:p w14:paraId="63D3DF8A"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52339490"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1FD73394"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Förmåga - vad kommer målgruppen eller målobjektet att få tillgång till?</w:t>
      </w:r>
    </w:p>
    <w:p w14:paraId="1DE27163"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 xml:space="preserve">Resultatkedja1: Relevant kunskap, Resultatkedja1: Samverkan och kunskapsöverföring, Resultatkedja1: Nya processer, Resultatkedja1: Nya kontakter, Resultatkedja1: Nya arbetssätt och metoder, Resultatkedja1: Ny </w:t>
      </w:r>
      <w:r w:rsidRPr="00D7604E">
        <w:rPr>
          <w:rFonts w:ascii="Georgia" w:eastAsia="Times New Roman" w:hAnsi="Georgia" w:cs="Times New Roman"/>
          <w:kern w:val="0"/>
          <w:sz w:val="20"/>
          <w:szCs w:val="20"/>
          <w:lang w:val="sv-SE" w:eastAsia="sv-SE"/>
          <w14:ligatures w14:val="none"/>
        </w:rPr>
        <w:lastRenderedPageBreak/>
        <w:t>teknik, Resultatkedja1: Beslutsunderlag, stöddokument och strategier, Resultatkedja1: Förbättrat/förstärkt ledarskap, Resultatkedja1: Förändrade attityder och synsätt</w:t>
      </w:r>
    </w:p>
    <w:p w14:paraId="1324946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7D5EA236"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p>
    <w:p w14:paraId="3281ED8D" w14:textId="77777777" w:rsidR="00D7604E" w:rsidRPr="00D7604E" w:rsidRDefault="00D7604E" w:rsidP="00D7604E">
      <w:pPr>
        <w:keepNext/>
        <w:spacing w:before="240" w:after="60" w:line="240" w:lineRule="auto"/>
        <w:outlineLvl w:val="2"/>
        <w:rPr>
          <w:rFonts w:ascii="Arial" w:eastAsia="Times New Roman" w:hAnsi="Arial" w:cs="Arial"/>
          <w:b/>
          <w:bCs/>
          <w:kern w:val="0"/>
          <w:sz w:val="20"/>
          <w:szCs w:val="26"/>
          <w:lang w:val="sv-SE" w:eastAsia="sv-SE"/>
          <w14:ligatures w14:val="none"/>
        </w:rPr>
      </w:pPr>
      <w:r w:rsidRPr="00D7604E">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3D82FE7C" w14:textId="77777777" w:rsidR="00D7604E" w:rsidRPr="00D7604E" w:rsidRDefault="00D7604E" w:rsidP="00D7604E">
      <w:pPr>
        <w:spacing w:after="0" w:line="240" w:lineRule="auto"/>
        <w:rPr>
          <w:rFonts w:ascii="Georgia" w:eastAsia="Times New Roman" w:hAnsi="Georgia" w:cs="Times New Roman"/>
          <w:kern w:val="0"/>
          <w:sz w:val="20"/>
          <w:szCs w:val="20"/>
          <w:lang w:val="sv-SE" w:eastAsia="sv-SE"/>
          <w14:ligatures w14:val="none"/>
        </w:rPr>
      </w:pPr>
      <w:r w:rsidRPr="00D7604E">
        <w:rPr>
          <w:rFonts w:ascii="Georgia" w:eastAsia="Times New Roman" w:hAnsi="Georgia" w:cs="Times New Roman"/>
          <w:kern w:val="0"/>
          <w:sz w:val="20"/>
          <w:szCs w:val="20"/>
          <w:lang w:val="sv-SE" w:eastAsia="sv-SE"/>
          <w14:ligatures w14:val="none"/>
        </w:rPr>
        <w:t>Resultatkedja1: Använder resurseffektiv teknik, metod och processer, Resultatkedja1: Använder teknik och infrastruktur för ren energi, Resultatkedja1: Expanderar verksamheten, Resultatkedja1: Genomför kompetensutveckling, Resultatkedja1: Samarbetar med nya sektorer, branscher och aktörer, Resultatkedja1: Utvecklar ett hållbart företagande (jämställdhet), Resultatkedja1: Utvecklar ett hållbart företagande (miljö &amp; klimat), Resultatkedja1: Utvecklar ett hållbart företagande (mångfald &amp; integration), Resultatkedja1: Utvecklar strategisk kompetensförsörjning, Resultatkedja1: Ökad digital kompetens (generell, icke-teknisk, specialist), Resultatkedja1: Utvecklar/tillämpar ny teknik, material, processer och metoder</w:t>
      </w:r>
    </w:p>
    <w:p w14:paraId="101FDE54" w14:textId="77777777" w:rsidR="00D7604E" w:rsidRDefault="00D7604E" w:rsidP="00D7604E">
      <w:r>
        <w:t>-----------------------------------------------------------------------------------------------------------------</w:t>
      </w:r>
    </w:p>
    <w:p w14:paraId="2D7DA0B1"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478A7251"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Ja</w:t>
      </w:r>
    </w:p>
    <w:p w14:paraId="25505E9D"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174A6C47"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1D289EF6"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t>Hur ska ni arbeta med inköp i projektet?</w:t>
      </w:r>
    </w:p>
    <w:p w14:paraId="3A66FB90"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Projektägaren lyder under LoU och kommer att ansvara för inköp och upphandlingar som berör projektet. Inköp i projektet kommer att genomföras enligt direktiv i PIKABs inköp- och upphandlingspolicy. </w:t>
      </w:r>
    </w:p>
    <w:p w14:paraId="1BCDA5FF"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3B65E394"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När befintliga ramavtal redan finns kommer avrop att ske från dessa. Vid nya större upphandlingar kommer inköpsenheten på Pite Energi, som är PIKAB-koncernens ansvariga enhet för inköp, att genomföra upphandlingen tillsammans med projektledaren för projektet. Inköpsenheten är behjälplig eftersom Piteå Science Park ingår i kommunkoncernen och själv saknar kompetens för att genomföra stora upphandlingar. </w:t>
      </w:r>
    </w:p>
    <w:p w14:paraId="4ED88A98"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6449BD49"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Upphandlingar som ligger under direktupphandlingsgränsen kan projektägaren själva genomföra. Vid direktupphandlingar ska konkurrensutsättning ske genom att tillfråga minst tre leverantörer. Inkomna anbud utvärderas genom utvärderingsmodell och all dokumentation sparas så att tillvägagångssättet kan granskas. </w:t>
      </w:r>
    </w:p>
    <w:p w14:paraId="7BEF9213"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30C3ED12"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Projektägarens samtliga upphandlingar kommer att genomföras via e-avrop.</w:t>
      </w:r>
    </w:p>
    <w:p w14:paraId="676AA347"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0106CF89"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7D546E18"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2B1078D2"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Vi har under hösten fört dialog med de medfinansiärer som är angivna i budgeten och har en stor förhoppning om att de tar medfinansieringsbeslut i tid innan dessa skall levereras till Tillväxtverket.</w:t>
      </w:r>
    </w:p>
    <w:p w14:paraId="31F7D719"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0C03A683"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Projektägaren Piteå Science Park har genom tidigare erfarenhet att driva och äga projekt bra rutiner för den ekonomiska hanteringen. Vi har också väl inarbetade rutiner och metoder kopplat till AoU för att begära in medfinansieringen.</w:t>
      </w:r>
    </w:p>
    <w:p w14:paraId="0317AD8F"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3E6A02BE"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Vi ägs av PIKAB och har en checkkredit hos moderbolaget som gör det möjligt att ha släpande intäkter som projektverksamhet innebär.</w:t>
      </w:r>
    </w:p>
    <w:p w14:paraId="03F80AEC"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5DC7A652"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4F448688"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12E9FB15"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Varje projekt har risker kopplade till projektorganisationen och framdriften av projektet. När det gäller projektorganisationen så har vi kompetenser som känner till utmaningar kring hållbara drivmedel väldigt väl och som har bra koll på värdekedjan för drivmedel och vilka förutsättningar och aktörer som behövs för att få igång en regional produktion. Vi räknar också med en stark styrgrupp för projektet, som kan stötta framdriften. Den största risken är nog saker som vi inte kan påverka, såsom fortsatt pandemi, recession i ekonomin eller att EUs lagar och delegerade akter påverkar möjligheter för skogsnäringens näringskedja, allt från att bedriva ett skogsbruk som levererar råvaror till industrin, till vad som räknas som förnybara råvaror och hållbara investeringar. Detta kan vi bara hantera via omvärldsbevakning, regional samverkan kring frågorna och att stötta de organisationer som finns på plats för att påverka med rätt beslut.</w:t>
      </w:r>
    </w:p>
    <w:p w14:paraId="355208C8"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2727A451"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36D79217"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lastRenderedPageBreak/>
        <w:t>Beskriv utifrån era gällande riktlinjer hur ni kommer att ta hänsyn till dessa i ert projekt.</w:t>
      </w:r>
    </w:p>
    <w:p w14:paraId="070C4DF5"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Piteå Science Park har egna riktlinjer och policys enligt nedan. Då vi är ett kommunalt bolag följer vi i övrigt kommunens riktlinjer och policys. </w:t>
      </w:r>
    </w:p>
    <w:p w14:paraId="7E175C0F"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6133A428"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Möten och resor</w:t>
      </w:r>
    </w:p>
    <w:p w14:paraId="152D845A"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Inom projektet överväger vi alltid behovet av en resa och de möten som inte kräver fysisk träff, kommer ske digitalt. Resor ska genomföras på ett sådant sätt att påverkan på den yttre miljön minimeras. Andra riktlinjer för möten och resor som vi kommer följa är kostnadseffektiviteten samt hälsa och säkerhet vilket avser att minska de negativa effekterna på folkhälsan. </w:t>
      </w:r>
    </w:p>
    <w:p w14:paraId="0E3B20CD"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Interna möten och konferenser ska efter behov arrangeras på platser som innebär minsta möjliga resande. Vid köp av tjänst för till exempel föreläsare, processledare eller annat kommer projektparterna att analysera om för- och nackdelar om aktiviteten kan sker digitalt eller fysiskt. </w:t>
      </w:r>
    </w:p>
    <w:p w14:paraId="0D66237B"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226BD258"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Likabehandling, jämställdhet och mångfald</w:t>
      </w:r>
    </w:p>
    <w:p w14:paraId="1D713756"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Piteå Science Park arbetar aktivt med att skapa medvetenhet inom organisationen och inom våra projekt, om värdet av jämställdhet. Projektet eftersträvar en blandning av kön, bakgrund och erfarenheter, vilket tillför nya värdeskapande perspektiv. Genom att JMI genomsyrar hela projektet bidrar vi till att skapa en kultur där olikheter används som framgångsfaktorer. </w:t>
      </w:r>
    </w:p>
    <w:p w14:paraId="1B64AF04"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Alla människor vi möter, såväl internt inom projektgruppen som externt i de målgrupper vi adresserar, ska behandlas och bemötas med respekt och värdighet och hänsyn ska tas till diskrimineringsgrunderna, i enlighet med Piteå Science Parks värdegrund och policy. </w:t>
      </w:r>
    </w:p>
    <w:p w14:paraId="009AFEF4"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55338997"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Arbetsmiljöpolicy</w:t>
      </w:r>
    </w:p>
    <w:p w14:paraId="3532537A"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Arbetsklimatet i Piteå Science Park präglas av god etik, öppenhet och förtroende. Förändrings- och utvecklingsarbetet kännetecknas av delaktighet där den enskilda individen har ett ansvar för utvecklingen. Samma förhållanden och riktlinjer gäller för våra projekt och våra samarbetspartners. Projektets arbetsmiljö ska bidra till ett hälsosamt och hållbart arbetsliv. Tillsammans skapar vi en god arbetsmiljö där vare sig våld, hot eller kränkande särbehandling förekommer.</w:t>
      </w:r>
    </w:p>
    <w:p w14:paraId="66B94AA8"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6D71F8FA"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486988E1" w14:textId="77777777" w:rsidR="00D116C1" w:rsidRPr="00D116C1" w:rsidRDefault="00D116C1" w:rsidP="00D116C1">
      <w:pPr>
        <w:keepNext/>
        <w:spacing w:before="240" w:after="60" w:line="240" w:lineRule="auto"/>
        <w:outlineLvl w:val="2"/>
        <w:rPr>
          <w:rFonts w:ascii="Arial" w:eastAsia="Times New Roman" w:hAnsi="Arial" w:cs="Arial"/>
          <w:b/>
          <w:bCs/>
          <w:kern w:val="0"/>
          <w:sz w:val="20"/>
          <w:szCs w:val="26"/>
          <w:lang w:val="sv-SE" w:eastAsia="sv-SE"/>
          <w14:ligatures w14:val="none"/>
        </w:rPr>
      </w:pPr>
      <w:r w:rsidRPr="00D116C1">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13B4F589"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Redan vid projektets start tar vi fram en plan för hur projektet ska dokumenteras, förankras och resultat spridas, samt vad vi vill uppnå med spridningen. Kommunikationsplanen ser till att vi kommunicerar kontinuerligt, riktat och målgruppsanpassat och därmed vårdar både befintliga och skapar nya relationer med våra prioriterade målgrupper. Den ser också till att vi kontinuerligt jobbar med att förankra projektet och sprida resultatet, kunskaper och lärdomar från projektet externt. Förankring med målgrupperna sker genom bilaterala möten, gemensamma workshops och en kontinuerlig kunskapsöverföring mellan projektgruppen och målgrupperna, samt större konferenser där stora delar av målgrupperna deltar samtidigt. Det kommer även genomföras en avslutande rapport och konferens där resultaten presenteras och sprids. Vår förhoppning är att det skall finnas en kärngruppering som vill ta projektresultaten vidare till en kommersiell konceptstudie, samt att det finns en gruppering av aktörer som vill bidra med rätt förutsättningar.</w:t>
      </w:r>
    </w:p>
    <w:p w14:paraId="203C3B6C"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41C06FFB"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Piteå Science Park är bland annat medlemmar i Swedish Incubators &amp; Science Parks och Innovationsledarna och inom dessa organisationer förs en dialog och ett kunskapsutbyte kontinuerligt. Genom god planering möjliggör vi att nå ut med projektet över tid och vi skapar också tidigt ett intresse och nyfikenhet för projektet hos våra målgrupper. </w:t>
      </w:r>
    </w:p>
    <w:p w14:paraId="0E94D08B"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7E112E99"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Sedan tidigare projekt har vi en struktur för den interna kommunikationen och dokumentationen; där arbetet med samtliga aktiviteter från start till mål dokumenteras. </w:t>
      </w:r>
    </w:p>
    <w:p w14:paraId="74359612"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46CB1F5C"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 xml:space="preserve">Projektet är initierat av och framtaget i samverkan med projektets intressenter vilket bidrar till att det redan nu finns ett stort intresse för att delta. Genom att fortsatt ha en tät dialog med våra målgrupper/intressenter skapar vi goda förutsättningar för att resultaten tas tillvara under projekttiden. I kommunikationsplanen finns också dokumenterat hur vi får en bred publik spridning genom att kommunicera i olika kanaler; media, sociala medier, internt hos oss och i våra nätverk och så vidare. Den ser även till att vi kommunicerar såväl framsteg som utmaningar för att bidra till ett inkluderande och kunskapsdelande innovationsklimat. </w:t>
      </w:r>
    </w:p>
    <w:p w14:paraId="797ED8C5"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124F014B"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t>Vi som projektägare är inte de som skall skapa projektets resultat utan det är målgruppen som via uppbyggnaden av egna förmågor och förändrade beteenden, inkluderat den samverkan som behövs, skall skapa de rätta grundförutsättningar som måste finnas på plats - teknologi, marknad, råvara, energi, plats, samt ett hållbart affärscase. Det vi som projektägare tar med oss är glädjen att skapa rätt förutsättningar och påverka målgruppens förmågor och beteenden</w:t>
      </w:r>
    </w:p>
    <w:p w14:paraId="7BF15A4E" w14:textId="77777777" w:rsidR="00D116C1" w:rsidRPr="00D116C1" w:rsidRDefault="00D116C1" w:rsidP="00D116C1">
      <w:pPr>
        <w:spacing w:after="0" w:line="240" w:lineRule="auto"/>
        <w:rPr>
          <w:rFonts w:ascii="Georgia" w:eastAsia="Times New Roman" w:hAnsi="Georgia" w:cs="Times New Roman"/>
          <w:kern w:val="0"/>
          <w:sz w:val="20"/>
          <w:szCs w:val="20"/>
          <w:lang w:val="sv-SE" w:eastAsia="sv-SE"/>
          <w14:ligatures w14:val="none"/>
        </w:rPr>
      </w:pPr>
    </w:p>
    <w:p w14:paraId="75226E26" w14:textId="77777777" w:rsidR="00D116C1" w:rsidRPr="00D116C1" w:rsidRDefault="00D116C1" w:rsidP="00D116C1">
      <w:pPr>
        <w:pBdr>
          <w:bottom w:val="single" w:sz="6" w:space="1" w:color="auto"/>
        </w:pBdr>
        <w:spacing w:after="0" w:line="240" w:lineRule="auto"/>
        <w:rPr>
          <w:rFonts w:ascii="Georgia" w:eastAsia="Times New Roman" w:hAnsi="Georgia" w:cs="Times New Roman"/>
          <w:kern w:val="0"/>
          <w:sz w:val="20"/>
          <w:szCs w:val="20"/>
          <w:lang w:val="sv-SE" w:eastAsia="sv-SE"/>
          <w14:ligatures w14:val="none"/>
        </w:rPr>
      </w:pPr>
      <w:r w:rsidRPr="00D116C1">
        <w:rPr>
          <w:rFonts w:ascii="Georgia" w:eastAsia="Times New Roman" w:hAnsi="Georgia" w:cs="Times New Roman"/>
          <w:kern w:val="0"/>
          <w:sz w:val="20"/>
          <w:szCs w:val="20"/>
          <w:lang w:val="sv-SE" w:eastAsia="sv-SE"/>
          <w14:ligatures w14:val="none"/>
        </w:rPr>
        <w:lastRenderedPageBreak/>
        <w:t>Resultaten skall under och efter projektet användas för att påverka så att det skapas rätt förutsättningar för drivmedelsproduktion i norra Sverige och så att skogsnäringens sidoströmmar, på ett mer resurs- och energieffektivt sätt, skall nyttjas inom nya användningsområden.</w:t>
      </w:r>
    </w:p>
    <w:p w14:paraId="0E590D7C"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Välj en primär målgrupp för projektets aktiviteter under projektperioden</w:t>
      </w:r>
    </w:p>
    <w:p w14:paraId="0967122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Företagsfrämjande aktörer</w:t>
      </w:r>
    </w:p>
    <w:p w14:paraId="523066A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5DE80D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400803B"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02443B0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Akademi och forskningsaktörer, Idéburna organisationer, Offentliga organisationer, Små och medelstora företag, Sociala företag</w:t>
      </w:r>
    </w:p>
    <w:p w14:paraId="0E98CB4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6BBB0A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973B355"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Beskriv projektets målgrupp och deras behov</w:t>
      </w:r>
    </w:p>
    <w:p w14:paraId="26B3891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Målgruppen är aktörerna i Dalarnas innovationsekosystem som ska bidra till att utveckla samt bidra till  ökad innovationsförmågan och grön omställning i  de fem prioriterade kunskapsområdena i regionens strategi för hållbar smart specialisering. Kunskapsområderna är Smarta energisystem, Grön cirkulär industri och tillverkning, Hållbara och kreativa upplevelser, Hållbart och hälsofrämjande byggande och boende, Innovativ och hållbar bioekonomi. De horisontella kunskapsområdena är: Jämställdhet och inkludering och digital transformation. Färdplaner är en metodik för S4 för att djuplodande utveckla riktningar för strategiska insatser. Färdplaner kopplade till Dalarnas innovationsstrategi är levande dokument. Genom både arbetet med att samskapa Dalarnas innovationsstrategi och det gemensamma arbetet med att ta fram sju färdplaner så har följande målgrupper definierats samt deras behov kartlagts och dokumenterats av konsultbolaget WSP som agerat kunskaps- och processtöd under 2021-2022. </w:t>
      </w:r>
    </w:p>
    <w:p w14:paraId="509FF11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2F07A6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Följande organisationer är centrala för utvecklingen av Dalarnas stödstruktur  och korresponderar till de fem kunskapsområdena och framtida plattformar som detta projekt avser: Samarkand2015   Plattform: Smarta energisystem, Byggdialog Dalarna  Plattform: Hållbart och hälsofrämjande byggande och boende; Högskolan Dalarna  Kunskapsstöd i alla plattformar och specifikt för Smarta energisystem, Hållbara och kreativa upplevelser och plattform för jämställhet. Industriellt utvecklingscenter Dalarna Aktiebolag  Plattform Grön och cirkulär industri och tillverkning, Stiftelsen Dalarnas Science Park  Plattform Innovativ och hållbar bioekonomi samt digital transformation, Sustainable Steel Region - Plattform Grön cirkulär industri och tillverkning, Visit Dalarna AB  Plattform Hållbara och kreativa upplevelser, Coompanion Dalarna  Stöd till alla plattformar för social innovation, inkluderande samhällen. </w:t>
      </w:r>
    </w:p>
    <w:p w14:paraId="7E94E86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1A5BF7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På grund av Dalarnas position i olika index, egna analyser av Region Dalarna, utmaningar i jämställdhet och inkludering samt förändrade och snabbare strukturomvandlingar och grön samt digitala teknikskiften har företags- och innovationsfrämjarna inte lyckats absorbera metoden hållbar smart specialisering och entreprenöriella upptäckarprocesser som metod för hållbar strategisk transformation av en region. Sedan 2021/2022 har aktörerna arbetet med att utforma både innovationsstrategi, (S4), och färdplaner.  Under processen med att utveckla färdplaner har i alla kunskapsområden och alla organisationer kopplade till dessa områden pekat på ett behov av ökad förmåga och kunskap för S4 samt samverkande plattformar för exekveringen av innovationsstrategin för strukturomvandling. (Rapport WSP)</w:t>
      </w:r>
    </w:p>
    <w:p w14:paraId="3EAE391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CD084B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Förankrade och dokumenterade behov av ökad förmåga och kapacitet kan  sammanfattas enligt följande:  </w:t>
      </w:r>
    </w:p>
    <w:p w14:paraId="268123A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3415AB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Samskapande av plattformar</w:t>
      </w:r>
    </w:p>
    <w:p w14:paraId="3D42F0C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Gemensam kartläggning, utveckling och design av prototyp för fem plattformar där de horisontella perspektiven jämställdhet, grön och digital transformation integreras samt analys av kompetensbehov kopplat till respektive kunskapsområde.</w:t>
      </w:r>
    </w:p>
    <w:p w14:paraId="4C1C069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A36ACB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Utbyte av kunskap och erfarenheter </w:t>
      </w:r>
    </w:p>
    <w:p w14:paraId="4E8C059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En ökad och starkare koppling till kunskapsaktörer både inom regionen och utanför regionen  det finns en brist på ny kunskap och uppkoppling till forsknings- och innovationsmiljöer i Europa.</w:t>
      </w:r>
    </w:p>
    <w:p w14:paraId="6CBEBB3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C21B6AC"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Hållbarhetsintegrering </w:t>
      </w:r>
    </w:p>
    <w:p w14:paraId="6469E89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Utveckling och validering av verktyg för jämställdhetsintegrering samt digital och  grön omställning som säkerställer en hållbar utveckling i Dalarna. </w:t>
      </w:r>
    </w:p>
    <w:p w14:paraId="4E0C7EF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506F6D3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Samhällsutmaningar och testbäddar</w:t>
      </w:r>
    </w:p>
    <w:p w14:paraId="5DBEE77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Det komplexa samhället kräver samverkande och utmaningsdrivna innovationsprocesser. Dessa kräver samarbete mellan kunskapsområden och plattformar  det finns behov av att koppla in och på utmaningar som det offentliga har för att lösa samhällsutmaningar.</w:t>
      </w:r>
    </w:p>
    <w:p w14:paraId="7FC2E1C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25C5A71"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lastRenderedPageBreak/>
        <w:t>Efter en analys av de företagsfrämjande aktörernas egna styrelser, verksamhetsledare och organisation så överväger kvinnor i jämförelse med män beträffande Högskolan i Dalarna. I övrigt så finns det en övervikt av män.</w:t>
      </w:r>
    </w:p>
    <w:p w14:paraId="5C06A87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678FFF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AFFBB48"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Vad har ni för tidigare erfarenhet av målgruppen?</w:t>
      </w:r>
    </w:p>
    <w:p w14:paraId="6FC0A73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Region Dalarna har i samarbete  med över 30 organisationer och 100-talet individer arbetat fram Dalarnas hållbara smarta specialiseringsstrategi (S4), Dalarnas innovationsstrategi 20222028. Under 2022 har Region Dalarna tillsammans med företags- och främjaraktörer i det regionala innovationsekosystemet utarbetat färdplaner för S4 för fem kunskapsområden och två horisontella perspektiv. </w:t>
      </w:r>
    </w:p>
    <w:p w14:paraId="4CDC2F7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615C88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Under 2022 så har Region Dalarna fokuserat på att arbeta fram färdplaner för de fem prioriterade områdena tillsammans med den angivna målgruppen. Detta har resulterat i att ett 70-tal möten med över 100 individer har hållits och ett gemensamt arbetssätt börjar att utvecklas. För att ytterligare stödja utvecklingsprocesserna har en strategisk samarbetsgrupp bildats Fredagsgruppen som sedan april 2022 träffas en gång i veckan. Deltagare i fredagsgruppen är alla organisationer nämnde i avsnittet målgrupp. Utöver det ska Coompanion Dalarna inkluderas.</w:t>
      </w:r>
    </w:p>
    <w:p w14:paraId="7CBA331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E46C99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Arbetet med S4 och färdplaner i Dalarna har också lett till en beviljad pilot till EU-kommissionen PRI MidSweden tillsammans i Norra Mellansverige, Östra Mellansverige, Tillväxtverket och Vinnova för att försöka utveckla nästa programperiods EU-program och finansieringsinstrument. Vidare så har också Region Dalarna och Länsstyrelsen i Dalarna en förstudie om partnerskap för innovation och klimat- och energiomställning. Detta innebär att denna ansökan och projekt också kopplas upp och in det nationella och europeiska arbetet i att utveckla hållbar smart specialisering med fokus på hur det operationellt ska ske lokalt och regionalt. </w:t>
      </w:r>
    </w:p>
    <w:p w14:paraId="4CB1077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E7836F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Arbetet med färdplaner har också förankrats i Norra Mellansverige eftersom Gävleborg och Värmland har parallella processer.</w:t>
      </w:r>
    </w:p>
    <w:p w14:paraId="24E2BB8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940797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98195A4"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Hur har ni arbetat för att inkludera målgruppen i förberedelserna av projektet?</w:t>
      </w:r>
    </w:p>
    <w:p w14:paraId="6B56774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Utifrån ett tydligt behov av samverkansytor av (plattformar) Sedan juni 2022 har en skrivargrupp bestående av representanter från Sustainable Steel Region, Byggdialogen, Dalarna Science Park, Samarkand/HVV samt Region Dalarna arbetet för att utveckla ansökan tillsammans. Från juni 2022 fram till december 2022 har utvecklingen av ansökan förankrats och diskuteras även i den strategiska gruppen med övriga centrala aktörer Fredagsgruppen.</w:t>
      </w:r>
    </w:p>
    <w:p w14:paraId="6F2A3881"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1C68DB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I varje förankringsmöte med Fredagsgruppen så har alla synpunkter och tankar tagits tillvara på och på olika sätt inarbetats i denna ansökan. Den får anses vara väl förankrad och ett uttryck för hela innovationsfrämjarsystemet i Dalarna samt Region Dalarna som formellt ansvarig för både den regionala utvecklingsstrategin som den hållbara strategin för smart specialisering, (S4), inklusive färdplaner.</w:t>
      </w:r>
    </w:p>
    <w:p w14:paraId="7938ACF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E50F5CC"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52F25A11"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Hur ska ni arbeta för att inkludera målgruppen i genomförandet av projektet?</w:t>
      </w:r>
    </w:p>
    <w:p w14:paraId="3676188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Den primära målgruppen är företags- och innovationsfrämjande aktörer. De mest centrala aktörerna är samverkanspartners i projektet. </w:t>
      </w:r>
    </w:p>
    <w:p w14:paraId="6B98423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B31414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AB Samarkand, Byggdialog Dalarna, Högskolan Dalarna (Centrumbildningar) , Industriellt utvecklingscenter Dalarna Aktiebolag, Stiftelsen Dalarnas Science Park, Sustainable Steel Region , Visit Dalarna AB, Coompanion Dalarna </w:t>
      </w:r>
    </w:p>
    <w:p w14:paraId="3BA1051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B4D698C"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Akademi och forskningsaktörer;</w:t>
      </w:r>
    </w:p>
    <w:p w14:paraId="53D6F50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I projektet ingår som projektpartner Högskolan i Dalarna. Som angett så kommer projektet att koppla upp och in sig till andra forsknings- och innovationsmiljöer i Sverige och internationellt. Detta kommer att ske via organisationernas befintliga samarbeten, men också genom projektets och dess aktörers nya nätverk.</w:t>
      </w:r>
    </w:p>
    <w:p w14:paraId="7883E1B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6771C31"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Företagsfrämjande aktörer;</w:t>
      </w:r>
    </w:p>
    <w:p w14:paraId="5281879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I forskningslitteraturen anges en skillnad mellan företags- och innovationsfrämjande aktörer, men i ett litet län som Dalarna har vi valt att båda ingår under rubriken företagsfrämjande aktörer.</w:t>
      </w:r>
    </w:p>
    <w:p w14:paraId="4E3BE5E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AEFA94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Idéburna organisationer; </w:t>
      </w:r>
    </w:p>
    <w:p w14:paraId="073E0B3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För att bredda och stärka utvecklingen av kunskap och kapacitet så har projektet inkluderat Coompanion Dalarna för att lära och utveckla förmåga och kapacitet för social innovation.</w:t>
      </w:r>
    </w:p>
    <w:p w14:paraId="72422C8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FB228A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Offentliga organisationer;</w:t>
      </w:r>
    </w:p>
    <w:p w14:paraId="20CF708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lastRenderedPageBreak/>
        <w:t xml:space="preserve">Genom arbetet med S4 så samarbetar Region Dalarna redan med nationella myndigheter såsom Tillväxtverket och Vinnova samt andra regioner såsom Östra Mellansverige, men det är viktigt att i detta projekt arbeta med behovsägare/samhällsutmaningar och utamningsdrivna samverkande innovationsprocesser såsom kommuner, länsstyrelser och europeiska myndigheter. Region Dalarna är dessutom en stor behovsägare och kan möjliggöra flera utmainingsdrivna innovationsprocesser. </w:t>
      </w:r>
    </w:p>
    <w:p w14:paraId="511DCD3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F571B8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Små och medelstora företag</w:t>
      </w:r>
    </w:p>
    <w:p w14:paraId="4BC74A9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Detta projekt avser att göra nytta via kapacitets- och kompetenshöjning av främjarsystemet dvs. indirekt bidra till mer professionella stöd och tjänster till små och medelstora företag.</w:t>
      </w:r>
    </w:p>
    <w:p w14:paraId="3784EF7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1E2E6E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Sociala företag</w:t>
      </w:r>
    </w:p>
    <w:p w14:paraId="78C0AA0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Som en del av lösningar för samhällsutmaningar så kommer sociala företag att spela en allt större roll. Det är bl.a. därför som Coompanion Dalarna ingår i denna ansökan som projektparter.</w:t>
      </w:r>
    </w:p>
    <w:p w14:paraId="1248537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BB6191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3EDC860"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242CBAC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26 Andra ospecificerade tjänster</w:t>
      </w:r>
    </w:p>
    <w:p w14:paraId="63055A9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5F7098C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DA2399F"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På vilket sätt kommer era arbetspaket att påverka de globala målen?</w:t>
      </w:r>
    </w:p>
    <w:p w14:paraId="53898A7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Projektet bidrar till mål 5.5 och i viss mån även 5.1. Med det sagt, när vi avgränsar projektet och fokuserar innebär det också att vissa saker inte prioriteras. Indirekt uppstår en målkonflikt i 5.5 utifrån att samhällsstrukturen ser ut som den gör i den socioekonomiska analysen 2022.</w:t>
      </w:r>
    </w:p>
    <w:p w14:paraId="5E91BAE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7.2 Öka andelen förnybar energi i världen där vi till 2030 väsentligen ska öka andelen förnybar energi i den globala energimixen. Här uppstår en målkonflikt i hur mycket resurser som går till respektive förnybar energi kontra traditionella tekniska lösningar. Politiska beslut kan komma att påverka och skapa vissa målkonflikter.</w:t>
      </w:r>
    </w:p>
    <w:p w14:paraId="17BB977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8.2 Främja ekonomisk produktivitet genom diversifiering, teknisk innovation &amp; uppgradering. Målkonflikt uppstår i och med teknisk innovation och uppgradering kan också komma att innebär ökad energiåtgång (Koppling mål 7.2) 8.4 Förbättra resurseffektiviteten i konsumtion och produktion. Målkonflikt påverka arbetstillfällen och därmed sysselsättning mål 8.5.</w:t>
      </w:r>
    </w:p>
    <w:p w14:paraId="12AF8E6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9.2 Genom att investera och rikta samhällsresurser till hållbara industrier så tar det resurser från övriga insatser som samhället behöver göra. Många av våra innovationsstrukturer går till den gröna industriutvecklingen. Andra viktiga områden får därmed mindre resurser vilket kan innebär målkonflikter på en rad områden.</w:t>
      </w:r>
    </w:p>
    <w:p w14:paraId="73F5A4E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10.2 OBS Linda klipp in text här!</w:t>
      </w:r>
    </w:p>
    <w:p w14:paraId="31C5372C"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12.2 Riskerar att påverkas negativt genom investeringar och därmed användandet av naturresurser. Innovationer och teknik utveckling så skapar innovationer investeringar i nya produkter och tjänster. </w:t>
      </w:r>
    </w:p>
    <w:p w14:paraId="75E25E6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84DC52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A915AB0"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Var ska resultaten uppstå?</w:t>
      </w:r>
    </w:p>
    <w:p w14:paraId="2550CC8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Resultatkedja2: Utveckling av stödstrukturer</w:t>
      </w:r>
    </w:p>
    <w:p w14:paraId="27C358E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C361AB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2ABA9F0"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Förmåga - vad kommer målgruppen eller målobjektet att få tillgång till?</w:t>
      </w:r>
    </w:p>
    <w:p w14:paraId="5EA30C4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Resultatkedja2: Samverkansarenor (Akademi, offentliga, företag, sociala)</w:t>
      </w:r>
    </w:p>
    <w:p w14:paraId="301B644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5E1BE4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04D40CB"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0EBBA2E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Resultatkedja2: Utvecklar områden för strategiska satsningar (smart specialisering), Resultatkedja2: Utvecklar hållbarhetsarbetet (jämställdhet), Resultatkedja2: Utvecklar hållbarhetsarbetet (miljö &amp; klimat), Resultatkedja2: Utvecklar arenor, kluster och nätverk, Resultatkedja2: Skalar upp metoder, processer och arbetssätt, Resultatkedja2: Samarbetar med nya sektorer, branscher och aktörer, Resultatkedja2: Etablerar ny samverkan, Resultatkedja2: Deltar/startar projekt med internationell samverkan, Resultatkedja2: Använder resurseffektiv teknik, metod och processer</w:t>
      </w:r>
    </w:p>
    <w:p w14:paraId="4F648A9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5F25E8E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C6486D0"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4794A97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 xml:space="preserve">Projektet är av strategisk och systemisk karaktär för Dalarna men handlar också om att koppla upp och in Dalarnas innovationsekosystem och dess aktörer till silobrytande samarbeten. Det behövs som framgått </w:t>
      </w:r>
      <w:r w:rsidRPr="00DC59FA">
        <w:rPr>
          <w:rFonts w:ascii="Georgia" w:eastAsia="Times New Roman" w:hAnsi="Georgia" w:cs="Times New Roman"/>
          <w:kern w:val="0"/>
          <w:sz w:val="20"/>
          <w:szCs w:val="20"/>
          <w:lang w:val="sv-SE" w:eastAsia="sv-SE"/>
          <w14:ligatures w14:val="none"/>
        </w:rPr>
        <w:lastRenderedPageBreak/>
        <w:t>krafttag för ett innovationskliv i den riktning som Värmland, Gävleborg och Östra Mellansverige har gjort och gör. Därav så kommer detta projekt ha regionala utvecklingsnämndens ordförande i styrgruppen som ordförande. Det är ovanligt grepp, men med tanke på de utmaningar Dalarna står inför adekvat. I det sammanhanget är det positivt att ordförande för den regionala utvecklingsnämnden är en drivande kraft för ett nytt arbetssätt i Dalarna men också sammankopplat till Norra Mellansverige och PRI MidSweden som omfamnar 8 regioner och två nationella myndigheter ur ett lärande och kapacitetshöjande perspektiv.</w:t>
      </w:r>
    </w:p>
    <w:p w14:paraId="2D34F94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44C704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För att lyckas med detta innovationskliv för Dalarnas innovationsekosystem med lärdomar från Gävleborg och Östra Mellansverige så krävs det en robust organisation där alla olika funktioner i ett projekt dels utgår från en gemensam kunskapsorientering och dels omfamnar projektets transformativa karaktär.</w:t>
      </w:r>
    </w:p>
    <w:p w14:paraId="637C89A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BB952B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Styrgrupp</w:t>
      </w:r>
    </w:p>
    <w:p w14:paraId="4FA6ECC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Ordförande, Region Dalarna, Regionala utvecklingsnämnden, (RUN). Ledamöter VD från AB Samarkand, Byggdialog Dalarna, Högskolan Dalarna, Industriellt utvecklingscenter Dalarna Aktiebolag, Stiftelsen Dalarnas Science Park, Sustainable Steel Region, Visit Dalarna AB, Coompanion Dalarna. Föredragande: Projektledare, Region Dalarna</w:t>
      </w:r>
    </w:p>
    <w:p w14:paraId="51D768C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FDAD71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Referensgrupp 1</w:t>
      </w:r>
    </w:p>
    <w:p w14:paraId="197A1D1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Varje kunskapsområde utser en företagsrepresentant för att vara bollplank och rådgivare till projektet.</w:t>
      </w:r>
    </w:p>
    <w:p w14:paraId="7CBADABC"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766674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Referensgrupp 2</w:t>
      </w:r>
    </w:p>
    <w:p w14:paraId="1E94770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Representanter från Norra Mellansverige, Östra Mellansverige, Tillväxtverket och Vinnova.</w:t>
      </w:r>
    </w:p>
    <w:p w14:paraId="40A7A49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7A61BBD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Arbetsgrupp</w:t>
      </w:r>
    </w:p>
    <w:p w14:paraId="126F636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Projektledning</w:t>
      </w:r>
    </w:p>
    <w:p w14:paraId="5644058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Administrativ kontrollfunktion (många projektpartners)</w:t>
      </w:r>
    </w:p>
    <w:p w14:paraId="0A9614D2"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Projektekonom</w:t>
      </w:r>
    </w:p>
    <w:p w14:paraId="3AA975E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Expert Jämställdhet och inkludering (HDa)</w:t>
      </w:r>
    </w:p>
    <w:p w14:paraId="121D3946"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Expert Digitalisering (DSP)</w:t>
      </w:r>
    </w:p>
    <w:p w14:paraId="062AECC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Expert Klimat och energieffektivisering (RD)</w:t>
      </w:r>
    </w:p>
    <w:p w14:paraId="37CB3B0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Kommunikation (RD) - rekryteras.</w:t>
      </w:r>
    </w:p>
    <w:p w14:paraId="0AA565F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Följeforskning (RD) - upphandlas genom avrop ramavtal Region Dalarna</w:t>
      </w:r>
    </w:p>
    <w:p w14:paraId="0645CBC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3EA7BF0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Samordningsgrupp plattformar  utvecklingsgruppen experter från:</w:t>
      </w:r>
    </w:p>
    <w:p w14:paraId="4459382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AB Samarkand, Byggdialog Dalarna, Högskolan Dalarna, Industriellt utvecklingscenter Dalarna Aktiebolag, Stiftelsen Dalarnas Science Park, Sustainable Steel Region, Visit Dalarna AB, Coompanion Dalarna.</w:t>
      </w:r>
    </w:p>
    <w:p w14:paraId="2DCD0A1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E09C65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Utvärderingsgrupp förutom följeforskare:</w:t>
      </w:r>
    </w:p>
    <w:p w14:paraId="480BB0B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Arbetsgruppen för smart specialisering i Norra Mellansverige och Östra Mellansverige.</w:t>
      </w:r>
    </w:p>
    <w:p w14:paraId="0387D2B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CAACB9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Ekonomi och administrativ kontroll</w:t>
      </w:r>
    </w:p>
    <w:p w14:paraId="0F4FFF13"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Projektet strävar efter regelkontroll och ständig uppföljning därav en relativt sett större budgetering för kontroll</w:t>
      </w:r>
    </w:p>
    <w:p w14:paraId="0AF93261"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50E68B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64D4E8A9"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t>Vilka andra liknande projekt eller verksamheter känner ni till?</w:t>
      </w:r>
    </w:p>
    <w:p w14:paraId="56EE789B"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Många regioner i Sverige arbetar med att tillsammans med innovationsfrämjande aktörer att utveckla kompetens, förmåga och lärande för att arbeta mer utmaningsdrivet och att kunna utveckla samverkande innovationsprocesser för utmaningsdrivna samhällsutmaningar inom ramen för S4. För Dalarna är det avgörande att vi med detta projekt kan lyfta oss tillsammans.</w:t>
      </w:r>
    </w:p>
    <w:p w14:paraId="1595AAA7"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29C08211"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Ett från nationella nivå fristående nätverk håller på att etableras för att kunna utbyta erfarenheter om bl.a. utmaningsdrivna innovationsprocesser och plattformar för hållbar regional utveckling samt hur hållbara finansieringsmodeller kan se ut och implementeras. Frågan om internationalisering kommer även den att vara mycket viktig för de relativt sett väldigt små, perifera regioner som Sverige har om Göteborg och Stockholm räknas bort.</w:t>
      </w:r>
    </w:p>
    <w:p w14:paraId="594A7EE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9F3044A"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InterReg Europe projektet som Region Värmland - projekt DEBUTING samlar över 10 regioner i Europa och adresserar jämställdhet, jämställdhetsintegrering och hållbar tillväxt och är både kopplat till S4 och utveckling av ERUF 2021-2027. Projektet fick godkänt den 13/12 2022.</w:t>
      </w:r>
    </w:p>
    <w:p w14:paraId="1AF85058"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432F020E"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I tätt samarbete med Östra Mellansverige så har vi sedan slutet av mars 2022 fått ta del av satsningen: ID 20353872. SKISS - Strukturbyggande och kapacitetshöjande inom smart specialisering. Tre gemensamma möten har genomförts för att bidra till erfarenhetsutbyte och fortsatt gemensamt lärande i EU-komissionens pilot där Region Dalarna är projektägare för pilot projektet PRI MidSweden.</w:t>
      </w:r>
    </w:p>
    <w:p w14:paraId="7D6EB4D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B1D8410"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5660245D" w14:textId="77777777" w:rsidR="00DC59FA" w:rsidRPr="00DC59FA" w:rsidRDefault="00DC59FA" w:rsidP="00DC59FA">
      <w:pPr>
        <w:keepNext/>
        <w:spacing w:before="240" w:after="60" w:line="240" w:lineRule="auto"/>
        <w:outlineLvl w:val="2"/>
        <w:rPr>
          <w:rFonts w:ascii="Arial" w:eastAsia="Times New Roman" w:hAnsi="Arial" w:cs="Arial"/>
          <w:b/>
          <w:bCs/>
          <w:kern w:val="0"/>
          <w:sz w:val="20"/>
          <w:szCs w:val="26"/>
          <w:lang w:val="sv-SE" w:eastAsia="sv-SE"/>
          <w14:ligatures w14:val="none"/>
        </w:rPr>
      </w:pPr>
      <w:r w:rsidRPr="00DC59FA">
        <w:rPr>
          <w:rFonts w:ascii="Arial" w:eastAsia="Times New Roman" w:hAnsi="Arial" w:cs="Arial"/>
          <w:b/>
          <w:bCs/>
          <w:kern w:val="0"/>
          <w:sz w:val="20"/>
          <w:szCs w:val="26"/>
          <w:lang w:val="sv-SE" w:eastAsia="sv-SE"/>
          <w14:ligatures w14:val="none"/>
        </w:rPr>
        <w:lastRenderedPageBreak/>
        <w:t>Hur ska ni internt i projektorganisationen arbeta för en inkluderande kultur för likvärdiga möjligheter att påverka projektets inriktning och resultat?</w:t>
      </w:r>
    </w:p>
    <w:p w14:paraId="415FF9B9"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Projektorganisationen ska använda sig av Region Dalarnas hållbarhetspolicy som är ett övergripande ramverk för Region Dalarnas hållbarhetsarbete.  Alla människors lika rätt och okränkbara värde är en vägledande utgångspunkt för Region Dalarnas verksamhet och helt integrerad i verksamheternas ansvar för miljö och en hållbar ekonomisk utveckling.</w:t>
      </w:r>
    </w:p>
    <w:p w14:paraId="19FC044D"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Region Dalarna ser Agenda 2030 som svaret på de utmaningarna för en hållbar samhällsutveckling som både Dalarna och Världen står inför. Region Dalarnas verksamheter karakteriseras av att vi välkomnar mångfalden och arbetar inkluderande och aktivt icke diskriminerande. Samt bidrar till att alla män och kvinnor oavsett ursprung och bakgrund har samma makt att påverka samhället och sina egna liv. Projektet ska även arbeta för att motverka att ojämlikhet uppstår, förekommer eller förstärks i mötet med våra målgrupper för att främja egenmakt, hälsa, välfärd och utveckling i hela Dalarna. Vidare pekar arbetar för att förebygga, motverka och hindra skada på människors hälsa och miljö i alla våra verksamheter.</w:t>
      </w:r>
    </w:p>
    <w:p w14:paraId="743DCC7F"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01DB0BC4"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r w:rsidRPr="00DC59FA">
        <w:rPr>
          <w:rFonts w:ascii="Georgia" w:eastAsia="Times New Roman" w:hAnsi="Georgia" w:cs="Times New Roman"/>
          <w:kern w:val="0"/>
          <w:sz w:val="20"/>
          <w:szCs w:val="20"/>
          <w:lang w:val="sv-SE" w:eastAsia="sv-SE"/>
          <w14:ligatures w14:val="none"/>
        </w:rPr>
        <w:t>Handbok för jämställdhetsintegrering i projekt samt ÖRA - Öppenhet, Respekt och Ansvar.</w:t>
      </w:r>
    </w:p>
    <w:p w14:paraId="4B5F19C5" w14:textId="77777777" w:rsidR="00DC59FA" w:rsidRPr="00DC59FA" w:rsidRDefault="00DC59FA" w:rsidP="00DC59FA">
      <w:pPr>
        <w:spacing w:after="0" w:line="240" w:lineRule="auto"/>
        <w:rPr>
          <w:rFonts w:ascii="Georgia" w:eastAsia="Times New Roman" w:hAnsi="Georgia" w:cs="Times New Roman"/>
          <w:kern w:val="0"/>
          <w:sz w:val="20"/>
          <w:szCs w:val="20"/>
          <w:lang w:val="sv-SE" w:eastAsia="sv-SE"/>
          <w14:ligatures w14:val="none"/>
        </w:rPr>
      </w:pPr>
    </w:p>
    <w:p w14:paraId="131F7655" w14:textId="77777777" w:rsidR="00DC59FA" w:rsidRPr="00D7604E" w:rsidRDefault="00DC59FA" w:rsidP="00D7604E">
      <w:pPr>
        <w:spacing w:after="0" w:line="240" w:lineRule="auto"/>
        <w:rPr>
          <w:rFonts w:ascii="Georgia" w:eastAsia="Times New Roman" w:hAnsi="Georgia" w:cs="Times New Roman"/>
          <w:kern w:val="0"/>
          <w:sz w:val="20"/>
          <w:szCs w:val="20"/>
          <w:lang w:val="sv-SE" w:eastAsia="sv-SE"/>
          <w14:ligatures w14:val="none"/>
        </w:rPr>
      </w:pPr>
    </w:p>
    <w:p w14:paraId="66E4B79B" w14:textId="77777777" w:rsidR="00D7604E" w:rsidRPr="007259F9" w:rsidRDefault="00D7604E" w:rsidP="00D760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FC602" w14:textId="77777777" w:rsidR="00A3002C" w:rsidRDefault="00A3002C"/>
    <w:p w14:paraId="6736DE0D" w14:textId="77777777" w:rsidR="00965FCB" w:rsidRDefault="00965FCB"/>
    <w:p w14:paraId="5106C180" w14:textId="77777777" w:rsidR="00965FCB" w:rsidRDefault="00965FCB"/>
    <w:p w14:paraId="50780F1F" w14:textId="77777777" w:rsidR="00965FCB" w:rsidRDefault="00965FCB"/>
    <w:p w14:paraId="0DA209D8" w14:textId="77777777" w:rsidR="00965FCB" w:rsidRDefault="00965FCB"/>
    <w:p w14:paraId="34F4AA9B" w14:textId="77777777" w:rsidR="00965FCB" w:rsidRDefault="00965FCB"/>
    <w:p w14:paraId="5E623A3C" w14:textId="77777777" w:rsidR="00965FCB" w:rsidRDefault="00965FCB"/>
    <w:p w14:paraId="15C7A5B3" w14:textId="77777777" w:rsidR="00965FCB" w:rsidRDefault="00965FCB"/>
    <w:p w14:paraId="72C5C0F1" w14:textId="77777777" w:rsidR="00965FCB" w:rsidRDefault="00965FCB"/>
    <w:p w14:paraId="21DA4C4B" w14:textId="77777777" w:rsidR="00965FCB" w:rsidRDefault="00965FCB"/>
    <w:p w14:paraId="76E799BE" w14:textId="77777777" w:rsidR="00965FCB" w:rsidRDefault="00965FCB"/>
    <w:p w14:paraId="1D05DA22" w14:textId="77777777" w:rsidR="00965FCB" w:rsidRDefault="00965FCB"/>
    <w:p w14:paraId="431F73F4" w14:textId="77777777" w:rsidR="00965FCB" w:rsidRDefault="00965FCB"/>
    <w:p w14:paraId="6DB51437"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Var ska resultaten uppstå?</w:t>
      </w:r>
    </w:p>
    <w:p w14:paraId="56D5644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Resultatkedja1: Direkta insatser till företag, Resultatkedja3: Uppbyggnad av miljöer/infrastruktur, Resultatkedja2: Utveckling av stödstrukturer</w:t>
      </w:r>
    </w:p>
    <w:p w14:paraId="53752A5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0E66C6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2D97D9E"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Förmåga - vad kommer målgruppen eller målobjektet att få tillgång till?</w:t>
      </w:r>
    </w:p>
    <w:p w14:paraId="5CB4D3D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Resultatkedja2: Samverkan &amp; kunskapsöverföring, Resultatkedja1: Ny teknik, Resultatkedja1: Nya arbetssätt och metoder, Resultatkedja1: Nya kontakter, Resultatkedja1: Nya processer, Resultatkedja1: Samverkan och kunskapsöverföring</w:t>
      </w:r>
    </w:p>
    <w:p w14:paraId="202FB6D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186713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DB1D7F1"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2AB622A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Resultatkedja1: Använder resurseffektiv teknik, metod och processer, Resultatkedja1: Samarbetar med nya sektorer, branscher och aktörer, Resultatkedja1: Utvecklar innovationer</w:t>
      </w:r>
    </w:p>
    <w:p w14:paraId="285C1BF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0A893A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E35B38F"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3D361D7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PROJEKTLEDNING  </w:t>
      </w:r>
    </w:p>
    <w:p w14:paraId="6016022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Projektledningen kommer att utgöras av en styrgrupp bestående av personer från projektets bägge parter. Dessa personer utses inför projektstart och ska vara personer med kompetens som möter de tre fält (Samverkan, Vårdbehov, samt Forsknings- och innovationsstöd) som projektets i huvudsak fokuserar på.    </w:t>
      </w:r>
    </w:p>
    <w:p w14:paraId="475D5F6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422702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REFERENSGRUPP  </w:t>
      </w:r>
    </w:p>
    <w:p w14:paraId="183456D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Till projektet kommer en referensgrupp att knytas med identifierade nyckelpersoner som främst kommer att vara behjälpliga i samband med de tre kartläggnings- och analysaktiviteterna   </w:t>
      </w:r>
    </w:p>
    <w:p w14:paraId="2AF3459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1C0F45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ADMINISTRATION  </w:t>
      </w:r>
    </w:p>
    <w:p w14:paraId="726A829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Ekonomi: Befintliga resurser hos projektägaren  kommer att hantera projektets ekonomi, redovisning, m.m.  </w:t>
      </w:r>
    </w:p>
    <w:p w14:paraId="7B201A7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Administration:  Befintliga resurser hos projektets parter kommer att vara behjälpliga med nödvändig administration, t.ex. lokalbokning, resebokningar, m.m.  </w:t>
      </w:r>
    </w:p>
    <w:p w14:paraId="19A52C9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Kommunikation: Befintliga resurser hos projektets parter kommer att vara behjälpliga med projektets kommunikation, utskick, inbjudningar, webbsida, m.m.</w:t>
      </w:r>
    </w:p>
    <w:p w14:paraId="70AB739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C7E5B8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68ACEB9"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Vilka andra liknande projekt eller verksamheter känner ni till?</w:t>
      </w:r>
    </w:p>
    <w:p w14:paraId="66293FF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Projektets huvudaktiviteter är att kartlägga och analysera pågående verksamheter, aktörer, projekt m.m. Inför förstudien finns redan en vetskap om ett antal olika verksamheter. Det finns dock ingen vetskap om något projekt som direkt har liknande mål som förstudiens målsättning: "att kartlägga och analysera innovationsprocessens aktörer med ett brett angreppssätt" inom de tre fälten Samverkan, Vårdbehov samt Forsknings- och innovationsstöd.  </w:t>
      </w:r>
    </w:p>
    <w:p w14:paraId="578889E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C1F373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De projekt och satsningar som det finns kännedom om och som kommer att beaktas är t.ex.:  </w:t>
      </w:r>
    </w:p>
    <w:p w14:paraId="4495F9B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Medtech4Health och Swelife: Verkar inom ramen för Vinnovas satsning på Strategiska innovationsprogram.  </w:t>
      </w:r>
    </w:p>
    <w:p w14:paraId="4899DF4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Implementering av medicintekniska produkter och tjänster: Nationellt utvecklingsprojekt inom ramen för Medtech4Health.  </w:t>
      </w:r>
    </w:p>
    <w:p w14:paraId="5217CC6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Snabbare Implementering av Innovation i Svensk Hälso- och Sjukvård (SIISH):  Nystartat projekt kring möjligheter att implementera medicintekniska produkter och tjänster som finansieras av Vinnova.  </w:t>
      </w:r>
    </w:p>
    <w:p w14:paraId="7608B5C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Swedish Scaleups: Utvecklar företags konkurrenskraft i Östra Mellansverige. ERUF-projekt.  </w:t>
      </w:r>
    </w:p>
    <w:p w14:paraId="4732558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East Sweden Medtech (ESMT): ESMT ska vara en länk mellan sjukvårdens behov, forskarnas kunskap och innovatörernas idéer.</w:t>
      </w:r>
    </w:p>
    <w:p w14:paraId="71080BC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CB80B0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B8B3D8C"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47C4D3F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Projektorganisationen kommer att genomsyras av ett samtalsklimat där allas åsikt är lika viktig oavsett vem man är. Projektmöten kommer att genomföras på ett strukturerat och organiserat sätt där metoder används för att undvika härskartekniker.  </w:t>
      </w:r>
    </w:p>
    <w:p w14:paraId="650475B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725805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Härskarteknik syftar på olika sociala manipulationer varmed en grupp eller en person förstärker sin position i en hierarki genom att på olika sätt underminera andra grupper eller enskilda individer. Oftast nämns sju härskartekniker. I projektet kommer dessa att beaktas:  </w:t>
      </w:r>
    </w:p>
    <w:p w14:paraId="74B8872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625DA6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Osynliggörande, förlöjligande, undanhållande av information, dubbelbestraffning, påförande av skuld och skam, objektifiering samt våld eller hot om våld.  </w:t>
      </w:r>
    </w:p>
    <w:p w14:paraId="553794C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053727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Hos projektets parter finns väl utarbetade policys och värdegrunder som alltid genomsyrar arbetet. Speciellt kommer ett antal verktyg att användas för att motverka härskartekniker och främja inkludering, t.ex.:  </w:t>
      </w:r>
    </w:p>
    <w:p w14:paraId="2C5AB60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talarlista och handuppräckning på möten där alla tillåts komma till tals  </w:t>
      </w:r>
    </w:p>
    <w:p w14:paraId="2F05842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stor framförhållning vid möteskallelse  </w:t>
      </w:r>
    </w:p>
    <w:p w14:paraId="01ACB28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stor transparens i dialog mellan möten, inga undergrupper tillåts om dessa inte är sanktionerade  </w:t>
      </w:r>
    </w:p>
    <w:p w14:paraId="594A9CE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tillgängliga möten där alla ges möjlighet att delta, t.ex. distansuppkoppling om så krävs  </w:t>
      </w:r>
    </w:p>
    <w:p w14:paraId="1E71D69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tillgänglighetsanpassade lokaler och teknik</w:t>
      </w:r>
    </w:p>
    <w:p w14:paraId="1041F75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DBB471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4A3C9FA"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lastRenderedPageBreak/>
        <w:t>Beskriv vilken kompetens i hållbarhet som finns i projektorganisationen, eller som avses rekryteras till projektet?</w:t>
      </w:r>
    </w:p>
    <w:p w14:paraId="3A88364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Inom projektets partsorganisationer, Linköpings universitet och Region Östergötland finns kompetens såväl inom social, ekonomisk och ekologisk hållbarhet. Projektet kommer att förhålla sig till dessa tre hållbarhetsbegrepp och i enlighet med definitionen i Bruntlandrapporten (1987) "En hållbar utveckling är en utveckling som tillfredsställer dagens behov utan att äventyra kommande generationers möjligheter att tillfredsställa sina behov".  </w:t>
      </w:r>
    </w:p>
    <w:p w14:paraId="16969C4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AF5436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Inom Linköpings universitet pågår ett arbete kring hållbar utveckling och strategi som fokuserar på strategiskt hållbarhetsarbete inom företag och offentliga organisationer. Med utgångspunkt från miljöperspektivet är cirkulär ekonomi och de Globala målen inom Agenda 2030 i fokus. </w:t>
      </w:r>
    </w:p>
    <w:p w14:paraId="1E26AAF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C78BD1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Genom beskrivna resurser hos projektets parter är det säkerställt att nödvändig kompetens finns och kan rekryteras när/om behov uppstår.</w:t>
      </w:r>
    </w:p>
    <w:p w14:paraId="4EF9DCAA"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293350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466547D"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24C41E6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Ja</w:t>
      </w:r>
    </w:p>
    <w:p w14:paraId="12CFD50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A2B2A9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50D57D7"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1BEFB86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I aktivitetsbeskrivningarna framgår det att projektet till största delen kommer att genomföra kartläggnings- och analysstudier. Aktiviteterna kommer att genomföras i ÖMS-området samt i viss utsträckning även i Kalmar och Jönköpings län eftersom dessa ingår i Sydöstra sjukvårdsområdet och det redan nu finns vetskap om verksamheter där som kan vara av värde för projektet. I övrigt kommer projektet att genomföras med de aktörer som är verksamma inom projektets målgrupp.    </w:t>
      </w:r>
    </w:p>
    <w:p w14:paraId="56825DC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2554A2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Projektadministrationen kommer främst att hanteras av personal hos projektägaren där mycket stor kunskap och tidigare erfarenhet av att driva ERUF-projekt finns.   </w:t>
      </w:r>
    </w:p>
    <w:p w14:paraId="7D0A9B5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AF695BA"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För projektets operativa genomförande tillsätts resurser i form av personal som sätter ihop och genomför kartläggnings- och analysstudierna. Initialt i projektet kommer arbete att utföras av representanter från projektets två parter.Inom dessa är det specifikt några avdelningar som utgör projektets ryggrad:  </w:t>
      </w:r>
    </w:p>
    <w:p w14:paraId="00DAC5B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3E0638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LINKÖPINGS UNIVERSITET  </w:t>
      </w:r>
    </w:p>
    <w:p w14:paraId="3256647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Institutionen för medicinsk teknik  </w:t>
      </w:r>
    </w:p>
    <w:p w14:paraId="375A1B2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Institutionen för Hälsa, medicin och vård.  </w:t>
      </w:r>
    </w:p>
    <w:p w14:paraId="16D077C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LiU Innovation på Samverkansenheten  </w:t>
      </w:r>
    </w:p>
    <w:p w14:paraId="56906B4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Institutionen för ekonomisk och industriell utveckling (avd. för entreprenörskap)  </w:t>
      </w:r>
    </w:p>
    <w:p w14:paraId="7D7170E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404C7B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REGION ÖSTERGÖTLAND  </w:t>
      </w:r>
    </w:p>
    <w:p w14:paraId="466DF50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Test och innovation  </w:t>
      </w:r>
    </w:p>
    <w:p w14:paraId="035D963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 East Sweden Medtech  </w:t>
      </w:r>
    </w:p>
    <w:p w14:paraId="3859585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69E9B3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För övrigt arbete kommer nödvändiga resurser och nyckelpersoner att rekryteras då behov uppstår, t.ex. i samband med fokusgrupper. Personer med rätt kompetens kommer att knytas till aktiviteten beroende på om fokusgruppen berör fältet Samverkan, Vårdbehov eller Forsknings- och innovationsstöd.</w:t>
      </w:r>
    </w:p>
    <w:p w14:paraId="1DB604E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AE7871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F36170E"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691F599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Nej</w:t>
      </w:r>
    </w:p>
    <w:p w14:paraId="72BDBA9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3AC3BE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182C8F0"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016365B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Hos respektive part finns administrativa resurser som säkerställer att projektet drivs i enlighet med allmänna villkor och stöd. Projektägaren har stor erfarenhet av att leda tidigare ERUF-projekt.   </w:t>
      </w:r>
    </w:p>
    <w:p w14:paraId="5D41349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98B069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lastRenderedPageBreak/>
        <w:t xml:space="preserve">Linköpings universitet som projektägare har tillräckliga resurser i form av ekonomistöd, inköp och upphandlingsstöd, administrativt stöd m.m. Därmed säkerställs t.ex. tillgång till huvudböcker och särredovisningar samt att kostnader som uppstår i projektet är stödberättigade.  </w:t>
      </w:r>
    </w:p>
    <w:p w14:paraId="558847E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83AAD6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Personal redovisar tid i projektet varje månad, vilket sedan sammanställs och redovisas.</w:t>
      </w:r>
    </w:p>
    <w:p w14:paraId="2E1BFFE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334D11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C46B547"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Hur ska ni arbeta med kommunikation?</w:t>
      </w:r>
    </w:p>
    <w:p w14:paraId="5FA52EA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Som beskrivits tidigare har projektet en bred målgrupp vilket utgör den primära målgruppen för kommunikationsinsatserna. Utöver den gruppen kommer kommunikation att ske till ytterligare utvalda nyckelgrupper, t.ex. politiker, beslutsfattare och intresserad allmänhet.  </w:t>
      </w:r>
    </w:p>
    <w:p w14:paraId="5EFC711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58AB1A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Kanaler för spridning är i första hand en samlande och publik webb-sida där all information ska vara tillgänglig. Därutöver sprids information med riktade utskick via e-post och muntlig information vid seminarier. Information kan även vid behov spridas via trycksaker och filmer. Projektets slutrapport ska göras tillgänglig och spridas till målgruppen och andra intresserade.  </w:t>
      </w:r>
    </w:p>
    <w:p w14:paraId="04CE460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8609B9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Kommunikationen avser att göra projektet synligt och att skapa intresse för projektets resultat. Framförallt ska relevanta delresultat spridas och riktas till grupper i målgruppen så att specifik kunskap kommer dessa till godo.  </w:t>
      </w:r>
    </w:p>
    <w:p w14:paraId="2D3E843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262217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Linköpings universitet och Region Östergötland har en tillgänglighetspolicy som säkerställer att allt kommunikationsmaterial är tillgänglighetsanpassat. De kommunikatörer som kommer att vara knutna till projektet är väl införstådda med den policyn och arbetar alltid enligt den.  </w:t>
      </w:r>
    </w:p>
    <w:p w14:paraId="19A9DD7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4A304C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EU-logotypen kommer att finnas med på samtliga trycksaker, webb-platser, utskick m.m. samt kommer att finnas i anslutning till de lokaler där projektets parter i huvudsak är stationerade.  </w:t>
      </w:r>
    </w:p>
    <w:p w14:paraId="1CFA8C7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2EAE8E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Se även beskrivning om kommunikation i Aktivitet 1.2.</w:t>
      </w:r>
    </w:p>
    <w:p w14:paraId="18F69B1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7A7EC9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02D0C2B"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2B388BE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Ja</w:t>
      </w:r>
    </w:p>
    <w:p w14:paraId="335B5B2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2C3EEC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1AB6649"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Hur ska ni arbeta med inköp i projektet?</w:t>
      </w:r>
    </w:p>
    <w:p w14:paraId="677FE83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Linköpings universitet är en upphandlande myndighet som är skyldig att följa lagregler för offentlig upphandling vid anskaffning av varor, tjänster och byggentreprenader. Relevant regelverk i sammanhanget är Lag (2016:1145) om offentlig upphandling (LOU) men även Lag (2016:1147) om upphandling av koncessioner (LUK).  </w:t>
      </w:r>
    </w:p>
    <w:p w14:paraId="30FD77A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6E509E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Upphandlingspolicyn är ett styrdokument för genomförande av upphandling av varor, tjänster och byggentreprenader utifrån gällande lagregler, nationella inriktningsmål och interna styrdokument (exempelvis riktlinjer och vägledningar).  </w:t>
      </w:r>
    </w:p>
    <w:p w14:paraId="1BBAC06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673500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Vid inköp finns hos Linköpings universitet ett gediget regelverk avseende upphandling som kommer att följas i projektet.</w:t>
      </w:r>
    </w:p>
    <w:p w14:paraId="70D23A5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C1509F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E2C84B9"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6CECA34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Projektets finansiering från Linköpings universitet och Region Östergötland är säkerställd då medel finns reserverade för projektet. Detta gör att likviditet att genomföra projektet är säkerställd även om en kostnad skulle underkännas.</w:t>
      </w:r>
    </w:p>
    <w:p w14:paraId="4D41584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EE4622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A963B25"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7067F77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RISK: Aktörer som tidigare sagt att de vill delta drar sig ur. ÅTGÄRD: Ytterligare insatser att rekrytera aktörer. Erfarenheter från tidigare verksamhet visar på ett starkt intresse. Nätverket är baserat på stora aktörer som i sin tur har stora nätverk som etablerats under många år med god samverkan. Sannolikheten att hitta nya aktörer ses som god.  </w:t>
      </w:r>
    </w:p>
    <w:p w14:paraId="5F8EA31E"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E14A9F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RISK: Samverkan mellan aktörer fungerar inte ÅTGÄRD: Initiera en dialog mellan aktörerna. Projektledaren har stort ansvar att identifiera problemet och hitta lösningar. I projektorganisationen finns stor kompetens av projektledning och hantering av olika situationer som kan uppstå i gruppdynamik, personkemi, m.m. Möjlighet finns även att byta aktörer vid behov.  </w:t>
      </w:r>
    </w:p>
    <w:p w14:paraId="79C92A1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55FB70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RISK: Aktörer lever inte upp till åtaganden</w:t>
      </w:r>
      <w:r w:rsidRPr="00965FCB">
        <w:rPr>
          <w:rFonts w:ascii="Georgia" w:eastAsia="Times New Roman" w:hAnsi="Georgia" w:cs="Times New Roman"/>
          <w:kern w:val="0"/>
          <w:sz w:val="20"/>
          <w:szCs w:val="20"/>
          <w:lang w:val="sv-SE" w:eastAsia="sv-SE"/>
          <w14:ligatures w14:val="none"/>
        </w:rPr>
        <w:tab/>
        <w:t xml:space="preserve">ÅTGÄRD: Att tidigt i projektet tydliggöra vilka roller var och en har, att definiera förväntningar på aktörer samt kontinuerlig uppföljning.  </w:t>
      </w:r>
    </w:p>
    <w:p w14:paraId="33FC595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2FC060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RISK: Delmoment av aktivitet fungerar inte att genomföra. ÅTGÄRD: Avgränsa projektet vid start. Sätt upp rimliga mål. Uppföljning i enlighet med effektlogiken samt regelbunden avstämningav projektet. Avbryt delaktiviteten eller ge ökat stöd. Risken att en eller några aktiviteter havererar är hög och är även en naturlig del av den här typen av projekt. För projektet som helhet är konsekvensen liten.  </w:t>
      </w:r>
    </w:p>
    <w:p w14:paraId="497FB61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37AA80A"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RISK: Att projektet inte levererar i enlighet med de uppsatta målen (trots att risken anses vara låg så är det av vikt att kommentera detta). ÅTGÄRD: Uppföljning i enlighet med effektlogiken samt regelbunden avstämning av projektet. Vid avvikelser har projektledare ett stort ansvar att tidigt se och åtgärda dessa avvikelser. Målen är anpassade för vad som tros vara realistiskt att genomföra under projekttiden. Utformningen av projektet har utgått från dessa mål och om projektet genomförs så anses risken vara låg för att projektet inte ska nå de uppsatta målen. Om så ändå sker så är konsekvensen stor.</w:t>
      </w:r>
    </w:p>
    <w:p w14:paraId="538D6D3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3A47C5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8425AB7"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749EDAF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Projektet har naturligt att förhålla sig till de policys som gäller för såväl Linköpings universitet som Region Östergötland. Där finns t.ex. regler för hur distansmöten kan användas istället för fysiska möten, vilka färdslag som ska användas i första hand m.m. Genom dessa policys säkerställs att hållbarhetsmålen nås.</w:t>
      </w:r>
    </w:p>
    <w:p w14:paraId="0D42662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755EA4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6091575"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658912C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För att säkerställa projektets leverans i förhållande till målen kommer en effektlogik att arbetas fram i början av projektet. Denna kommer sedan att vara ett verktyg för att följa, utvärdera, förändra och slutligen säkerställa att målen har nåtts.  </w:t>
      </w:r>
    </w:p>
    <w:p w14:paraId="56A23E0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9315A7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Allt material kommer att dokumenteras genom ett systematiskt arbete. Projektet kommer att använda sig av en beprövad projekthanteringsmetod med tillhörande arkivsystem vilket gör att dokumentation för varje händelse i projektet kan sparas och sedan enkelt hittas igen. Detta säkerställer att allt material av värde beaktas, sprids och arkiveras fortlöpande under projektet och speciellt i sammanställning vid projektslut . Hur materialet ska spridas beskrivs ovan under avsnittet "Hur ska ni arbeta med kommunikation" samt i aktiviteten 1.2.</w:t>
      </w:r>
    </w:p>
    <w:p w14:paraId="58248725" w14:textId="77777777" w:rsidR="00965FCB" w:rsidRPr="007259F9" w:rsidRDefault="00965FCB" w:rsidP="00965F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204396398"/>
      <w:r>
        <w:t>----------------------------------------------------------------------------------------------------------------</w:t>
      </w:r>
    </w:p>
    <w:p w14:paraId="21B5E837"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bookmarkStart w:id="2" w:name="_Hlk204396792"/>
      <w:bookmarkEnd w:id="1"/>
      <w:r w:rsidRPr="00965FCB">
        <w:rPr>
          <w:rFonts w:ascii="Arial" w:eastAsia="Times New Roman" w:hAnsi="Arial" w:cs="Arial"/>
          <w:b/>
          <w:bCs/>
          <w:kern w:val="0"/>
          <w:sz w:val="20"/>
          <w:szCs w:val="26"/>
          <w:lang w:val="sv-SE" w:eastAsia="sv-SE"/>
          <w14:ligatures w14:val="none"/>
        </w:rPr>
        <w:t>Motivera valet av Agenda 2030 mål.</w:t>
      </w:r>
    </w:p>
    <w:p w14:paraId="5A9A48F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Hållbarhet är en central aspekt i all forskning inom profilområdet Mat och hälsa vid Örebro universitet. Profilområdet har en bred och unik uppsättning kompetenser som sträcker sig från gastronomi (mål 3 och 12) till gastroenterologi (mål 3), det vill säga från måltidskunskap och sensorik till medicin. Forskningen inkluderar även idrotts- och vårdvetenskaper, biomedicin, medie- och kommunikationsvetenskap, datavetenskap, psykologi, ekonomi, sociologi, statskunskap, toxikologi, biologi, teknologi, bioinformatik med flera discipliner (dvs. mål 3, 9 och 12). </w:t>
      </w:r>
    </w:p>
    <w:p w14:paraId="6BEE146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791AA1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Mål 3. God hälsa och välbefinnande</w:t>
      </w:r>
    </w:p>
    <w:p w14:paraId="1A379CD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Den långsiktiga effekten av projektet är att hälsoaspekter som bygger på vetenskap, likt de miljömässiga, ekonomiska och sociala aspekterna, utgör en naturlig bas i utvecklingen av en hållbar livsmedelsförsörjning och smart industrin. Genom kompetensutvecklingen och samverkan som stimulerar till idéer och innovationer förväntas målgruppen SME företag utveckla varor och tjänster som kommer leda till en bättre hälsa och högre grad av välbefinnande hos konsumenterna. Projektet kommer således bidra till delmål 3.4 "Minska antalet dödsfall till följd av icke smittsamma sjukdomar och främja mental hälsa".</w:t>
      </w:r>
    </w:p>
    <w:p w14:paraId="62896F9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4D8B2BF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F2214A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Mål 9. Hållbar industri, innovation och infrastruktur</w:t>
      </w:r>
    </w:p>
    <w:p w14:paraId="097ED21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Projektet bidrar mer specifikt till delmål 9.5 "Öka forskningsinsatser och teknisk kapacitet inom industrisektorn" som bland annat handlar om att förbättra den intersektoriella forskningen och uppmuntra innovation.</w:t>
      </w:r>
    </w:p>
    <w:p w14:paraId="614E6F3B"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90E111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lastRenderedPageBreak/>
        <w:t xml:space="preserve">Projektets mål är att skapa hållbara strukturer och former för en ökad samverkan mellan SME företag, akademin och andra aktörer i innovationsekosystemet som bidrar till kunskapsutbyte, ökat flöde av idéer och i slutändan fler innovationer inom området Mat och hälsa som är viktiga för utvecklingen av en hållbar industri. Samtidigt bidrar projektet till att stärka innovationsfrämjande forskning inom Mat och hälsa vid Örebro universitet och dess samarbetspartners genom att tydliggöra behovet av ny kunskap inom området. </w:t>
      </w:r>
    </w:p>
    <w:p w14:paraId="4BB24CF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1240512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Mål 10. Minskad ojämlikhet </w:t>
      </w:r>
    </w:p>
    <w:p w14:paraId="487593A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Det är viktigt att kunskap om hälsosam konsumtion sprids dels till SME företag inom livsmedelssektorn och besöksnäringen, dels till allmänheten. Vid utveckling av nya varor och tjänster kopplat till hälsosam mat finns det risk att dessa blir dyra och därmed inte tillgängliga för alla. Projektet kommer involvera kompetenser från såväl akademin som från andra i stödsystemet och arbeta för att hälsosam konsumtion inte ska vara en elitistisk företeelse utan något som är lika för alla oavsett bakgrund, tillhörighet och ställning i det sociala och ekonomiska livet. Projektet kommer därmed bidra till delmål 10.2 "Främja social, ekonomisk och politisk inkludering".</w:t>
      </w:r>
    </w:p>
    <w:p w14:paraId="61ADD1F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45C02C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Mål 12. Hållbar konsumtion och produktion</w:t>
      </w:r>
    </w:p>
    <w:p w14:paraId="38E4AD7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Av agenda 2030 framgår det att omställning till en hållbar konsumtion och produktion av varor är en nödvändighet för att minska vår negativa påverkan på klimat, miljö och människors hälsa. </w:t>
      </w:r>
    </w:p>
    <w:p w14:paraId="37E0A30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FDA03E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Projektet, dvs samverkansplattformen ger SME företag inom livsmedelssektorn och besöksnäringen tillgång till kunskap och kompetensutveckling som kan stödja utvecklingen av varor och tjänster och därmed bidra till hållbar konsumtion och produktion. Risk finns för målkonflikter där en ökad konkurrenskraft för SME företag kan leda till fler produkter och ökad produktion som i sin tur kan utgöra en belastning på miljön, vilket innebär att särskild hänsyn måste tas till detta i utvecklingen.</w:t>
      </w:r>
    </w:p>
    <w:p w14:paraId="29D3902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44DF19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D3A54B9"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Välj en primär målgrupp för projektets aktiviteter under projektperioden</w:t>
      </w:r>
    </w:p>
    <w:p w14:paraId="31D1046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Små och medelstora företag</w:t>
      </w:r>
    </w:p>
    <w:p w14:paraId="3AA2393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C7A828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2EE0C5A"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015C78B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Akademi och forskningsaktörer, Företagsfrämjande aktörer, Offentliga organisationer</w:t>
      </w:r>
    </w:p>
    <w:p w14:paraId="538EE74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C4BA2D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CB32291"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Beskriv projektets målgrupp och deras behov</w:t>
      </w:r>
    </w:p>
    <w:p w14:paraId="2F41F64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Livsmedelsföretagen delas in i ett femtontal delbranscher med olika verksamhetsbetingelser. Senaste statistiksiffror som projektet tagit del av med hjälp av regionens analytiker visar att det finns ungefär 5 100 livsmedelsföretag i Sverige, varav ca 140 i Örebro län och drygt 700 i ÖMS. Småföretagen dominerar inom livsmedels- och dryckestillverkningen där endast drygt 900 företag nationellt, varav ett 20-tal i Örebro län och ca 130 i ÖMS, har fler än 10 anställda. Enligt branschrorganisationen Livsmedelsföretagen finns det efterfrågan på arbetskraft med utbildning och erfarenhet. Livsmedelsindustrin är mer jämställd (65 % män och 35 % kvinnor) än industrin generellt (80 % män och 20 % kvinnor). Projektet riktar in sig på hela livsmedelskedjan från produktion till handel samt restaurangbranschen. Det är en sektor med överlag låg utbildningsnivå och mycket liten grad av personer med forskningsbakgrund (disputerade). Majoriteten av innovationskraften finns i mindre bolag (med mindre än 50 anställda) och små medel och resurser finns för forskning och utveckling jämfört med andra näringslivssektorer. </w:t>
      </w:r>
    </w:p>
    <w:p w14:paraId="1093024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72CA2B03"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Liknande förutsättningar vad beträffar kompetens och dominans av SME företag finns inom besöksnäringen. Nationellt finns det mer än 33 000 företag inom besöksnäringen vars verksamhet rör mat och dryck, varav ca 870 finns i Örebro län och nästan 4 700 i ÖMS. Siffror från årets rapport "Statistisk beskrivning av besöksnäringen" visar på att 56% män och 44% kvinnor arbetar med tjänster som rör mat. Besöksnäringen är en bransch som har drabbats hårt av pandemin och en omställning. Branschorganisationen Visita lyfter i sitt näringspolitiska program att besöksnäringen präglas av ett starkt entreprenörskap och en kreativitet som behöver tillvaratas. Vidare markeras också branschens stora hållbarhetsengagemang som utgör goda utvecklingsmöjligheter. Visit Sweden arbetar också med utvecklingen av besöksnäringen utifrån visionen att Sverige 2030 ska vara världens mest hållbara och attraktiva resmål byggt på innovation.</w:t>
      </w:r>
    </w:p>
    <w:p w14:paraId="50E1032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342F31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Det finns överlag ett behov av arbetskraft och kompetens i livsmedelssektorn och besöksnäringen samtidigt som det både nationellt och regionalt finns ambitionen att stimulera fler innovationer och högre grad av medverkan bland SME företag i forskning inom mat och hälsa. </w:t>
      </w:r>
    </w:p>
    <w:p w14:paraId="1A759AB8"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CBD5000"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 xml:space="preserve">I Entreprenörskapsforums rapport "Forskning och innovation för en livsmedelssektor i världsklass", som utgår från Sweden Food Arenas innovationsundersökning, lyfts behovet av att tillvarata den innovationspotential som finns i svensk livsmedelssektor. Utmaningar för branschen kopplas bland annat till att de flesta företag är </w:t>
      </w:r>
      <w:r w:rsidRPr="00965FCB">
        <w:rPr>
          <w:rFonts w:ascii="Georgia" w:eastAsia="Times New Roman" w:hAnsi="Georgia" w:cs="Times New Roman"/>
          <w:kern w:val="0"/>
          <w:sz w:val="20"/>
          <w:szCs w:val="20"/>
          <w:lang w:val="sv-SE" w:eastAsia="sv-SE"/>
          <w14:ligatures w14:val="none"/>
        </w:rPr>
        <w:lastRenderedPageBreak/>
        <w:t>små och medelstora med begränsad kompetens och resurser. Endast få stora företag har omfattande forskning i Sverige. Vidare är samverkan inom sektorn begränsad och den mellan akademi och företagen är bristande. Det finns alltså ett behov av ett samordnat och strategiskt företagsfrämjande som stöttar företagen att knyta till sig relevant kompetens och skapa starkare nätverk som kopplar samman akademin med en bredd av aktörer i näringslivet.</w:t>
      </w:r>
    </w:p>
    <w:p w14:paraId="75B2CA97"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71304B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Samverkanspartners som ALMI Mälardalen och Industrihubb Örebro län (del av IUC Sverige) visar på att det finns olika behov inom målgruppen SME företag vad beträffar kompetensutveckling, innovationsstöd och affärsutveckling. Det kan vara svårt för det enskilda företaget att konkret veta vilket stöd företaget behöver och kan erbjudas. Via plattformens front office får företagen en tydlig väg in till ett multidisciplinärt stödsystem, inklusive akademin, och nätverk som existerar för deras behov.</w:t>
      </w:r>
    </w:p>
    <w:p w14:paraId="5FA86559"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A45001D"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Genom samverkan med de övriga aktörerna i det regionala innovationsstödet identifierar projektet eventuella glapp i systemet eller behov av anpassningar i arbetssätt. Detta kan leda till att tydliggöra befintliga och etablera nya nationella samarbeten med andra innovationsfrämjande aktörer för att kunna stödja utvecklingen från idé till innovation som på sikt bidrar till en hållbar livsmedelsförsörjning.</w:t>
      </w:r>
    </w:p>
    <w:p w14:paraId="2422513F"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5393A944"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62D16533" w14:textId="77777777" w:rsidR="00965FCB" w:rsidRPr="00965FCB" w:rsidRDefault="00965FCB" w:rsidP="00965FCB">
      <w:pPr>
        <w:keepNext/>
        <w:spacing w:before="240" w:after="60" w:line="240" w:lineRule="auto"/>
        <w:outlineLvl w:val="2"/>
        <w:rPr>
          <w:rFonts w:ascii="Arial" w:eastAsia="Times New Roman" w:hAnsi="Arial" w:cs="Arial"/>
          <w:b/>
          <w:bCs/>
          <w:kern w:val="0"/>
          <w:sz w:val="20"/>
          <w:szCs w:val="26"/>
          <w:lang w:val="sv-SE" w:eastAsia="sv-SE"/>
          <w14:ligatures w14:val="none"/>
        </w:rPr>
      </w:pPr>
      <w:r w:rsidRPr="00965FCB">
        <w:rPr>
          <w:rFonts w:ascii="Arial" w:eastAsia="Times New Roman" w:hAnsi="Arial" w:cs="Arial"/>
          <w:b/>
          <w:bCs/>
          <w:kern w:val="0"/>
          <w:sz w:val="20"/>
          <w:szCs w:val="26"/>
          <w:lang w:val="sv-SE" w:eastAsia="sv-SE"/>
          <w14:ligatures w14:val="none"/>
        </w:rPr>
        <w:t>Vad har ni för tidigare erfarenhet av målgruppen?</w:t>
      </w:r>
    </w:p>
    <w:p w14:paraId="16244B05"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Vid universitetet finns stor erfarenhet av nära samarbeten med målgruppen både nationellt och internationellt. Örebro universitetets representanter i projektledningen har ett långt och nära samarbete med Sweden Food Arena som är en nationell arena där aktörer från hela livsmedelskedjan samverkar kring innovation och forskning för en innovativ, hållbar och konkurrenskraftig livsmedelssektor. Universitetets vicerektor för Mat och hälsa (del i projektledningen) ingår i arenans forsknings- och innovationskommitté sedan den bildades 2018 och har varit engagerad i agrofood innovation sedan 2000.</w:t>
      </w:r>
    </w:p>
    <w:p w14:paraId="095EAB1A"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0FD6C556"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Från det tidigare Food projektet finns erfarenheter och lärdomar (se nästa avsnitt). Likaså finns erfarenhet även från pågående projekt som dem inom det nationella forskningscentret Plant-based Proteins for Health and Well-being (PAN Sweden) och Precision Nutrition Innovation arena (PNI), som båda leds och koordineras av Örebro universitet, där samverka sker med SME och större företag samt andra akademiska partners och offentlig sektor.</w:t>
      </w:r>
    </w:p>
    <w:p w14:paraId="3D5D3342"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3B843B9A"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Genom Restaurang och hotellhögskolan vid campus Grythyttan (med representation i projektledningen) finns mycket erfarenhet, ett stort nätverk och engagemang inom näringslivet med koppling till restaurang och livsmedel. Vidare är vicerektor för Mat och hälsa utsedd av SUHF att vara Sveriges representant in EUA (European University Association) Expert Group on Innovation.</w:t>
      </w:r>
    </w:p>
    <w:p w14:paraId="5AEF4781"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p>
    <w:p w14:paraId="2897016C" w14:textId="77777777" w:rsidR="00965FCB" w:rsidRPr="00965FCB" w:rsidRDefault="00965FCB" w:rsidP="00965FCB">
      <w:pPr>
        <w:spacing w:after="0" w:line="240" w:lineRule="auto"/>
        <w:rPr>
          <w:rFonts w:ascii="Georgia" w:eastAsia="Times New Roman" w:hAnsi="Georgia" w:cs="Times New Roman"/>
          <w:kern w:val="0"/>
          <w:sz w:val="20"/>
          <w:szCs w:val="20"/>
          <w:lang w:val="sv-SE" w:eastAsia="sv-SE"/>
          <w14:ligatures w14:val="none"/>
        </w:rPr>
      </w:pPr>
      <w:r w:rsidRPr="00965FCB">
        <w:rPr>
          <w:rFonts w:ascii="Georgia" w:eastAsia="Times New Roman" w:hAnsi="Georgia" w:cs="Times New Roman"/>
          <w:kern w:val="0"/>
          <w:sz w:val="20"/>
          <w:szCs w:val="20"/>
          <w:lang w:val="sv-SE" w:eastAsia="sv-SE"/>
          <w14:ligatures w14:val="none"/>
        </w:rPr>
        <w:t>Samverkanspartners i projektet som utgör del i stödsystemet har alla uppdrag som är dedikerade till att stödja SME företag och har därmed stor erfarenhet av att arbeta med målgruppen.</w:t>
      </w:r>
    </w:p>
    <w:p w14:paraId="088702F5" w14:textId="0F6836C8" w:rsidR="00965FCB" w:rsidRDefault="00965FCB">
      <w:bookmarkStart w:id="3" w:name="_Hlk204396986"/>
      <w:bookmarkEnd w:id="2"/>
      <w:r>
        <w:t>----------------------------------------------------------------------------------------------------------------</w:t>
      </w:r>
      <w:bookmarkEnd w:id="3"/>
    </w:p>
    <w:p w14:paraId="73FF7C42" w14:textId="77777777" w:rsidR="009C63F5" w:rsidRDefault="009C63F5" w:rsidP="009C63F5">
      <w:pPr>
        <w:jc w:val="center"/>
      </w:pPr>
    </w:p>
    <w:p w14:paraId="4E53E60A" w14:textId="77777777" w:rsidR="009C63F5" w:rsidRDefault="009C63F5" w:rsidP="009C63F5">
      <w:pPr>
        <w:jc w:val="center"/>
      </w:pPr>
    </w:p>
    <w:p w14:paraId="1BF975F7" w14:textId="77777777" w:rsidR="009C63F5" w:rsidRDefault="009C63F5" w:rsidP="009C63F5">
      <w:pPr>
        <w:jc w:val="center"/>
      </w:pPr>
    </w:p>
    <w:p w14:paraId="7E45EB91"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På vilket sätt kommer era arbetspaket att påverka de globala målen?</w:t>
      </w:r>
    </w:p>
    <w:p w14:paraId="5B6B04B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 2: Samverkanstruktur och nätverk</w:t>
      </w:r>
    </w:p>
    <w:p w14:paraId="33A202F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Genom att bygga upp ett strukturerat innovationsnätverk skapas goda förutsättningar för en hållbar, motståndskraftig och inkluderande infrastruktur kring innovation, mål 9 (Hållbar industri, innovation och infrastruktur), vilket ger en positiv inverkan. Om byggandet av innovationsnätverket blir alltför snävt, skulle det kunna uppstå en målkonflikt med mål 10 (Minska ojämlikhet). För att undvika detta avser vi att arbeta inkluderande gentemot potentiella stödaktörer. </w:t>
      </w:r>
    </w:p>
    <w:p w14:paraId="6958363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82595B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 3: Hälso- och sjukvårdsdriven innovation</w:t>
      </w:r>
    </w:p>
    <w:p w14:paraId="54ED088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Genom att fånga upp hälso- och sjukvårdens behov, ges goda förutsättningar för att främja mål 3 (God hälsa och välbefinnande). Nya arbetssätt och lösningar kan leda till tillgänglig sjukvård för alla. Möjliga målkonflikter kan uppstå i de fall begränsade resurser leder till krav på prioritering av identifierade behov. Genom att arbeta strukturerat med behovsidentifiering, och genom att involvera flera olika verksamheter inom regionen, ges möjlighet till att på lång sikt hantera uppkomna behov och att slussa dessa till rätt kanal i innovationsstödssystemet. </w:t>
      </w:r>
    </w:p>
    <w:p w14:paraId="246D4A3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FC4B650"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 4: Test- och innovationsmiljö Västmanland</w:t>
      </w:r>
    </w:p>
    <w:p w14:paraId="0892D37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lastRenderedPageBreak/>
        <w:t xml:space="preserve">Genom att tillgängliggöra testmiljöer för externa aktörer, skapas en positiv påverkan på mål 3 (God hälsa och välbefinnande) och mål 9 (Hållbar industri, innovation och infrastruktur).  Att öppna upp hälso- och sjukvården för test och utvärderingar kan ge externa aktörer de verktyg som behövs för att skapa produkter och tjänster som gynnar hälso- och sjukvården och som därmed på sikt leder till god hälsa hos befolkningen. Arbetspaketet skulle kunna hamna i målkonflikt med mål 10 (Minskad ojämlikhet) om externa aktörer behandlas olika vid ansökan om att använda Västmanlands testmiljö. </w:t>
      </w:r>
    </w:p>
    <w:p w14:paraId="03C80D4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Genom att arbeta strukturerat, med god dokumentation, och enligt upprättade mallar, säkerställs ett likvärdigt bemötande och tillvägagångssätt. </w:t>
      </w:r>
    </w:p>
    <w:p w14:paraId="2CB1E60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FD1C1AE"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 5: Västmanland innoverar! - Framtidens Life Science Välfärd och e-hälsa!</w:t>
      </w:r>
    </w:p>
    <w:p w14:paraId="6CFFF9B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Arbetspaketet kan ge positiv påverkan på mål 10 (Minskad ojämlikhet), eftersom förutsättningar ges för att tillvarata potentiella möjligheter till utveckling hos en stor grupp som har potential att bli nya medarbetare och innovatörer inom hälso- och sjukvård och omsorgen. Samtidigt finns en risk för negativ inverkan på samma mål om urval av deltagare inte tar hänsyn till allas lika rättigheter. Genom att involvera studenter och invånare i projektet, ges också förutsättningar för positiv påverkan på mål 11 (Hållbara städer och samhällen), eftersom detta öppnar upp ökade möjligheter för dialog i hela länet. Genom att skapa tydliga riktlinjer för arbetspaketet och genom att ge alla inom målgruppen likvärdiga förutsättningar för att delta, kan målkonflikten undvikas. </w:t>
      </w:r>
    </w:p>
    <w:p w14:paraId="331BC29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B04DDE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Arbetspaket 6: Kommunikation. </w:t>
      </w:r>
    </w:p>
    <w:p w14:paraId="14C249A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Arbetspaketet kan ge positiv påverkan på mål 10 (Minskad ojämlikhet), i och med att projektet kommuniceras utifrån målgrupp och i olika kanaler. På detta sätt skapas förutsättningar för att undanröja skillnader i tillgång, förutsättningar, resurser och förmåga hos projektets primära och sekundära målgrupper, vilket i sin tur kan bidra till potentiella möjligheter till utveckling för alla inblandade parter. Negativ påverkan av samma mål kan uppstå om struktur för kommunikation saknas. Genom att upprätta en tydlig kommunikationsplan, där alla aktörer är införstådda med planerade aktiviteter, minskar risken för negativ påverkan.</w:t>
      </w:r>
    </w:p>
    <w:p w14:paraId="7C9057DE"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887D56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E13F1D9"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Var ska resultaten uppstå?</w:t>
      </w:r>
    </w:p>
    <w:p w14:paraId="7E31C23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Utveckling av stödstrukturer</w:t>
      </w:r>
    </w:p>
    <w:p w14:paraId="55F55EA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13DD57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C32D5B2"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Förmåga - vad kommer målgruppen eller målobjektet att få tillgång till?</w:t>
      </w:r>
    </w:p>
    <w:p w14:paraId="453D18F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Nya metoder &amp; arbetssätt, Resultatkedja2: Nya processer, Resultatkedja2: Nya kontakter, Resultatkedja2: Beslutsunderlag, stöddokument och strategier, Resultatkedja2: Förändrade attityder och synsätt, Resultatkedja2: Rådgivning/vägledning, Resultatkedja2: Samverkansarenor (Offentliga till företag), Resultatkedja2: Samverkansarenor (Akademi, offentliga, företag, sociala), Resultatkedja2: Samverkan &amp; kunskapsöverföring</w:t>
      </w:r>
    </w:p>
    <w:p w14:paraId="53F33C4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55B6DDE"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F92B8D7"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0AC9C5C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Använder resurseffektiv teknik, metod och processer, Resultatkedja2: Deltar/startar projekt med internationell samverkan, Resultatkedja2: Etablerar forsknings- innovations- och verifieringsprocesser, Resultatkedja2: Etablerar ny samverkan, Resultatkedja2: Genomför kompetensutveckling, Resultatkedja2: Samarbetar med företag (tillämpad forskning, tekniköverföring), Resultatkedja2: Samarbetar med nya sektorer, branscher och aktörer, Resultatkedja2: Skalar upp metoder, processer och arbetssätt, Resultatkedja2: Tar fram nya strategier, beslutsunderlag, policys/riktlinjer, Resultatkedja2: Utvecklar arenor, kluster och nätverk, Resultatkedja2: Utvecklar innovationer, Resultatkedja2: Utvecklar strategisk kompetensförsörjning, Resultatkedja2: Utvecklar/etablerar test - och demonstrationsmiljöer, Resultatkedja2: Utvecklar/tillgängliggör rådgivning till företag, Resultatkedja2: Utvecklar/tillämpar ny digital teknik/lösningar, Resultatkedja2: Ökar digital kompetens (generell, icke-teknisk, specialist)</w:t>
      </w:r>
    </w:p>
    <w:p w14:paraId="79B4590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6C91CB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C5E8B8A"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121C13C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PROJEKTLEDNING  </w:t>
      </w:r>
    </w:p>
    <w:p w14:paraId="5A2FDA0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Projektledningen kommer att utgöras av en styrgrupp bestående av personer från projektets alla parter. Dessa personer utses inför projektstart och ska vara personer med kompetenser inom hälso- och sjukvård och omsorg, forsknings- och innovationsstöd, företagsstöd, som projektets i huvudsak fokuserar på. Region Västmanland är projektägare och Centrum för Innovation Forskning och Utbildning kommer att stå för operativ övergripande projektledning, övriga parter i projektet kommer leda specifika arbetspaket/aktiviteter.</w:t>
      </w:r>
    </w:p>
    <w:p w14:paraId="78CB96AE"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w:t>
      </w:r>
    </w:p>
    <w:p w14:paraId="3560792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ADMINISTRATION  </w:t>
      </w:r>
    </w:p>
    <w:p w14:paraId="51140B2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lastRenderedPageBreak/>
        <w:t xml:space="preserve">- Ekonomi: Befintliga resurser hos projektägaren kommer att hantera projektets ekonomi, redovisning, m.m.  </w:t>
      </w:r>
    </w:p>
    <w:p w14:paraId="08FCD66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Administration:  Befintliga resurser hos projektets parter kommer att vara behjälpliga med nödvändig administration, t.ex. lokalbokning, resebokningar, m.m.  </w:t>
      </w:r>
    </w:p>
    <w:p w14:paraId="66B9CAD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Kommunikation: Befintliga resurser hos projektets parter kommer att vara behjälpliga med projektets kommunikation, utskick, inbjudningar, webbsida, m.m.</w:t>
      </w:r>
    </w:p>
    <w:p w14:paraId="00A868E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57CC95D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Arbetsgrupper i projektet kommer att utses utifrån föreliggande aktivitet. Arbetsgruppernas sammansättning ska beakta mångfald och jämställdhet för att därigenom möjliggöra differentierade resultat. Under arbetets gång fungerar det, så småningom, inrättade innovationsnätverket som bollplank och referensgrupp för arbetsgrupperna.</w:t>
      </w:r>
    </w:p>
    <w:p w14:paraId="5E9C6C7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1F9C1A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55864ABA"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Vilka andra liknande projekt eller verksamheter känner ni till?</w:t>
      </w:r>
    </w:p>
    <w:p w14:paraId="1BEDAA7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Projektets huvudaktiviteter att höja kompetens, stärka samverkan mellan behovsägare och innovatörer, företag och akademi, liksom att öka implementeringstakten och utveckla näringslivet är inte på något sätt nytt i sig, och det finns flera goda exempel på pågående projekt som omfattar dessa mål. Det är viktiga mål som behöver adresseras inom regioner, kommuner och nationellt, ibland separat och ibland tillsammans. Vetskapen om att det finns projekt med liknande ambitioner och mål är en värdefull kunskapsbank som möjliggör erfarenhetsutbyte och snabbare lärande. Detta projekt kommer att interagera och dra lärdomar från dessa projekt, speciellt inom ÖMS där samverkan är etablerad mellan innovationsstödjande aktörer sedan länge.</w:t>
      </w:r>
    </w:p>
    <w:p w14:paraId="07B1A2D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w:t>
      </w:r>
    </w:p>
    <w:p w14:paraId="44C03B5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De projekt och satsningar som det finns kännedom om är t.ex.:</w:t>
      </w:r>
    </w:p>
    <w:p w14:paraId="1DB1456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ERUF förstudie: Life Science - Ekosystem för ökat nyttiggörande, LiU</w:t>
      </w:r>
    </w:p>
    <w:p w14:paraId="34C0879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Medtech4Health: Innovationsmotorprojekten (Örebro, Östergötland, Uppsala, Västerbotten, VGR)</w:t>
      </w:r>
    </w:p>
    <w:p w14:paraId="591E796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Snabbare Implementering av Innovation i Svensk Hälso- och Sjukvård (SIISH):  Nystartat projekt kring möjligheter att implementera medicintekniska produkter och tjänster som finansieras av Vinnova.</w:t>
      </w:r>
    </w:p>
    <w:p w14:paraId="0124648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East Sweden Medtech (ESMT): ESMT ska vara en länk mellan sjukvårdens behov, forskarnas kunskap och innovatörernas idéer.</w:t>
      </w:r>
    </w:p>
    <w:p w14:paraId="6C32198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Swelife: SWEPER delprojekt - SPELPLANEN för utveckling och innovation inom offentlig hälso och sjukvård (https://swelife.se/wp-content/uploads/2021/06/sweperboken_finalversion.pdf)</w:t>
      </w:r>
    </w:p>
    <w:p w14:paraId="590B86D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Vinnova: Integrerad AI diagnostik (I-AID) - 'Co-development' affärs- och samverkansmodell mellan Hälso- sjukvård, industri och akademi (https://indd.adobe.com/view/a62f5cf7-2feb-4733-9897-351a35c2a024)</w:t>
      </w:r>
    </w:p>
    <w:p w14:paraId="2A40260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A00423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6F95075"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55908AE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Alla ingående parter bedriver sina respektive interna arbetsmiljöarbeten vilket inkluderar kunskap kring arbetsmiljölagen, inklusive kränkande särbehandling. Projektet bygger till stor del på att lyssna och förstå olika aktörer och individers perspektiv, behov, utmaningar. Projektorganisationen kommer att genomsyras av ett samtalsklimat där allas åsikt är lika viktig oavsett vem man är. Projektmöten kommer att genomföras på ett strukturerat och organiserat sätt där metoder används för att undvika att individer eller grupper behandlas ojämlikt. Avgörande för lyckad framdrift av och resultat från projektet är att alla parter och aktörer får möjlighet att bidra på ett jämbördigt sätt.</w:t>
      </w:r>
    </w:p>
    <w:p w14:paraId="0FABEB37" w14:textId="77777777" w:rsidR="009C63F5" w:rsidRDefault="009C63F5" w:rsidP="009C63F5"/>
    <w:p w14:paraId="1E7B98D9" w14:textId="77777777" w:rsidR="009C63F5" w:rsidRDefault="009C63F5" w:rsidP="009C63F5"/>
    <w:p w14:paraId="4A82310E" w14:textId="77777777" w:rsidR="009C63F5" w:rsidRDefault="009C63F5" w:rsidP="009C63F5"/>
    <w:p w14:paraId="56D862C8" w14:textId="77777777" w:rsidR="009C63F5" w:rsidRDefault="009C63F5" w:rsidP="009C63F5"/>
    <w:p w14:paraId="1DFA62FB" w14:textId="77777777" w:rsidR="009C63F5" w:rsidRDefault="009C63F5" w:rsidP="009C63F5">
      <w:bookmarkStart w:id="4" w:name="_Hlk204397028"/>
      <w:r>
        <w:t>----------------------------------------------------------------------------------------------------------------</w:t>
      </w:r>
    </w:p>
    <w:bookmarkEnd w:id="4"/>
    <w:p w14:paraId="674665B2" w14:textId="77777777" w:rsidR="009C63F5" w:rsidRDefault="009C63F5" w:rsidP="009C63F5"/>
    <w:p w14:paraId="6EF0268A" w14:textId="77777777" w:rsidR="009C63F5" w:rsidRDefault="009C63F5" w:rsidP="009C63F5"/>
    <w:p w14:paraId="213718CA"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Hur ska ni arbeta för att inkludera målgruppen i genomförandet av projektet?</w:t>
      </w:r>
    </w:p>
    <w:p w14:paraId="59BECD5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Uminova Innovation har ett inflöde av drygt 100 innovativa idéer varje år, av dessa är det cirka 20 som genomgår ett så kallat Startupprogram och cirka 10 antas till Uminova Innovations inkubator. En del av dessa tidiga forskaridéer behöver tidigt verifiera med kunder och samarbetspartner- för att få in kapital och kompetens att starta upp ett företag. Vi tror att med detta projekt kan vi öka antalet företag som startas genom </w:t>
      </w:r>
      <w:r w:rsidRPr="009C63F5">
        <w:rPr>
          <w:rFonts w:ascii="Georgia" w:eastAsia="Times New Roman" w:hAnsi="Georgia" w:cs="Times New Roman"/>
          <w:kern w:val="0"/>
          <w:sz w:val="20"/>
          <w:szCs w:val="20"/>
          <w:lang w:val="sv-SE" w:eastAsia="sv-SE"/>
          <w14:ligatures w14:val="none"/>
        </w:rPr>
        <w:lastRenderedPageBreak/>
        <w:t xml:space="preserve">innovativa piloter mot omställning. Vi kommer hela tiden jobba aktivt för att alla idéer ska matchas på bästa sätt till behov och möjliga piloter/projekt. Vid projektstart kommer vi att genomföra en effektkartläggning av dessa idéer och företag- denna kommer vi kontinuerligt följa och utvärdera under hela projektet.  </w:t>
      </w:r>
    </w:p>
    <w:p w14:paraId="07D8087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5C90410"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Vi kommer att matcha in sociala entreprenörer genom bland annat Reach For Change och Coompanion, där ser vi potential att vi hittar nya konstellationer av samarbeten.  </w:t>
      </w:r>
    </w:p>
    <w:p w14:paraId="0BAD9CF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E6AE68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Vi kommer skapa förutsättningar för att projektets aktiviteter ska nå målgrupperna genom ett behovsanpassat och riktat erbjudande. De affärsutvecklare som är kopplat till projektet kommer ha dialog med både tidiga idéer samt företag. Vi kommer även bjuda in målgrupperna till de inspirationsevent samt tematiska aktiviteter som projektet kommer att genomföra.  </w:t>
      </w:r>
    </w:p>
    <w:p w14:paraId="061A912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43E486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Vi kommer skapa en liten styrgrupp som har en kärngrupp bestående av projektledare från Uminova Innovation, VD från Skogstekniska klustret, samt Innovationsledare från Umeå kommun. Där ser vi att vi kommer bjuda in olika aktörer vid varje möte, exempelvis från R10 kommuner. Vi följer upp och mäter att rätt målgrupp nås i samband med lägesrapportering och får en spridning i hela regionen. </w:t>
      </w:r>
    </w:p>
    <w:p w14:paraId="246D423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w:t>
      </w:r>
    </w:p>
    <w:p w14:paraId="0E92B9F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Genom att ha kontinuerliga möten med samarbetsparter där vi scoutar både primär och sekundära målgruppsaktörer kommer vi hela tiden mäta och följa upp vilka vi når och arbetar med- framförallt genom styrgruppsmöten.  </w:t>
      </w:r>
    </w:p>
    <w:p w14:paraId="2DF4D4C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2492C76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För att säkerställa att vi når hela regionen och de satsningar och projekt som är aktuella kommer vi samverka och ha dialoger med hela innovationsekosystemet i regionen, samt industrigrupper och näringslivsenheter/näringslivsbolag. Bland annat har vi återkommande så kallade inflödesmöten med Innovationskontor vid Umeå Universitet, Expression Umeå samt Umeå Biotech Incubator.  </w:t>
      </w:r>
    </w:p>
    <w:p w14:paraId="2DF8ABB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7E0312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Arbetspaketen, framförallt 1-4 är framtagna för att inkludera målgruppen från start av projektet, både den primara målgruppen, men även sekundära- för att skapa samverkan i piloterna (som i många fall kräver många aktörer). Ett stort fokus är det stöd som den primära målgruppen behöver för att kunna genomföra piloterna, och vara rustade för att kunna växa vidare ta ut effekterna på fler, och i många fall nya, målmarknader. Allt med fokus på effekt på omställningen.</w:t>
      </w:r>
    </w:p>
    <w:p w14:paraId="2ECB267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28FC05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FD33914"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05417BD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09 Andra ospecificerade tillverkningsindustrier</w:t>
      </w:r>
    </w:p>
    <w:p w14:paraId="3C38130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E3F21C0"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66FEA8A7"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På vilket sätt kommer era arbetspaket att påverka de globala målen?</w:t>
      </w:r>
    </w:p>
    <w:p w14:paraId="5298E9B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Målkonflikter är oundvikliga. Många insatser i projektet ska gynna en hållbar tillväxt hos den primära målgruppen, och den tillväxten kan självklart innebära någon form av negativ påverkan på globala målen, beroende vilket mål dess produkt eller tjänst kommer ligga inom.   </w:t>
      </w:r>
    </w:p>
    <w:p w14:paraId="4F4A92D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w:t>
      </w:r>
    </w:p>
    <w:p w14:paraId="7AEFB33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Vi vill dock i detta projekt understryka att vi kommer arbeta aktivt med inställning till omställning, vi hoppas att en effekt ska bli att fler aktörer kan utvärdera sina val tidigt utifrån ett större och hållbart perspektiv.  </w:t>
      </w:r>
    </w:p>
    <w:p w14:paraId="58BA596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 </w:t>
      </w:r>
    </w:p>
    <w:p w14:paraId="0003E4B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Arbetspaket 4 innebär bland annat innovationsstöd till SMF som behöver tillväxt för att komma ut med sina innovativa lösningar. Kan innebära negativ påverkan på mål 12 Hållbar konsumtion och produktion, om tillväxten i företaget inte sker på ett hållbart sätt.  Viktigt att projektet arbetar aktivt för att stötta bolagen i vilka marknader man ska rikta sig mot, hur produktionen kan ske så hållbart som möjligt, nya cirkulära affärsmodeller mm.  </w:t>
      </w:r>
    </w:p>
    <w:p w14:paraId="306ADBD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E815F6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Projektet ska bidra till det globala målet 9 Hållbar Industri, innovationer och infrastruktur. Att implementera nya hållbara och innovativa lösningar, i samarbete med flera aktörer, kan till en start vara energikrävande. Ett exempel kan vara att energiförbrukningen på kort sikt ökar och därmed får negativ effekt på delmål 7.2 Öka andelen förnybar energi i världen, men på sikt ska innovationen och lösningen just bidra till en positiv effekt.  </w:t>
      </w:r>
    </w:p>
    <w:p w14:paraId="14363AA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F75631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Många som får stöd inom projektet är innovativa techföretag. Vi vet av erfarenhet att många av dessa grundas och ägs av män- vilket kan riskera att bidra till negativ påverkan på mål 5 Jämställdhet. Projektet kommer i kommunikation och i omställningspiloter arbeta aktivt med att skapa en balans i könsfördelningen. Vi kommer även samarbeta med satsningen de4K som arbetar med kvinnor som äger, driver och vill investera i företag.  </w:t>
      </w:r>
    </w:p>
    <w:p w14:paraId="5567249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0F36BC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Investeringar som sker idag, framförallt riskkapital, går 99% till män, i många fall för att de flesta investerare är män. Vi vill i projektet se över tidigt vilken typ av investerare som kan vara aktuella för både piloter men även i de fall de tidiga innovativa bolagen har behov- det kan påverka negativt på mål 5 jämställdhet- men med </w:t>
      </w:r>
      <w:r w:rsidRPr="009C63F5">
        <w:rPr>
          <w:rFonts w:ascii="Georgia" w:eastAsia="Times New Roman" w:hAnsi="Georgia" w:cs="Times New Roman"/>
          <w:kern w:val="0"/>
          <w:sz w:val="20"/>
          <w:szCs w:val="20"/>
          <w:lang w:val="sv-SE" w:eastAsia="sv-SE"/>
          <w14:ligatures w14:val="none"/>
        </w:rPr>
        <w:lastRenderedPageBreak/>
        <w:t xml:space="preserve">de insatser vi kommer att genomföra i projektet hoppas vi att vi ska bidra till inkluderande innovation, kommunikation och gränsöverskridande samhällen. Dels genom ett inkluderande investerarnätverk i Norra Sverige, där vi ser att fler med olika bakgrunder ska kunna börja investera och vara aktiva i innovationsekosystemet. Detta arbete sker i både arbetspaket 3 och 4, samt kommer kommuniceras i flertalet kanaler.  </w:t>
      </w:r>
    </w:p>
    <w:p w14:paraId="457A909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A0A3F9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Arbetspaket 1,2,3 och 4 jobbar för att skapa innovationspiloter för omställning och behöver en mångfald i de aktörer som deltar för att spegla samhället, i många fall kan det handla om att projektet matchar in sociala entreprenörer, eller aktörer med funktionsvariation, i det exemplet som är beskrivet tidigare med en digital fritidsgård, hade piloten skapat större effekt för hela samhället om man tidigt blandat in människor med olika bakgrund, kön, religion eller funktionsvariationer- för att spegla potentiella aktiviteter som skulle passa alla ungdomar- dvs mål 10, en minskad ojämlikhet.  </w:t>
      </w:r>
    </w:p>
    <w:p w14:paraId="4636169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240D621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Vi ser stor potential att påverka mål 11. Hållbara städer och samhällen positivt. Dels genom Viable Cities projektet med Umeå Kommun, där vi framförallt kommer att jobba med 11.6 Minska städers miljöpåverkan, men även främja regional och nationell utvecklingsplanering- bland annat genom de så kallade skuggkommunerna.  </w:t>
      </w:r>
    </w:p>
    <w:p w14:paraId="3077FD6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640CFA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Projektet kommer genom sina arbetspaket skapa samverkan och utbyte, nationellt och internationellt i så stor mån det är möjligt. Genom samarbeten finns en uppkoppling nationellt och internationellt, och vi ska hela tiden ha omställning och hållbarhet i fokus- var kan piloterna och de nya innovativa lösningarna skapa stört effekt- ibland startar behoven i regionen- men ska kunna snabbt nå ut globalt. Projektet främjar därför Mål 17. Genomförande och globalt partnerskap</w:t>
      </w:r>
    </w:p>
    <w:p w14:paraId="7F6B09D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22C6433" w14:textId="77777777" w:rsidR="009C63F5" w:rsidRDefault="009C63F5" w:rsidP="009C63F5"/>
    <w:p w14:paraId="438DCD33" w14:textId="77777777" w:rsidR="009C63F5" w:rsidRDefault="009C63F5" w:rsidP="009C63F5">
      <w:r>
        <w:t>----------------------------------------------------------------------------------------------------------------</w:t>
      </w:r>
    </w:p>
    <w:p w14:paraId="0B2FCB10" w14:textId="77777777" w:rsidR="009C63F5" w:rsidRDefault="009C63F5" w:rsidP="009C63F5"/>
    <w:p w14:paraId="431BE5D3" w14:textId="77777777" w:rsidR="009C63F5" w:rsidRDefault="009C63F5" w:rsidP="009C63F5"/>
    <w:p w14:paraId="722F4058"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Var ska resultaten uppstå?</w:t>
      </w:r>
    </w:p>
    <w:p w14:paraId="19C463B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Utveckling av stödstrukturer</w:t>
      </w:r>
    </w:p>
    <w:p w14:paraId="1E32EF3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230F517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DB434B2"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Förmåga - vad kommer målgruppen eller målobjektet att få tillgång till?</w:t>
      </w:r>
    </w:p>
    <w:p w14:paraId="25563F9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Samverkan &amp; kunskapsöverföring, Resultatkedja2: Samverkansarenor (Akademi, offentliga, företag, sociala), Resultatkedja2: Ny teknik</w:t>
      </w:r>
    </w:p>
    <w:p w14:paraId="78D192A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AF365D0"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69593F0"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33591A9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Resultatkedja2: Använder resurseffektiv teknik, metod och processer, Resultatkedja2: Samarbetar med nya sektorer, branscher och aktörer, Resultatkedja2: Utvecklar/tillämpar ny digital teknik/lösningar, Resultatkedja2: Utvecklar innovationer</w:t>
      </w:r>
    </w:p>
    <w:p w14:paraId="7C5D890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2B5F265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C4EAC0C"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712B3D6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Projektägaren Örebro universitets profilområdet AI och Robotik har stark forskning och utbildning inom artificiell intelligens och robotik, ett växande antal samarbeten med universitet och företag, både nationellt och internationellt, samt en offensiv satsning på AI-utbildning för yrkesverksamma. Ett komplett ekosystem för AI-utveckling i vår region, med kopplingar nationellt och internationellt. Projektledaren, samverkansplattformen för AI och Robotik vid Örebro universitet, med uppdrag att stärka regionens utveckling inom artificiell intelligens genom att fungera som en mötesplats där företag och offentlig sektor får tillgång till den senaste forskningen och kunskapen inom AI kommer vara projektledare. Idag finns kopplat till samverkanplattformen projekten och satsningarna Electrification Hub, Visual Lift, Swedish Mining Innovation Berglagsnoden och Mittnoden inom AI Sweden. Örebro universitet har sedan tidigare strategiska samverkansavtal med Region Örebro län, SCB, Epiroc, Saab samt Schunk (SMF). </w:t>
      </w:r>
    </w:p>
    <w:p w14:paraId="22DF4168"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Projektorganisationen består av:</w:t>
      </w:r>
    </w:p>
    <w:p w14:paraId="69DCF40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Projektägare, som bland annat beslutar om genomförande, finansiering och mål, samt är del i</w:t>
      </w:r>
    </w:p>
    <w:p w14:paraId="5C8B2BD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styrgruppen. Projektägare är Örebro universitet</w:t>
      </w:r>
    </w:p>
    <w:p w14:paraId="621E2C9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lastRenderedPageBreak/>
        <w:t xml:space="preserve">- Styrgrupp, består av representanter från projektägare samt representanter från de olika målgrupperna. Styrgruppen möts 4-6 gånger per år under projekttiden uppdraget är att följa upp projektet mot målen och besluta om ev åtgärder samt godkänner projektrapportering. </w:t>
      </w:r>
    </w:p>
    <w:p w14:paraId="3AA0F03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Referensgrupp, består av behovsägare som fungerar som bollplank och medverkar vid planering och genomförande av aktiviteter. Målsättningen är att de övriga ÖMS initiativen också kommer etablera motsvarande grupper som synkroniseras med denna.</w:t>
      </w:r>
    </w:p>
    <w:p w14:paraId="4B2BA47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Advisory Board ÖMS. Vi kommer etablera en referensgrupp bestående av två - tre representanter per projekt samt RUO:rna som fokuserar på samverkansstrategier mellan de tre ÖMS initiativen.</w:t>
      </w:r>
    </w:p>
    <w:p w14:paraId="6451AEE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Projektledning, som bland annat planerar, leder och fördelar arbetet, återrapporterar till</w:t>
      </w:r>
    </w:p>
    <w:p w14:paraId="2CAF411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projektägare och styrgrupp samt ansvarar för projektdokumentation. Projektadministration</w:t>
      </w:r>
    </w:p>
    <w:p w14:paraId="5A61B8A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sköts av projektledaren. Inom projektledningen ingår även delprojektledare för respektive arbetspaket samt en kommunikationsansvarig. Projektledaren utses av projektägaren.</w:t>
      </w:r>
    </w:p>
    <w:p w14:paraId="71F66EB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Projektgruppen består av delprojektledare som ansvarar för respektive arbetspaket.</w:t>
      </w:r>
    </w:p>
    <w:p w14:paraId="1602EA6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Projektgruppens uppgift är att säkerställa hela projektets framdrift och att säkerställa att</w:t>
      </w:r>
    </w:p>
    <w:p w14:paraId="08E65B3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samverkan sker.</w:t>
      </w:r>
    </w:p>
    <w:p w14:paraId="0845130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Delprojektledare ansvarar för respektive arbetspaket. Delprojektledaren planerar, leder och</w:t>
      </w:r>
    </w:p>
    <w:p w14:paraId="5CF7140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fördelar arbetet, återrapporterar till projektledningen samt ansvarar för delprojektets</w:t>
      </w:r>
    </w:p>
    <w:p w14:paraId="0DC77A3B"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projektdokumentation.</w:t>
      </w:r>
    </w:p>
    <w:p w14:paraId="38A8D35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FBFB8D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92412D0"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Vilka andra liknande projekt eller verksamheter känner ni till?</w:t>
      </w:r>
    </w:p>
    <w:p w14:paraId="37F27A3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Vi känner till flera relevanta projekt och verksamheter inom AI-området:</w:t>
      </w:r>
    </w:p>
    <w:p w14:paraId="6C46B8B0"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AI.MEE och AI.ALL som är projekt som drivits inom Örebro Universitet </w:t>
      </w:r>
    </w:p>
    <w:p w14:paraId="702820A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AI Sweden: Det nationella centret för tillämpad AI, vars aktiviteter och nätverk kompletterar vårt regionala fokus och där Linköping Science park, Örebro Universitet och Mälardalen Universitet är aktiva. Projektet kommer använda sig av lärdomar från AI Sweden för att utveckla regionala erbjudanden. WASP (Wallenberg AI, Autonomous Systems and Software Program): Ett stort nationellt forskningsprogram inom AI som vi kan dra lärdomar från.</w:t>
      </w:r>
    </w:p>
    <w:p w14:paraId="4E7AD76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EU-initiativ som AI4EU och DIGITAL Europe Programme: Europeiska satsningar på AI som erbjuder möjligheter till internationellt samarbete. Avancerad Digitalisering till SMF för ett hållbart samhälle. Ett projekt som drivs av Almi Mälardalen men även av Linköping Science Park utvecklat och driver AI Boost program och AI Östnätverket. Berslagsnoden inom Swedish Mining Innovation Strategiskt Innovationsprogram för för gruv- och metallproducerande industri med stort fokus på AI. Agtech Sweden och Kunskapsnavet för jordbrukets  digitalisering: Två satsningar som handlar om digitalisering inom gröna näringarna, med stort fokus på AI. Lärdomar från dessa projekt kommer ligga till grund för anpassade aktiviteter inom utmaningsområdet Livsmedel. Visual Lift ett program inom Visual Sweden som syftar till att stötta SME använda visualiseringsteknik för inom produkter, produktionssystem och leveranssäkerhet. ShiftLabs: MDU:s samverkansplattform MITC:s European Digital Innovation Hub med syfte att stötta små och medelstora företag i deras införande och acceptans av nya digitala teknologier.</w:t>
      </w:r>
    </w:p>
    <w:p w14:paraId="59A57D2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Detta projekt skiljer sig genom sitt specifika fokus på Östra Mellansverige och ambitionen att skapa ett heltäckande regionalt AI-ekosystem. Vi planerar att samarbeta med och ta lärdomar från ovan nämnda initiativ för att maximera effekten och undvika dubbelarbete.</w:t>
      </w:r>
    </w:p>
    <w:p w14:paraId="3CC0187D"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07857E4"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3D08F90"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4320309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För att säkerställa en inkluderande kultur och likvärdiga möjligheter att påverka projektets inriktning och resultat kommer vi att arbeta på följande sätt:</w:t>
      </w:r>
    </w:p>
    <w:p w14:paraId="44F53AA5"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Jämn representation: Vi strävar efter en jämn könsfördelning och mångfald i projektgruppen, styrgruppen och referensgrupper. Detta inkluderar personer med olika bakgrund, ålder och kompetenser. Strukturerade beslutsprocesser: Vi implementerar tydliga och transparenta beslutsprocesser där alla projektmedlemmar har möjlighet att bidra med idéer och synpunkter.</w:t>
      </w:r>
    </w:p>
    <w:p w14:paraId="0ED79659"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Roterande ansvar: Vi roterar ansvaret för att leda möten och presentera resultat för att ge alla möjlighet att ta ledande roller.</w:t>
      </w:r>
    </w:p>
    <w:p w14:paraId="7FAF95F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Regelbundna utvärderingar: Vi integrerar frågor om projektets inkluderingsarbete i regelbundna utvärderingar av projektet och justerar våra metoder baserat på resultaten.</w:t>
      </w:r>
    </w:p>
    <w:p w14:paraId="0E19296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76572EC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09ABB0D7"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1AABE27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 xml:space="preserve">Projektgruppen arbetar redan med hållbarhet och har implementerat verktyg för att prioritera och välja aktiviteter utifrån detta. I det här projektet kommer SDG Impact Assessment Tool att användas för att bedöma hur aktiviteter, organisationer eller innovationer påverkar de globala målen. Verktyget, utvecklat av Wexsus vid Chalmers och Göteborgs universitet i samarbete med SDSN Northern Europe och Mistra Carbon Exit, </w:t>
      </w:r>
      <w:r w:rsidRPr="009C63F5">
        <w:rPr>
          <w:rFonts w:ascii="Georgia" w:eastAsia="Times New Roman" w:hAnsi="Georgia" w:cs="Times New Roman"/>
          <w:kern w:val="0"/>
          <w:sz w:val="20"/>
          <w:szCs w:val="20"/>
          <w:lang w:val="sv-SE" w:eastAsia="sv-SE"/>
          <w14:ligatures w14:val="none"/>
        </w:rPr>
        <w:lastRenderedPageBreak/>
        <w:t>hjälper användare att bedöma påverkan på målen om den är positiv, negativ, direkt eller indirekt  eller om mer kunskap krävs. Resultaten visualiseras och ger en djupare förståelse för hållbar utveckling.</w:t>
      </w:r>
    </w:p>
    <w:p w14:paraId="4F1C28E7"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Örebro universitet, som är projektägare, arbetar aktivt med hållbarhet utifrån Agenda 2030 och högskolelagen. Universitetet ska samarbeta med andra aktörer på ett sätt som minskar miljöpåverkan och strävar efter att minska klimatpåverkan från tjänsteresor genom att välja resfria alternativ, som digitala möten. Effektiv användning av lokaler, hållbar konsumtion och social hållbarhet är också centrala mål. Universitetet arbetar för att minimera miljöpåverkan vid upphandling och avfallshantering samt inkludera sociala aspekter. När det gäller lika villkor och jämställdhet följer universitetet diskrimineringslagen och de jämställdhetspolitiska delmålen. Arbetet inom dessa områden är integrerat och inkluderar både män och kvinnor, med fokus på rättvisa och lika möjligheter. Inom Örebro universitet finns även flera miljöer med expertkunskap inom området.</w:t>
      </w:r>
    </w:p>
    <w:p w14:paraId="065A03CF"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4650C02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22E8EC4B"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5CBDB55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Ja</w:t>
      </w:r>
    </w:p>
    <w:p w14:paraId="74E29801"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3EE508E"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58952A88"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6D8D802A"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En central del i detta projekt är att samverka med de parallella AI-initiativ som finns vid Linköpings Science Park samt Mälardalens Universitet. Då vi har ganska olika förutsättningar har vi valt att driva det som tre separata projekt men där vi avsatt tid och budget i projektet för att samverka. Vår målsättningen är att komma fram till en gemensam kraftsamling. Hur vi ska samarbeta finns beskrivet i ett separat arbetspaket, 3 - Systemutvecklande samverkansinsatser mellan ÖMS AI-initiativ.</w:t>
      </w:r>
    </w:p>
    <w:p w14:paraId="687AC683"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Vi kommer även hålla löpande dialog med AI Sweden för att säkerställa ett lärande mellan de olika initiativen så att vi kan få nytta av varandras erbjudanden.</w:t>
      </w:r>
    </w:p>
    <w:p w14:paraId="491E8826"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3359FD9C"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p>
    <w:p w14:paraId="1E63216A" w14:textId="77777777" w:rsidR="009C63F5" w:rsidRPr="009C63F5" w:rsidRDefault="009C63F5" w:rsidP="009C63F5">
      <w:pPr>
        <w:keepNext/>
        <w:spacing w:before="240" w:after="60" w:line="240" w:lineRule="auto"/>
        <w:outlineLvl w:val="2"/>
        <w:rPr>
          <w:rFonts w:ascii="Arial" w:eastAsia="Times New Roman" w:hAnsi="Arial" w:cs="Arial"/>
          <w:b/>
          <w:bCs/>
          <w:kern w:val="0"/>
          <w:sz w:val="20"/>
          <w:szCs w:val="26"/>
          <w:lang w:val="sv-SE" w:eastAsia="sv-SE"/>
          <w14:ligatures w14:val="none"/>
        </w:rPr>
      </w:pPr>
      <w:r w:rsidRPr="009C63F5">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5C05ADE2" w14:textId="77777777" w:rsidR="009C63F5" w:rsidRPr="009C63F5" w:rsidRDefault="009C63F5" w:rsidP="009C63F5">
      <w:pPr>
        <w:spacing w:after="0" w:line="240" w:lineRule="auto"/>
        <w:rPr>
          <w:rFonts w:ascii="Georgia" w:eastAsia="Times New Roman" w:hAnsi="Georgia" w:cs="Times New Roman"/>
          <w:kern w:val="0"/>
          <w:sz w:val="20"/>
          <w:szCs w:val="20"/>
          <w:lang w:val="sv-SE" w:eastAsia="sv-SE"/>
          <w14:ligatures w14:val="none"/>
        </w:rPr>
      </w:pPr>
      <w:r w:rsidRPr="009C63F5">
        <w:rPr>
          <w:rFonts w:ascii="Georgia" w:eastAsia="Times New Roman" w:hAnsi="Georgia" w:cs="Times New Roman"/>
          <w:kern w:val="0"/>
          <w:sz w:val="20"/>
          <w:szCs w:val="20"/>
          <w:lang w:val="sv-SE" w:eastAsia="sv-SE"/>
          <w14:ligatures w14:val="none"/>
        </w:rPr>
        <w:t>Nej</w:t>
      </w:r>
    </w:p>
    <w:p w14:paraId="381D77CD" w14:textId="77777777" w:rsidR="009C63F5" w:rsidRDefault="009C63F5" w:rsidP="009C63F5"/>
    <w:p w14:paraId="480E9070" w14:textId="77777777" w:rsidR="009C63F5" w:rsidRDefault="009C63F5" w:rsidP="009C63F5">
      <w:bookmarkStart w:id="5" w:name="_Hlk204399447"/>
      <w:r>
        <w:t>----------------------------------------------------------------------------------------------------------------</w:t>
      </w:r>
    </w:p>
    <w:bookmarkEnd w:id="5"/>
    <w:p w14:paraId="2C70B530" w14:textId="77777777" w:rsidR="009C63F5" w:rsidRDefault="009C63F5" w:rsidP="009C63F5"/>
    <w:p w14:paraId="62529692" w14:textId="77777777" w:rsidR="0005636C" w:rsidRDefault="0005636C" w:rsidP="009C63F5"/>
    <w:p w14:paraId="37481B85" w14:textId="77777777" w:rsidR="0005636C" w:rsidRDefault="0005636C" w:rsidP="009C63F5"/>
    <w:p w14:paraId="059EAFB8" w14:textId="77777777" w:rsidR="0005636C" w:rsidRDefault="0005636C" w:rsidP="009C63F5"/>
    <w:p w14:paraId="50E266A7"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Hur ska ni arbeta med kommunikation?</w:t>
      </w:r>
    </w:p>
    <w:p w14:paraId="1888F60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Arbetet med kommunikation specificeras i eget arbetspaket. Linköping Science Park har</w:t>
      </w:r>
    </w:p>
    <w:p w14:paraId="595235F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anställda kommunikatörer som är specialister på projektkommunikation, kunskapsspridning</w:t>
      </w:r>
    </w:p>
    <w:p w14:paraId="41ED280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och events.</w:t>
      </w:r>
    </w:p>
    <w:p w14:paraId="4224C86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82975B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En stor del av kommunikationen kommer även samordnas med de vi samverkar med vilket kan vara andra kunskapsplattformar, företag eller Region Östergötland. En viktig leverabel i projektet är att utreda och genomföra piloter hur vi ska kommunicera bredare erbjudanden inom AI.</w:t>
      </w:r>
    </w:p>
    <w:p w14:paraId="09965E0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8A1026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Vi kommer ta fram en kommunikationsstrategi för projektet. All kommunikationsplanering leds</w:t>
      </w:r>
    </w:p>
    <w:p w14:paraId="03E5686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av ansvarig för Linköping Science Park Kommunikation tillsammans med övriga anställda vid</w:t>
      </w:r>
    </w:p>
    <w:p w14:paraId="12E237F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kommunikationsavdelningen. I arbetet deltar huvudprojektledare och delprojektledare för</w:t>
      </w:r>
    </w:p>
    <w:p w14:paraId="0B89D9B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respektive arbetspaket.</w:t>
      </w:r>
    </w:p>
    <w:p w14:paraId="427148C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F0195D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Målgrupp</w:t>
      </w:r>
    </w:p>
    <w:p w14:paraId="4ADF397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Primär målgrupp för projektets kommunikation är bolag med potential att delta i aktiviteter</w:t>
      </w:r>
    </w:p>
    <w:p w14:paraId="70AD7A6D"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samt det omgivande samhället.</w:t>
      </w:r>
    </w:p>
    <w:p w14:paraId="4A3E97C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5E5110E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Kommunikationsmål</w:t>
      </w:r>
    </w:p>
    <w:p w14:paraId="6702011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lastRenderedPageBreak/>
        <w:t>Fokus i kommunikationen ligger på allmänt kunskapshöjande om AI, sprida de möjligheter som finns inom projektet samt att dokumentera resultat och den kunskapsutveckling som sker i projektet. SMF bolagens utveckling och metodutveckling står i centrum. Genom att dokumentera och paketera på ett tillgängligt sätt bidrar kommunikationsaktiviteterna till att öka attraktiviteten att delta i projekt samt den gemensamma kunskapsutvecklingen. Metodmaterial kan spridas och användas även i andra sammanhang utanför projektet. På så sätt bidrar projektets kommunikationsinsatser till att utveckla parternas förmåga att effektivt stötta SMF:er och hela samhällets långsiktiga utvecklingsförmåga.</w:t>
      </w:r>
    </w:p>
    <w:p w14:paraId="52F1091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3F70F4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Målet är att:</w:t>
      </w:r>
    </w:p>
    <w:p w14:paraId="3812C32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Attrahera den primära målgruppen att delta i projektet</w:t>
      </w:r>
    </w:p>
    <w:p w14:paraId="42D69D1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Öka målgruppens kunskap om användandet av AI och samt kunskap inom relevanta områden såsom hållbarhet. Öka det omgivande samhällets kunskap om AI:s påverkan i centrala frågor såsom hållbarhet och samhällsutveckling.</w:t>
      </w:r>
    </w:p>
    <w:p w14:paraId="3E5666D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3B3D88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Kanaler</w:t>
      </w:r>
    </w:p>
    <w:p w14:paraId="7586F3D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Projektet använder flera olika kanaler. Huvuddelen av dessa är redan upparbetade. Dessa är:</w:t>
      </w:r>
    </w:p>
    <w:p w14:paraId="55451A1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Hemsidan: www.linkopingsciencepark.se</w:t>
      </w:r>
    </w:p>
    <w:p w14:paraId="57065A1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9BB029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Sociala medier för Linköping Science Park, Instagram, Linkedin samt Tiktok.</w:t>
      </w:r>
    </w:p>
    <w:p w14:paraId="06602E3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32D973A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Parternas kanaler resp. sociala medier och externa webbsidor</w:t>
      </w:r>
    </w:p>
    <w:p w14:paraId="5B37BE8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495964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Trycksaker, så som rollups, böcker, whitepapers etc. Nätverk och partnerskap för att generera spridning</w:t>
      </w:r>
    </w:p>
    <w:p w14:paraId="79B36CC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Digitala plattformar som tillhandahålls av EU, regioner och andra aktörer med intresse att sprida projektets kommunikation.</w:t>
      </w:r>
    </w:p>
    <w:p w14:paraId="7360C43D"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2554FF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Krav på information om finansiering</w:t>
      </w:r>
    </w:p>
    <w:p w14:paraId="7DE9C80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Vi har god och väldokumenterad erfarenhet av att följa de krav som ställs från EU rörande användning av EU-logotyp, beskrivning av projekt och finansiering. I projektet kommer kommunikation som produceras att följa riktlinjerna. Detta säkerställs genom lämplig rutin. Samtliga parters hemsidor, sociala medier och projektets hemsida kommer att använda logotyp och övriga beskrivningar på erforderligt sätt när projektet kommuniceras.</w:t>
      </w:r>
    </w:p>
    <w:p w14:paraId="0CAB230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C6AF0C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Inkludering</w:t>
      </w:r>
    </w:p>
    <w:p w14:paraId="4DA2B43D"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Vi anpassar den externa kommunikationen för att nå en mångfald av representanter i målgrupperna. Det sker bland annat genom att vi speglar en hänsyn till representation av tex olika bakgrunder, kön, ålder och geografi.  Det omsätts dessutom genom att ha inkludering i beaktande vid;</w:t>
      </w:r>
    </w:p>
    <w:p w14:paraId="75E974B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Val av bilder</w:t>
      </w:r>
    </w:p>
    <w:p w14:paraId="18300B5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Personer som får representera företag och andra som lyfts fram i kommunikationen</w:t>
      </w:r>
    </w:p>
    <w:p w14:paraId="062FE78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Språket är inkluderande</w:t>
      </w:r>
    </w:p>
    <w:p w14:paraId="76D2784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Valet av kanaler</w:t>
      </w:r>
    </w:p>
    <w:p w14:paraId="035DA2F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Val av sammanhang projektets kommuniceras i</w:t>
      </w:r>
    </w:p>
    <w:p w14:paraId="3A4105B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B8420B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Kommunikationen tar även stöd i Jämställdhetsmyndighetens kunskapsunderlag "Alla ska med."</w:t>
      </w:r>
    </w:p>
    <w:p w14:paraId="46E8801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086202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48C94C5"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Hur ska ni arbeta med inköp i projektet?</w:t>
      </w:r>
    </w:p>
    <w:p w14:paraId="7034152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Varje part har resurser och kompetens att göra inköp och utföra upphandlingar. Detta</w:t>
      </w:r>
    </w:p>
    <w:p w14:paraId="191CF70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styrks av att sådan hantering redan sker idag i respektive organisation t.ex. i det pågående</w:t>
      </w:r>
    </w:p>
    <w:p w14:paraId="073D8A4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projektet Avancerad Digitalisering till SMF för ett hållbart samhälle.</w:t>
      </w:r>
    </w:p>
    <w:p w14:paraId="5EEFA61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AC4367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Inköp och upphandlingar kommer följa den upphandlings- och inköpsplan som utformas vid</w:t>
      </w:r>
    </w:p>
    <w:p w14:paraId="446B741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projektansökan. Linköpings Science Park har ett ramavtal tecknat kring konsultmäklartjänster</w:t>
      </w:r>
    </w:p>
    <w:p w14:paraId="6950600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vilket kommer avropas från i de fall denna part behöver använda konsulttjänster.</w:t>
      </w:r>
    </w:p>
    <w:p w14:paraId="4B81D58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EEA3B3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AEF9C22"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2545795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Linköping Science Park har förankrat ansökan med Region Östergötland, Linköpings Kommun och Norrköpings Kommun som alla går som medfinansiärer i projektet. </w:t>
      </w:r>
    </w:p>
    <w:p w14:paraId="754C4F1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B836C2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De bolag som deltar i projektet samt Linköpings Universitet kommer även gå in med egen medfinansiering.</w:t>
      </w:r>
    </w:p>
    <w:p w14:paraId="4BD876D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A55220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Linköping Science Park (projektägaren) har mycket god likviditet och ingår i kommunkoncernen och ägs till fullo av Linköpings Stadshus. I det fall Linköping Science Park mot förmodan skulle få likviditetsproblem stöttar ägaren upp med likvida medel i väntan på att projektet likvidreglerats.</w:t>
      </w:r>
    </w:p>
    <w:p w14:paraId="3F07384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3074F3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A77C7A1"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0032379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Det finns en risk att horisontella kriterier blir svåra att integrera i projektet. För att hantera detta kommer en dedikerad funktion att etableras för rådgivning kring horisontella kriterier. Utbildning för projektteamet och utveckling av riktlinjer kommer att genomföras under projektets inledningsfas.</w:t>
      </w:r>
    </w:p>
    <w:p w14:paraId="218C70D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3D24DD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Brist på engagemang från målgruppen utgör en betydande risk. För att motverka sker löpande behovsanalyser och aktiviteterna anpassas efter målgruppens förutsättningar. En kommunikationsplan ska utvecklas för att tydliggöra projektets nytta för deltagarna.</w:t>
      </w:r>
    </w:p>
    <w:p w14:paraId="5600EF8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7CF1A6E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Det finns också en risk att projektet inte levererar tillräckliga resultat. För att hantera detta ska mål och nyckeltal fastställas för projektets viktigaste aktiviteter. Projektet ska ha beredskap för att justera aktiviteter baserat på löpande feedback från deltagare och intressenter.</w:t>
      </w:r>
    </w:p>
    <w:p w14:paraId="5D9D6AE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7B1AD83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Förseningar i projektleveranser och bristande samordning mellan partners utgör ytterligare risker. En gemensam projektplan med tydliga milstolpar ska utvecklas, och effektiva kommunikationsrutiner mellan partners ska etableras tidigt i projektet.</w:t>
      </w:r>
    </w:p>
    <w:p w14:paraId="4FE4931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EEB915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Slutligen finns risk för förändrade omvärldsförutsättningar och överetablering av AI-erbjudanden i innovationssystemet. För att hantera detta ska regelbunden omvärldsbevakning genomföras och flexibilitet byggas in i projektplanen. Löpande kontakt med övriga aktörer ska upprätthållas för att säkerställa projektets relevans i en föränderlig omvärld.</w:t>
      </w:r>
    </w:p>
    <w:p w14:paraId="7E33114A"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82B328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7C3F2FFF"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1F21559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Projektägaren har kontinuerlig uppföljning av projektets interna kontroll inom administration och ekonomi, vilket syftar till att säkerställa att den finansiella rapporteringen är tillförlitlig, samt att lagar, förordningar och interna regelverk efterlevs. Den ekonomiska rapporteringen granskas vid varje ansökan om utbetalning där underlag sammanställs och granskas av projektägarens ekonom. Varje projektpart har en egen ekonom som i sin tur informerar och säkerställer att regelverk och policys följs inom den egna organisationen.</w:t>
      </w:r>
    </w:p>
    <w:p w14:paraId="5CDDDA7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613328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Projektägaren omfattas av de policys och riktlinjer som beslutats av Linköpings</w:t>
      </w:r>
    </w:p>
    <w:p w14:paraId="6985D4A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Stadshuskoncern och de policys som bolaget främst omfattas av och följer är nedanstående och</w:t>
      </w:r>
    </w:p>
    <w:p w14:paraId="4E3B2D2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återfinns på Linköpings kommuns hemsida :</w:t>
      </w:r>
    </w:p>
    <w:p w14:paraId="4F403D5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Finanspolicy, Gemensam för kommunkoncernen</w:t>
      </w:r>
    </w:p>
    <w:p w14:paraId="6E7EC67D"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Borgenspolicy, Gemensam för kommunkoncernen</w:t>
      </w:r>
    </w:p>
    <w:p w14:paraId="1091A1F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Riskinstruktion, Gemensam för kommunkoncernen (finansverksamhet)</w:t>
      </w:r>
    </w:p>
    <w:p w14:paraId="3DFF8AF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Hållbarhetspolicy</w:t>
      </w:r>
    </w:p>
    <w:p w14:paraId="0F83512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Upphandlings- och inköpspolicy för Linköpings kommun</w:t>
      </w:r>
    </w:p>
    <w:p w14:paraId="3BCDA8E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Representationspolicy för Linköpings kommunkoncern</w:t>
      </w:r>
    </w:p>
    <w:p w14:paraId="5BD4737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Resepolicy,  Gemensam för kommunkoncernen</w:t>
      </w:r>
    </w:p>
    <w:p w14:paraId="005D764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C8EDBB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Utöver dessa har bolaget även beslutat om följande policys och riktlinjer som komplement till</w:t>
      </w:r>
    </w:p>
    <w:p w14:paraId="2F90644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ovanstående:</w:t>
      </w:r>
    </w:p>
    <w:p w14:paraId="5164141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Arbetsmiljöpolicy</w:t>
      </w:r>
    </w:p>
    <w:p w14:paraId="0763B2D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Riktlinje för representation</w:t>
      </w:r>
    </w:p>
    <w:p w14:paraId="16CFA41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Riktlinje för inköp och upphandling</w:t>
      </w:r>
    </w:p>
    <w:p w14:paraId="36D6C79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Policy GDPR -hantering av personuppgifter</w:t>
      </w:r>
    </w:p>
    <w:p w14:paraId="68B4DA4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Riktlinjer för hållbarhet</w:t>
      </w:r>
    </w:p>
    <w:p w14:paraId="7D25D1FE"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EF5EA1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B21847D"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3FE481F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Vid varje styrgruppsmöte och projektmöte förs protokoll och respektive delprojektledare delar</w:t>
      </w:r>
    </w:p>
    <w:p w14:paraId="3C5B5A7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information, erfarenheter och lyfter utmaningar. Genom detta sker överhörning och lärdomar</w:t>
      </w:r>
    </w:p>
    <w:p w14:paraId="17AA70B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parterna emellan. Vid varje rapporteringstillfälle till Tillväxtverket sammanställs och</w:t>
      </w:r>
    </w:p>
    <w:p w14:paraId="00B3863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dokumenteras aktiviteter, lärdomar och indikatorer i en lägesrapport där samtliga parter</w:t>
      </w:r>
    </w:p>
    <w:p w14:paraId="022F812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samarbetar vid framtagandet.</w:t>
      </w:r>
    </w:p>
    <w:p w14:paraId="737AAB5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40BAC0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Linköping Science Park har ett CRM system där kontakter med bolag kan dokumenteras. Vi</w:t>
      </w:r>
    </w:p>
    <w:p w14:paraId="0ED2CF6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använder även Google Workplace för att löpande dokumentera information och</w:t>
      </w:r>
    </w:p>
    <w:p w14:paraId="486A590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indikatorer som ligger till grund för rapportering och lärande</w:t>
      </w:r>
    </w:p>
    <w:p w14:paraId="32E5985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D1209B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lastRenderedPageBreak/>
        <w:t>Linköping Science Park har veckovisa möten som dokumenteras och vi skriver månadsrapporter till</w:t>
      </w:r>
    </w:p>
    <w:p w14:paraId="280A74BD"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styrelsen där samtliga projekt avrapporteras.</w:t>
      </w:r>
    </w:p>
    <w:p w14:paraId="342D3B4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64894C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I vårt regionala uppdrag som koordinator av styrkeområdet Smarta, säkra, robusta uppkopplade</w:t>
      </w:r>
    </w:p>
    <w:p w14:paraId="6980325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produkter och system rapporterar vi löpande genom möten och i skriftliga dokument till</w:t>
      </w:r>
    </w:p>
    <w:p w14:paraId="761724B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styrkeområdesansvariga. Vi har även regelbundna avstämningsmöten med den regionala</w:t>
      </w:r>
    </w:p>
    <w:p w14:paraId="70E871C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utvecklingsstrategen.</w:t>
      </w:r>
    </w:p>
    <w:p w14:paraId="206184F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5837791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Vår ambition är att spridning av alla resultat och lärande ska vara en integrerad del av</w:t>
      </w:r>
    </w:p>
    <w:p w14:paraId="632DFE8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kommunikationsstrategin. Vi strävar därför att alltid upprätthålla en hög kvalitet på det</w:t>
      </w:r>
    </w:p>
    <w:p w14:paraId="768AC60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material så att vi kan återanvända material för flera olika syften.</w:t>
      </w:r>
    </w:p>
    <w:p w14:paraId="44DBE8D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38041F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En annan central del är den systematiska kunskapsdelning som sker mellan övriga projekt inom ÖMS och som finns beskriven i ett separat arbetspaket.</w:t>
      </w:r>
    </w:p>
    <w:p w14:paraId="2A6F93F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58C78D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905CC71"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Kontaktpersoner</w:t>
      </w:r>
    </w:p>
    <w:p w14:paraId="12EF073A" w14:textId="77777777" w:rsidR="0005636C" w:rsidRDefault="0005636C" w:rsidP="009C63F5"/>
    <w:p w14:paraId="58C35379" w14:textId="77777777" w:rsidR="0005636C" w:rsidRDefault="0005636C" w:rsidP="0005636C">
      <w:r>
        <w:t>----------------------------------------------------------------------------------------------------------------</w:t>
      </w:r>
    </w:p>
    <w:p w14:paraId="196BEB68" w14:textId="77777777" w:rsidR="0005636C" w:rsidRDefault="0005636C" w:rsidP="009C63F5"/>
    <w:p w14:paraId="22A96CE5" w14:textId="77777777" w:rsidR="0005636C" w:rsidRDefault="0005636C" w:rsidP="009C63F5"/>
    <w:p w14:paraId="50BE05FD" w14:textId="77777777" w:rsidR="0005636C" w:rsidRDefault="0005636C" w:rsidP="009C63F5"/>
    <w:p w14:paraId="04D35AB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3B4AFFA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Under projektets planeringsfas har vi genomfört iterativa dialoger med företagare i olika branscher för att förstå deras digitala mognad, affärsbehov och eventuella hinder för AI-användning. Dessa samtal har kompletterats med workshops där företagen har fått konkretisera sina förväntningar och önskemål kring AI-stöd och kompetenshöjning. Genom att kontinuerligt återkoppla och justera projektets utformning har vi säkerställt att aktiviteterna är anpassade för att skapa verklig nytta för målgruppen.</w:t>
      </w:r>
    </w:p>
    <w:p w14:paraId="473DC0B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716342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2. Insamlande av insikter från tidigare och pågående projekt</w:t>
      </w:r>
    </w:p>
    <w:p w14:paraId="19DB543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E3ACDF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Projektgruppen har ett långgående arbete med företag ur målgruppen genom tidigare och pågående projekt. Dessa projekt har inte AI som sina huvudsakliga syften, men de innehåller många systematiserade insiktsarbeten om målgruppens behov där företag och företagare bidragit med sitt perspektiv, sina erfarenheter och sina behov på kort och lång sikt för sikt för att stärka sitt entreprenörskap, förutsättningar för att fungera som en motor för innovation och utveckling tillsammans med andra branscher. Detta arbete har legat till grund för projektet, arbetspaket och aktiviteter.</w:t>
      </w:r>
    </w:p>
    <w:p w14:paraId="00FBA27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5093A79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B91EE5A"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Hur ska ni arbeta för att inkludera målgruppen i genomförandet av projektet?</w:t>
      </w:r>
    </w:p>
    <w:p w14:paraId="3871E07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Vi arbetar med konceptet Learning By RISE där vi samlat modeller och angreppssätt för att arbeta företagsnära med kompetensutveckling och utbildningsinsatser för vuxnas lärande. Det innehåller flera steg för medskapande och inkludering av målgruppen. </w:t>
      </w:r>
    </w:p>
    <w:p w14:paraId="03BD130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790505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Uppstart:</w:t>
      </w:r>
    </w:p>
    <w:p w14:paraId="4667983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För att säkerställa att vi bygger projektet på målgruppens nutida behov och önskemål, kommer vi att organisera öppna dialogmöten i inledning av projektet. Dessa möten kommer att ske både fysiskt och digitalt, för att möjliggöra ett brett deltagande. Vi kommer att använda dessa tillfällen till att samla in värdefull feedback kring behov och förutsättningar som kan användas för att anpassa projektets innehåll och öka projektets förutsättningar att skapa inkluderande aktiviteter. Vid ett senare skede omvandlas denna feedback till förslag på justeringar och utveckling av aktiviteter/teman/arbetssätt som kommer ligga till grund för projektets fortsatta arbete. Deltagarna kommer även uppmuntras till att kontinuerligt under projektets genomförande dela sina erfarenheter, utmaningar och förväntningar, då dessa med stor sannolikhet sett till teknikens snabba utveckling kommer att förändras över tid. Vilket ger projektet en möjlighet att möta behov i takt med att de uppkommer.  </w:t>
      </w:r>
    </w:p>
    <w:p w14:paraId="0F4731B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394A70F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Forum för samverkan:</w:t>
      </w:r>
    </w:p>
    <w:p w14:paraId="77DBFAB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Som en central del i projektet kommer vi att arbeta med fysiska och digitala mötesplatser (AP1) där företagen kan mötas och aktivt delta i projektet och påverka dess utveckling. Mötesplatserna kommer att erbjuda forum </w:t>
      </w:r>
      <w:r w:rsidRPr="0005636C">
        <w:rPr>
          <w:rFonts w:ascii="Georgia" w:eastAsia="Times New Roman" w:hAnsi="Georgia" w:cs="Times New Roman"/>
          <w:kern w:val="0"/>
          <w:sz w:val="20"/>
          <w:szCs w:val="20"/>
          <w:lang w:val="sv-SE" w:eastAsia="sv-SE"/>
          <w14:ligatures w14:val="none"/>
        </w:rPr>
        <w:lastRenderedPageBreak/>
        <w:t xml:space="preserve">för diskussion, möjligheter till feedback, och verktyg för samarbete. Det kommer att vara platser där deltagarna kan dela med sig av sina idéer, projekt och framgångar, vilket främjar en känsla av gemenskap och samarbete inom målgruppen. </w:t>
      </w:r>
    </w:p>
    <w:p w14:paraId="4D2DE93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7557C4F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Facilitera medskapande processer:</w:t>
      </w:r>
    </w:p>
    <w:p w14:paraId="432BC1C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För att ytterligare stärka målgruppens engagemang och delaktighet i projektet avser vi arbeta nära de företag som deltar, framför allt i AP3, för att skräddarsy utformningen av aktiviteter och insatser utifrån deras behov. Dessa medskapande processer kommer att vara designade för att främja systemtänkande, innovation och ägarskap, där företagens unika kontexter och erfarenheter säkerställer bästa förutsättningar för nya lösningar, initiativ och effektivitet i genomförandet. </w:t>
      </w:r>
    </w:p>
    <w:p w14:paraId="00B5899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F6C5CB1"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Nätverk för förvaltning:</w:t>
      </w:r>
    </w:p>
    <w:p w14:paraId="0B2CCF4B"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Genom att aktivt arbeta för att stärka nätverk och främja samarbeten mellan olika aktörer inom regionens digitalisering  med både målgruppen och projektpartners  skapar vi en starkare gemenskap och ökar projektets potential att ha en långsiktig positiv effekt. Vi kommer löpande att anordna nätverksträffar och skapa möjligheter för samarbetsprojekt, där deltagarna kan utbyta erfarenheter, resurser och stödja varandra i sina strävanden. Samt uppmuntra till ett eget ägandeskap efter att projektet avslutas.</w:t>
      </w:r>
    </w:p>
    <w:p w14:paraId="511918C8"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4AD894C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71CFCA17"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4B88B89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26 Andra ospecificerade tjänster</w:t>
      </w:r>
    </w:p>
    <w:p w14:paraId="571F140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5E4F7AA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A22128B" w14:textId="77777777" w:rsidR="0005636C" w:rsidRPr="0005636C" w:rsidRDefault="0005636C" w:rsidP="0005636C">
      <w:pPr>
        <w:keepNext/>
        <w:spacing w:before="240" w:after="60" w:line="240" w:lineRule="auto"/>
        <w:outlineLvl w:val="2"/>
        <w:rPr>
          <w:rFonts w:ascii="Arial" w:eastAsia="Times New Roman" w:hAnsi="Arial" w:cs="Arial"/>
          <w:b/>
          <w:bCs/>
          <w:kern w:val="0"/>
          <w:sz w:val="20"/>
          <w:szCs w:val="26"/>
          <w:lang w:val="sv-SE" w:eastAsia="sv-SE"/>
          <w14:ligatures w14:val="none"/>
        </w:rPr>
      </w:pPr>
      <w:r w:rsidRPr="0005636C">
        <w:rPr>
          <w:rFonts w:ascii="Arial" w:eastAsia="Times New Roman" w:hAnsi="Arial" w:cs="Arial"/>
          <w:b/>
          <w:bCs/>
          <w:kern w:val="0"/>
          <w:sz w:val="20"/>
          <w:szCs w:val="26"/>
          <w:lang w:val="sv-SE" w:eastAsia="sv-SE"/>
          <w14:ligatures w14:val="none"/>
        </w:rPr>
        <w:t>På vilket sätt kommer era arbetspaket att påverka de globala målen?</w:t>
      </w:r>
    </w:p>
    <w:p w14:paraId="782E3436"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AP 1: Fysiska och digitala mötesplatser</w:t>
      </w:r>
    </w:p>
    <w:p w14:paraId="1F95F40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AP 2: Utbildning AI på jobbet</w:t>
      </w:r>
    </w:p>
    <w:p w14:paraId="56BF867C"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AP 3: Utvecklingssprint AI på jobbet</w:t>
      </w:r>
    </w:p>
    <w:p w14:paraId="0C972A0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AP 4: Projektadministration</w:t>
      </w:r>
    </w:p>
    <w:p w14:paraId="1E330B8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74D34F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De globala målen i projektet är jämställdhet, minskad ojämlikhet, hållbar energi, hållbar ekonomisk tillväxt, hållbar industri och innovation, hållbar produktion och genomförande i partnerskap. Målen kräver tid och resurser hos målgruppen, som är små och medelstora företag, och där resurserna i många fall är begränsade. Det är av stor vikt att tidigt i projektet hitta specifika utmaningar hos företagen som styr mot de globala målens uppfyllnad för att gradvis och över tid skapa en förändring.</w:t>
      </w:r>
    </w:p>
    <w:p w14:paraId="57F5F784"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1225729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Jämställdhet och minskad ojämlikhet: Att arbeta med jämställdhet och inkludering i projektets alla arbetspaket hjälper till att höja innovationskraften. Genom att vidga våra perspektiv och lyfta in berättelser och erfarenheter från både kvinnor och män, och från underrepresenterade grupper, ges projektet möjlighet att innovera fram något hållbart. Inkludering är en pågående demokratisk process som strävar efter att säkerställa allas rättigheter och lika värde. Att skapa en inkluderande miljö som drar nytta av olika perspektiv, kunskaper och bakgrunder på ett effektivt sätt. Vi lyckas med det genom representation, inflytande och möjlighet till delaktighet. Målkonflikten kan finnas i att det inte prioriteras av företagen och bristande kunskap, och i att om projektet misslyckas med att nå tjänstebolag kan det bli en övervikt på män i utbildningarna helt enkelt för att det arbetar fler män i industrisektorn. </w:t>
      </w:r>
    </w:p>
    <w:p w14:paraId="41AA23C9"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372BA57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Hållbar produktion och konsumtion: Att lägga tid och resurser på att ställa om för att uppnå klimatmålen, att samverka med andra aktörer och att göra förändringar i arbetssätt kan vara kostsamt. Inte minst för de mindre företagen med en lägre andel resurser. Behovet av ökad kunskap och investeringar är stort, men en målkonflikt är att små företag med begränsade resurser, i tid och kraft, också behöver göra jobbet att ställa om. Ett skifte är bara möjligt om företag utvecklar kunskap och synliggör exempel på hur man som mindre företag i leverantörskedjan kan få till effektiva utbildningsinsatser som fyller kompetensglapp mot framtidens digitala kompetenser. Projektet kommer tillsammans med expertis öka kunskapen och coacha företagen i att använda AI i sin vardag, för att skapa dessa goda exempel som visar att det är möjligt. </w:t>
      </w:r>
    </w:p>
    <w:p w14:paraId="2076CE92"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08DF8DCF"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Genom att utvecklingssprintarna (AP3:1) anpassas utifrån respektive företags behov sänks trösklarna för att faktiskt genomföra de insatser som behövs för att fylla företagens identifierade kompetensglapp. Samtliga deltagande företag har möjlighet att ta del av metoder som stöttar social, ekonomisk och ekologisk hållbarhet, vilket bidrar främst till mål 5 Jämställdhet (delmål 5.1) och mål 13. Bekämpa klimatförändringarna (delmål 13.3). </w:t>
      </w:r>
    </w:p>
    <w:p w14:paraId="034FFEB7"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2EEB7505"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t xml:space="preserve">Företagen som deltar i projektets utbildande insatser (AP2:1, AP2:2) får möjlighet att utveckla sina färdigheter i praktisk användning av AI och förmåga att strategiskt planera sin AI-transformation, vilket stärker mål 9. Hållbar industri, innovationer och infrastruktur (delmål 9.5) och mål 8. Anständiga arbetsvillkor och ekonomisk tillväxt (delmål 8.4). </w:t>
      </w:r>
    </w:p>
    <w:p w14:paraId="19F4FFB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701B643"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r w:rsidRPr="0005636C">
        <w:rPr>
          <w:rFonts w:ascii="Georgia" w:eastAsia="Times New Roman" w:hAnsi="Georgia" w:cs="Times New Roman"/>
          <w:kern w:val="0"/>
          <w:sz w:val="20"/>
          <w:szCs w:val="20"/>
          <w:lang w:val="sv-SE" w:eastAsia="sv-SE"/>
          <w14:ligatures w14:val="none"/>
        </w:rPr>
        <w:lastRenderedPageBreak/>
        <w:t>En målkonflikt genom samtliga arbetspaket är de resor som projektet avser att genomföra och som kan ha viss negativ påverkan på mål nummer 13, bekämpa klimatförändringarna. Dock har projektägaren i sin arbetsmiljöpolicy och arbetsmiljöhandbok tagit fram instruktioner för hur arbetsresor bör genomföras med hänsyn taget till såväl säkerhetsmässiga och ekonomiska som miljömässiga aspekter. När resor ska genomföras fysiskt kommer valen av transportmedel och färdväg att så långt det är möjligt ske utifrån att de ska bidra med en minimal klimatpåverkan. När det är möjligt kommer tåg och buss att väljas framför flyg och personbil. Och givetvis med ett så stort inslag av samåkning som det bara går. Vi kommer även att välja digitala möten när det är möjligt utifrån projektets mål och aktiviteter.</w:t>
      </w:r>
    </w:p>
    <w:p w14:paraId="47BA1270" w14:textId="77777777" w:rsidR="0005636C" w:rsidRPr="0005636C" w:rsidRDefault="0005636C" w:rsidP="0005636C">
      <w:pPr>
        <w:spacing w:after="0" w:line="240" w:lineRule="auto"/>
        <w:rPr>
          <w:rFonts w:ascii="Georgia" w:eastAsia="Times New Roman" w:hAnsi="Georgia" w:cs="Times New Roman"/>
          <w:kern w:val="0"/>
          <w:sz w:val="20"/>
          <w:szCs w:val="20"/>
          <w:lang w:val="sv-SE" w:eastAsia="sv-SE"/>
          <w14:ligatures w14:val="none"/>
        </w:rPr>
      </w:pPr>
    </w:p>
    <w:p w14:paraId="6FBA2671" w14:textId="77777777" w:rsidR="0005636C" w:rsidRDefault="0005636C" w:rsidP="009C63F5"/>
    <w:p w14:paraId="0CD6575C" w14:textId="77777777" w:rsidR="009C63F5" w:rsidRDefault="009C63F5" w:rsidP="009C63F5"/>
    <w:p w14:paraId="15035D20" w14:textId="77777777" w:rsidR="0005636C" w:rsidRDefault="0005636C" w:rsidP="0005636C">
      <w:r>
        <w:t>----------------------------------------------------------------------------------------------------------------</w:t>
      </w:r>
    </w:p>
    <w:p w14:paraId="2067C573" w14:textId="77777777" w:rsidR="009C63F5" w:rsidRDefault="009C63F5" w:rsidP="009C63F5"/>
    <w:p w14:paraId="43B98D29" w14:textId="77777777" w:rsidR="0005636C" w:rsidRDefault="0005636C" w:rsidP="009C63F5"/>
    <w:p w14:paraId="5CF4CA72"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Hur har ni arbetat för att inkludera målgruppen i förberedelserna av projektet?</w:t>
      </w:r>
    </w:p>
    <w:p w14:paraId="360753E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I projektförberedelserna har vi samlat in kunskap och erfarenheter från både pågående och avslutade EU- samt regionala projekt. Vi har också hämtat knowhow från nätverket European Circular Rural Regions och genomfört dialogmöten med kommuner som Luleå, Haparanda, Piteå, Boden, Gällivare och Pajala, där vi diskuterat olika aspekter av cirkulär ekonomi och avfallshantering. LTU har ett gott samarbete med många industrier i länet, vilket möjliggör kontinuerliga diskussioner och behovskartering om cirkulär utveckling. </w:t>
      </w:r>
    </w:p>
    <w:p w14:paraId="522997C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20AFD016"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Under kommundialogmötena inför framtagandet av den nya regionala utvecklingsstrategin har det tydligt framgått att behovet att utveckla cirkulär ekonomi är stort. Kommunerna står inför ett behov av effektivisering, samtidigt som nya krav på cirkularitet ständigt dyker upp i takt med att EU:s lagstiftning utvecklas. Det finns en klar insikt om vikten av samarbete, men det saknas en ledande kraft för att driva processen framåt.</w:t>
      </w:r>
    </w:p>
    <w:p w14:paraId="13CE90F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69C3DA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2F70FE7"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Hur ska ni arbeta för att inkludera målgruppen i genomförandet av projektet?</w:t>
      </w:r>
    </w:p>
    <w:p w14:paraId="3B2A0D1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Tillsammans med Norrbottens Kommuner håller Region Norrbotten och LTU på att bilda en arbetsgrupp med en eller två representanter från varje kommun för att främja cirkulära flöden i Norrbotten. Målsättningen är att denna arbetsgrupp ska samverka med universitetet och näringslivsrepresentanter i företag som är aktiva och har stor potential för cirkularitet i respektive kommun. Denna inkludering är centralt eftersom projektet handlar om att inkludera målgruppen i ett sammanhang där vi kan utveckla länets cirkularitet, det vill säga en stor del av projektet handlar om att skapa nätverk och förutsättningar för att länet ska bli en ledande region inom cirkulära materialflöden.</w:t>
      </w:r>
    </w:p>
    <w:p w14:paraId="57446AE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6C68B1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9D3DE42"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1002543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20 Offentlig förvaltning</w:t>
      </w:r>
    </w:p>
    <w:p w14:paraId="4466357F"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201F2FB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7764C81"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På vilket sätt kommer era arbetspaket att påverka de globala målen?</w:t>
      </w:r>
    </w:p>
    <w:p w14:paraId="4061E69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Genom att skapa ett cirkulärt systemtänkande i Norbotten som sträcker sig över kommungränserna kommer våra arbetspaket bidra till att förbättra miljö, cirkulär ekonomi, hållbara städer, och hållbar ekonomi.   </w:t>
      </w:r>
    </w:p>
    <w:p w14:paraId="06D77CF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3E1778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Circular Arctic Sweden utgår från den sk 9R-modellen för att maximera resurseffektivitet och minimera avfall i regionens industri och samhälle. Genom att implementera strategier längs hela cirkularitetsskalan avser projektet skapa hållbara lösningar för företag, kommuner och individer: </w:t>
      </w:r>
    </w:p>
    <w:p w14:paraId="4BB35C8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Refuse &amp; Rethink. Främjar affärsmodeller som minskar onödig resursanvändning och uppmuntrar delningsekonomi. </w:t>
      </w:r>
    </w:p>
    <w:p w14:paraId="3AF22CE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Reduce. Utvecklar energieffektiva och materialbesparande processer i industrin. </w:t>
      </w:r>
    </w:p>
    <w:p w14:paraId="77B206D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Reuse &amp; Repair. Stödjer återbruk och reparation av produkter för att förlänga deras livslängd. </w:t>
      </w:r>
    </w:p>
    <w:p w14:paraId="03BD4D49"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Refurbish &amp; Remanufacture. Främjar återtillverkning av produkter och komponenter. </w:t>
      </w:r>
    </w:p>
    <w:p w14:paraId="104AA1A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Repurpose. Skapar nya användningsområden för restprodukter inom industriella symbioser. </w:t>
      </w:r>
    </w:p>
    <w:p w14:paraId="1A27EC4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Recycle &amp; Recover. Förbättrar insamling och återvinning av material för att minska resursbehovet och öka materialens cirkularitet. </w:t>
      </w:r>
    </w:p>
    <w:p w14:paraId="08A0B95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8F1F12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Genom att kombinera dessa strategier bygger projektet en motståndskraftig och hållbar ekonomi i Övre Norrland, där resurser behåller sitt värde och avfall minimeras.  </w:t>
      </w:r>
    </w:p>
    <w:p w14:paraId="14BD3CC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AD0C54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62D16B9"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Var ska resultaten uppstå?</w:t>
      </w:r>
    </w:p>
    <w:p w14:paraId="3ACDA08F"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Resultatkedja2: Utveckling av stödstrukturer</w:t>
      </w:r>
    </w:p>
    <w:p w14:paraId="7D95506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43AAA6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9A81EBD"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Förmåga - vad kommer målgruppen eller målobjektet att få tillgång till?</w:t>
      </w:r>
    </w:p>
    <w:p w14:paraId="01B0130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Resultatkedja2: Beslutsunderlag, stöddokument och strategier, Resultatkedja2: Samverkansarenor (Akademi, offentliga, företag, sociala), Resultatkedja2: Relevant kunskap, Resultatkedja2: Samverkan &amp; kunskapsöverföring</w:t>
      </w:r>
    </w:p>
    <w:p w14:paraId="5AD6A94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828789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43A7E086"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Vilka förändrade beteenden förväntas de stärkta förmågorna leda till hos målgruppen eller målobjektet?</w:t>
      </w:r>
    </w:p>
    <w:p w14:paraId="1A5D453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Resultatkedja2: Etablerar ny samverkan, Resultatkedja2: Utvecklar/tillgängliggör nya utbildningar, Resultatkedja2: Etablerar forsknings- innovations- och verifieringsprocesser</w:t>
      </w:r>
    </w:p>
    <w:p w14:paraId="0735A60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02F19D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9FFD30F"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06509A8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Projektet kommer att ha en styrgrupp som har representanter från LTU, Region Norrbotten och Norrbottens Kommuner. I styrgruppen kommer även en eller två kommuner att ha med representanter. </w:t>
      </w:r>
    </w:p>
    <w:p w14:paraId="5D44E9B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7C7B01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Projektets arbetsgrupp består av representanter från LTU och Region Norrbotten med Norrbottens Kommuner som intermediär.  </w:t>
      </w:r>
    </w:p>
    <w:p w14:paraId="02BAE6D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7370F2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Projektet kommer att ledas av Anna Öhrwall Rönnbäck (professor i produktinnovation), Lena Abrahamsson (professor i arbetsvetenskap) och Roland Larsson (professor i maskinelement). Samtliga är engagerade i Creaternity på ledningsnivå. Roland Larsson och Lena Abrahamsson är vetenskapliga ledare och Anna Öhrwall Rönnbäck är forsknings- och utbildningskoordinator. Ledningsgruppens sammansättning och förankringen inom Creaternity visar på en bred och tvärvetenskaplig kompetens inom hållbarhetsforskning. Förutom ovan nämnda personer kommer forskare och doktorander att delta till viss grad. </w:t>
      </w:r>
    </w:p>
    <w:p w14:paraId="764C98AA"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389B8A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Från Region Norrbotten kommer Kairi Pääsuke (strateg) att delta i och leda projektaktiviteter. </w:t>
      </w:r>
    </w:p>
    <w:p w14:paraId="057CD08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2058B55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Från Norrbottens Kommuner kommer Johan Hörnemalm (vetenskaplig ledare innovation och hållbar utveckling) och Lars Sandström (stabschef) att medverka.</w:t>
      </w:r>
    </w:p>
    <w:p w14:paraId="0632A75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049DC4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0C93F0A0"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Vilka andra liknande projekt eller verksamheter känner ni till?</w:t>
      </w:r>
    </w:p>
    <w:p w14:paraId="2282EE6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Det saknas liknande verksamhet i Norrbotten för närvarande. Det finns gott om projekt som tar enskilda vertikaler av flöden (inom enstaka branscher) men inget som tar helhetsperspektiv. Exempel på sådana projekt är Interreg-projekt som Threads, Nowa, nationella projekt inom hållbart byggande eller regionala projekt inom mat, bygg, digital teknik osv.</w:t>
      </w:r>
    </w:p>
    <w:p w14:paraId="140011A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1B1E44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00900D08"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3150A21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Projektet eftersträvar jämn könsfördelning. Vi kommer även att sträva efter annan relevant spridning och blandning av aktörer i regionen bland de medverkande. Noggranna avvägningar kommer att göras kring upplägg och former för träffar, utbildningsinsatser och andra projektaktiviteter för att möjliggöra ett brett deltagande av målgrupper runtom i länet. Möjligheter till påverkan i projektet är en fråga som kontinuerligt lyfts och säkerställs i projektets arbetsgrupp. Genom samverkan mellan LTU, Regionen och Norrbottens kommuner kommer projektet att skapa ett kommunalt nätverk med relevant geografisk spridning i regionen bland de medverkande.</w:t>
      </w:r>
    </w:p>
    <w:p w14:paraId="7D66BF9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9D1FA6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77F6C13"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lastRenderedPageBreak/>
        <w:t>Beskriv vilken kompetens i hållbarhet som finns i projektorganisationen, eller som avses rekryteras till projektet?</w:t>
      </w:r>
    </w:p>
    <w:p w14:paraId="2E61F30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Hållbarhet har länge varit ett fokus för forskningen vid LTU och detta fokus intensifierades 2020 då framtidsområdet Creaternity - hållbar materialanvändning i en uppkopplad och cirkulär ekonomi inrättades vid LTU. Creaternity är en strategisk satsning som idag omfattar ca 100 forskare och 30 doktorander från många ämnen. Det är en plattform för LTU:s forskning och utbildning för och om hållbarhet (social, ekonomisk och miljömässig) med fokus på frågor cirkulär ekonomi, hållbara material, affärsmodeller för hållbarhet samt digitalisering för hållbarhet. Det handlar alltså om två stora pågående omställningar i industrin och samhället, det vill säga hållbarheten och digitaliseringen. Dessa påverkar varandra, med både möjligheter och utmaningar. Därför är ett tvärvetenskapligt angreppssätt nödvändigt. Creaternity har redan skapat kontaktytor med industri, samhälle och politik som nu ska bidra till en struktur för Norrbottens strategi för cirkulär ekonomi. </w:t>
      </w:r>
    </w:p>
    <w:p w14:paraId="7EB4995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 </w:t>
      </w:r>
    </w:p>
    <w:p w14:paraId="716AD9D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Inom forskningen på områden som handlar om cirkularitet finns ett flertal teoretiska modeller för värdekedjor och värdenätverk, och en flora av rekommendationer för hur industriella och samhälleliga aktörer bör agera. Dessa är ofta generella till sin natur, och bortser från att en omställning förutsätter att individuella aktörer i värdenätverket behöver kunna se sin egen framtid, även efter omställningen. När tydliga incitament saknas saktas omställningen från linjär till cirkulär aktör ner, och måste kanske tvingas fram genom lagstiftning, en väg som även den är långsam och riskerar att leda till ytterligare komplexitet, något som delvis beskrivs i den nya Draghi-rapporten och som bör undvikas. Ambitionen med detta projekt (Cirkular Arctic Sweden) är att inleda vägen till omställning från linjär till cirkulär ekonomi genom att stödja ett flertal konkreta avgränsade omställningar, som tillsammans skapar en kritisk massa som hjälper och inspirerar andra. Detta görs med Norrbotten som ett exempel, ett "live case".</w:t>
      </w:r>
    </w:p>
    <w:p w14:paraId="2B33310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5EC5DA9"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7D21C39"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12918BE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Ja</w:t>
      </w:r>
    </w:p>
    <w:p w14:paraId="74B0E48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413CC19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2DB01D6"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36E25BF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Projektet kommer att involvera alla Norrbottens kommuner, samt företag och organisationer, med målsättningen att öka samverkan.</w:t>
      </w:r>
    </w:p>
    <w:p w14:paraId="24EFCC4F"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E7DAC8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6513307"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041F67E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Nej</w:t>
      </w:r>
    </w:p>
    <w:p w14:paraId="43E243B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A4C96C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217782DB" w14:textId="77777777" w:rsidR="0005636C" w:rsidRDefault="0005636C" w:rsidP="009C63F5"/>
    <w:p w14:paraId="633A9909" w14:textId="77777777" w:rsidR="0005636C" w:rsidRDefault="0005636C" w:rsidP="0005636C">
      <w:r>
        <w:t>----------------------------------------------------------------------------------------------------------------</w:t>
      </w:r>
    </w:p>
    <w:p w14:paraId="076E8C14" w14:textId="77777777" w:rsidR="009C63F5" w:rsidRDefault="009C63F5" w:rsidP="009C63F5"/>
    <w:p w14:paraId="399E33E3" w14:textId="77777777" w:rsidR="00BD0A39" w:rsidRDefault="00BD0A39" w:rsidP="009C63F5"/>
    <w:p w14:paraId="5FFAD9C3"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På vilket sätt kommer era arbetspaket att påverka de globala målen?</w:t>
      </w:r>
    </w:p>
    <w:p w14:paraId="35810919"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1.INGEN FATTIGDOM</w:t>
      </w:r>
    </w:p>
    <w:p w14:paraId="3246D63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Ingen påverkan.</w:t>
      </w:r>
    </w:p>
    <w:p w14:paraId="629465BA"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20F6C6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2. INGEN HUNGER</w:t>
      </w:r>
    </w:p>
    <w:p w14:paraId="54BFAC5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Ingen påverkan</w:t>
      </w:r>
    </w:p>
    <w:p w14:paraId="5842C97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536AD0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3. GOD HÄLSA OCH VÄLBEFINNANDE</w:t>
      </w:r>
    </w:p>
    <w:p w14:paraId="6D978E46"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På sikt positiv påverkan.</w:t>
      </w:r>
    </w:p>
    <w:p w14:paraId="6A39F2E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Genom att förbättra förutsättningarna för oskyddade trafikanter uppmuntas det till att röra sig mer. </w:t>
      </w:r>
    </w:p>
    <w:p w14:paraId="4C27D83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4 GOD UTBILDNING</w:t>
      </w:r>
    </w:p>
    <w:p w14:paraId="2F9D8E9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Ingen påverkan.</w:t>
      </w:r>
    </w:p>
    <w:p w14:paraId="4A7418F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62ED801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5. JÄMSTÄLLDHET samt 10 MINSKAD OJÄMLIKHHET</w:t>
      </w:r>
    </w:p>
    <w:p w14:paraId="4C58929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lastRenderedPageBreak/>
        <w:t>Positiv påverkan</w:t>
      </w:r>
    </w:p>
    <w:p w14:paraId="7CFD1561"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Satsningar i transportsystemet har historiskt främst byggts på manligt kodade värderingar</w:t>
      </w:r>
    </w:p>
    <w:p w14:paraId="142A189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och gör i huvudsak så fortfarande. Det innebär att färdsätt som kvinnor generellt använder mer,</w:t>
      </w:r>
    </w:p>
    <w:p w14:paraId="2DFEE19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och har mer positiva värderingar för, getts relativt sett sämre förutsättningar. Genom att inom ramen för projektet ta fram en gång- och cykelplan förbättras tillgängligheten och jämlikheten i transportsystemet och underlättar möjligheterna att välja kollektivt resande tex.</w:t>
      </w:r>
    </w:p>
    <w:p w14:paraId="2620BA7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09F3170"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6. RENT VATTEN OCH SANITET</w:t>
      </w:r>
    </w:p>
    <w:p w14:paraId="06388256"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Ingen påverkan.</w:t>
      </w:r>
    </w:p>
    <w:p w14:paraId="40ECDF41"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A3D9B6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7. HÅLLBAR ENERGI FÖR ALLA.</w:t>
      </w:r>
    </w:p>
    <w:p w14:paraId="0880842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Utbyggnad av infrastruktur för elfordon och förnybara bränslen stödjer övergången till hållbar energi inom transportsektorn.</w:t>
      </w:r>
    </w:p>
    <w:p w14:paraId="4559D688"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2287F281"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8. ANSTÄNDIGA ARBETSVILLKOR OCH EKONOMISK TILLVÄXT</w:t>
      </w:r>
    </w:p>
    <w:p w14:paraId="546F033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Genom att förbättra transportinfrastrukturen stödjer projektet regional tillväxt, nya affärsmöjligheter och jobbskapande inom transportsektorn.</w:t>
      </w:r>
    </w:p>
    <w:p w14:paraId="41DA882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7A71F9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9. HÅLLBAR INDUSTRI, INNOVATIOINER OCH INFRASTRUKTUR</w:t>
      </w:r>
    </w:p>
    <w:p w14:paraId="61736CE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Projektet förbättrar och utvecklar hållbar transportinfrastruktur, främjar multimodala lösningar och stödjer klimatsmart transportteknologi</w:t>
      </w:r>
    </w:p>
    <w:p w14:paraId="242672D3"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20FE15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11. HÅLLBARA STÄDER OCH SAMHÄLLEN</w:t>
      </w:r>
    </w:p>
    <w:p w14:paraId="6645AF6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Genom bättre transportlösningar och infrastruktur för gång- och cykelnät minskar trängsel och ökar tillgången till hållbara transportalternativ.</w:t>
      </w:r>
    </w:p>
    <w:p w14:paraId="1A663385"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DD344E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12 HÅLLBAR KONSUMTION OCH PRODUKTION</w:t>
      </w:r>
    </w:p>
    <w:p w14:paraId="0D06B4E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Fokus på förnybara bränslen och elektrifiering minskar transportsektorns miljöpåverkan och främjar hållbara produktions- och konsumtionsmönster.</w:t>
      </w:r>
    </w:p>
    <w:p w14:paraId="5557904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1B461B9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13 BEKÄMPA KLIMATFÖRÄNDRINGARNA</w:t>
      </w:r>
    </w:p>
    <w:p w14:paraId="6B9DC4C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Projektet främjar klimatsmarta transportalternativ och minskar utsläpp genom effektivare och renare transportlösningar.</w:t>
      </w:r>
    </w:p>
    <w:p w14:paraId="1E93CEDB"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14 HAV OCH MARINA RESURSER</w:t>
      </w:r>
    </w:p>
    <w:p w14:paraId="27736E11"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Ingen påverkan.</w:t>
      </w:r>
    </w:p>
    <w:p w14:paraId="12525919"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C30BC2A"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15. EKOSYSTEM OCH BIOLOGISK MÅNGFALD</w:t>
      </w:r>
    </w:p>
    <w:p w14:paraId="74AF9E47"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 xml:space="preserve">Ingen direkt påverkan. </w:t>
      </w:r>
    </w:p>
    <w:p w14:paraId="1057EFEC"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Däremot innebär alla infrastrukturprojekt som startas upp och genomförs en risk för påverkan. Detta hanteras i samband med vägplan och byggplan. Detta projekt avser en förstudie.</w:t>
      </w:r>
    </w:p>
    <w:p w14:paraId="189BFA6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2E1970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16. FREDLIGA OCH INKLUDERANDE SAMHÄLLEN &amp; 17. GENOMFÖRANDE OCH GLOBALT PARTNERSKAP.</w:t>
      </w:r>
    </w:p>
    <w:p w14:paraId="136B08E9"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En effektiv transportinfrastruktur minskar målkonflikter och främjar en rättvisare och mer inkluderande samhällsutveckling.</w:t>
      </w:r>
    </w:p>
    <w:p w14:paraId="0C419CAD"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4C245E02"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17. GENOMFÖRANDE OCH GLOBALT PARTNERSKAP</w:t>
      </w:r>
    </w:p>
    <w:p w14:paraId="2A373F4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Projektet främjar samarbete mellan olika aktörer för att utveckla hållbara transportlösningar och stärka regional och nationell samverkan.</w:t>
      </w:r>
    </w:p>
    <w:p w14:paraId="24845F3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0546811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7CD28E8A"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34B33FC4"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5BA210F4" w14:textId="77777777" w:rsidR="00BD0A39" w:rsidRPr="00BD0A39" w:rsidRDefault="00BD0A39" w:rsidP="00BD0A39">
      <w:pPr>
        <w:keepNext/>
        <w:spacing w:before="240" w:after="60" w:line="240" w:lineRule="auto"/>
        <w:outlineLvl w:val="2"/>
        <w:rPr>
          <w:rFonts w:ascii="Arial" w:eastAsia="Times New Roman" w:hAnsi="Arial" w:cs="Arial"/>
          <w:b/>
          <w:bCs/>
          <w:kern w:val="0"/>
          <w:sz w:val="20"/>
          <w:szCs w:val="26"/>
          <w:lang w:val="sv-SE" w:eastAsia="sv-SE"/>
          <w14:ligatures w14:val="none"/>
        </w:rPr>
      </w:pPr>
      <w:r w:rsidRPr="00BD0A39">
        <w:rPr>
          <w:rFonts w:ascii="Arial" w:eastAsia="Times New Roman" w:hAnsi="Arial" w:cs="Arial"/>
          <w:b/>
          <w:bCs/>
          <w:kern w:val="0"/>
          <w:sz w:val="20"/>
          <w:szCs w:val="26"/>
          <w:lang w:val="sv-SE" w:eastAsia="sv-SE"/>
          <w14:ligatures w14:val="none"/>
        </w:rPr>
        <w:t>Var ska resultaten uppstå?</w:t>
      </w:r>
    </w:p>
    <w:p w14:paraId="737136CE"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r w:rsidRPr="00BD0A39">
        <w:rPr>
          <w:rFonts w:ascii="Georgia" w:eastAsia="Times New Roman" w:hAnsi="Georgia" w:cs="Times New Roman"/>
          <w:kern w:val="0"/>
          <w:sz w:val="20"/>
          <w:szCs w:val="20"/>
          <w:lang w:val="sv-SE" w:eastAsia="sv-SE"/>
          <w14:ligatures w14:val="none"/>
        </w:rPr>
        <w:t>Resultatkedja3: Uppbyggnad av miljöer/infrastruktur</w:t>
      </w:r>
    </w:p>
    <w:p w14:paraId="595078B1" w14:textId="77777777" w:rsidR="00BD0A39" w:rsidRPr="00BD0A39" w:rsidRDefault="00BD0A39" w:rsidP="00BD0A39">
      <w:pPr>
        <w:spacing w:after="0" w:line="240" w:lineRule="auto"/>
        <w:rPr>
          <w:rFonts w:ascii="Georgia" w:eastAsia="Times New Roman" w:hAnsi="Georgia" w:cs="Times New Roman"/>
          <w:kern w:val="0"/>
          <w:sz w:val="20"/>
          <w:szCs w:val="20"/>
          <w:lang w:val="sv-SE" w:eastAsia="sv-SE"/>
          <w14:ligatures w14:val="none"/>
        </w:rPr>
      </w:pPr>
    </w:p>
    <w:p w14:paraId="0425BFD9" w14:textId="77777777" w:rsidR="00BD0A39" w:rsidRDefault="00BD0A39" w:rsidP="009C63F5"/>
    <w:p w14:paraId="06D90889" w14:textId="77777777" w:rsidR="00BD0A39" w:rsidRDefault="00BD0A39" w:rsidP="009C63F5">
      <w:pPr>
        <w:pBdr>
          <w:bottom w:val="single" w:sz="6" w:space="1" w:color="auto"/>
        </w:pBdr>
      </w:pPr>
    </w:p>
    <w:p w14:paraId="72A9EDE7" w14:textId="77777777" w:rsidR="00BD0A39" w:rsidRDefault="00BD0A39" w:rsidP="009C63F5"/>
    <w:p w14:paraId="59AC23CD" w14:textId="77777777" w:rsidR="00BD0A39" w:rsidRDefault="00BD0A39" w:rsidP="009C63F5"/>
    <w:p w14:paraId="0CFECF15" w14:textId="77777777" w:rsidR="00BD0A39" w:rsidRDefault="00BD0A39" w:rsidP="009C63F5"/>
    <w:p w14:paraId="0E9E7177" w14:textId="77777777" w:rsidR="00BD0A39" w:rsidRDefault="00BD0A39" w:rsidP="009C63F5"/>
    <w:p w14:paraId="0F1CF593" w14:textId="77777777" w:rsidR="00BD0A39" w:rsidRPr="00BD0A39" w:rsidRDefault="00BD0A39" w:rsidP="00BD0A39">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Var</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ska</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resultaten</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spacing w:val="-2"/>
          <w:kern w:val="0"/>
          <w:sz w:val="20"/>
          <w:szCs w:val="20"/>
          <w:lang w:val="sv-SE"/>
          <w14:ligatures w14:val="none"/>
        </w:rPr>
        <w:t>uppstå?</w:t>
      </w:r>
    </w:p>
    <w:p w14:paraId="6505B55C" w14:textId="77777777" w:rsidR="00BD0A39" w:rsidRPr="00BD0A39" w:rsidRDefault="00BD0A39" w:rsidP="00BD0A39">
      <w:pPr>
        <w:widowControl w:val="0"/>
        <w:autoSpaceDE w:val="0"/>
        <w:autoSpaceDN w:val="0"/>
        <w:spacing w:before="60" w:after="0" w:line="240" w:lineRule="auto"/>
        <w:ind w:left="143"/>
        <w:jc w:val="both"/>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Resultatkedja1:</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kern w:val="0"/>
          <w:sz w:val="20"/>
          <w:szCs w:val="20"/>
          <w:lang w:val="sv-SE"/>
          <w14:ligatures w14:val="none"/>
        </w:rPr>
        <w:t>Direkta</w:t>
      </w:r>
      <w:r w:rsidRPr="00BD0A39">
        <w:rPr>
          <w:rFonts w:ascii="Georgia" w:eastAsia="Georgia" w:hAnsi="Georgia" w:cs="Georgia"/>
          <w:spacing w:val="-11"/>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insatser</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företag,</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11"/>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Utveckling</w:t>
      </w:r>
      <w:r w:rsidRPr="00BD0A39">
        <w:rPr>
          <w:rFonts w:ascii="Georgia" w:eastAsia="Georgia" w:hAnsi="Georgia" w:cs="Georgia"/>
          <w:spacing w:val="-11"/>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stödstrukturer</w:t>
      </w:r>
    </w:p>
    <w:p w14:paraId="270B6F2A"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7CB46D3B"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30CF5B82" w14:textId="77777777" w:rsidR="00BD0A39" w:rsidRPr="00BD0A39" w:rsidRDefault="00BD0A39" w:rsidP="00BD0A39">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1DF6536F" w14:textId="77777777" w:rsidR="00BD0A39" w:rsidRPr="00BD0A39" w:rsidRDefault="00BD0A39" w:rsidP="00BD0A39">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Förmåga</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vad</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kommer</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målgruppen</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eller</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målobjektet</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att</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få</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tillgång</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spacing w:val="-2"/>
          <w:kern w:val="0"/>
          <w:sz w:val="20"/>
          <w:szCs w:val="20"/>
          <w:lang w:val="sv-SE"/>
          <w14:ligatures w14:val="none"/>
        </w:rPr>
        <w:t>till?</w:t>
      </w:r>
    </w:p>
    <w:p w14:paraId="0DEB8E90" w14:textId="77777777" w:rsidR="00BD0A39" w:rsidRPr="00BD0A39" w:rsidRDefault="00BD0A39" w:rsidP="00BD0A39">
      <w:pPr>
        <w:widowControl w:val="0"/>
        <w:autoSpaceDE w:val="0"/>
        <w:autoSpaceDN w:val="0"/>
        <w:spacing w:before="62" w:after="0" w:line="240" w:lineRule="auto"/>
        <w:ind w:left="143" w:right="1168"/>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Förbättrat/förstärkt</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ledarskap,</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Beslutsunderlag,</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stöddokument och</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strategier,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Förändrade</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attityder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synsätt,</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Nya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kontakter, Resultatkedja2: Nya metoder &amp; arbetssätt, Resultatkedja2: Nya processer, Resultatkedja2: Samverkansarenor (Akademi, offentliga, företag, sociala), Resultatkedja2: Samverkansarenor (Företag till företag), Resultatkedja2: Utbildning, Resultatkedja2: Samverkan &amp; kunskapsöverföring, Resultatkedja2: Relevant kunskap, Resultatkedja2: Samverkansarenor (Offentliga till företag), Resultatkedja1: Beslutsunderlag, stöddokument och strategier, Resultatkedja1: Förbättrat/förstärkt ledarskap, Resultatkedja1: Förändrade attityder och synsätt, Resultatkedja1: Kapital, Resultatkedja1: Nya arbetssätt och metoder, Resultatkedja1: Nya processer, Resultatkedja1: Nya kontakter, Resultatkedja1: Ny teknik, Resultatkedja1: Nya marknader (Sverige), Resultatkedja1: Nya marknader (Utanför Sverige), Resultatkedja1: Relevant kunskap, Resultatkedja1: Samverkan och kunskapsöverföring</w:t>
      </w:r>
    </w:p>
    <w:p w14:paraId="20C8D77F"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53FFEAEB"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BE413AA" w14:textId="77777777" w:rsidR="00BD0A39" w:rsidRPr="00BD0A39" w:rsidRDefault="00BD0A39" w:rsidP="00BD0A39">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17D30F84" w14:textId="77777777" w:rsidR="00BD0A39" w:rsidRPr="00BD0A39" w:rsidRDefault="00BD0A39" w:rsidP="00BD0A39">
      <w:pPr>
        <w:widowControl w:val="0"/>
        <w:autoSpaceDE w:val="0"/>
        <w:autoSpaceDN w:val="0"/>
        <w:spacing w:after="0" w:line="240" w:lineRule="auto"/>
        <w:ind w:left="143" w:right="1237"/>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Vilka</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förändrade</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beteenden</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förväntas</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de</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stärkta</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förmågorna</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leda</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till</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hos</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målgruppen eller målobjektet?</w:t>
      </w:r>
    </w:p>
    <w:p w14:paraId="1706FB9E" w14:textId="77777777" w:rsidR="00BD0A39" w:rsidRPr="00BD0A39" w:rsidRDefault="00BD0A39" w:rsidP="00BD0A39">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Resultatkedja2: Samarbetar med nya sektorer, branscher och aktörer, Resultatkedja2: Skalar upp</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metoder,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processer</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arbetssätt,</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Resultatkedja2:</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Ökad internationaliseringsgrad</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(import, export, värdekedjor), Resultatkedja2: Utvecklar/tillgängliggör rådgivning till företag,</w:t>
      </w:r>
    </w:p>
    <w:p w14:paraId="01EFACE0" w14:textId="77777777" w:rsidR="00BD0A39" w:rsidRPr="00BD0A39" w:rsidRDefault="00BD0A39" w:rsidP="00BD0A39">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D0A39" w:rsidRPr="00BD0A39" w:rsidSect="00BD0A39">
          <w:pgSz w:w="11910" w:h="16850"/>
          <w:pgMar w:top="1040" w:right="566" w:bottom="280" w:left="1559" w:header="720" w:footer="720" w:gutter="0"/>
          <w:cols w:space="720"/>
        </w:sectPr>
      </w:pPr>
    </w:p>
    <w:p w14:paraId="62C7C3FF" w14:textId="77777777" w:rsidR="00BD0A39" w:rsidRPr="00BD0A39" w:rsidRDefault="00BD0A39" w:rsidP="00BD0A39">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lastRenderedPageBreak/>
        <w:t>Resultatkedja2: Utvecklar/tillgängliggör acceleratorprogram och</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inkubatorprocesser, Resultatkedja2: Utvecklar områden för strategiska satsningar (smart specialisering), Resultatkedja2: Utvecklar hållbarhetsarbetet (mångfald och integration), Resultatkedja2: Utvecklar hållbarhetsarbetet (jämställdhet), Resultatkedja2: Etablerar ny samverkan, Resultatkedja2:</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Använder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resurseffektiv</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teknik,</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metod</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processer,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Resultatkedja1:</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Använder resurseffektiv teknik, metod och processer, Resultatkedja1: Attraherar kapital, Resultatkedja1: Deltar i, etablerar demonstrationsmiljöer, Resultatkedja1: Expanderar verksamheten, Resultatkedja1: Genomför kompetensutveckling</w:t>
      </w:r>
    </w:p>
    <w:p w14:paraId="24B6F771"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A3F6074"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0C63F0AD" w14:textId="77777777" w:rsidR="00BD0A39" w:rsidRPr="00BD0A39" w:rsidRDefault="00BD0A39" w:rsidP="00BD0A39">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7114C89A" w14:textId="77777777" w:rsidR="00BD0A39" w:rsidRPr="00BD0A39" w:rsidRDefault="00BD0A39" w:rsidP="00BD0A39">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Hur</w:t>
      </w:r>
      <w:r w:rsidRPr="00BD0A39">
        <w:rPr>
          <w:rFonts w:ascii="Arial" w:eastAsia="Arial" w:hAnsi="Arial" w:cs="Arial"/>
          <w:b/>
          <w:bCs/>
          <w:spacing w:val="-11"/>
          <w:kern w:val="0"/>
          <w:sz w:val="20"/>
          <w:szCs w:val="20"/>
          <w:lang w:val="sv-SE"/>
          <w14:ligatures w14:val="none"/>
        </w:rPr>
        <w:t xml:space="preserve"> </w:t>
      </w:r>
      <w:r w:rsidRPr="00BD0A39">
        <w:rPr>
          <w:rFonts w:ascii="Arial" w:eastAsia="Arial" w:hAnsi="Arial" w:cs="Arial"/>
          <w:b/>
          <w:bCs/>
          <w:kern w:val="0"/>
          <w:sz w:val="20"/>
          <w:szCs w:val="20"/>
          <w:lang w:val="sv-SE"/>
          <w14:ligatures w14:val="none"/>
        </w:rPr>
        <w:t>kommer</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projektets</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organisation</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vara</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uppbyggd</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att</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genomföra</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spacing w:val="-2"/>
          <w:kern w:val="0"/>
          <w:sz w:val="20"/>
          <w:szCs w:val="20"/>
          <w:lang w:val="sv-SE"/>
          <w14:ligatures w14:val="none"/>
        </w:rPr>
        <w:t>projektet?</w:t>
      </w:r>
    </w:p>
    <w:p w14:paraId="4560BF25" w14:textId="77777777" w:rsidR="00BD0A39" w:rsidRPr="00BD0A39" w:rsidRDefault="00BD0A39" w:rsidP="00BD0A39">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ägs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drivs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Karlstad</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Innovation</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Park</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Ek.</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Viktigt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organisationen</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övrigt bemannas av människor med förståelse för spel och kulturbranschen för att säkerställa innovationshöjd och professionalism.</w:t>
      </w:r>
    </w:p>
    <w:p w14:paraId="2B91CA61"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30DC036" w14:textId="77777777" w:rsidR="00BD0A39" w:rsidRPr="00BD0A39" w:rsidRDefault="00BD0A39" w:rsidP="00BD0A39">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Organisation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arbetssätt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baserat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erfarenheter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från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ERUF</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Stories</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from Värmland and the Nordics 2020-2022. Det har gjorts ett arbete med ekosystem för spelutveckling med gott resultat vilket GameChanger projektet fortsätter att utveckla.</w:t>
      </w:r>
    </w:p>
    <w:p w14:paraId="11938A59"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642F2AAF"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Huvudman:</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Karlstad</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Innovation</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Park</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kern w:val="0"/>
          <w:sz w:val="20"/>
          <w:szCs w:val="20"/>
          <w:lang w:val="sv-SE"/>
          <w14:ligatures w14:val="none"/>
        </w:rPr>
        <w:t>ek.</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spacing w:val="-4"/>
          <w:kern w:val="0"/>
          <w:sz w:val="20"/>
          <w:szCs w:val="20"/>
          <w:lang w:val="sv-SE"/>
          <w14:ligatures w14:val="none"/>
        </w:rPr>
        <w:t>för.</w:t>
      </w:r>
    </w:p>
    <w:p w14:paraId="008557D1" w14:textId="77777777" w:rsidR="00BD0A39" w:rsidRPr="00BD0A39" w:rsidRDefault="00BD0A39" w:rsidP="00BD0A39">
      <w:pPr>
        <w:widowControl w:val="0"/>
        <w:autoSpaceDE w:val="0"/>
        <w:autoSpaceDN w:val="0"/>
        <w:spacing w:after="0" w:line="240" w:lineRule="auto"/>
        <w:ind w:left="143" w:right="2745"/>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Projektansvarig:</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Patrick</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Standfast,</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Karlstad</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Innovation</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Park,</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(75%</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tjänst) Ekonomi</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 projektledning: Simon Sendowski (60% tjänst)</w:t>
      </w:r>
    </w:p>
    <w:p w14:paraId="1686910B"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43771B9A"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Studio</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Manager</w:t>
      </w:r>
    </w:p>
    <w:p w14:paraId="4B6AC8A9" w14:textId="77777777" w:rsidR="00BD0A39" w:rsidRPr="00BD0A39" w:rsidRDefault="00BD0A39" w:rsidP="00BD0A39">
      <w:pPr>
        <w:widowControl w:val="0"/>
        <w:autoSpaceDE w:val="0"/>
        <w:autoSpaceDN w:val="0"/>
        <w:spacing w:after="0" w:line="240" w:lineRule="auto"/>
        <w:ind w:left="143" w:right="1212"/>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Leder det dagliga projektarbetet i testbädden. Coachning av företag och team i spel- och affärsutveckling samt bidra med marknadsförståelse hos företagen. Facilitera innovationsprocesser och organisera samverkan mellan företag, idébärare, team samt andra sektorer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som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kulturella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kreativa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näringar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samhällssäkerhet.</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Studio</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Manager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delaktig i att utveckla accelerator processen under projektperioden.</w:t>
      </w:r>
      <w:r w:rsidRPr="00BD0A39">
        <w:rPr>
          <w:rFonts w:ascii="Georgia" w:eastAsia="Georgia" w:hAnsi="Georgia" w:cs="Georgia"/>
          <w:spacing w:val="80"/>
          <w:w w:val="150"/>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Innovationsstödsystemet bör parallellt utbildas för att erhålla denna spjutspetskompetens. Även inspirerande föreläsningar.</w:t>
      </w:r>
    </w:p>
    <w:p w14:paraId="5AA0D828"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67914B6C" w14:textId="77777777" w:rsidR="00BD0A39" w:rsidRPr="00BD0A39" w:rsidRDefault="00BD0A39" w:rsidP="00BD0A39">
      <w:pPr>
        <w:widowControl w:val="0"/>
        <w:autoSpaceDE w:val="0"/>
        <w:autoSpaceDN w:val="0"/>
        <w:spacing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Community</w:t>
      </w:r>
      <w:r w:rsidRPr="00BD0A39">
        <w:rPr>
          <w:rFonts w:ascii="Georgia" w:eastAsia="Georgia" w:hAnsi="Georgia" w:cs="Georgia"/>
          <w:spacing w:val="-12"/>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Manager</w:t>
      </w:r>
    </w:p>
    <w:p w14:paraId="4C0766B8" w14:textId="77777777" w:rsidR="00BD0A39" w:rsidRPr="00BD0A39" w:rsidRDefault="00BD0A39" w:rsidP="00BD0A39">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Planera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genomföra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event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aktiviteter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(t.ex.</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game</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jams),</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utbildningsinsatser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som</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hålls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 externa konsulter. Ansvarar för ambassadörer vilka verkar för att få fler intresserade av spelutveckling och företagande. Managerar communityt av spelutvecklare, skapar inföde av individer och team. I testbädden koordinera människor och innovationsprocesser. Jobbar externt med partners och intressenter som universitetet, näringsliv och offentliga aktörer.</w:t>
      </w:r>
    </w:p>
    <w:p w14:paraId="52FC7DAE"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3B6E5813"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spacing w:val="-2"/>
          <w:kern w:val="0"/>
          <w:sz w:val="20"/>
          <w:szCs w:val="20"/>
          <w:lang w:val="sv-SE"/>
          <w14:ligatures w14:val="none"/>
        </w:rPr>
        <w:t>Communications</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Manager</w:t>
      </w:r>
    </w:p>
    <w:p w14:paraId="13359EE8"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Ansvarar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projektets</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kommunikation</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säkerställer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ett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inflöde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företag</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individer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 testbädden/miljön. Kommunicera, sköta sociala medier, presskontakt, sprida resultat, etc Ansvarar för inkluderings- och mångfaldsarbetet. Länken mellan testbädden och KKN, spelutbildningar, offentlig sektor (muséer, gymnasier) för att engagera dessa i projektet.</w:t>
      </w:r>
    </w:p>
    <w:p w14:paraId="0B1DE122"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4528755"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3D1E8146"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spacing w:val="-2"/>
          <w:kern w:val="0"/>
          <w:sz w:val="20"/>
          <w:szCs w:val="20"/>
          <w:lang w:val="sv-SE"/>
          <w14:ligatures w14:val="none"/>
        </w:rPr>
        <w:t>Accelerator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Manager</w:t>
      </w:r>
    </w:p>
    <w:p w14:paraId="56523983"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Ansvarar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acceleratorn</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utveckla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metoder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processer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vilka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stödjer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företagen. Ramverk, årsplanering samt utveckla acceleratorerbjudandet. Denna roll kommer även att coacha företag inom företagande, ekonomi, bolagsstyrning, styrelsearbete och finansiering.</w:t>
      </w:r>
    </w:p>
    <w:p w14:paraId="2B7543B0"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4CB27C65" w14:textId="77777777" w:rsidR="00BD0A39" w:rsidRPr="00BD0A39" w:rsidRDefault="00BD0A39" w:rsidP="00BD0A39">
      <w:pPr>
        <w:widowControl w:val="0"/>
        <w:autoSpaceDE w:val="0"/>
        <w:autoSpaceDN w:val="0"/>
        <w:spacing w:before="1"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spacing w:val="-2"/>
          <w:kern w:val="0"/>
          <w:sz w:val="20"/>
          <w:szCs w:val="20"/>
          <w:lang w:val="sv-SE"/>
          <w14:ligatures w14:val="none"/>
        </w:rPr>
        <w:t>Projektekonom</w:t>
      </w:r>
    </w:p>
    <w:p w14:paraId="765B1723"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Ansvarar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rekvisitioner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projektbudget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finansiering</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följs.</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Arbetar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nära projektmedlemmarna vid inköp / upphandlingar.</w:t>
      </w:r>
    </w:p>
    <w:p w14:paraId="1F93A1DD"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7DB55068"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Business</w:t>
      </w:r>
      <w:r w:rsidRPr="00BD0A39">
        <w:rPr>
          <w:rFonts w:ascii="Georgia" w:eastAsia="Georgia" w:hAnsi="Georgia" w:cs="Georgia"/>
          <w:spacing w:val="-12"/>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Developer</w:t>
      </w:r>
    </w:p>
    <w:p w14:paraId="2FDA9DAB"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En</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affärsutvecklare</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som</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coachar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företag</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få</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dem</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bygga</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affären</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bolaget,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ordna finansiering av företag och spelproduktioner.</w:t>
      </w:r>
    </w:p>
    <w:p w14:paraId="70DF7492"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478801DF" w14:textId="77777777" w:rsidR="00BD0A39" w:rsidRPr="00BD0A39" w:rsidRDefault="00BD0A39" w:rsidP="00BD0A39">
      <w:pPr>
        <w:widowControl w:val="0"/>
        <w:autoSpaceDE w:val="0"/>
        <w:autoSpaceDN w:val="0"/>
        <w:spacing w:before="1"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spacing w:val="-2"/>
          <w:kern w:val="0"/>
          <w:sz w:val="20"/>
          <w:szCs w:val="20"/>
          <w:lang w:val="sv-SE"/>
          <w14:ligatures w14:val="none"/>
        </w:rPr>
        <w:t>Projektadministratör</w:t>
      </w:r>
    </w:p>
    <w:p w14:paraId="47BC932A"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Leder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administrativa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Rapporterar,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uppföljning</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ser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 projektet ligger i fas samt slutrapportering.</w:t>
      </w:r>
    </w:p>
    <w:p w14:paraId="28669337" w14:textId="77777777" w:rsidR="00BD0A39" w:rsidRPr="00BD0A39" w:rsidRDefault="00BD0A39" w:rsidP="00BD0A39">
      <w:pPr>
        <w:widowControl w:val="0"/>
        <w:autoSpaceDE w:val="0"/>
        <w:autoSpaceDN w:val="0"/>
        <w:spacing w:before="226"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Projektledning</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&amp;</w:t>
      </w:r>
      <w:r w:rsidRPr="00BD0A39">
        <w:rPr>
          <w:rFonts w:ascii="Georgia" w:eastAsia="Georgia" w:hAnsi="Georgia" w:cs="Georgia"/>
          <w:spacing w:val="-10"/>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koordinering</w:t>
      </w:r>
    </w:p>
    <w:p w14:paraId="022A8079" w14:textId="77777777" w:rsidR="00BD0A39" w:rsidRPr="00BD0A39" w:rsidRDefault="00BD0A39" w:rsidP="00BD0A39">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D0A39" w:rsidRPr="00BD0A39" w:rsidSect="00BD0A39">
          <w:pgSz w:w="11910" w:h="16850"/>
          <w:pgMar w:top="1040" w:right="566" w:bottom="280" w:left="1559" w:header="720" w:footer="720" w:gutter="0"/>
          <w:cols w:space="720"/>
        </w:sectPr>
      </w:pPr>
    </w:p>
    <w:p w14:paraId="338F4D1E" w14:textId="77777777" w:rsidR="00BD0A39" w:rsidRPr="00BD0A39" w:rsidRDefault="00BD0A39" w:rsidP="00BD0A39">
      <w:pPr>
        <w:widowControl w:val="0"/>
        <w:autoSpaceDE w:val="0"/>
        <w:autoSpaceDN w:val="0"/>
        <w:spacing w:before="72" w:after="0" w:line="240" w:lineRule="auto"/>
        <w:ind w:left="143" w:right="118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lastRenderedPageBreak/>
        <w:t>Planerar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leder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Ansvarar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partners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andra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intressenter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arbetar med förankring av projektet och initiativet The Great Journey. Länken mellan projektet, näringslivet, utbildning, forskning, KKN och offentliga organisationer som koordinerar och leder arbetet.</w:t>
      </w:r>
    </w:p>
    <w:p w14:paraId="1B8E435B" w14:textId="77777777" w:rsidR="00BD0A39" w:rsidRPr="00BD0A39" w:rsidRDefault="00BD0A39" w:rsidP="00BD0A39">
      <w:pPr>
        <w:widowControl w:val="0"/>
        <w:autoSpaceDE w:val="0"/>
        <w:autoSpaceDN w:val="0"/>
        <w:spacing w:before="226" w:after="0" w:line="240" w:lineRule="auto"/>
        <w:ind w:left="143"/>
        <w:jc w:val="both"/>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Externa</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konsulter</w:t>
      </w:r>
    </w:p>
    <w:p w14:paraId="3BBAC12B" w14:textId="77777777" w:rsidR="00BD0A39" w:rsidRPr="00BD0A39" w:rsidRDefault="00BD0A39" w:rsidP="00BD0A39">
      <w:pPr>
        <w:widowControl w:val="0"/>
        <w:autoSpaceDE w:val="0"/>
        <w:autoSpaceDN w:val="0"/>
        <w:spacing w:before="1" w:after="0" w:line="240" w:lineRule="auto"/>
        <w:ind w:left="143" w:right="1930"/>
        <w:jc w:val="both"/>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använder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branschnära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konsulter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få</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fler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spelutvecklare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realisera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sina spelidéer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få</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dem</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 en</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global</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marknad.</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Nuvarande</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innovationsstödsystemet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bör parallellt utbildas för att erhålla denna spjutspetskompetens.</w:t>
      </w:r>
    </w:p>
    <w:p w14:paraId="06915090" w14:textId="77777777" w:rsidR="00BD0A39" w:rsidRPr="00BD0A39" w:rsidRDefault="00BD0A39" w:rsidP="00BD0A39">
      <w:pPr>
        <w:widowControl w:val="0"/>
        <w:autoSpaceDE w:val="0"/>
        <w:autoSpaceDN w:val="0"/>
        <w:spacing w:before="225"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Extern</w:t>
      </w:r>
      <w:r w:rsidRPr="00BD0A39">
        <w:rPr>
          <w:rFonts w:ascii="Georgia" w:eastAsia="Georgia" w:hAnsi="Georgia" w:cs="Georgia"/>
          <w:spacing w:val="-9"/>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utvärderare</w:t>
      </w:r>
    </w:p>
    <w:p w14:paraId="0FCC51CC" w14:textId="77777777" w:rsidR="00BD0A39" w:rsidRPr="00BD0A39" w:rsidRDefault="00BD0A39" w:rsidP="00BD0A39">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Utvärderare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som</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säkerställer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projektplan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genomförs</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planerade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aktiviteter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kort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 xml:space="preserve">och lång sikt leder till resultat och effekter. Enklare följeforskning löpande men också särskilt vid </w:t>
      </w:r>
      <w:r w:rsidRPr="00BD0A39">
        <w:rPr>
          <w:rFonts w:ascii="Georgia" w:eastAsia="Georgia" w:hAnsi="Georgia" w:cs="Georgia"/>
          <w:spacing w:val="-2"/>
          <w:kern w:val="0"/>
          <w:sz w:val="20"/>
          <w:szCs w:val="20"/>
          <w:lang w:val="sv-SE"/>
          <w14:ligatures w14:val="none"/>
        </w:rPr>
        <w:t>avslutningsarbetet.</w:t>
      </w:r>
    </w:p>
    <w:p w14:paraId="2C6ABC67"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5CA853A"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565B254"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7976F317" w14:textId="77777777" w:rsidR="00BD0A39" w:rsidRPr="00BD0A39" w:rsidRDefault="00BD0A39" w:rsidP="00BD0A39">
      <w:pPr>
        <w:widowControl w:val="0"/>
        <w:autoSpaceDE w:val="0"/>
        <w:autoSpaceDN w:val="0"/>
        <w:spacing w:before="14" w:after="0" w:line="240" w:lineRule="auto"/>
        <w:rPr>
          <w:rFonts w:ascii="Georgia" w:eastAsia="Georgia" w:hAnsi="Georgia" w:cs="Georgia"/>
          <w:kern w:val="0"/>
          <w:sz w:val="20"/>
          <w:szCs w:val="20"/>
          <w:lang w:val="sv-SE"/>
          <w14:ligatures w14:val="none"/>
        </w:rPr>
      </w:pPr>
    </w:p>
    <w:p w14:paraId="6358AA7F" w14:textId="77777777" w:rsidR="00BD0A39" w:rsidRPr="00BD0A39" w:rsidRDefault="00BD0A39" w:rsidP="00BD0A39">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Vilka</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andra</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liknande</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projekt</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eller</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verksamheter</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känner</w:t>
      </w:r>
      <w:r w:rsidRPr="00BD0A39">
        <w:rPr>
          <w:rFonts w:ascii="Arial" w:eastAsia="Arial" w:hAnsi="Arial" w:cs="Arial"/>
          <w:b/>
          <w:bCs/>
          <w:spacing w:val="-9"/>
          <w:kern w:val="0"/>
          <w:sz w:val="20"/>
          <w:szCs w:val="20"/>
          <w:lang w:val="sv-SE"/>
          <w14:ligatures w14:val="none"/>
        </w:rPr>
        <w:t xml:space="preserve"> </w:t>
      </w:r>
      <w:r w:rsidRPr="00BD0A39">
        <w:rPr>
          <w:rFonts w:ascii="Arial" w:eastAsia="Arial" w:hAnsi="Arial" w:cs="Arial"/>
          <w:b/>
          <w:bCs/>
          <w:kern w:val="0"/>
          <w:sz w:val="20"/>
          <w:szCs w:val="20"/>
          <w:lang w:val="sv-SE"/>
          <w14:ligatures w14:val="none"/>
        </w:rPr>
        <w:t>ni</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spacing w:val="-2"/>
          <w:kern w:val="0"/>
          <w:sz w:val="20"/>
          <w:szCs w:val="20"/>
          <w:lang w:val="sv-SE"/>
          <w14:ligatures w14:val="none"/>
        </w:rPr>
        <w:t>till?</w:t>
      </w:r>
    </w:p>
    <w:p w14:paraId="5B91AEC4" w14:textId="77777777" w:rsidR="00BD0A39" w:rsidRPr="00BD0A39" w:rsidRDefault="00BD0A39" w:rsidP="00BD0A39">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 kommer att samarbeta med Rise, Research Institute of Sweden kring tillämpad forskning.</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Fokus</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kommer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ligga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följande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områden,</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attityder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dataspel</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branschen, jämställdhet samt entreprenörskap inom dataspelsbranschen.</w:t>
      </w:r>
    </w:p>
    <w:p w14:paraId="7EEA6CDE" w14:textId="77777777" w:rsidR="00BD0A39" w:rsidRPr="00BD0A39" w:rsidRDefault="00BD0A39" w:rsidP="00BD0A39">
      <w:pPr>
        <w:widowControl w:val="0"/>
        <w:autoSpaceDE w:val="0"/>
        <w:autoSpaceDN w:val="0"/>
        <w:spacing w:after="0" w:line="240" w:lineRule="auto"/>
        <w:ind w:left="143" w:right="6284"/>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Kontaktperson:</w:t>
      </w:r>
      <w:r w:rsidRPr="00BD0A39">
        <w:rPr>
          <w:rFonts w:ascii="Georgia" w:eastAsia="Georgia" w:hAnsi="Georgia" w:cs="Georgia"/>
          <w:spacing w:val="-13"/>
          <w:kern w:val="0"/>
          <w:sz w:val="20"/>
          <w:szCs w:val="20"/>
          <w:lang w:val="sv-SE"/>
          <w14:ligatures w14:val="none"/>
        </w:rPr>
        <w:t xml:space="preserve"> </w:t>
      </w:r>
      <w:r w:rsidRPr="00BD0A39">
        <w:rPr>
          <w:rFonts w:ascii="Georgia" w:eastAsia="Georgia" w:hAnsi="Georgia" w:cs="Georgia"/>
          <w:kern w:val="0"/>
          <w:sz w:val="20"/>
          <w:szCs w:val="20"/>
          <w:lang w:val="sv-SE"/>
          <w14:ligatures w14:val="none"/>
        </w:rPr>
        <w:t>Gabriella</w:t>
      </w:r>
      <w:r w:rsidRPr="00BD0A39">
        <w:rPr>
          <w:rFonts w:ascii="Georgia" w:eastAsia="Georgia" w:hAnsi="Georgia" w:cs="Georgia"/>
          <w:spacing w:val="-12"/>
          <w:kern w:val="0"/>
          <w:sz w:val="20"/>
          <w:szCs w:val="20"/>
          <w:lang w:val="sv-SE"/>
          <w14:ligatures w14:val="none"/>
        </w:rPr>
        <w:t xml:space="preserve"> </w:t>
      </w:r>
      <w:r w:rsidRPr="00BD0A39">
        <w:rPr>
          <w:rFonts w:ascii="Georgia" w:eastAsia="Georgia" w:hAnsi="Georgia" w:cs="Georgia"/>
          <w:kern w:val="0"/>
          <w:sz w:val="20"/>
          <w:szCs w:val="20"/>
          <w:lang w:val="sv-SE"/>
          <w14:ligatures w14:val="none"/>
        </w:rPr>
        <w:t xml:space="preserve">Kalteneckar epost: </w:t>
      </w:r>
      <w:hyperlink r:id="rId4">
        <w:r w:rsidRPr="00BD0A39">
          <w:rPr>
            <w:rFonts w:ascii="Georgia" w:eastAsia="Georgia" w:hAnsi="Georgia" w:cs="Georgia"/>
            <w:kern w:val="0"/>
            <w:sz w:val="20"/>
            <w:szCs w:val="20"/>
            <w:lang w:val="sv-SE"/>
            <w14:ligatures w14:val="none"/>
          </w:rPr>
          <w:t>gabriella.kalteneckar@ri.se</w:t>
        </w:r>
      </w:hyperlink>
      <w:r w:rsidRPr="00BD0A39">
        <w:rPr>
          <w:rFonts w:ascii="Georgia" w:eastAsia="Georgia" w:hAnsi="Georgia" w:cs="Georgia"/>
          <w:kern w:val="0"/>
          <w:sz w:val="20"/>
          <w:szCs w:val="20"/>
          <w:lang w:val="sv-SE"/>
          <w14:ligatures w14:val="none"/>
        </w:rPr>
        <w:t xml:space="preserve"> Rise org.nummer:</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556464-6874</w:t>
      </w:r>
    </w:p>
    <w:p w14:paraId="025F6E6C"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221BDCC2" w14:textId="77777777" w:rsidR="00BD0A39" w:rsidRPr="00BD0A39" w:rsidRDefault="00BD0A39" w:rsidP="00BD0A39">
      <w:pPr>
        <w:widowControl w:val="0"/>
        <w:autoSpaceDE w:val="0"/>
        <w:autoSpaceDN w:val="0"/>
        <w:spacing w:after="0" w:line="240" w:lineRule="auto"/>
        <w:ind w:left="143" w:right="1237"/>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 kommer att samarbeta med Centrum för tjänsteforskning vid Karlstads universitet. Samarbetet är strategiskt och syftar till att bidra till ekosystemet för spelutveckling som växer fram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Värmland.</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Samarbetet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syftar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starta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utbildningsprogram</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inom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dataspelsutveckling vi Karlstads universitet samt initiera forskning inom fältet dataspel och branschen.</w:t>
      </w:r>
    </w:p>
    <w:p w14:paraId="21F0C8CF"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2D547EDF"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D940A67" w14:textId="77777777" w:rsidR="00BD0A39" w:rsidRPr="00BD0A39" w:rsidRDefault="00BD0A39" w:rsidP="00BD0A39">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535FDFA4" w14:textId="77777777" w:rsidR="00BD0A39" w:rsidRPr="00BD0A39" w:rsidRDefault="00BD0A39" w:rsidP="00BD0A39">
      <w:pPr>
        <w:widowControl w:val="0"/>
        <w:autoSpaceDE w:val="0"/>
        <w:autoSpaceDN w:val="0"/>
        <w:spacing w:after="0" w:line="240" w:lineRule="auto"/>
        <w:ind w:left="143" w:right="1140"/>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Hur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ska</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ni</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internt</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i</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projektorganisationen</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arbeta</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en</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inkluderande</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kultur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likvärdiga möjligheter att påverka projektets inriktning och resultat?</w:t>
      </w:r>
    </w:p>
    <w:p w14:paraId="201388B2" w14:textId="77777777" w:rsidR="00BD0A39" w:rsidRPr="00BD0A39" w:rsidRDefault="00BD0A39" w:rsidP="00BD0A39">
      <w:pPr>
        <w:widowControl w:val="0"/>
        <w:autoSpaceDE w:val="0"/>
        <w:autoSpaceDN w:val="0"/>
        <w:spacing w:before="63" w:after="0" w:line="226" w:lineRule="exact"/>
        <w:ind w:left="143"/>
        <w:jc w:val="both"/>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Projektgruppen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kommer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bestå</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4</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män</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3</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kvinnor.</w:t>
      </w:r>
    </w:p>
    <w:p w14:paraId="286FE0A5" w14:textId="77777777" w:rsidR="00BD0A39" w:rsidRPr="00BD0A39" w:rsidRDefault="00BD0A39" w:rsidP="00BD0A39">
      <w:pPr>
        <w:widowControl w:val="0"/>
        <w:autoSpaceDE w:val="0"/>
        <w:autoSpaceDN w:val="0"/>
        <w:spacing w:after="0" w:line="226" w:lineRule="exact"/>
        <w:ind w:left="143"/>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En</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person</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kommer</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vara</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ansvarig</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driva</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följa</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upp</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jämställdhet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7"/>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mångfald.</w:t>
      </w:r>
    </w:p>
    <w:p w14:paraId="6709D475"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7F288762"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Projektgruppen kommer lägga tid och energi för att attrahera och stötta kvinnor och utlandsfödda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men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också</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stötta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män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synliggöra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destruktiva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mansnormer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som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kan</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föras vidare i spel för att signalera att detta är viktigt och prioriterat.</w:t>
      </w:r>
    </w:p>
    <w:p w14:paraId="50DEB69B" w14:textId="77777777" w:rsidR="00BD0A39" w:rsidRPr="00BD0A39" w:rsidRDefault="00BD0A39" w:rsidP="00BD0A39">
      <w:pPr>
        <w:widowControl w:val="0"/>
        <w:autoSpaceDE w:val="0"/>
        <w:autoSpaceDN w:val="0"/>
        <w:spacing w:after="0" w:line="240" w:lineRule="auto"/>
        <w:ind w:left="143" w:right="126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Vi</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vet att vi kommer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 stöta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olika typer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motstånd,</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passiva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eller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aktiva,</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därför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behöver vi lägga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tid</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energi</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undersöka,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kunskapsbilda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hitta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strategier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möta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dessa.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 är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då</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hittar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ett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språk</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 hur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kan argumentera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berätta</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om</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varför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tycker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viktigt och att leva det. Det är så vi bygger en inkluderande kultur och på så sätt blir det naturligt att jämställdhets- och mångfaldsfrågor prioriteras i alla beslutsprocesser.</w:t>
      </w:r>
    </w:p>
    <w:p w14:paraId="0B1049D4"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0AED049D"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41D6B029" w14:textId="77777777" w:rsidR="00BD0A39" w:rsidRPr="00BD0A39" w:rsidRDefault="00BD0A39" w:rsidP="00BD0A39">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6430E66A" w14:textId="77777777" w:rsidR="00BD0A39" w:rsidRPr="00BD0A39" w:rsidRDefault="00BD0A39" w:rsidP="00BD0A39">
      <w:pPr>
        <w:widowControl w:val="0"/>
        <w:autoSpaceDE w:val="0"/>
        <w:autoSpaceDN w:val="0"/>
        <w:spacing w:after="0" w:line="240" w:lineRule="auto"/>
        <w:ind w:left="143" w:right="1140"/>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Beskriv</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vilken</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kompetens</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i</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hållbarhet</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som</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finns</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i</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projektorganisationen,</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eller</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som</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avses rekryteras till projektet?</w:t>
      </w:r>
    </w:p>
    <w:p w14:paraId="43046253" w14:textId="77777777" w:rsidR="00BD0A39" w:rsidRPr="00BD0A39" w:rsidRDefault="00BD0A39" w:rsidP="00BD0A39">
      <w:pPr>
        <w:widowControl w:val="0"/>
        <w:autoSpaceDE w:val="0"/>
        <w:autoSpaceDN w:val="0"/>
        <w:spacing w:before="60" w:after="0" w:line="240" w:lineRule="auto"/>
        <w:ind w:left="143" w:right="1212"/>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Karlstads innovation park startade 2018 startat plattformen TechniQual för en jämställd teknikbransch i Värmland.</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Plattformen har växt i antalet deltagare och har blivit en viktig mötesplats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flera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teknikföretag</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Värmland</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få</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verktyg</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inspiration</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hur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företagen tillsammans kan greppa nya arbetssätt för att attrahera och behålla kvinnor. Tre personer (två kvinnor och en man) på Karlstads Innovation Park har under olika tidpunkter arbetat aktivt med plattformen och har hög kompetens inom förändringsarbete för att skapa effekter för jämställdhet och mångfald.</w:t>
      </w:r>
    </w:p>
    <w:p w14:paraId="1A3CE09F"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2C81FEC4" w14:textId="77777777" w:rsidR="00BD0A39" w:rsidRPr="00BD0A39" w:rsidRDefault="00BD0A39" w:rsidP="00BD0A39">
      <w:pPr>
        <w:widowControl w:val="0"/>
        <w:autoSpaceDE w:val="0"/>
        <w:autoSpaceDN w:val="0"/>
        <w:spacing w:before="1" w:after="0" w:line="240" w:lineRule="auto"/>
        <w:ind w:left="143" w:right="1174"/>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I projektet Stories from Värmland har många lärdomar och erfarenheter gjorts kring jämställdhets-</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mångfaldsfrågor.</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aktiva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arbetet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med</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jämställdhet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resulterade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7</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av</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17 nystartade företag (41%) hade en eller flera kvinnliga grundare. Projektmedarbetare från</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Stories from Värmland kommer att arbeta i projektet Game Changer vilket säkerställer att</w:t>
      </w:r>
    </w:p>
    <w:p w14:paraId="1217783A" w14:textId="77777777" w:rsidR="00BD0A39" w:rsidRPr="00BD0A39" w:rsidRDefault="00BD0A39" w:rsidP="00BD0A39">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BD0A39" w:rsidRPr="00BD0A39" w:rsidSect="00BD0A39">
          <w:pgSz w:w="11910" w:h="16850"/>
          <w:pgMar w:top="1040" w:right="566" w:bottom="280" w:left="1559" w:header="720" w:footer="720" w:gutter="0"/>
          <w:cols w:space="720"/>
        </w:sectPr>
      </w:pPr>
    </w:p>
    <w:p w14:paraId="296C0670" w14:textId="77777777" w:rsidR="00BD0A39" w:rsidRPr="00BD0A39" w:rsidRDefault="00BD0A39" w:rsidP="00BD0A39">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lastRenderedPageBreak/>
        <w:t>erfarenheter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lärdomar,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framförallt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inkluderande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kulturen,</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kan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utvecklas</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vidare för att ta jämställdhetsarbetet till en nästa nivå.</w:t>
      </w:r>
    </w:p>
    <w:p w14:paraId="303FC776" w14:textId="77777777" w:rsidR="00BD0A39" w:rsidRPr="00BD0A39" w:rsidRDefault="00BD0A39" w:rsidP="00BD0A39">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Erfarenheterna från att rekrytera och bygga projektorganisation ligger till grund för framtida rekryteringar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detta</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gör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projektet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är</w:t>
      </w:r>
      <w:r w:rsidRPr="00BD0A39">
        <w:rPr>
          <w:rFonts w:ascii="Georgia" w:eastAsia="Georgia" w:hAnsi="Georgia" w:cs="Georgia"/>
          <w:spacing w:val="-1"/>
          <w:kern w:val="0"/>
          <w:sz w:val="20"/>
          <w:szCs w:val="20"/>
          <w:lang w:val="sv-SE"/>
          <w14:ligatures w14:val="none"/>
        </w:rPr>
        <w:t xml:space="preserve"> </w:t>
      </w:r>
      <w:r w:rsidRPr="00BD0A39">
        <w:rPr>
          <w:rFonts w:ascii="Georgia" w:eastAsia="Georgia" w:hAnsi="Georgia" w:cs="Georgia"/>
          <w:kern w:val="0"/>
          <w:sz w:val="20"/>
          <w:szCs w:val="20"/>
          <w:lang w:val="sv-SE"/>
          <w14:ligatures w14:val="none"/>
        </w:rPr>
        <w:t>bättre</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rustat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när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det</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gäller</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rekrytering.</w:t>
      </w:r>
    </w:p>
    <w:p w14:paraId="19D3CC5E"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6D53E519"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4688DDB4" w14:textId="77777777" w:rsidR="00BD0A39" w:rsidRPr="00BD0A39" w:rsidRDefault="00BD0A39" w:rsidP="00BD0A39">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0BAE1258" w14:textId="77777777" w:rsidR="00BD0A39" w:rsidRPr="00BD0A39" w:rsidRDefault="00BD0A39" w:rsidP="00BD0A39">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Kommer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ni</w:t>
      </w:r>
      <w:r w:rsidRPr="00BD0A39">
        <w:rPr>
          <w:rFonts w:ascii="Arial" w:eastAsia="Arial" w:hAnsi="Arial" w:cs="Arial"/>
          <w:b/>
          <w:bCs/>
          <w:spacing w:val="-1"/>
          <w:kern w:val="0"/>
          <w:sz w:val="20"/>
          <w:szCs w:val="20"/>
          <w:lang w:val="sv-SE"/>
          <w14:ligatures w14:val="none"/>
        </w:rPr>
        <w:t xml:space="preserve"> </w:t>
      </w:r>
      <w:r w:rsidRPr="00BD0A39">
        <w:rPr>
          <w:rFonts w:ascii="Arial" w:eastAsia="Arial" w:hAnsi="Arial" w:cs="Arial"/>
          <w:b/>
          <w:bCs/>
          <w:kern w:val="0"/>
          <w:sz w:val="20"/>
          <w:szCs w:val="20"/>
          <w:lang w:val="sv-SE"/>
          <w14:ligatures w14:val="none"/>
        </w:rPr>
        <w:t>i</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ert</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projekts</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genomförande</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att</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arbeta</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med</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andra</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aktörer</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än</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de</w:t>
      </w:r>
      <w:r w:rsidRPr="00BD0A39">
        <w:rPr>
          <w:rFonts w:ascii="Arial" w:eastAsia="Arial" w:hAnsi="Arial" w:cs="Arial"/>
          <w:b/>
          <w:bCs/>
          <w:spacing w:val="-2"/>
          <w:kern w:val="0"/>
          <w:sz w:val="20"/>
          <w:szCs w:val="20"/>
          <w:lang w:val="sv-SE"/>
          <w14:ligatures w14:val="none"/>
        </w:rPr>
        <w:t xml:space="preserve"> </w:t>
      </w:r>
      <w:r w:rsidRPr="00BD0A39">
        <w:rPr>
          <w:rFonts w:ascii="Arial" w:eastAsia="Arial" w:hAnsi="Arial" w:cs="Arial"/>
          <w:b/>
          <w:bCs/>
          <w:kern w:val="0"/>
          <w:sz w:val="20"/>
          <w:szCs w:val="20"/>
          <w:lang w:val="sv-SE"/>
          <w14:ligatures w14:val="none"/>
        </w:rPr>
        <w:t>som</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ingår</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i</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 xml:space="preserve">er </w:t>
      </w:r>
      <w:r w:rsidRPr="00BD0A39">
        <w:rPr>
          <w:rFonts w:ascii="Arial" w:eastAsia="Arial" w:hAnsi="Arial" w:cs="Arial"/>
          <w:b/>
          <w:bCs/>
          <w:spacing w:val="-2"/>
          <w:kern w:val="0"/>
          <w:sz w:val="20"/>
          <w:szCs w:val="20"/>
          <w:lang w:val="sv-SE"/>
          <w14:ligatures w14:val="none"/>
        </w:rPr>
        <w:t>projektorganisation?</w:t>
      </w:r>
    </w:p>
    <w:p w14:paraId="3002662E" w14:textId="77777777" w:rsidR="00BD0A39" w:rsidRPr="00BD0A39" w:rsidRDefault="00BD0A39" w:rsidP="00BD0A39">
      <w:pPr>
        <w:widowControl w:val="0"/>
        <w:autoSpaceDE w:val="0"/>
        <w:autoSpaceDN w:val="0"/>
        <w:spacing w:before="60"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spacing w:val="-5"/>
          <w:kern w:val="0"/>
          <w:sz w:val="20"/>
          <w:szCs w:val="20"/>
          <w:lang w:val="sv-SE"/>
          <w14:ligatures w14:val="none"/>
        </w:rPr>
        <w:t>Ja</w:t>
      </w:r>
    </w:p>
    <w:p w14:paraId="6716ACA1"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6BE985FC"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78C60B28" w14:textId="77777777" w:rsidR="00BD0A39" w:rsidRPr="00BD0A39" w:rsidRDefault="00BD0A39" w:rsidP="00BD0A39">
      <w:pPr>
        <w:widowControl w:val="0"/>
        <w:autoSpaceDE w:val="0"/>
        <w:autoSpaceDN w:val="0"/>
        <w:spacing w:before="13" w:after="0" w:line="240" w:lineRule="auto"/>
        <w:rPr>
          <w:rFonts w:ascii="Georgia" w:eastAsia="Georgia" w:hAnsi="Georgia" w:cs="Georgia"/>
          <w:kern w:val="0"/>
          <w:sz w:val="20"/>
          <w:szCs w:val="20"/>
          <w:lang w:val="sv-SE"/>
          <w14:ligatures w14:val="none"/>
        </w:rPr>
      </w:pPr>
    </w:p>
    <w:p w14:paraId="60A6EC0C" w14:textId="77777777" w:rsidR="00BD0A39" w:rsidRPr="00BD0A39" w:rsidRDefault="00BD0A39" w:rsidP="00BD0A39">
      <w:pPr>
        <w:widowControl w:val="0"/>
        <w:autoSpaceDE w:val="0"/>
        <w:autoSpaceDN w:val="0"/>
        <w:spacing w:after="0" w:line="240" w:lineRule="auto"/>
        <w:ind w:left="143" w:right="1237"/>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Beskriv</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vad</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slags</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arbete</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som</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kommer</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att</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genomföras</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och</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med</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vilka</w:t>
      </w:r>
      <w:r w:rsidRPr="00BD0A39">
        <w:rPr>
          <w:rFonts w:ascii="Arial" w:eastAsia="Arial" w:hAnsi="Arial" w:cs="Arial"/>
          <w:b/>
          <w:bCs/>
          <w:spacing w:val="-4"/>
          <w:kern w:val="0"/>
          <w:sz w:val="20"/>
          <w:szCs w:val="20"/>
          <w:lang w:val="sv-SE"/>
          <w14:ligatures w14:val="none"/>
        </w:rPr>
        <w:t xml:space="preserve"> </w:t>
      </w:r>
      <w:r w:rsidRPr="00BD0A39">
        <w:rPr>
          <w:rFonts w:ascii="Arial" w:eastAsia="Arial" w:hAnsi="Arial" w:cs="Arial"/>
          <w:b/>
          <w:bCs/>
          <w:kern w:val="0"/>
          <w:sz w:val="20"/>
          <w:szCs w:val="20"/>
          <w:lang w:val="sv-SE"/>
          <w14:ligatures w14:val="none"/>
        </w:rPr>
        <w:t>aktörer,</w:t>
      </w:r>
      <w:r w:rsidRPr="00BD0A39">
        <w:rPr>
          <w:rFonts w:ascii="Arial" w:eastAsia="Arial" w:hAnsi="Arial" w:cs="Arial"/>
          <w:b/>
          <w:bCs/>
          <w:spacing w:val="-3"/>
          <w:kern w:val="0"/>
          <w:sz w:val="20"/>
          <w:szCs w:val="20"/>
          <w:lang w:val="sv-SE"/>
          <w14:ligatures w14:val="none"/>
        </w:rPr>
        <w:t xml:space="preserve"> </w:t>
      </w:r>
      <w:r w:rsidRPr="00BD0A39">
        <w:rPr>
          <w:rFonts w:ascii="Arial" w:eastAsia="Arial" w:hAnsi="Arial" w:cs="Arial"/>
          <w:b/>
          <w:bCs/>
          <w:kern w:val="0"/>
          <w:sz w:val="20"/>
          <w:szCs w:val="20"/>
          <w:lang w:val="sv-SE"/>
          <w14:ligatures w14:val="none"/>
        </w:rPr>
        <w:t>samt hur det kommer att bidra till projektets genomförande.</w:t>
      </w:r>
    </w:p>
    <w:p w14:paraId="7EBA8590" w14:textId="77777777" w:rsidR="00BD0A39" w:rsidRPr="00BD0A39" w:rsidRDefault="00BD0A39" w:rsidP="00BD0A39">
      <w:pPr>
        <w:widowControl w:val="0"/>
        <w:autoSpaceDE w:val="0"/>
        <w:autoSpaceDN w:val="0"/>
        <w:spacing w:before="60" w:after="0" w:line="240" w:lineRule="auto"/>
        <w:ind w:left="143" w:right="1168"/>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Karlstad kommun är med som samverkanspart men kommer inte vara en del av projektbudgeten. Det är ett strategiskt samarbete för att utveckla spelekosystemet och näringslivet i Karlstad regionen. Det handlar om kompetensförsörjning, företagsetableringar, stödja klusterbildningar med fokus på regionens strategi för smart specialisering (där spel är en). Här finns stora överlapp mellan kommunens mål och målet med projektet, och därmed goda förutsättningar för gemensamma initiativ. Attrahera talang och kompetens, samverkan kring</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jämställdhet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inom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spelbranschen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slutligen</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samarbete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kring</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samhällssäkerhet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där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spel kan bidra till utveckling inom området.</w:t>
      </w:r>
    </w:p>
    <w:p w14:paraId="54A2D328" w14:textId="77777777" w:rsidR="00BD0A39" w:rsidRPr="00BD0A39" w:rsidRDefault="00BD0A39" w:rsidP="00BD0A39">
      <w:pPr>
        <w:widowControl w:val="0"/>
        <w:autoSpaceDE w:val="0"/>
        <w:autoSpaceDN w:val="0"/>
        <w:spacing w:before="2"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spacing w:val="-2"/>
          <w:kern w:val="0"/>
          <w:sz w:val="20"/>
          <w:szCs w:val="20"/>
          <w:lang w:val="sv-SE"/>
          <w14:ligatures w14:val="none"/>
        </w:rPr>
        <w:t>Kontaktperson:</w:t>
      </w:r>
      <w:r w:rsidRPr="00BD0A39">
        <w:rPr>
          <w:rFonts w:ascii="Georgia" w:eastAsia="Georgia" w:hAnsi="Georgia" w:cs="Georgia"/>
          <w:spacing w:val="8"/>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Nathalia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Kullander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spacing w:val="-2"/>
          <w:kern w:val="0"/>
          <w:sz w:val="20"/>
          <w:szCs w:val="20"/>
          <w:lang w:val="sv-SE"/>
          <w14:ligatures w14:val="none"/>
        </w:rPr>
        <w:t>epost:</w:t>
      </w:r>
      <w:r w:rsidRPr="00BD0A39">
        <w:rPr>
          <w:rFonts w:ascii="Georgia" w:eastAsia="Georgia" w:hAnsi="Georgia" w:cs="Georgia"/>
          <w:spacing w:val="5"/>
          <w:kern w:val="0"/>
          <w:sz w:val="20"/>
          <w:szCs w:val="20"/>
          <w:lang w:val="sv-SE"/>
          <w14:ligatures w14:val="none"/>
        </w:rPr>
        <w:t xml:space="preserve"> </w:t>
      </w:r>
      <w:hyperlink r:id="rId5">
        <w:r w:rsidRPr="00BD0A39">
          <w:rPr>
            <w:rFonts w:ascii="Georgia" w:eastAsia="Georgia" w:hAnsi="Georgia" w:cs="Georgia"/>
            <w:spacing w:val="-2"/>
            <w:kern w:val="0"/>
            <w:sz w:val="20"/>
            <w:szCs w:val="20"/>
            <w:lang w:val="sv-SE"/>
            <w14:ligatures w14:val="none"/>
          </w:rPr>
          <w:t>nathalia.kullander@karlstad.se</w:t>
        </w:r>
      </w:hyperlink>
    </w:p>
    <w:p w14:paraId="058B8A77" w14:textId="77777777" w:rsidR="00BD0A39" w:rsidRPr="00BD0A39" w:rsidRDefault="00BD0A39" w:rsidP="00BD0A39">
      <w:pPr>
        <w:widowControl w:val="0"/>
        <w:autoSpaceDE w:val="0"/>
        <w:autoSpaceDN w:val="0"/>
        <w:spacing w:before="226" w:after="0" w:line="240" w:lineRule="auto"/>
        <w:ind w:left="143" w:right="1140"/>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 kommer att samarbeta med Rise, Research Institute of Sweden kring tillämpad forskning.</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Fokus</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kommer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ligga</w:t>
      </w:r>
      <w:r w:rsidRPr="00BD0A39">
        <w:rPr>
          <w:rFonts w:ascii="Georgia" w:eastAsia="Georgia" w:hAnsi="Georgia" w:cs="Georgia"/>
          <w:spacing w:val="-2"/>
          <w:kern w:val="0"/>
          <w:sz w:val="20"/>
          <w:szCs w:val="20"/>
          <w:lang w:val="sv-SE"/>
          <w14:ligatures w14:val="none"/>
        </w:rPr>
        <w:t xml:space="preserve"> </w:t>
      </w:r>
      <w:r w:rsidRPr="00BD0A39">
        <w:rPr>
          <w:rFonts w:ascii="Georgia" w:eastAsia="Georgia" w:hAnsi="Georgia" w:cs="Georgia"/>
          <w:kern w:val="0"/>
          <w:sz w:val="20"/>
          <w:szCs w:val="20"/>
          <w:lang w:val="sv-SE"/>
          <w14:ligatures w14:val="none"/>
        </w:rPr>
        <w:t>på</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följande</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områden,</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attityder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dataspel</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och</w:t>
      </w:r>
      <w:r w:rsidRPr="00BD0A39">
        <w:rPr>
          <w:rFonts w:ascii="Georgia" w:eastAsia="Georgia" w:hAnsi="Georgia" w:cs="Georgia"/>
          <w:spacing w:val="-3"/>
          <w:kern w:val="0"/>
          <w:sz w:val="20"/>
          <w:szCs w:val="20"/>
          <w:lang w:val="sv-SE"/>
          <w14:ligatures w14:val="none"/>
        </w:rPr>
        <w:t xml:space="preserve"> </w:t>
      </w:r>
      <w:r w:rsidRPr="00BD0A39">
        <w:rPr>
          <w:rFonts w:ascii="Georgia" w:eastAsia="Georgia" w:hAnsi="Georgia" w:cs="Georgia"/>
          <w:kern w:val="0"/>
          <w:sz w:val="20"/>
          <w:szCs w:val="20"/>
          <w:lang w:val="sv-SE"/>
          <w14:ligatures w14:val="none"/>
        </w:rPr>
        <w:t>branschen, jämställdhet samt entreprenörskap inom dataspelsbranschen.</w:t>
      </w:r>
    </w:p>
    <w:p w14:paraId="554B9E0B" w14:textId="77777777" w:rsidR="00BD0A39" w:rsidRPr="00BD0A39" w:rsidRDefault="00BD0A39" w:rsidP="00BD0A39">
      <w:pPr>
        <w:widowControl w:val="0"/>
        <w:autoSpaceDE w:val="0"/>
        <w:autoSpaceDN w:val="0"/>
        <w:spacing w:after="0" w:line="240" w:lineRule="auto"/>
        <w:ind w:left="143" w:right="6284"/>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Kontaktperson:</w:t>
      </w:r>
      <w:r w:rsidRPr="00BD0A39">
        <w:rPr>
          <w:rFonts w:ascii="Georgia" w:eastAsia="Georgia" w:hAnsi="Georgia" w:cs="Georgia"/>
          <w:spacing w:val="-13"/>
          <w:kern w:val="0"/>
          <w:sz w:val="20"/>
          <w:szCs w:val="20"/>
          <w:lang w:val="sv-SE"/>
          <w14:ligatures w14:val="none"/>
        </w:rPr>
        <w:t xml:space="preserve"> </w:t>
      </w:r>
      <w:r w:rsidRPr="00BD0A39">
        <w:rPr>
          <w:rFonts w:ascii="Georgia" w:eastAsia="Georgia" w:hAnsi="Georgia" w:cs="Georgia"/>
          <w:kern w:val="0"/>
          <w:sz w:val="20"/>
          <w:szCs w:val="20"/>
          <w:lang w:val="sv-SE"/>
          <w14:ligatures w14:val="none"/>
        </w:rPr>
        <w:t>Gabriella</w:t>
      </w:r>
      <w:r w:rsidRPr="00BD0A39">
        <w:rPr>
          <w:rFonts w:ascii="Georgia" w:eastAsia="Georgia" w:hAnsi="Georgia" w:cs="Georgia"/>
          <w:spacing w:val="-12"/>
          <w:kern w:val="0"/>
          <w:sz w:val="20"/>
          <w:szCs w:val="20"/>
          <w:lang w:val="sv-SE"/>
          <w14:ligatures w14:val="none"/>
        </w:rPr>
        <w:t xml:space="preserve"> </w:t>
      </w:r>
      <w:r w:rsidRPr="00BD0A39">
        <w:rPr>
          <w:rFonts w:ascii="Georgia" w:eastAsia="Georgia" w:hAnsi="Georgia" w:cs="Georgia"/>
          <w:kern w:val="0"/>
          <w:sz w:val="20"/>
          <w:szCs w:val="20"/>
          <w:lang w:val="sv-SE"/>
          <w14:ligatures w14:val="none"/>
        </w:rPr>
        <w:t xml:space="preserve">Kalteneckar epost: </w:t>
      </w:r>
      <w:hyperlink r:id="rId6">
        <w:r w:rsidRPr="00BD0A39">
          <w:rPr>
            <w:rFonts w:ascii="Georgia" w:eastAsia="Georgia" w:hAnsi="Georgia" w:cs="Georgia"/>
            <w:kern w:val="0"/>
            <w:sz w:val="20"/>
            <w:szCs w:val="20"/>
            <w:lang w:val="sv-SE"/>
            <w14:ligatures w14:val="none"/>
          </w:rPr>
          <w:t>gabriella.kalteneckar@ri.se</w:t>
        </w:r>
      </w:hyperlink>
      <w:r w:rsidRPr="00BD0A39">
        <w:rPr>
          <w:rFonts w:ascii="Georgia" w:eastAsia="Georgia" w:hAnsi="Georgia" w:cs="Georgia"/>
          <w:kern w:val="0"/>
          <w:sz w:val="20"/>
          <w:szCs w:val="20"/>
          <w:lang w:val="sv-SE"/>
          <w14:ligatures w14:val="none"/>
        </w:rPr>
        <w:t xml:space="preserve"> Rise org.nummer:</w:t>
      </w:r>
      <w:r w:rsidRPr="00BD0A39">
        <w:rPr>
          <w:rFonts w:ascii="Georgia" w:eastAsia="Georgia" w:hAnsi="Georgia" w:cs="Georgia"/>
          <w:spacing w:val="40"/>
          <w:kern w:val="0"/>
          <w:sz w:val="20"/>
          <w:szCs w:val="20"/>
          <w:lang w:val="sv-SE"/>
          <w14:ligatures w14:val="none"/>
        </w:rPr>
        <w:t xml:space="preserve"> </w:t>
      </w:r>
      <w:r w:rsidRPr="00BD0A39">
        <w:rPr>
          <w:rFonts w:ascii="Georgia" w:eastAsia="Georgia" w:hAnsi="Georgia" w:cs="Georgia"/>
          <w:kern w:val="0"/>
          <w:sz w:val="20"/>
          <w:szCs w:val="20"/>
          <w:lang w:val="sv-SE"/>
          <w14:ligatures w14:val="none"/>
        </w:rPr>
        <w:t>556464-6874</w:t>
      </w:r>
    </w:p>
    <w:p w14:paraId="50FAE948" w14:textId="77777777" w:rsidR="00BD0A39" w:rsidRPr="00BD0A39" w:rsidRDefault="00BD0A39" w:rsidP="00BD0A39">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44D44E77" w14:textId="77777777" w:rsidR="00BD0A39" w:rsidRPr="00BD0A39" w:rsidRDefault="00BD0A39" w:rsidP="00BD0A39">
      <w:pPr>
        <w:widowControl w:val="0"/>
        <w:autoSpaceDE w:val="0"/>
        <w:autoSpaceDN w:val="0"/>
        <w:spacing w:after="0" w:line="240" w:lineRule="auto"/>
        <w:ind w:left="143" w:right="1237"/>
        <w:rPr>
          <w:rFonts w:ascii="Georgia" w:eastAsia="Georgia" w:hAnsi="Georgia" w:cs="Georgia"/>
          <w:kern w:val="0"/>
          <w:sz w:val="20"/>
          <w:szCs w:val="20"/>
          <w:lang w:val="sv-SE"/>
          <w14:ligatures w14:val="none"/>
        </w:rPr>
      </w:pPr>
      <w:r w:rsidRPr="00BD0A39">
        <w:rPr>
          <w:rFonts w:ascii="Georgia" w:eastAsia="Georgia" w:hAnsi="Georgia" w:cs="Georgia"/>
          <w:kern w:val="0"/>
          <w:sz w:val="20"/>
          <w:szCs w:val="20"/>
          <w:lang w:val="sv-SE"/>
          <w14:ligatures w14:val="none"/>
        </w:rPr>
        <w:t>Projektet kommer att samarbeta med Centrum för tjänsteforskning vid Karlstads universitet. Samarbetet är strategiskt och syftar till att bidra till ekosystemet för spelutveckling som växer fram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i</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Värmland.</w:t>
      </w:r>
      <w:r w:rsidRPr="00BD0A39">
        <w:rPr>
          <w:rFonts w:ascii="Georgia" w:eastAsia="Georgia" w:hAnsi="Georgia" w:cs="Georgia"/>
          <w:spacing w:val="-6"/>
          <w:kern w:val="0"/>
          <w:sz w:val="20"/>
          <w:szCs w:val="20"/>
          <w:lang w:val="sv-SE"/>
          <w14:ligatures w14:val="none"/>
        </w:rPr>
        <w:t xml:space="preserve"> </w:t>
      </w:r>
      <w:r w:rsidRPr="00BD0A39">
        <w:rPr>
          <w:rFonts w:ascii="Georgia" w:eastAsia="Georgia" w:hAnsi="Georgia" w:cs="Georgia"/>
          <w:kern w:val="0"/>
          <w:sz w:val="20"/>
          <w:szCs w:val="20"/>
          <w:lang w:val="sv-SE"/>
          <w14:ligatures w14:val="none"/>
        </w:rPr>
        <w:t>Samarbetet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syftar</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till</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att</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starta</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utbildningsprogram</w:t>
      </w:r>
      <w:r w:rsidRPr="00BD0A39">
        <w:rPr>
          <w:rFonts w:ascii="Georgia" w:eastAsia="Georgia" w:hAnsi="Georgia" w:cs="Georgia"/>
          <w:spacing w:val="-4"/>
          <w:kern w:val="0"/>
          <w:sz w:val="20"/>
          <w:szCs w:val="20"/>
          <w:lang w:val="sv-SE"/>
          <w14:ligatures w14:val="none"/>
        </w:rPr>
        <w:t xml:space="preserve"> </w:t>
      </w:r>
      <w:r w:rsidRPr="00BD0A39">
        <w:rPr>
          <w:rFonts w:ascii="Georgia" w:eastAsia="Georgia" w:hAnsi="Georgia" w:cs="Georgia"/>
          <w:kern w:val="0"/>
          <w:sz w:val="20"/>
          <w:szCs w:val="20"/>
          <w:lang w:val="sv-SE"/>
          <w14:ligatures w14:val="none"/>
        </w:rPr>
        <w:t>inom</w:t>
      </w:r>
      <w:r w:rsidRPr="00BD0A39">
        <w:rPr>
          <w:rFonts w:ascii="Georgia" w:eastAsia="Georgia" w:hAnsi="Georgia" w:cs="Georgia"/>
          <w:spacing w:val="-5"/>
          <w:kern w:val="0"/>
          <w:sz w:val="20"/>
          <w:szCs w:val="20"/>
          <w:lang w:val="sv-SE"/>
          <w14:ligatures w14:val="none"/>
        </w:rPr>
        <w:t xml:space="preserve"> </w:t>
      </w:r>
      <w:r w:rsidRPr="00BD0A39">
        <w:rPr>
          <w:rFonts w:ascii="Georgia" w:eastAsia="Georgia" w:hAnsi="Georgia" w:cs="Georgia"/>
          <w:kern w:val="0"/>
          <w:sz w:val="20"/>
          <w:szCs w:val="20"/>
          <w:lang w:val="sv-SE"/>
          <w14:ligatures w14:val="none"/>
        </w:rPr>
        <w:t>dataspelsutveckling vi Karlstads universitet samt initiera forskning inom fältet dataspel och branschen.</w:t>
      </w:r>
    </w:p>
    <w:p w14:paraId="1FD306DF"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7DBB521B"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1649BF63" w14:textId="77777777" w:rsidR="00BD0A39" w:rsidRPr="00BD0A39" w:rsidRDefault="00BD0A39" w:rsidP="00BD0A39">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263FE9E5" w14:textId="77777777" w:rsidR="00BD0A39" w:rsidRPr="00BD0A39" w:rsidRDefault="00BD0A39" w:rsidP="00BD0A39">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BD0A39">
        <w:rPr>
          <w:rFonts w:ascii="Arial" w:eastAsia="Arial" w:hAnsi="Arial" w:cs="Arial"/>
          <w:b/>
          <w:bCs/>
          <w:kern w:val="0"/>
          <w:sz w:val="20"/>
          <w:szCs w:val="20"/>
          <w:lang w:val="sv-SE"/>
          <w14:ligatures w14:val="none"/>
        </w:rPr>
        <w:t>Söker</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ni</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stöd</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för</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kern w:val="0"/>
          <w:sz w:val="20"/>
          <w:szCs w:val="20"/>
          <w:lang w:val="sv-SE"/>
          <w14:ligatures w14:val="none"/>
        </w:rPr>
        <w:t>aktiviteter</w:t>
      </w:r>
      <w:r w:rsidRPr="00BD0A39">
        <w:rPr>
          <w:rFonts w:ascii="Arial" w:eastAsia="Arial" w:hAnsi="Arial" w:cs="Arial"/>
          <w:b/>
          <w:bCs/>
          <w:spacing w:val="-8"/>
          <w:kern w:val="0"/>
          <w:sz w:val="20"/>
          <w:szCs w:val="20"/>
          <w:lang w:val="sv-SE"/>
          <w14:ligatures w14:val="none"/>
        </w:rPr>
        <w:t xml:space="preserve"> </w:t>
      </w:r>
      <w:r w:rsidRPr="00BD0A39">
        <w:rPr>
          <w:rFonts w:ascii="Arial" w:eastAsia="Arial" w:hAnsi="Arial" w:cs="Arial"/>
          <w:b/>
          <w:bCs/>
          <w:kern w:val="0"/>
          <w:sz w:val="20"/>
          <w:szCs w:val="20"/>
          <w:lang w:val="sv-SE"/>
          <w14:ligatures w14:val="none"/>
        </w:rPr>
        <w:t>som</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bidrar</w:t>
      </w:r>
      <w:r w:rsidRPr="00BD0A39">
        <w:rPr>
          <w:rFonts w:ascii="Arial" w:eastAsia="Arial" w:hAnsi="Arial" w:cs="Arial"/>
          <w:b/>
          <w:bCs/>
          <w:spacing w:val="-6"/>
          <w:kern w:val="0"/>
          <w:sz w:val="20"/>
          <w:szCs w:val="20"/>
          <w:lang w:val="sv-SE"/>
          <w14:ligatures w14:val="none"/>
        </w:rPr>
        <w:t xml:space="preserve"> </w:t>
      </w:r>
      <w:r w:rsidRPr="00BD0A39">
        <w:rPr>
          <w:rFonts w:ascii="Arial" w:eastAsia="Arial" w:hAnsi="Arial" w:cs="Arial"/>
          <w:b/>
          <w:bCs/>
          <w:kern w:val="0"/>
          <w:sz w:val="20"/>
          <w:szCs w:val="20"/>
          <w:lang w:val="sv-SE"/>
          <w14:ligatures w14:val="none"/>
        </w:rPr>
        <w:t>till</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genomförandet</w:t>
      </w:r>
      <w:r w:rsidRPr="00BD0A39">
        <w:rPr>
          <w:rFonts w:ascii="Arial" w:eastAsia="Arial" w:hAnsi="Arial" w:cs="Arial"/>
          <w:b/>
          <w:bCs/>
          <w:spacing w:val="-7"/>
          <w:kern w:val="0"/>
          <w:sz w:val="20"/>
          <w:szCs w:val="20"/>
          <w:lang w:val="sv-SE"/>
          <w14:ligatures w14:val="none"/>
        </w:rPr>
        <w:t xml:space="preserve"> </w:t>
      </w:r>
      <w:r w:rsidRPr="00BD0A39">
        <w:rPr>
          <w:rFonts w:ascii="Arial" w:eastAsia="Arial" w:hAnsi="Arial" w:cs="Arial"/>
          <w:b/>
          <w:bCs/>
          <w:kern w:val="0"/>
          <w:sz w:val="20"/>
          <w:szCs w:val="20"/>
          <w:lang w:val="sv-SE"/>
          <w14:ligatures w14:val="none"/>
        </w:rPr>
        <w:t>av</w:t>
      </w:r>
      <w:r w:rsidRPr="00BD0A39">
        <w:rPr>
          <w:rFonts w:ascii="Arial" w:eastAsia="Arial" w:hAnsi="Arial" w:cs="Arial"/>
          <w:b/>
          <w:bCs/>
          <w:spacing w:val="-5"/>
          <w:kern w:val="0"/>
          <w:sz w:val="20"/>
          <w:szCs w:val="20"/>
          <w:lang w:val="sv-SE"/>
          <w14:ligatures w14:val="none"/>
        </w:rPr>
        <w:t xml:space="preserve"> </w:t>
      </w:r>
      <w:r w:rsidRPr="00BD0A39">
        <w:rPr>
          <w:rFonts w:ascii="Arial" w:eastAsia="Arial" w:hAnsi="Arial" w:cs="Arial"/>
          <w:b/>
          <w:bCs/>
          <w:spacing w:val="-2"/>
          <w:kern w:val="0"/>
          <w:sz w:val="20"/>
          <w:szCs w:val="20"/>
          <w:lang w:val="sv-SE"/>
          <w14:ligatures w14:val="none"/>
        </w:rPr>
        <w:t>Östersjöstrategin?</w:t>
      </w:r>
    </w:p>
    <w:p w14:paraId="7CFCC11E" w14:textId="77777777" w:rsidR="00BD0A39" w:rsidRPr="00BD0A39" w:rsidRDefault="00BD0A39" w:rsidP="00BD0A39">
      <w:pPr>
        <w:widowControl w:val="0"/>
        <w:autoSpaceDE w:val="0"/>
        <w:autoSpaceDN w:val="0"/>
        <w:spacing w:before="62" w:after="0" w:line="240" w:lineRule="auto"/>
        <w:ind w:left="143"/>
        <w:rPr>
          <w:rFonts w:ascii="Georgia" w:eastAsia="Georgia" w:hAnsi="Georgia" w:cs="Georgia"/>
          <w:kern w:val="0"/>
          <w:sz w:val="20"/>
          <w:szCs w:val="20"/>
          <w:lang w:val="sv-SE"/>
          <w14:ligatures w14:val="none"/>
        </w:rPr>
      </w:pPr>
      <w:r w:rsidRPr="00BD0A39">
        <w:rPr>
          <w:rFonts w:ascii="Georgia" w:eastAsia="Georgia" w:hAnsi="Georgia" w:cs="Georgia"/>
          <w:spacing w:val="-5"/>
          <w:kern w:val="0"/>
          <w:sz w:val="20"/>
          <w:szCs w:val="20"/>
          <w:lang w:val="sv-SE"/>
          <w14:ligatures w14:val="none"/>
        </w:rPr>
        <w:t>Nej</w:t>
      </w:r>
    </w:p>
    <w:p w14:paraId="07898E51"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43257AFD" w14:textId="77777777" w:rsidR="00BD0A39" w:rsidRPr="00BD0A39" w:rsidRDefault="00BD0A39" w:rsidP="00BD0A39">
      <w:pPr>
        <w:widowControl w:val="0"/>
        <w:autoSpaceDE w:val="0"/>
        <w:autoSpaceDN w:val="0"/>
        <w:spacing w:after="0" w:line="240" w:lineRule="auto"/>
        <w:rPr>
          <w:rFonts w:ascii="Georgia" w:eastAsia="Georgia" w:hAnsi="Georgia" w:cs="Georgia"/>
          <w:kern w:val="0"/>
          <w:sz w:val="20"/>
          <w:szCs w:val="20"/>
          <w:lang w:val="sv-SE"/>
          <w14:ligatures w14:val="none"/>
        </w:rPr>
      </w:pPr>
    </w:p>
    <w:p w14:paraId="0FEC1348" w14:textId="77777777" w:rsidR="00BD0A39" w:rsidRPr="00BD0A39" w:rsidRDefault="00BD0A39" w:rsidP="00BD0A39">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4225FCB3" w14:textId="77777777" w:rsidR="00BD0A39" w:rsidRPr="009C63F5" w:rsidRDefault="00BD0A39" w:rsidP="009C63F5"/>
    <w:sectPr w:rsidR="00BD0A39" w:rsidRPr="009C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4D"/>
    <w:rsid w:val="00040B11"/>
    <w:rsid w:val="0005636C"/>
    <w:rsid w:val="000826AC"/>
    <w:rsid w:val="000F06D8"/>
    <w:rsid w:val="00190E20"/>
    <w:rsid w:val="002618F6"/>
    <w:rsid w:val="002A1F35"/>
    <w:rsid w:val="002C78C0"/>
    <w:rsid w:val="00351E3A"/>
    <w:rsid w:val="003A436A"/>
    <w:rsid w:val="004967AD"/>
    <w:rsid w:val="006B5B4D"/>
    <w:rsid w:val="007448DC"/>
    <w:rsid w:val="0094513C"/>
    <w:rsid w:val="00965FCB"/>
    <w:rsid w:val="009C63F5"/>
    <w:rsid w:val="00A3002C"/>
    <w:rsid w:val="00B658DB"/>
    <w:rsid w:val="00BB5C32"/>
    <w:rsid w:val="00BC0C52"/>
    <w:rsid w:val="00BD0A39"/>
    <w:rsid w:val="00D116C1"/>
    <w:rsid w:val="00D332BA"/>
    <w:rsid w:val="00D40C97"/>
    <w:rsid w:val="00D7604E"/>
    <w:rsid w:val="00DC59FA"/>
    <w:rsid w:val="00E630DD"/>
    <w:rsid w:val="00E93DC8"/>
    <w:rsid w:val="00EA14D3"/>
    <w:rsid w:val="00EB4484"/>
    <w:rsid w:val="00E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79E6"/>
  <w15:chartTrackingRefBased/>
  <w15:docId w15:val="{FDB945DB-F4F3-4D7E-8BAA-594FC8F1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36C"/>
  </w:style>
  <w:style w:type="paragraph" w:styleId="Heading1">
    <w:name w:val="heading 1"/>
    <w:basedOn w:val="Normal"/>
    <w:next w:val="Normal"/>
    <w:link w:val="Heading1Char"/>
    <w:uiPriority w:val="9"/>
    <w:qFormat/>
    <w:rsid w:val="006B5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B4D"/>
    <w:rPr>
      <w:rFonts w:eastAsiaTheme="majorEastAsia" w:cstheme="majorBidi"/>
      <w:color w:val="272727" w:themeColor="text1" w:themeTint="D8"/>
    </w:rPr>
  </w:style>
  <w:style w:type="paragraph" w:styleId="Title">
    <w:name w:val="Title"/>
    <w:basedOn w:val="Normal"/>
    <w:next w:val="Normal"/>
    <w:link w:val="TitleChar"/>
    <w:uiPriority w:val="10"/>
    <w:qFormat/>
    <w:rsid w:val="006B5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B4D"/>
    <w:pPr>
      <w:spacing w:before="160"/>
      <w:jc w:val="center"/>
    </w:pPr>
    <w:rPr>
      <w:i/>
      <w:iCs/>
      <w:color w:val="404040" w:themeColor="text1" w:themeTint="BF"/>
    </w:rPr>
  </w:style>
  <w:style w:type="character" w:customStyle="1" w:styleId="QuoteChar">
    <w:name w:val="Quote Char"/>
    <w:basedOn w:val="DefaultParagraphFont"/>
    <w:link w:val="Quote"/>
    <w:uiPriority w:val="29"/>
    <w:rsid w:val="006B5B4D"/>
    <w:rPr>
      <w:i/>
      <w:iCs/>
      <w:color w:val="404040" w:themeColor="text1" w:themeTint="BF"/>
    </w:rPr>
  </w:style>
  <w:style w:type="paragraph" w:styleId="ListParagraph">
    <w:name w:val="List Paragraph"/>
    <w:basedOn w:val="Normal"/>
    <w:uiPriority w:val="34"/>
    <w:qFormat/>
    <w:rsid w:val="006B5B4D"/>
    <w:pPr>
      <w:ind w:left="720"/>
      <w:contextualSpacing/>
    </w:pPr>
  </w:style>
  <w:style w:type="character" w:styleId="IntenseEmphasis">
    <w:name w:val="Intense Emphasis"/>
    <w:basedOn w:val="DefaultParagraphFont"/>
    <w:uiPriority w:val="21"/>
    <w:qFormat/>
    <w:rsid w:val="006B5B4D"/>
    <w:rPr>
      <w:i/>
      <w:iCs/>
      <w:color w:val="0F4761" w:themeColor="accent1" w:themeShade="BF"/>
    </w:rPr>
  </w:style>
  <w:style w:type="paragraph" w:styleId="IntenseQuote">
    <w:name w:val="Intense Quote"/>
    <w:basedOn w:val="Normal"/>
    <w:next w:val="Normal"/>
    <w:link w:val="IntenseQuoteChar"/>
    <w:uiPriority w:val="30"/>
    <w:qFormat/>
    <w:rsid w:val="006B5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B4D"/>
    <w:rPr>
      <w:i/>
      <w:iCs/>
      <w:color w:val="0F4761" w:themeColor="accent1" w:themeShade="BF"/>
    </w:rPr>
  </w:style>
  <w:style w:type="character" w:styleId="IntenseReference">
    <w:name w:val="Intense Reference"/>
    <w:basedOn w:val="DefaultParagraphFont"/>
    <w:uiPriority w:val="32"/>
    <w:qFormat/>
    <w:rsid w:val="006B5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briella.kalteneckar@ri.se" TargetMode="External"/><Relationship Id="rId5" Type="http://schemas.openxmlformats.org/officeDocument/2006/relationships/hyperlink" Target="mailto:nathalia.kullander@karlstad.se" TargetMode="External"/><Relationship Id="rId4" Type="http://schemas.openxmlformats.org/officeDocument/2006/relationships/hyperlink" Target="mailto:gabriella.kalteneckar@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19302</Words>
  <Characters>110028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(SP22-BDS-028)MUHAMMADAHMAD</dc:creator>
  <cp:keywords/>
  <dc:description/>
  <cp:lastModifiedBy>(SP22-BDS-028)MUHAMMADAHMAD</cp:lastModifiedBy>
  <cp:revision>2</cp:revision>
  <dcterms:created xsi:type="dcterms:W3CDTF">2025-07-25T21:44:00Z</dcterms:created>
  <dcterms:modified xsi:type="dcterms:W3CDTF">2025-07-26T00:36:00Z</dcterms:modified>
</cp:coreProperties>
</file>