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EE151" w14:textId="77777777" w:rsidR="00771613" w:rsidRPr="004F7F68" w:rsidRDefault="009D4A4C" w:rsidP="00BA15E7">
      <w:pPr>
        <w:pStyle w:val="Heading1"/>
        <w:rPr>
          <w:rFonts w:asciiTheme="minorHAnsi" w:hAnsiTheme="minorHAnsi" w:cstheme="minorHAnsi"/>
        </w:rPr>
      </w:pPr>
      <w:bookmarkStart w:id="0" w:name="_Hlk204395248"/>
      <w:r w:rsidRPr="004F7F68">
        <w:rPr>
          <w:rFonts w:asciiTheme="minorHAnsi" w:hAnsiTheme="minorHAnsi" w:cstheme="minorHAnsi"/>
        </w:rPr>
        <w:t>Ansökan om stöd</w:t>
      </w:r>
    </w:p>
    <w:p w14:paraId="70869DCA" w14:textId="77777777" w:rsidR="009F7DAC" w:rsidRPr="004F7F68" w:rsidRDefault="009D4A4C" w:rsidP="009F7DAC">
      <w:pPr>
        <w:pStyle w:val="Rubrik2numrerad"/>
        <w:rPr>
          <w:rFonts w:asciiTheme="minorHAnsi" w:hAnsiTheme="minorHAnsi" w:cstheme="minorHAnsi"/>
        </w:rPr>
      </w:pPr>
      <w:r w:rsidRPr="004F7F68">
        <w:rPr>
          <w:rFonts w:asciiTheme="minorHAnsi" w:hAnsiTheme="minorHAnsi" w:cstheme="minorHAnsi"/>
        </w:rPr>
        <w:t>Allmänna uppgifter</w:t>
      </w:r>
    </w:p>
    <w:p w14:paraId="77604584" w14:textId="77777777" w:rsidR="00C36CCC" w:rsidRDefault="009D4A4C" w:rsidP="009F7DAC">
      <w:pPr>
        <w:rPr>
          <w:rFonts w:asciiTheme="majorHAnsi" w:hAnsiTheme="majorHAnsi" w:cstheme="minorHAnsi"/>
          <w:sz w:val="22"/>
          <w:szCs w:val="22"/>
        </w:rPr>
      </w:pPr>
      <w:r>
        <w:rPr>
          <w:rFonts w:asciiTheme="majorHAnsi" w:hAnsiTheme="majorHAnsi" w:cstheme="minorHAnsi"/>
          <w:sz w:val="22"/>
          <w:szCs w:val="22"/>
        </w:rPr>
        <w:t>Projektnamn: Boost Dalarna</w:t>
      </w:r>
    </w:p>
    <w:p w14:paraId="4357D1F6" w14:textId="77777777" w:rsidR="009F7DAC" w:rsidRDefault="009D4A4C"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423586</w:t>
      </w:r>
    </w:p>
    <w:p w14:paraId="1B1EB1B2" w14:textId="77777777" w:rsidR="00252784" w:rsidRPr="00F11D77" w:rsidRDefault="009D4A4C" w:rsidP="009F7DAC">
      <w:pPr>
        <w:rPr>
          <w:rFonts w:asciiTheme="majorHAnsi" w:hAnsiTheme="majorHAnsi" w:cstheme="minorHAnsi"/>
          <w:sz w:val="22"/>
          <w:szCs w:val="22"/>
        </w:rPr>
      </w:pPr>
      <w:r>
        <w:rPr>
          <w:rFonts w:asciiTheme="majorHAnsi" w:hAnsiTheme="majorHAnsi" w:cstheme="minorHAnsi"/>
          <w:sz w:val="22"/>
          <w:szCs w:val="22"/>
        </w:rPr>
        <w:t>Ärendeid: 20359959</w:t>
      </w:r>
    </w:p>
    <w:p w14:paraId="0393BFA7" w14:textId="77777777" w:rsidR="00E85BC0" w:rsidRPr="00F11D77" w:rsidRDefault="00E85BC0" w:rsidP="009F7DAC">
      <w:pPr>
        <w:rPr>
          <w:rFonts w:asciiTheme="majorHAnsi" w:hAnsiTheme="majorHAnsi" w:cstheme="minorHAnsi"/>
          <w:sz w:val="22"/>
          <w:szCs w:val="22"/>
        </w:rPr>
      </w:pPr>
    </w:p>
    <w:p w14:paraId="562C0FCE" w14:textId="77777777" w:rsidR="00E85BC0" w:rsidRPr="00F11D77" w:rsidRDefault="009D4A4C"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Stärk kompetensen i Norra Mellansverige</w:t>
      </w:r>
    </w:p>
    <w:p w14:paraId="73673D21" w14:textId="77777777" w:rsidR="00E85BC0" w:rsidRPr="00F11D77" w:rsidRDefault="009D4A4C"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2022-12-15</w:t>
      </w:r>
    </w:p>
    <w:p w14:paraId="5AA11F63" w14:textId="77777777" w:rsidR="00E85BC0" w:rsidRPr="00F11D77" w:rsidRDefault="009D4A4C"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723DF14D" w14:textId="77777777" w:rsidR="00E67104" w:rsidRPr="004F7F68" w:rsidRDefault="00E67104">
      <w:pPr>
        <w:rPr>
          <w:rFonts w:asciiTheme="minorHAnsi" w:hAnsiTheme="minorHAnsi" w:cstheme="minorHAnsi"/>
        </w:rPr>
      </w:pPr>
    </w:p>
    <w:p w14:paraId="4D5F1D18" w14:textId="77777777" w:rsidR="0089203C" w:rsidRPr="004F7F68" w:rsidRDefault="009D4A4C"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825"/>
      </w:tblGrid>
      <w:tr w:rsidR="003A19FC" w14:paraId="3A546B48" w14:textId="77777777" w:rsidTr="002271B4">
        <w:tc>
          <w:tcPr>
            <w:tcW w:w="4896" w:type="dxa"/>
            <w:hideMark/>
          </w:tcPr>
          <w:p w14:paraId="54EC00F4" w14:textId="77777777" w:rsidR="00BE2B11" w:rsidRPr="008B2A78" w:rsidRDefault="009D4A4C"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Region Dalarna</w:t>
            </w:r>
          </w:p>
        </w:tc>
        <w:tc>
          <w:tcPr>
            <w:tcW w:w="3825" w:type="dxa"/>
            <w:hideMark/>
          </w:tcPr>
          <w:p w14:paraId="7CED654E" w14:textId="77777777" w:rsidR="00BE2B11" w:rsidRPr="008B2A78" w:rsidRDefault="009D4A4C" w:rsidP="00BE2B11">
            <w:pPr>
              <w:jc w:val="left"/>
              <w:rPr>
                <w:rFonts w:ascii="Cambria" w:hAnsi="Cambria"/>
                <w:sz w:val="22"/>
                <w:szCs w:val="22"/>
              </w:rPr>
            </w:pPr>
            <w:r>
              <w:rPr>
                <w:rFonts w:ascii="Cambria" w:hAnsi="Cambria"/>
                <w:sz w:val="22"/>
                <w:szCs w:val="22"/>
              </w:rPr>
              <w:t>Org.Nr: 232100-0180</w:t>
            </w:r>
          </w:p>
        </w:tc>
      </w:tr>
      <w:tr w:rsidR="003A19FC" w14:paraId="5DCC178B" w14:textId="77777777" w:rsidTr="002271B4">
        <w:tc>
          <w:tcPr>
            <w:tcW w:w="4896" w:type="dxa"/>
          </w:tcPr>
          <w:p w14:paraId="53A46C11" w14:textId="77777777" w:rsidR="00A85022" w:rsidRDefault="009D4A4C" w:rsidP="003A2CB8">
            <w:pPr>
              <w:jc w:val="left"/>
              <w:rPr>
                <w:rFonts w:ascii="Cambria" w:hAnsi="Cambria"/>
                <w:sz w:val="22"/>
                <w:szCs w:val="22"/>
              </w:rPr>
            </w:pPr>
            <w:r>
              <w:rPr>
                <w:rFonts w:ascii="Cambria" w:hAnsi="Cambria"/>
                <w:sz w:val="22"/>
                <w:szCs w:val="22"/>
              </w:rPr>
              <w:t>BOX 712</w:t>
            </w:r>
            <w:r w:rsidR="00EE2E2D">
              <w:rPr>
                <w:rFonts w:ascii="Cambria" w:hAnsi="Cambria"/>
                <w:sz w:val="22"/>
                <w:szCs w:val="22"/>
              </w:rPr>
              <w:br/>
            </w:r>
            <w:r>
              <w:rPr>
                <w:rFonts w:ascii="Cambria" w:hAnsi="Cambria"/>
                <w:sz w:val="22"/>
                <w:szCs w:val="22"/>
              </w:rPr>
              <w:t>79129</w:t>
            </w:r>
            <w:r w:rsidR="00EE2E2D">
              <w:rPr>
                <w:rFonts w:ascii="Cambria" w:hAnsi="Cambria"/>
                <w:sz w:val="22"/>
                <w:szCs w:val="22"/>
              </w:rPr>
              <w:t xml:space="preserve"> </w:t>
            </w:r>
            <w:r>
              <w:rPr>
                <w:rFonts w:ascii="Cambria" w:hAnsi="Cambria"/>
                <w:sz w:val="22"/>
                <w:szCs w:val="22"/>
              </w:rPr>
              <w:t>FALUN</w:t>
            </w:r>
            <w:r w:rsidR="00EE2E2D">
              <w:rPr>
                <w:rFonts w:ascii="Cambria" w:hAnsi="Cambria"/>
                <w:sz w:val="22"/>
                <w:szCs w:val="22"/>
              </w:rPr>
              <w:br/>
            </w:r>
            <w:r>
              <w:rPr>
                <w:rFonts w:ascii="Cambria" w:hAnsi="Cambria"/>
                <w:sz w:val="22"/>
                <w:szCs w:val="22"/>
              </w:rPr>
              <w:t>Sverige</w:t>
            </w:r>
          </w:p>
        </w:tc>
        <w:tc>
          <w:tcPr>
            <w:tcW w:w="3825" w:type="dxa"/>
          </w:tcPr>
          <w:p w14:paraId="65D2A9E1" w14:textId="77777777" w:rsidR="00A85022" w:rsidRDefault="009D4A4C" w:rsidP="003A2CB8">
            <w:pPr>
              <w:jc w:val="left"/>
              <w:rPr>
                <w:rFonts w:ascii="Cambria" w:hAnsi="Cambria"/>
                <w:sz w:val="22"/>
                <w:szCs w:val="22"/>
              </w:rPr>
            </w:pPr>
            <w:r>
              <w:rPr>
                <w:rFonts w:ascii="Cambria" w:hAnsi="Cambria"/>
                <w:sz w:val="22"/>
                <w:szCs w:val="22"/>
              </w:rPr>
              <w:t>Antal anställda: 9999</w:t>
            </w:r>
          </w:p>
        </w:tc>
      </w:tr>
      <w:tr w:rsidR="003A19FC" w14:paraId="5AF285C8" w14:textId="77777777" w:rsidTr="002271B4">
        <w:tc>
          <w:tcPr>
            <w:tcW w:w="4896" w:type="dxa"/>
          </w:tcPr>
          <w:p w14:paraId="79B02488" w14:textId="77777777" w:rsidR="003A2CB8" w:rsidRDefault="003A2CB8" w:rsidP="003A2CB8">
            <w:pPr>
              <w:rPr>
                <w:rFonts w:ascii="Cambria" w:hAnsi="Cambria"/>
                <w:sz w:val="22"/>
                <w:szCs w:val="22"/>
              </w:rPr>
            </w:pPr>
          </w:p>
        </w:tc>
        <w:tc>
          <w:tcPr>
            <w:tcW w:w="3825" w:type="dxa"/>
          </w:tcPr>
          <w:p w14:paraId="75766AF7" w14:textId="77777777" w:rsidR="003A2CB8" w:rsidRDefault="003A2CB8" w:rsidP="00BE2B11">
            <w:pPr>
              <w:rPr>
                <w:rFonts w:ascii="Cambria" w:hAnsi="Cambria"/>
                <w:sz w:val="22"/>
                <w:szCs w:val="22"/>
              </w:rPr>
            </w:pPr>
          </w:p>
        </w:tc>
      </w:tr>
      <w:tr w:rsidR="003A19FC" w14:paraId="15375AC2" w14:textId="77777777" w:rsidTr="002271B4">
        <w:tc>
          <w:tcPr>
            <w:tcW w:w="4896" w:type="dxa"/>
          </w:tcPr>
          <w:p w14:paraId="250333D5" w14:textId="77777777" w:rsidR="00621FB6" w:rsidRPr="002271B4" w:rsidRDefault="009D4A4C" w:rsidP="003A2CB8">
            <w:pPr>
              <w:rPr>
                <w:rFonts w:ascii="Cambria" w:hAnsi="Cambria"/>
                <w:b/>
                <w:sz w:val="22"/>
                <w:szCs w:val="22"/>
              </w:rPr>
            </w:pPr>
            <w:r w:rsidRPr="002271B4">
              <w:rPr>
                <w:rFonts w:ascii="Cambria" w:hAnsi="Cambria"/>
                <w:b/>
                <w:sz w:val="22"/>
                <w:szCs w:val="22"/>
              </w:rPr>
              <w:t>Arbetsställe</w:t>
            </w:r>
          </w:p>
        </w:tc>
        <w:tc>
          <w:tcPr>
            <w:tcW w:w="3825" w:type="dxa"/>
          </w:tcPr>
          <w:p w14:paraId="06E8349F" w14:textId="77777777" w:rsidR="00621FB6" w:rsidRDefault="00621FB6" w:rsidP="00BE2B11">
            <w:pPr>
              <w:rPr>
                <w:rFonts w:ascii="Cambria" w:hAnsi="Cambria"/>
                <w:sz w:val="22"/>
                <w:szCs w:val="22"/>
              </w:rPr>
            </w:pPr>
          </w:p>
        </w:tc>
      </w:tr>
      <w:tr w:rsidR="003A19FC" w14:paraId="75BC0F2E" w14:textId="77777777" w:rsidTr="002271B4">
        <w:tc>
          <w:tcPr>
            <w:tcW w:w="4896" w:type="dxa"/>
          </w:tcPr>
          <w:p w14:paraId="07A1714A" w14:textId="77777777" w:rsidR="00621FB6" w:rsidRDefault="009D4A4C" w:rsidP="003A2CB8">
            <w:pPr>
              <w:rPr>
                <w:rFonts w:ascii="Cambria" w:hAnsi="Cambria"/>
                <w:sz w:val="22"/>
                <w:szCs w:val="22"/>
              </w:rPr>
            </w:pPr>
            <w:r>
              <w:rPr>
                <w:rFonts w:ascii="Cambria" w:hAnsi="Cambria"/>
                <w:sz w:val="22"/>
                <w:szCs w:val="22"/>
              </w:rPr>
              <w:t>Namn: Kultur och Bildningsförvaltning</w:t>
            </w:r>
          </w:p>
        </w:tc>
        <w:tc>
          <w:tcPr>
            <w:tcW w:w="3825" w:type="dxa"/>
          </w:tcPr>
          <w:p w14:paraId="5783C8D2" w14:textId="77777777" w:rsidR="00621FB6" w:rsidRDefault="009D4A4C" w:rsidP="00BE2B11">
            <w:pPr>
              <w:rPr>
                <w:rFonts w:ascii="Cambria" w:hAnsi="Cambria"/>
                <w:sz w:val="22"/>
                <w:szCs w:val="22"/>
              </w:rPr>
            </w:pPr>
            <w:r>
              <w:rPr>
                <w:rFonts w:ascii="Cambria" w:hAnsi="Cambria"/>
                <w:sz w:val="22"/>
                <w:szCs w:val="22"/>
              </w:rPr>
              <w:t>Arb.ställenr.: 41371386</w:t>
            </w:r>
          </w:p>
        </w:tc>
      </w:tr>
      <w:tr w:rsidR="003A19FC" w14:paraId="45F6083E" w14:textId="77777777" w:rsidTr="002271B4">
        <w:tc>
          <w:tcPr>
            <w:tcW w:w="4896" w:type="dxa"/>
          </w:tcPr>
          <w:p w14:paraId="4A9F5152" w14:textId="77777777" w:rsidR="002271B4" w:rsidRDefault="009D4A4C" w:rsidP="003A2CB8">
            <w:pPr>
              <w:rPr>
                <w:rFonts w:ascii="Cambria" w:hAnsi="Cambria"/>
                <w:sz w:val="22"/>
                <w:szCs w:val="22"/>
              </w:rPr>
            </w:pPr>
            <w:r>
              <w:rPr>
                <w:rFonts w:ascii="Cambria" w:hAnsi="Cambria"/>
                <w:sz w:val="22"/>
                <w:szCs w:val="22"/>
              </w:rPr>
              <w:t>Postadress:</w:t>
            </w:r>
          </w:p>
          <w:p w14:paraId="5CFF8922" w14:textId="77777777" w:rsidR="002271B4" w:rsidRDefault="009D4A4C" w:rsidP="003A2CB8">
            <w:pPr>
              <w:rPr>
                <w:rFonts w:ascii="Cambria" w:hAnsi="Cambria"/>
                <w:sz w:val="22"/>
                <w:szCs w:val="22"/>
              </w:rPr>
            </w:pPr>
            <w:r>
              <w:rPr>
                <w:rFonts w:ascii="Cambria" w:hAnsi="Cambria"/>
                <w:sz w:val="22"/>
                <w:szCs w:val="22"/>
              </w:rPr>
              <w:t>Myntgatan 2</w:t>
            </w:r>
          </w:p>
          <w:p w14:paraId="523CCF18" w14:textId="77777777" w:rsidR="002271B4" w:rsidRDefault="009D4A4C" w:rsidP="003A2CB8">
            <w:pPr>
              <w:rPr>
                <w:rFonts w:ascii="Cambria" w:hAnsi="Cambria"/>
                <w:sz w:val="22"/>
                <w:szCs w:val="22"/>
              </w:rPr>
            </w:pPr>
            <w:r>
              <w:rPr>
                <w:rFonts w:ascii="Cambria" w:hAnsi="Cambria"/>
                <w:sz w:val="22"/>
                <w:szCs w:val="22"/>
              </w:rPr>
              <w:t>79151 Falun</w:t>
            </w:r>
          </w:p>
        </w:tc>
        <w:tc>
          <w:tcPr>
            <w:tcW w:w="3825" w:type="dxa"/>
          </w:tcPr>
          <w:p w14:paraId="01E19B39" w14:textId="77777777" w:rsidR="002271B4" w:rsidRDefault="009D4A4C" w:rsidP="00BE2B11">
            <w:pPr>
              <w:rPr>
                <w:rFonts w:ascii="Cambria" w:hAnsi="Cambria"/>
                <w:sz w:val="22"/>
                <w:szCs w:val="22"/>
              </w:rPr>
            </w:pPr>
            <w:r>
              <w:rPr>
                <w:rFonts w:ascii="Cambria" w:hAnsi="Cambria"/>
                <w:sz w:val="22"/>
                <w:szCs w:val="22"/>
              </w:rPr>
              <w:t>Besöksadress:</w:t>
            </w:r>
          </w:p>
          <w:p w14:paraId="470C8278" w14:textId="77777777" w:rsidR="002271B4" w:rsidRDefault="009D4A4C" w:rsidP="00596D3D">
            <w:pPr>
              <w:jc w:val="left"/>
              <w:rPr>
                <w:rFonts w:ascii="Cambria" w:hAnsi="Cambria"/>
                <w:sz w:val="22"/>
                <w:szCs w:val="22"/>
              </w:rPr>
            </w:pPr>
            <w:r>
              <w:rPr>
                <w:rFonts w:ascii="Cambria" w:hAnsi="Cambria"/>
                <w:sz w:val="22"/>
                <w:szCs w:val="22"/>
              </w:rPr>
              <w:t>Myntgatan 2</w:t>
            </w:r>
            <w:r>
              <w:rPr>
                <w:rFonts w:ascii="Cambria" w:hAnsi="Cambria"/>
                <w:sz w:val="22"/>
                <w:szCs w:val="22"/>
              </w:rPr>
              <w:br/>
              <w:t>79151 Falun</w:t>
            </w:r>
          </w:p>
        </w:tc>
      </w:tr>
      <w:tr w:rsidR="003A19FC" w14:paraId="5E5A29BC" w14:textId="77777777" w:rsidTr="002271B4">
        <w:tc>
          <w:tcPr>
            <w:tcW w:w="4896" w:type="dxa"/>
          </w:tcPr>
          <w:p w14:paraId="0AA70A6B" w14:textId="77777777" w:rsidR="002271B4" w:rsidRDefault="002271B4" w:rsidP="003A2CB8">
            <w:pPr>
              <w:rPr>
                <w:rFonts w:ascii="Cambria" w:hAnsi="Cambria"/>
                <w:sz w:val="22"/>
                <w:szCs w:val="22"/>
              </w:rPr>
            </w:pPr>
          </w:p>
        </w:tc>
        <w:tc>
          <w:tcPr>
            <w:tcW w:w="3825" w:type="dxa"/>
          </w:tcPr>
          <w:p w14:paraId="454760D2" w14:textId="77777777" w:rsidR="002271B4" w:rsidRDefault="009D4A4C" w:rsidP="00BE2B11">
            <w:pPr>
              <w:rPr>
                <w:rFonts w:ascii="Cambria" w:hAnsi="Cambria"/>
                <w:sz w:val="22"/>
                <w:szCs w:val="22"/>
              </w:rPr>
            </w:pPr>
            <w:r>
              <w:rPr>
                <w:rFonts w:ascii="Cambria" w:hAnsi="Cambria"/>
                <w:sz w:val="22"/>
                <w:szCs w:val="22"/>
              </w:rPr>
              <w:t>Region: Falun</w:t>
            </w:r>
          </w:p>
        </w:tc>
      </w:tr>
    </w:tbl>
    <w:p w14:paraId="43FFFC25" w14:textId="77777777" w:rsidR="00217A25" w:rsidRDefault="00217A25">
      <w:pPr>
        <w:rPr>
          <w:rFonts w:ascii="Cambria" w:hAnsi="Cambria"/>
          <w:sz w:val="22"/>
          <w:szCs w:val="22"/>
        </w:rPr>
      </w:pPr>
    </w:p>
    <w:p w14:paraId="4E78F207" w14:textId="77777777" w:rsidR="007331CF" w:rsidRPr="008B2A78" w:rsidRDefault="009D4A4C">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10E9E78A" w14:textId="77777777" w:rsidR="00D42DC1" w:rsidRPr="003144B6" w:rsidRDefault="009D4A4C">
      <w:pPr>
        <w:rPr>
          <w:rFonts w:asciiTheme="majorHAnsi" w:hAnsiTheme="majorHAnsi"/>
          <w:sz w:val="22"/>
          <w:szCs w:val="22"/>
        </w:rPr>
      </w:pPr>
      <w:r>
        <w:rPr>
          <w:rFonts w:asciiTheme="majorHAnsi" w:hAnsiTheme="majorHAnsi"/>
          <w:sz w:val="22"/>
          <w:szCs w:val="22"/>
        </w:rPr>
        <w:t>Ja</w:t>
      </w:r>
    </w:p>
    <w:p w14:paraId="7864494F" w14:textId="77777777" w:rsidR="00E7549D" w:rsidRPr="007B2A50" w:rsidRDefault="00E7549D">
      <w:pPr>
        <w:rPr>
          <w:rFonts w:asciiTheme="majorHAnsi" w:hAnsiTheme="majorHAnsi"/>
          <w:sz w:val="22"/>
          <w:szCs w:val="22"/>
        </w:rPr>
      </w:pPr>
    </w:p>
    <w:p w14:paraId="3A5D5409" w14:textId="77777777" w:rsidR="003A19FC" w:rsidRDefault="009D4A4C">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296DAC52" w14:textId="77777777" w:rsidR="00D42DC1" w:rsidRPr="003144B6" w:rsidRDefault="009D4A4C">
      <w:pPr>
        <w:rPr>
          <w:rFonts w:asciiTheme="majorHAnsi" w:hAnsiTheme="majorHAnsi"/>
          <w:sz w:val="22"/>
          <w:szCs w:val="22"/>
        </w:rPr>
      </w:pPr>
      <w:r>
        <w:rPr>
          <w:rFonts w:asciiTheme="majorHAnsi" w:hAnsiTheme="majorHAnsi"/>
          <w:sz w:val="22"/>
          <w:szCs w:val="22"/>
        </w:rPr>
        <w:t>www.regiondalarna.se</w:t>
      </w:r>
    </w:p>
    <w:p w14:paraId="6F789177" w14:textId="77777777" w:rsidR="00E7549D" w:rsidRPr="007B2A50" w:rsidRDefault="00E7549D">
      <w:pPr>
        <w:rPr>
          <w:rFonts w:asciiTheme="majorHAnsi" w:hAnsiTheme="majorHAnsi"/>
          <w:sz w:val="22"/>
          <w:szCs w:val="22"/>
        </w:rPr>
      </w:pPr>
    </w:p>
    <w:p w14:paraId="7F716D99" w14:textId="77777777" w:rsidR="00FB79E2" w:rsidRPr="004F7F68" w:rsidRDefault="00FB79E2">
      <w:pPr>
        <w:rPr>
          <w:rFonts w:asciiTheme="minorHAnsi" w:hAnsiTheme="minorHAnsi" w:cstheme="minorHAnsi"/>
        </w:rPr>
      </w:pPr>
    </w:p>
    <w:p w14:paraId="3D869206" w14:textId="77777777" w:rsidR="0089203C" w:rsidRPr="004F7F68" w:rsidRDefault="009D4A4C" w:rsidP="0089203C">
      <w:pPr>
        <w:pStyle w:val="Rubrik2numrerad"/>
        <w:rPr>
          <w:rFonts w:asciiTheme="minorHAnsi" w:hAnsiTheme="minorHAnsi" w:cstheme="minorHAnsi"/>
        </w:rPr>
      </w:pPr>
      <w:r>
        <w:rPr>
          <w:rFonts w:asciiTheme="minorHAnsi" w:hAnsiTheme="minorHAnsi" w:cstheme="minorHAnsi"/>
        </w:rPr>
        <w:t>Projektpartner</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3A19FC" w14:paraId="03C34DD6" w14:textId="77777777" w:rsidTr="001154F4">
        <w:tc>
          <w:tcPr>
            <w:tcW w:w="5353" w:type="dxa"/>
          </w:tcPr>
          <w:p w14:paraId="6E9CCB5D" w14:textId="77777777" w:rsidR="00DB080E" w:rsidRDefault="009D4A4C" w:rsidP="00DB080E">
            <w:pPr>
              <w:jc w:val="left"/>
            </w:pPr>
            <w:r>
              <w:t>Namn: AB Samarkand 2015</w:t>
            </w:r>
          </w:p>
        </w:tc>
        <w:tc>
          <w:tcPr>
            <w:tcW w:w="3827" w:type="dxa"/>
          </w:tcPr>
          <w:p w14:paraId="1032B12A" w14:textId="77777777" w:rsidR="00DB080E" w:rsidRDefault="009D4A4C" w:rsidP="00DB080E">
            <w:pPr>
              <w:jc w:val="left"/>
            </w:pPr>
            <w:r>
              <w:t>Org.Nr: 556631-4323</w:t>
            </w:r>
          </w:p>
        </w:tc>
      </w:tr>
      <w:tr w:rsidR="003A19FC" w14:paraId="14755C07" w14:textId="77777777" w:rsidTr="001154F4">
        <w:tc>
          <w:tcPr>
            <w:tcW w:w="5353" w:type="dxa"/>
          </w:tcPr>
          <w:p w14:paraId="768DB958" w14:textId="77777777" w:rsidR="00DB080E" w:rsidRDefault="00DB080E" w:rsidP="00DB080E">
            <w:pPr>
              <w:jc w:val="left"/>
            </w:pPr>
          </w:p>
        </w:tc>
        <w:tc>
          <w:tcPr>
            <w:tcW w:w="3827" w:type="dxa"/>
          </w:tcPr>
          <w:p w14:paraId="360C646C" w14:textId="77777777" w:rsidR="00DB080E" w:rsidRDefault="009D4A4C" w:rsidP="00DB080E">
            <w:pPr>
              <w:jc w:val="left"/>
            </w:pPr>
            <w:r>
              <w:t>Antal anställda: 9</w:t>
            </w:r>
          </w:p>
        </w:tc>
      </w:tr>
      <w:tr w:rsidR="003A19FC" w14:paraId="59AB8235" w14:textId="77777777" w:rsidTr="001154F4">
        <w:tc>
          <w:tcPr>
            <w:tcW w:w="5353" w:type="dxa"/>
          </w:tcPr>
          <w:p w14:paraId="75583562" w14:textId="77777777" w:rsidR="00DB080E" w:rsidRDefault="009D4A4C" w:rsidP="00DB080E">
            <w:pPr>
              <w:jc w:val="left"/>
            </w:pPr>
            <w:r>
              <w:t>Postadress:</w:t>
            </w:r>
          </w:p>
        </w:tc>
        <w:tc>
          <w:tcPr>
            <w:tcW w:w="3827" w:type="dxa"/>
          </w:tcPr>
          <w:p w14:paraId="5404DD52" w14:textId="77777777" w:rsidR="00DB080E" w:rsidRDefault="00DB080E" w:rsidP="00DB080E">
            <w:pPr>
              <w:jc w:val="left"/>
            </w:pPr>
          </w:p>
        </w:tc>
      </w:tr>
      <w:tr w:rsidR="003A19FC" w14:paraId="4DF15D24" w14:textId="77777777" w:rsidTr="001154F4">
        <w:tc>
          <w:tcPr>
            <w:tcW w:w="5353" w:type="dxa"/>
          </w:tcPr>
          <w:p w14:paraId="23AF08EB" w14:textId="77777777" w:rsidR="00DB080E" w:rsidRDefault="009D4A4C" w:rsidP="00DB080E">
            <w:pPr>
              <w:jc w:val="left"/>
            </w:pPr>
            <w:r>
              <w:t>Fredsgatan 27</w:t>
            </w:r>
          </w:p>
        </w:tc>
        <w:tc>
          <w:tcPr>
            <w:tcW w:w="3827" w:type="dxa"/>
          </w:tcPr>
          <w:p w14:paraId="0CF5D4CC" w14:textId="77777777" w:rsidR="00DB080E" w:rsidRDefault="00DB080E" w:rsidP="00DB080E">
            <w:pPr>
              <w:jc w:val="left"/>
            </w:pPr>
          </w:p>
        </w:tc>
      </w:tr>
      <w:tr w:rsidR="003A19FC" w14:paraId="68D0A073" w14:textId="77777777" w:rsidTr="001154F4">
        <w:tc>
          <w:tcPr>
            <w:tcW w:w="5353" w:type="dxa"/>
          </w:tcPr>
          <w:p w14:paraId="3F8F0F69" w14:textId="77777777" w:rsidR="00DB080E" w:rsidRDefault="009D4A4C" w:rsidP="00DB080E">
            <w:pPr>
              <w:jc w:val="left"/>
            </w:pPr>
            <w:r>
              <w:t>77131 LUDVIKA</w:t>
            </w:r>
          </w:p>
        </w:tc>
        <w:tc>
          <w:tcPr>
            <w:tcW w:w="3827" w:type="dxa"/>
          </w:tcPr>
          <w:p w14:paraId="6E4F071C" w14:textId="77777777" w:rsidR="00DB080E" w:rsidRDefault="00DB080E" w:rsidP="00DB080E">
            <w:pPr>
              <w:jc w:val="left"/>
            </w:pPr>
          </w:p>
        </w:tc>
      </w:tr>
      <w:tr w:rsidR="003A19FC" w14:paraId="01896A1A" w14:textId="77777777" w:rsidTr="001154F4">
        <w:tc>
          <w:tcPr>
            <w:tcW w:w="5353" w:type="dxa"/>
          </w:tcPr>
          <w:p w14:paraId="26A84F8B" w14:textId="77777777" w:rsidR="00DB080E" w:rsidRDefault="009D4A4C" w:rsidP="00DB080E">
            <w:pPr>
              <w:jc w:val="left"/>
            </w:pPr>
            <w:r>
              <w:t>Sverige</w:t>
            </w:r>
          </w:p>
        </w:tc>
        <w:tc>
          <w:tcPr>
            <w:tcW w:w="3827" w:type="dxa"/>
          </w:tcPr>
          <w:p w14:paraId="22005353" w14:textId="77777777" w:rsidR="00DB080E" w:rsidRDefault="00DB080E" w:rsidP="00DB080E">
            <w:pPr>
              <w:jc w:val="left"/>
            </w:pPr>
          </w:p>
        </w:tc>
      </w:tr>
      <w:tr w:rsidR="003A19FC" w14:paraId="18101969" w14:textId="77777777" w:rsidTr="001154F4">
        <w:tc>
          <w:tcPr>
            <w:tcW w:w="5353" w:type="dxa"/>
          </w:tcPr>
          <w:p w14:paraId="0FB81DD9" w14:textId="77777777" w:rsidR="00DB080E" w:rsidRDefault="00DB080E" w:rsidP="00DB080E">
            <w:pPr>
              <w:jc w:val="left"/>
            </w:pPr>
          </w:p>
        </w:tc>
        <w:tc>
          <w:tcPr>
            <w:tcW w:w="3827" w:type="dxa"/>
          </w:tcPr>
          <w:p w14:paraId="255DBC5E" w14:textId="77777777" w:rsidR="00DB080E" w:rsidRDefault="00DB080E" w:rsidP="00DB080E">
            <w:pPr>
              <w:jc w:val="left"/>
            </w:pPr>
          </w:p>
        </w:tc>
      </w:tr>
    </w:tbl>
    <w:p w14:paraId="3CAB9644" w14:textId="77777777" w:rsidR="00980F90" w:rsidRDefault="00980F90"/>
    <w:p w14:paraId="1DB08AFB" w14:textId="77777777" w:rsidR="001154F4" w:rsidRDefault="009D4A4C">
      <w:pPr>
        <w:rPr>
          <w:b/>
        </w:rPr>
      </w:pPr>
      <w:r w:rsidRPr="001154F4">
        <w:rPr>
          <w:b/>
        </w:rPr>
        <w:t>Arbetsställe</w:t>
      </w:r>
    </w:p>
    <w:p w14:paraId="18D079EE" w14:textId="77777777" w:rsidR="0014402C" w:rsidRDefault="0014402C"/>
    <w:p w14:paraId="10E26286"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3A19FC" w14:paraId="45358477" w14:textId="77777777" w:rsidTr="00B9618D">
        <w:tc>
          <w:tcPr>
            <w:tcW w:w="5495" w:type="dxa"/>
          </w:tcPr>
          <w:p w14:paraId="57EA77F5" w14:textId="77777777" w:rsidR="00F0111C" w:rsidRDefault="009D4A4C" w:rsidP="00B9618D">
            <w:pPr>
              <w:jc w:val="left"/>
            </w:pPr>
            <w:r>
              <w:t>Namn: AB Samarkand 2015</w:t>
            </w:r>
          </w:p>
        </w:tc>
        <w:tc>
          <w:tcPr>
            <w:tcW w:w="3685" w:type="dxa"/>
          </w:tcPr>
          <w:p w14:paraId="5908E491" w14:textId="77777777" w:rsidR="00F0111C" w:rsidRDefault="009D4A4C" w:rsidP="00B9618D">
            <w:pPr>
              <w:jc w:val="left"/>
            </w:pPr>
            <w:r>
              <w:t>Arbetsställenr: 45041423</w:t>
            </w:r>
          </w:p>
        </w:tc>
      </w:tr>
      <w:tr w:rsidR="003A19FC" w14:paraId="0CDC41D0" w14:textId="77777777" w:rsidTr="00B9618D">
        <w:tc>
          <w:tcPr>
            <w:tcW w:w="5495" w:type="dxa"/>
          </w:tcPr>
          <w:p w14:paraId="31279163" w14:textId="77777777" w:rsidR="00F0111C" w:rsidRDefault="00F0111C" w:rsidP="00B9618D">
            <w:pPr>
              <w:jc w:val="left"/>
            </w:pPr>
          </w:p>
        </w:tc>
        <w:tc>
          <w:tcPr>
            <w:tcW w:w="3685" w:type="dxa"/>
          </w:tcPr>
          <w:p w14:paraId="560159BB" w14:textId="77777777" w:rsidR="00F0111C" w:rsidRDefault="00F0111C" w:rsidP="00B9618D">
            <w:pPr>
              <w:jc w:val="left"/>
            </w:pPr>
          </w:p>
        </w:tc>
      </w:tr>
      <w:tr w:rsidR="003A19FC" w14:paraId="24C576D3" w14:textId="77777777" w:rsidTr="00B9618D">
        <w:tc>
          <w:tcPr>
            <w:tcW w:w="5495" w:type="dxa"/>
          </w:tcPr>
          <w:p w14:paraId="78D58B18" w14:textId="77777777" w:rsidR="00F0111C" w:rsidRDefault="009D4A4C" w:rsidP="00B9618D">
            <w:pPr>
              <w:jc w:val="left"/>
            </w:pPr>
            <w:r>
              <w:t>Postadress:</w:t>
            </w:r>
          </w:p>
        </w:tc>
        <w:tc>
          <w:tcPr>
            <w:tcW w:w="3685" w:type="dxa"/>
          </w:tcPr>
          <w:p w14:paraId="33462350" w14:textId="77777777" w:rsidR="00F0111C" w:rsidRDefault="009D4A4C" w:rsidP="00B9618D">
            <w:pPr>
              <w:jc w:val="left"/>
            </w:pPr>
            <w:r>
              <w:t>Besöksadress:</w:t>
            </w:r>
          </w:p>
        </w:tc>
      </w:tr>
      <w:tr w:rsidR="003A19FC" w14:paraId="3679FAA9" w14:textId="77777777" w:rsidTr="00B9618D">
        <w:tc>
          <w:tcPr>
            <w:tcW w:w="5495" w:type="dxa"/>
          </w:tcPr>
          <w:p w14:paraId="466C506C" w14:textId="77777777" w:rsidR="00F0111C" w:rsidRDefault="009D4A4C" w:rsidP="00B9618D">
            <w:pPr>
              <w:jc w:val="left"/>
            </w:pPr>
            <w:r>
              <w:t>Box 832</w:t>
            </w:r>
          </w:p>
        </w:tc>
        <w:tc>
          <w:tcPr>
            <w:tcW w:w="3685" w:type="dxa"/>
          </w:tcPr>
          <w:p w14:paraId="44561BEC" w14:textId="77777777" w:rsidR="00F0111C" w:rsidRDefault="009D4A4C" w:rsidP="00B9618D">
            <w:pPr>
              <w:jc w:val="left"/>
            </w:pPr>
            <w:r>
              <w:t>Fredsgatan 27</w:t>
            </w:r>
          </w:p>
        </w:tc>
      </w:tr>
      <w:tr w:rsidR="003A19FC" w14:paraId="7E75643B" w14:textId="77777777" w:rsidTr="00B9618D">
        <w:tc>
          <w:tcPr>
            <w:tcW w:w="5495" w:type="dxa"/>
          </w:tcPr>
          <w:p w14:paraId="0091FBA4" w14:textId="77777777" w:rsidR="00F0111C" w:rsidRDefault="009D4A4C" w:rsidP="00B9618D">
            <w:pPr>
              <w:jc w:val="left"/>
            </w:pPr>
            <w:r>
              <w:t>77128 Ludvika</w:t>
            </w:r>
          </w:p>
        </w:tc>
        <w:tc>
          <w:tcPr>
            <w:tcW w:w="3685" w:type="dxa"/>
          </w:tcPr>
          <w:p w14:paraId="7B6F78AC" w14:textId="77777777" w:rsidR="00F0111C" w:rsidRDefault="009D4A4C" w:rsidP="00B9618D">
            <w:pPr>
              <w:jc w:val="left"/>
            </w:pPr>
            <w:r>
              <w:t>77132 Ludvika</w:t>
            </w:r>
          </w:p>
        </w:tc>
      </w:tr>
      <w:tr w:rsidR="003A19FC" w14:paraId="0435C10B" w14:textId="77777777" w:rsidTr="00B9618D">
        <w:tc>
          <w:tcPr>
            <w:tcW w:w="5495" w:type="dxa"/>
          </w:tcPr>
          <w:p w14:paraId="789319A6" w14:textId="77777777" w:rsidR="006C535F" w:rsidRDefault="006C535F" w:rsidP="00B9618D"/>
        </w:tc>
        <w:tc>
          <w:tcPr>
            <w:tcW w:w="3685" w:type="dxa"/>
          </w:tcPr>
          <w:p w14:paraId="3E4BFD00" w14:textId="77777777" w:rsidR="006C535F" w:rsidRDefault="009D4A4C" w:rsidP="00B9618D">
            <w:r>
              <w:t>Region: Ludvika</w:t>
            </w:r>
          </w:p>
        </w:tc>
      </w:tr>
    </w:tbl>
    <w:p w14:paraId="1D3B86E2" w14:textId="77777777" w:rsidR="00F0111C" w:rsidRDefault="00F0111C" w:rsidP="00F0111C"/>
    <w:p w14:paraId="0FB2554F" w14:textId="77777777" w:rsidR="00D36D86" w:rsidRDefault="00D36D86"/>
    <w:p w14:paraId="477F7CEF" w14:textId="77777777" w:rsidR="00041402" w:rsidRDefault="00041402"/>
    <w:p w14:paraId="00E8B060" w14:textId="77777777" w:rsidR="00041402" w:rsidRDefault="00041402"/>
    <w:p w14:paraId="79C2F44A" w14:textId="77777777" w:rsidR="00041402" w:rsidRPr="0014402C" w:rsidRDefault="009D4A4C">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4722BB89" w14:textId="77777777" w:rsidR="00E072A9" w:rsidRPr="00AC6261" w:rsidRDefault="009D4A4C">
      <w:pPr>
        <w:rPr>
          <w:rFonts w:asciiTheme="majorHAnsi" w:hAnsiTheme="majorHAnsi"/>
          <w:sz w:val="22"/>
          <w:szCs w:val="22"/>
        </w:rPr>
      </w:pPr>
      <w:r>
        <w:rPr>
          <w:rFonts w:asciiTheme="majorHAnsi" w:hAnsiTheme="majorHAnsi"/>
          <w:sz w:val="22"/>
          <w:szCs w:val="22"/>
        </w:rPr>
        <w:t>Ja</w:t>
      </w:r>
    </w:p>
    <w:p w14:paraId="1A815781" w14:textId="77777777" w:rsidR="00D04032" w:rsidRDefault="00D04032"/>
    <w:p w14:paraId="6F06B671" w14:textId="77777777" w:rsidR="003A19FC" w:rsidRDefault="009D4A4C">
      <w:pPr>
        <w:rPr>
          <w:rFonts w:asciiTheme="majorHAnsi" w:hAnsiTheme="majorHAnsi"/>
          <w:b/>
          <w:bCs/>
          <w:sz w:val="22"/>
          <w:szCs w:val="22"/>
        </w:rPr>
      </w:pPr>
      <w:r>
        <w:rPr>
          <w:rFonts w:asciiTheme="majorHAnsi" w:hAnsiTheme="majorHAnsi"/>
          <w:b/>
          <w:bCs/>
          <w:sz w:val="22"/>
          <w:szCs w:val="22"/>
        </w:rPr>
        <w:t>Ange vem som är organisationens firmatecknare</w:t>
      </w:r>
    </w:p>
    <w:p w14:paraId="6F92114C" w14:textId="77777777" w:rsidR="00E072A9" w:rsidRPr="00AC6261" w:rsidRDefault="009D4A4C">
      <w:pPr>
        <w:rPr>
          <w:rFonts w:asciiTheme="majorHAnsi" w:hAnsiTheme="majorHAnsi"/>
          <w:sz w:val="22"/>
          <w:szCs w:val="22"/>
        </w:rPr>
      </w:pPr>
      <w:r>
        <w:rPr>
          <w:rFonts w:asciiTheme="majorHAnsi" w:hAnsiTheme="majorHAnsi"/>
          <w:sz w:val="22"/>
          <w:szCs w:val="22"/>
        </w:rPr>
        <w:lastRenderedPageBreak/>
        <w:t>Lars Lindblom</w:t>
      </w:r>
    </w:p>
    <w:p w14:paraId="51AE8160"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3A19FC" w14:paraId="32066FC9" w14:textId="77777777" w:rsidTr="001154F4">
        <w:tc>
          <w:tcPr>
            <w:tcW w:w="5353" w:type="dxa"/>
          </w:tcPr>
          <w:p w14:paraId="2EA627F4" w14:textId="77777777" w:rsidR="00DB080E" w:rsidRDefault="009D4A4C" w:rsidP="00DB080E">
            <w:pPr>
              <w:jc w:val="left"/>
            </w:pPr>
            <w:r>
              <w:t>Namn: Byggdialog Dalarna</w:t>
            </w:r>
          </w:p>
        </w:tc>
        <w:tc>
          <w:tcPr>
            <w:tcW w:w="3827" w:type="dxa"/>
          </w:tcPr>
          <w:p w14:paraId="37577A95" w14:textId="77777777" w:rsidR="00DB080E" w:rsidRDefault="009D4A4C" w:rsidP="00DB080E">
            <w:pPr>
              <w:jc w:val="left"/>
            </w:pPr>
            <w:r>
              <w:t>Org.Nr: 802469-9772</w:t>
            </w:r>
          </w:p>
        </w:tc>
      </w:tr>
      <w:tr w:rsidR="003A19FC" w14:paraId="354BCFA6" w14:textId="77777777" w:rsidTr="001154F4">
        <w:tc>
          <w:tcPr>
            <w:tcW w:w="5353" w:type="dxa"/>
          </w:tcPr>
          <w:p w14:paraId="3BFB3AB3" w14:textId="77777777" w:rsidR="00DB080E" w:rsidRDefault="00DB080E" w:rsidP="00DB080E">
            <w:pPr>
              <w:jc w:val="left"/>
            </w:pPr>
          </w:p>
        </w:tc>
        <w:tc>
          <w:tcPr>
            <w:tcW w:w="3827" w:type="dxa"/>
          </w:tcPr>
          <w:p w14:paraId="3007C636" w14:textId="77777777" w:rsidR="00DB080E" w:rsidRDefault="009D4A4C" w:rsidP="00DB080E">
            <w:pPr>
              <w:jc w:val="left"/>
            </w:pPr>
            <w:r>
              <w:t>Antal anställda: 9</w:t>
            </w:r>
          </w:p>
        </w:tc>
      </w:tr>
      <w:tr w:rsidR="003A19FC" w14:paraId="18C4E61B" w14:textId="77777777" w:rsidTr="001154F4">
        <w:tc>
          <w:tcPr>
            <w:tcW w:w="5353" w:type="dxa"/>
          </w:tcPr>
          <w:p w14:paraId="3869D877" w14:textId="77777777" w:rsidR="00DB080E" w:rsidRDefault="009D4A4C" w:rsidP="00DB080E">
            <w:pPr>
              <w:jc w:val="left"/>
            </w:pPr>
            <w:r>
              <w:t>Postadress:</w:t>
            </w:r>
          </w:p>
        </w:tc>
        <w:tc>
          <w:tcPr>
            <w:tcW w:w="3827" w:type="dxa"/>
          </w:tcPr>
          <w:p w14:paraId="4FA219CE" w14:textId="77777777" w:rsidR="00DB080E" w:rsidRDefault="00DB080E" w:rsidP="00DB080E">
            <w:pPr>
              <w:jc w:val="left"/>
            </w:pPr>
          </w:p>
        </w:tc>
      </w:tr>
      <w:tr w:rsidR="003A19FC" w14:paraId="67798A14" w14:textId="77777777" w:rsidTr="001154F4">
        <w:tc>
          <w:tcPr>
            <w:tcW w:w="5353" w:type="dxa"/>
          </w:tcPr>
          <w:p w14:paraId="54BC4D5C" w14:textId="77777777" w:rsidR="00DB080E" w:rsidRDefault="009D4A4C" w:rsidP="00DB080E">
            <w:pPr>
              <w:jc w:val="left"/>
            </w:pPr>
            <w:r>
              <w:t>Box 818</w:t>
            </w:r>
          </w:p>
        </w:tc>
        <w:tc>
          <w:tcPr>
            <w:tcW w:w="3827" w:type="dxa"/>
          </w:tcPr>
          <w:p w14:paraId="56F09B10" w14:textId="77777777" w:rsidR="00DB080E" w:rsidRDefault="00DB080E" w:rsidP="00DB080E">
            <w:pPr>
              <w:jc w:val="left"/>
            </w:pPr>
          </w:p>
        </w:tc>
      </w:tr>
      <w:tr w:rsidR="003A19FC" w14:paraId="7175607E" w14:textId="77777777" w:rsidTr="001154F4">
        <w:tc>
          <w:tcPr>
            <w:tcW w:w="5353" w:type="dxa"/>
          </w:tcPr>
          <w:p w14:paraId="3CB3163B" w14:textId="77777777" w:rsidR="00DB080E" w:rsidRDefault="009D4A4C" w:rsidP="00DB080E">
            <w:pPr>
              <w:jc w:val="left"/>
            </w:pPr>
            <w:r>
              <w:t>78128 BORLÄNGE</w:t>
            </w:r>
          </w:p>
        </w:tc>
        <w:tc>
          <w:tcPr>
            <w:tcW w:w="3827" w:type="dxa"/>
          </w:tcPr>
          <w:p w14:paraId="3D689DAA" w14:textId="77777777" w:rsidR="00DB080E" w:rsidRDefault="00DB080E" w:rsidP="00DB080E">
            <w:pPr>
              <w:jc w:val="left"/>
            </w:pPr>
          </w:p>
        </w:tc>
      </w:tr>
      <w:tr w:rsidR="003A19FC" w14:paraId="67709CDF" w14:textId="77777777" w:rsidTr="001154F4">
        <w:tc>
          <w:tcPr>
            <w:tcW w:w="5353" w:type="dxa"/>
          </w:tcPr>
          <w:p w14:paraId="3F03A488" w14:textId="77777777" w:rsidR="00DB080E" w:rsidRDefault="009D4A4C" w:rsidP="00DB080E">
            <w:pPr>
              <w:jc w:val="left"/>
            </w:pPr>
            <w:r>
              <w:t>Sverige</w:t>
            </w:r>
          </w:p>
        </w:tc>
        <w:tc>
          <w:tcPr>
            <w:tcW w:w="3827" w:type="dxa"/>
          </w:tcPr>
          <w:p w14:paraId="09CBB879" w14:textId="77777777" w:rsidR="00DB080E" w:rsidRDefault="00DB080E" w:rsidP="00DB080E">
            <w:pPr>
              <w:jc w:val="left"/>
            </w:pPr>
          </w:p>
        </w:tc>
      </w:tr>
      <w:tr w:rsidR="003A19FC" w14:paraId="307B19F5" w14:textId="77777777" w:rsidTr="001154F4">
        <w:tc>
          <w:tcPr>
            <w:tcW w:w="5353" w:type="dxa"/>
          </w:tcPr>
          <w:p w14:paraId="663F0993" w14:textId="77777777" w:rsidR="00DB080E" w:rsidRDefault="00DB080E" w:rsidP="00DB080E">
            <w:pPr>
              <w:jc w:val="left"/>
            </w:pPr>
          </w:p>
        </w:tc>
        <w:tc>
          <w:tcPr>
            <w:tcW w:w="3827" w:type="dxa"/>
          </w:tcPr>
          <w:p w14:paraId="1B5F4231" w14:textId="77777777" w:rsidR="00DB080E" w:rsidRDefault="00DB080E" w:rsidP="00DB080E">
            <w:pPr>
              <w:jc w:val="left"/>
            </w:pPr>
          </w:p>
        </w:tc>
      </w:tr>
    </w:tbl>
    <w:p w14:paraId="7D9FA2C4" w14:textId="77777777" w:rsidR="00980F90" w:rsidRDefault="00980F90"/>
    <w:p w14:paraId="70344671" w14:textId="77777777" w:rsidR="001154F4" w:rsidRDefault="009D4A4C">
      <w:pPr>
        <w:rPr>
          <w:b/>
        </w:rPr>
      </w:pPr>
      <w:r w:rsidRPr="001154F4">
        <w:rPr>
          <w:b/>
        </w:rPr>
        <w:t>Arbetsställe</w:t>
      </w:r>
    </w:p>
    <w:p w14:paraId="207F4607" w14:textId="77777777" w:rsidR="0014402C" w:rsidRDefault="0014402C"/>
    <w:p w14:paraId="4DAE4073"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3A19FC" w14:paraId="43FC1B94" w14:textId="77777777" w:rsidTr="00B9618D">
        <w:tc>
          <w:tcPr>
            <w:tcW w:w="5495" w:type="dxa"/>
          </w:tcPr>
          <w:p w14:paraId="30EB67AD" w14:textId="77777777" w:rsidR="00F0111C" w:rsidRDefault="009D4A4C" w:rsidP="00B9618D">
            <w:pPr>
              <w:jc w:val="left"/>
            </w:pPr>
            <w:r>
              <w:t>Namn: Byggdialog Dalarna</w:t>
            </w:r>
          </w:p>
        </w:tc>
        <w:tc>
          <w:tcPr>
            <w:tcW w:w="3685" w:type="dxa"/>
          </w:tcPr>
          <w:p w14:paraId="51F520E7" w14:textId="77777777" w:rsidR="00F0111C" w:rsidRDefault="009D4A4C" w:rsidP="00B9618D">
            <w:pPr>
              <w:jc w:val="left"/>
            </w:pPr>
            <w:r>
              <w:t>Arbetsställenr: 53910550</w:t>
            </w:r>
          </w:p>
        </w:tc>
      </w:tr>
      <w:tr w:rsidR="003A19FC" w14:paraId="71C33CBA" w14:textId="77777777" w:rsidTr="00B9618D">
        <w:tc>
          <w:tcPr>
            <w:tcW w:w="5495" w:type="dxa"/>
          </w:tcPr>
          <w:p w14:paraId="39BAD88E" w14:textId="77777777" w:rsidR="00F0111C" w:rsidRDefault="00F0111C" w:rsidP="00B9618D">
            <w:pPr>
              <w:jc w:val="left"/>
            </w:pPr>
          </w:p>
        </w:tc>
        <w:tc>
          <w:tcPr>
            <w:tcW w:w="3685" w:type="dxa"/>
          </w:tcPr>
          <w:p w14:paraId="5012869E" w14:textId="77777777" w:rsidR="00F0111C" w:rsidRDefault="00F0111C" w:rsidP="00B9618D">
            <w:pPr>
              <w:jc w:val="left"/>
            </w:pPr>
          </w:p>
        </w:tc>
      </w:tr>
      <w:tr w:rsidR="003A19FC" w14:paraId="17B101D0" w14:textId="77777777" w:rsidTr="00B9618D">
        <w:tc>
          <w:tcPr>
            <w:tcW w:w="5495" w:type="dxa"/>
          </w:tcPr>
          <w:p w14:paraId="69FDA9E6" w14:textId="77777777" w:rsidR="00F0111C" w:rsidRDefault="009D4A4C" w:rsidP="00B9618D">
            <w:pPr>
              <w:jc w:val="left"/>
            </w:pPr>
            <w:r>
              <w:t>Postadress:</w:t>
            </w:r>
          </w:p>
        </w:tc>
        <w:tc>
          <w:tcPr>
            <w:tcW w:w="3685" w:type="dxa"/>
          </w:tcPr>
          <w:p w14:paraId="436BBFFC" w14:textId="77777777" w:rsidR="00F0111C" w:rsidRDefault="009D4A4C" w:rsidP="00B9618D">
            <w:pPr>
              <w:jc w:val="left"/>
            </w:pPr>
            <w:r>
              <w:t>Besöksadress:</w:t>
            </w:r>
          </w:p>
        </w:tc>
      </w:tr>
      <w:tr w:rsidR="003A19FC" w14:paraId="49328963" w14:textId="77777777" w:rsidTr="00B9618D">
        <w:tc>
          <w:tcPr>
            <w:tcW w:w="5495" w:type="dxa"/>
          </w:tcPr>
          <w:p w14:paraId="7C9F452D" w14:textId="77777777" w:rsidR="00F0111C" w:rsidRDefault="009D4A4C" w:rsidP="00B9618D">
            <w:pPr>
              <w:jc w:val="left"/>
            </w:pPr>
            <w:r>
              <w:t>Box 818</w:t>
            </w:r>
          </w:p>
        </w:tc>
        <w:tc>
          <w:tcPr>
            <w:tcW w:w="3685" w:type="dxa"/>
          </w:tcPr>
          <w:p w14:paraId="052DCD88" w14:textId="77777777" w:rsidR="00F0111C" w:rsidRDefault="009D4A4C" w:rsidP="00B9618D">
            <w:pPr>
              <w:jc w:val="left"/>
            </w:pPr>
            <w:r>
              <w:t>Röda Vägen 3 1TR</w:t>
            </w:r>
          </w:p>
        </w:tc>
      </w:tr>
      <w:tr w:rsidR="003A19FC" w14:paraId="0665C4DA" w14:textId="77777777" w:rsidTr="00B9618D">
        <w:tc>
          <w:tcPr>
            <w:tcW w:w="5495" w:type="dxa"/>
          </w:tcPr>
          <w:p w14:paraId="32CD7089" w14:textId="77777777" w:rsidR="00F0111C" w:rsidRDefault="009D4A4C" w:rsidP="00B9618D">
            <w:pPr>
              <w:jc w:val="left"/>
            </w:pPr>
            <w:r>
              <w:t>78128 Borlänge</w:t>
            </w:r>
          </w:p>
        </w:tc>
        <w:tc>
          <w:tcPr>
            <w:tcW w:w="3685" w:type="dxa"/>
          </w:tcPr>
          <w:p w14:paraId="0E62FBE2" w14:textId="77777777" w:rsidR="00F0111C" w:rsidRDefault="009D4A4C" w:rsidP="00B9618D">
            <w:pPr>
              <w:jc w:val="left"/>
            </w:pPr>
            <w:r>
              <w:t>78170 Borlänge</w:t>
            </w:r>
          </w:p>
        </w:tc>
      </w:tr>
      <w:tr w:rsidR="003A19FC" w14:paraId="5A977A0C" w14:textId="77777777" w:rsidTr="00B9618D">
        <w:tc>
          <w:tcPr>
            <w:tcW w:w="5495" w:type="dxa"/>
          </w:tcPr>
          <w:p w14:paraId="093D9812" w14:textId="77777777" w:rsidR="006C535F" w:rsidRDefault="006C535F" w:rsidP="00B9618D"/>
        </w:tc>
        <w:tc>
          <w:tcPr>
            <w:tcW w:w="3685" w:type="dxa"/>
          </w:tcPr>
          <w:p w14:paraId="1AFF98D9" w14:textId="77777777" w:rsidR="006C535F" w:rsidRDefault="009D4A4C" w:rsidP="00B9618D">
            <w:r>
              <w:t>Region: Borlänge</w:t>
            </w:r>
          </w:p>
        </w:tc>
      </w:tr>
    </w:tbl>
    <w:p w14:paraId="00320790" w14:textId="77777777" w:rsidR="00F0111C" w:rsidRDefault="00F0111C" w:rsidP="00F0111C"/>
    <w:p w14:paraId="1A58D3B1" w14:textId="77777777" w:rsidR="00D36D86" w:rsidRDefault="00D36D86"/>
    <w:p w14:paraId="5CBDDF81" w14:textId="77777777" w:rsidR="00041402" w:rsidRDefault="00041402"/>
    <w:p w14:paraId="7B343487" w14:textId="77777777" w:rsidR="00041402" w:rsidRDefault="00041402"/>
    <w:p w14:paraId="1CD01B34" w14:textId="77777777" w:rsidR="00041402" w:rsidRPr="0014402C" w:rsidRDefault="009D4A4C">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76B04C9D" w14:textId="77777777" w:rsidR="00E072A9" w:rsidRPr="00AC6261" w:rsidRDefault="009D4A4C">
      <w:pPr>
        <w:rPr>
          <w:rFonts w:asciiTheme="majorHAnsi" w:hAnsiTheme="majorHAnsi"/>
          <w:sz w:val="22"/>
          <w:szCs w:val="22"/>
        </w:rPr>
      </w:pPr>
      <w:r>
        <w:rPr>
          <w:rFonts w:asciiTheme="majorHAnsi" w:hAnsiTheme="majorHAnsi"/>
          <w:sz w:val="22"/>
          <w:szCs w:val="22"/>
        </w:rPr>
        <w:t>Ja</w:t>
      </w:r>
    </w:p>
    <w:p w14:paraId="6478221D" w14:textId="77777777" w:rsidR="00D04032" w:rsidRDefault="00D04032"/>
    <w:p w14:paraId="6FC18EC5" w14:textId="77777777" w:rsidR="003A19FC" w:rsidRDefault="009D4A4C">
      <w:pPr>
        <w:rPr>
          <w:rFonts w:asciiTheme="majorHAnsi" w:hAnsiTheme="majorHAnsi"/>
          <w:b/>
          <w:bCs/>
          <w:sz w:val="22"/>
          <w:szCs w:val="22"/>
        </w:rPr>
      </w:pPr>
      <w:r>
        <w:rPr>
          <w:rFonts w:asciiTheme="majorHAnsi" w:hAnsiTheme="majorHAnsi"/>
          <w:b/>
          <w:bCs/>
          <w:sz w:val="22"/>
          <w:szCs w:val="22"/>
        </w:rPr>
        <w:t>Ange vem som är organisationens firmatecknare</w:t>
      </w:r>
    </w:p>
    <w:p w14:paraId="6F8F0C68" w14:textId="77777777" w:rsidR="00E072A9" w:rsidRPr="00AC6261" w:rsidRDefault="009D4A4C">
      <w:pPr>
        <w:rPr>
          <w:rFonts w:asciiTheme="majorHAnsi" w:hAnsiTheme="majorHAnsi"/>
          <w:sz w:val="22"/>
          <w:szCs w:val="22"/>
        </w:rPr>
      </w:pPr>
      <w:r>
        <w:rPr>
          <w:rFonts w:asciiTheme="majorHAnsi" w:hAnsiTheme="majorHAnsi"/>
          <w:sz w:val="22"/>
          <w:szCs w:val="22"/>
        </w:rPr>
        <w:t>Simon Strömqvist</w:t>
      </w:r>
    </w:p>
    <w:p w14:paraId="5DDBE0E6"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3A19FC" w14:paraId="4188D12F" w14:textId="77777777" w:rsidTr="001154F4">
        <w:tc>
          <w:tcPr>
            <w:tcW w:w="5353" w:type="dxa"/>
          </w:tcPr>
          <w:p w14:paraId="574FBFC7" w14:textId="77777777" w:rsidR="00DB080E" w:rsidRDefault="009D4A4C" w:rsidP="00DB080E">
            <w:pPr>
              <w:jc w:val="left"/>
            </w:pPr>
            <w:r>
              <w:t>Namn: Coompanion Dalarna, ekonomisk förening</w:t>
            </w:r>
          </w:p>
        </w:tc>
        <w:tc>
          <w:tcPr>
            <w:tcW w:w="3827" w:type="dxa"/>
          </w:tcPr>
          <w:p w14:paraId="297D2889" w14:textId="77777777" w:rsidR="00DB080E" w:rsidRDefault="009D4A4C" w:rsidP="00DB080E">
            <w:pPr>
              <w:jc w:val="left"/>
            </w:pPr>
            <w:r>
              <w:t>Org.Nr: 716456-7658</w:t>
            </w:r>
          </w:p>
        </w:tc>
      </w:tr>
      <w:tr w:rsidR="003A19FC" w14:paraId="3CC1898C" w14:textId="77777777" w:rsidTr="001154F4">
        <w:tc>
          <w:tcPr>
            <w:tcW w:w="5353" w:type="dxa"/>
          </w:tcPr>
          <w:p w14:paraId="38CDC181" w14:textId="77777777" w:rsidR="00DB080E" w:rsidRDefault="00DB080E" w:rsidP="00DB080E">
            <w:pPr>
              <w:jc w:val="left"/>
            </w:pPr>
          </w:p>
        </w:tc>
        <w:tc>
          <w:tcPr>
            <w:tcW w:w="3827" w:type="dxa"/>
          </w:tcPr>
          <w:p w14:paraId="48854C00" w14:textId="77777777" w:rsidR="00DB080E" w:rsidRDefault="009D4A4C" w:rsidP="00DB080E">
            <w:pPr>
              <w:jc w:val="left"/>
            </w:pPr>
            <w:r>
              <w:t>Antal anställda: 9</w:t>
            </w:r>
          </w:p>
        </w:tc>
      </w:tr>
      <w:tr w:rsidR="003A19FC" w14:paraId="419FE621" w14:textId="77777777" w:rsidTr="001154F4">
        <w:tc>
          <w:tcPr>
            <w:tcW w:w="5353" w:type="dxa"/>
          </w:tcPr>
          <w:p w14:paraId="67C688C3" w14:textId="77777777" w:rsidR="00DB080E" w:rsidRDefault="009D4A4C" w:rsidP="00DB080E">
            <w:pPr>
              <w:jc w:val="left"/>
            </w:pPr>
            <w:r>
              <w:t>Postadress:</w:t>
            </w:r>
          </w:p>
        </w:tc>
        <w:tc>
          <w:tcPr>
            <w:tcW w:w="3827" w:type="dxa"/>
          </w:tcPr>
          <w:p w14:paraId="467996ED" w14:textId="77777777" w:rsidR="00DB080E" w:rsidRDefault="00DB080E" w:rsidP="00DB080E">
            <w:pPr>
              <w:jc w:val="left"/>
            </w:pPr>
          </w:p>
        </w:tc>
      </w:tr>
      <w:tr w:rsidR="003A19FC" w14:paraId="497AA2DD" w14:textId="77777777" w:rsidTr="001154F4">
        <w:tc>
          <w:tcPr>
            <w:tcW w:w="5353" w:type="dxa"/>
          </w:tcPr>
          <w:p w14:paraId="2E4C4646" w14:textId="77777777" w:rsidR="00DB080E" w:rsidRDefault="009D4A4C" w:rsidP="00DB080E">
            <w:pPr>
              <w:jc w:val="left"/>
            </w:pPr>
            <w:r>
              <w:t>Forskargatan 3</w:t>
            </w:r>
          </w:p>
        </w:tc>
        <w:tc>
          <w:tcPr>
            <w:tcW w:w="3827" w:type="dxa"/>
          </w:tcPr>
          <w:p w14:paraId="3F30AD71" w14:textId="77777777" w:rsidR="00DB080E" w:rsidRDefault="00DB080E" w:rsidP="00DB080E">
            <w:pPr>
              <w:jc w:val="left"/>
            </w:pPr>
          </w:p>
        </w:tc>
      </w:tr>
      <w:tr w:rsidR="003A19FC" w14:paraId="5DD897B0" w14:textId="77777777" w:rsidTr="001154F4">
        <w:tc>
          <w:tcPr>
            <w:tcW w:w="5353" w:type="dxa"/>
          </w:tcPr>
          <w:p w14:paraId="00C6D7D3" w14:textId="77777777" w:rsidR="00DB080E" w:rsidRDefault="009D4A4C" w:rsidP="00DB080E">
            <w:pPr>
              <w:jc w:val="left"/>
            </w:pPr>
            <w:r>
              <w:t>78170 BORLÄNGE</w:t>
            </w:r>
          </w:p>
        </w:tc>
        <w:tc>
          <w:tcPr>
            <w:tcW w:w="3827" w:type="dxa"/>
          </w:tcPr>
          <w:p w14:paraId="67525D77" w14:textId="77777777" w:rsidR="00DB080E" w:rsidRDefault="00DB080E" w:rsidP="00DB080E">
            <w:pPr>
              <w:jc w:val="left"/>
            </w:pPr>
          </w:p>
        </w:tc>
      </w:tr>
      <w:tr w:rsidR="003A19FC" w14:paraId="6FED22CA" w14:textId="77777777" w:rsidTr="001154F4">
        <w:tc>
          <w:tcPr>
            <w:tcW w:w="5353" w:type="dxa"/>
          </w:tcPr>
          <w:p w14:paraId="59403119" w14:textId="77777777" w:rsidR="00DB080E" w:rsidRDefault="009D4A4C" w:rsidP="00DB080E">
            <w:pPr>
              <w:jc w:val="left"/>
            </w:pPr>
            <w:r>
              <w:t>Sverige</w:t>
            </w:r>
          </w:p>
        </w:tc>
        <w:tc>
          <w:tcPr>
            <w:tcW w:w="3827" w:type="dxa"/>
          </w:tcPr>
          <w:p w14:paraId="0EA87715" w14:textId="77777777" w:rsidR="00DB080E" w:rsidRDefault="00DB080E" w:rsidP="00DB080E">
            <w:pPr>
              <w:jc w:val="left"/>
            </w:pPr>
          </w:p>
        </w:tc>
      </w:tr>
      <w:tr w:rsidR="003A19FC" w14:paraId="1A37DFB0" w14:textId="77777777" w:rsidTr="001154F4">
        <w:tc>
          <w:tcPr>
            <w:tcW w:w="5353" w:type="dxa"/>
          </w:tcPr>
          <w:p w14:paraId="775C8821" w14:textId="77777777" w:rsidR="00DB080E" w:rsidRDefault="00DB080E" w:rsidP="00DB080E">
            <w:pPr>
              <w:jc w:val="left"/>
            </w:pPr>
          </w:p>
        </w:tc>
        <w:tc>
          <w:tcPr>
            <w:tcW w:w="3827" w:type="dxa"/>
          </w:tcPr>
          <w:p w14:paraId="33DF57CB" w14:textId="77777777" w:rsidR="00DB080E" w:rsidRDefault="00DB080E" w:rsidP="00DB080E">
            <w:pPr>
              <w:jc w:val="left"/>
            </w:pPr>
          </w:p>
        </w:tc>
      </w:tr>
    </w:tbl>
    <w:p w14:paraId="6C8D2DB7" w14:textId="77777777" w:rsidR="00980F90" w:rsidRDefault="00980F90"/>
    <w:p w14:paraId="7F1FA9F5" w14:textId="77777777" w:rsidR="001154F4" w:rsidRDefault="009D4A4C">
      <w:pPr>
        <w:rPr>
          <w:b/>
        </w:rPr>
      </w:pPr>
      <w:r w:rsidRPr="001154F4">
        <w:rPr>
          <w:b/>
        </w:rPr>
        <w:t>Arbetsställe</w:t>
      </w:r>
    </w:p>
    <w:p w14:paraId="7CC80C2B" w14:textId="77777777" w:rsidR="0014402C" w:rsidRDefault="0014402C"/>
    <w:p w14:paraId="2187CAAE"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3A19FC" w14:paraId="034B5A1A" w14:textId="77777777" w:rsidTr="00B9618D">
        <w:tc>
          <w:tcPr>
            <w:tcW w:w="5495" w:type="dxa"/>
          </w:tcPr>
          <w:p w14:paraId="71772ED4" w14:textId="77777777" w:rsidR="00F0111C" w:rsidRDefault="009D4A4C" w:rsidP="00B9618D">
            <w:pPr>
              <w:jc w:val="left"/>
            </w:pPr>
            <w:r>
              <w:t>Namn: Coompanion Dalarna, Ekonomisk Förening</w:t>
            </w:r>
          </w:p>
        </w:tc>
        <w:tc>
          <w:tcPr>
            <w:tcW w:w="3685" w:type="dxa"/>
          </w:tcPr>
          <w:p w14:paraId="044C6F02" w14:textId="77777777" w:rsidR="00F0111C" w:rsidRDefault="009D4A4C" w:rsidP="00B9618D">
            <w:pPr>
              <w:jc w:val="left"/>
            </w:pPr>
            <w:r>
              <w:t>Arbetsställenr: 28156651</w:t>
            </w:r>
          </w:p>
        </w:tc>
      </w:tr>
      <w:tr w:rsidR="003A19FC" w14:paraId="72EF6545" w14:textId="77777777" w:rsidTr="00B9618D">
        <w:tc>
          <w:tcPr>
            <w:tcW w:w="5495" w:type="dxa"/>
          </w:tcPr>
          <w:p w14:paraId="7CCC37A9" w14:textId="77777777" w:rsidR="00F0111C" w:rsidRDefault="00F0111C" w:rsidP="00B9618D">
            <w:pPr>
              <w:jc w:val="left"/>
            </w:pPr>
          </w:p>
        </w:tc>
        <w:tc>
          <w:tcPr>
            <w:tcW w:w="3685" w:type="dxa"/>
          </w:tcPr>
          <w:p w14:paraId="418052A5" w14:textId="77777777" w:rsidR="00F0111C" w:rsidRDefault="00F0111C" w:rsidP="00B9618D">
            <w:pPr>
              <w:jc w:val="left"/>
            </w:pPr>
          </w:p>
        </w:tc>
      </w:tr>
      <w:tr w:rsidR="003A19FC" w14:paraId="0BCB6487" w14:textId="77777777" w:rsidTr="00B9618D">
        <w:tc>
          <w:tcPr>
            <w:tcW w:w="5495" w:type="dxa"/>
          </w:tcPr>
          <w:p w14:paraId="650D0665" w14:textId="77777777" w:rsidR="00F0111C" w:rsidRDefault="009D4A4C" w:rsidP="00B9618D">
            <w:pPr>
              <w:jc w:val="left"/>
            </w:pPr>
            <w:r>
              <w:t>Postadress:</w:t>
            </w:r>
          </w:p>
        </w:tc>
        <w:tc>
          <w:tcPr>
            <w:tcW w:w="3685" w:type="dxa"/>
          </w:tcPr>
          <w:p w14:paraId="3FBB341F" w14:textId="77777777" w:rsidR="00F0111C" w:rsidRDefault="009D4A4C" w:rsidP="00B9618D">
            <w:pPr>
              <w:jc w:val="left"/>
            </w:pPr>
            <w:r>
              <w:t>Besöksadress:</w:t>
            </w:r>
          </w:p>
        </w:tc>
      </w:tr>
      <w:tr w:rsidR="003A19FC" w14:paraId="1BAA6EF7" w14:textId="77777777" w:rsidTr="00B9618D">
        <w:tc>
          <w:tcPr>
            <w:tcW w:w="5495" w:type="dxa"/>
          </w:tcPr>
          <w:p w14:paraId="14DC4BAA" w14:textId="77777777" w:rsidR="00F0111C" w:rsidRDefault="009D4A4C" w:rsidP="00B9618D">
            <w:pPr>
              <w:jc w:val="left"/>
            </w:pPr>
            <w:r>
              <w:t>Forskargatan 3</w:t>
            </w:r>
          </w:p>
        </w:tc>
        <w:tc>
          <w:tcPr>
            <w:tcW w:w="3685" w:type="dxa"/>
          </w:tcPr>
          <w:p w14:paraId="624F6A35" w14:textId="77777777" w:rsidR="00F0111C" w:rsidRDefault="009D4A4C" w:rsidP="00B9618D">
            <w:pPr>
              <w:jc w:val="left"/>
            </w:pPr>
            <w:r>
              <w:t>Forskargatan 3</w:t>
            </w:r>
          </w:p>
        </w:tc>
      </w:tr>
      <w:tr w:rsidR="003A19FC" w14:paraId="6A4118CB" w14:textId="77777777" w:rsidTr="00B9618D">
        <w:tc>
          <w:tcPr>
            <w:tcW w:w="5495" w:type="dxa"/>
          </w:tcPr>
          <w:p w14:paraId="746FA8EF" w14:textId="77777777" w:rsidR="00F0111C" w:rsidRDefault="009D4A4C" w:rsidP="00B9618D">
            <w:pPr>
              <w:jc w:val="left"/>
            </w:pPr>
            <w:r>
              <w:t>78170 Borlänge</w:t>
            </w:r>
          </w:p>
        </w:tc>
        <w:tc>
          <w:tcPr>
            <w:tcW w:w="3685" w:type="dxa"/>
          </w:tcPr>
          <w:p w14:paraId="7AB0C34B" w14:textId="77777777" w:rsidR="00F0111C" w:rsidRDefault="009D4A4C" w:rsidP="00B9618D">
            <w:pPr>
              <w:jc w:val="left"/>
            </w:pPr>
            <w:r>
              <w:t>78170 Borlänge</w:t>
            </w:r>
          </w:p>
        </w:tc>
      </w:tr>
      <w:tr w:rsidR="003A19FC" w14:paraId="2DC60F80" w14:textId="77777777" w:rsidTr="00B9618D">
        <w:tc>
          <w:tcPr>
            <w:tcW w:w="5495" w:type="dxa"/>
          </w:tcPr>
          <w:p w14:paraId="5E610A06" w14:textId="77777777" w:rsidR="006C535F" w:rsidRDefault="006C535F" w:rsidP="00B9618D"/>
        </w:tc>
        <w:tc>
          <w:tcPr>
            <w:tcW w:w="3685" w:type="dxa"/>
          </w:tcPr>
          <w:p w14:paraId="4BCA5FB2" w14:textId="77777777" w:rsidR="006C535F" w:rsidRDefault="009D4A4C" w:rsidP="00B9618D">
            <w:r>
              <w:t>Region: Borlänge</w:t>
            </w:r>
          </w:p>
        </w:tc>
      </w:tr>
    </w:tbl>
    <w:p w14:paraId="224D6131" w14:textId="77777777" w:rsidR="00F0111C" w:rsidRDefault="00F0111C" w:rsidP="00F0111C"/>
    <w:p w14:paraId="0D96576A" w14:textId="77777777" w:rsidR="00D36D86" w:rsidRDefault="00D36D86"/>
    <w:p w14:paraId="5BA44357" w14:textId="77777777" w:rsidR="00041402" w:rsidRDefault="00041402"/>
    <w:p w14:paraId="47B84589" w14:textId="77777777" w:rsidR="00041402" w:rsidRDefault="00041402"/>
    <w:p w14:paraId="035065F3" w14:textId="77777777" w:rsidR="00041402" w:rsidRPr="0014402C" w:rsidRDefault="009D4A4C">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3E63D233" w14:textId="77777777" w:rsidR="00E072A9" w:rsidRPr="00AC6261" w:rsidRDefault="009D4A4C">
      <w:pPr>
        <w:rPr>
          <w:rFonts w:asciiTheme="majorHAnsi" w:hAnsiTheme="majorHAnsi"/>
          <w:sz w:val="22"/>
          <w:szCs w:val="22"/>
        </w:rPr>
      </w:pPr>
      <w:r>
        <w:rPr>
          <w:rFonts w:asciiTheme="majorHAnsi" w:hAnsiTheme="majorHAnsi"/>
          <w:sz w:val="22"/>
          <w:szCs w:val="22"/>
        </w:rPr>
        <w:t>Ja</w:t>
      </w:r>
    </w:p>
    <w:p w14:paraId="1683CDD7" w14:textId="77777777" w:rsidR="00D04032" w:rsidRDefault="00D04032"/>
    <w:p w14:paraId="597C7D62" w14:textId="77777777" w:rsidR="003A19FC" w:rsidRDefault="009D4A4C">
      <w:pPr>
        <w:rPr>
          <w:rFonts w:asciiTheme="majorHAnsi" w:hAnsiTheme="majorHAnsi"/>
          <w:b/>
          <w:bCs/>
          <w:sz w:val="22"/>
          <w:szCs w:val="22"/>
        </w:rPr>
      </w:pPr>
      <w:r>
        <w:rPr>
          <w:rFonts w:asciiTheme="majorHAnsi" w:hAnsiTheme="majorHAnsi"/>
          <w:b/>
          <w:bCs/>
          <w:sz w:val="22"/>
          <w:szCs w:val="22"/>
        </w:rPr>
        <w:t>Ange vem som är organisationens firmatecknare</w:t>
      </w:r>
    </w:p>
    <w:p w14:paraId="17E2EEFF" w14:textId="77777777" w:rsidR="00E072A9" w:rsidRPr="00AC6261" w:rsidRDefault="009D4A4C">
      <w:pPr>
        <w:rPr>
          <w:rFonts w:asciiTheme="majorHAnsi" w:hAnsiTheme="majorHAnsi"/>
          <w:sz w:val="22"/>
          <w:szCs w:val="22"/>
        </w:rPr>
      </w:pPr>
      <w:r>
        <w:rPr>
          <w:rFonts w:asciiTheme="majorHAnsi" w:hAnsiTheme="majorHAnsi"/>
          <w:sz w:val="22"/>
          <w:szCs w:val="22"/>
        </w:rPr>
        <w:t>Bengt Sundgren</w:t>
      </w:r>
    </w:p>
    <w:p w14:paraId="77F770AB"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3A19FC" w14:paraId="5DE3E0D9" w14:textId="77777777" w:rsidTr="001154F4">
        <w:tc>
          <w:tcPr>
            <w:tcW w:w="5353" w:type="dxa"/>
          </w:tcPr>
          <w:p w14:paraId="6AAA4DA0" w14:textId="77777777" w:rsidR="00DB080E" w:rsidRDefault="009D4A4C" w:rsidP="00DB080E">
            <w:pPr>
              <w:jc w:val="left"/>
            </w:pPr>
            <w:r>
              <w:t>Namn: HÖGSKOLAN DALARNA</w:t>
            </w:r>
          </w:p>
        </w:tc>
        <w:tc>
          <w:tcPr>
            <w:tcW w:w="3827" w:type="dxa"/>
          </w:tcPr>
          <w:p w14:paraId="2270D68F" w14:textId="77777777" w:rsidR="00DB080E" w:rsidRDefault="009D4A4C" w:rsidP="00DB080E">
            <w:pPr>
              <w:jc w:val="left"/>
            </w:pPr>
            <w:r>
              <w:t>Org.Nr: 202100-2908</w:t>
            </w:r>
          </w:p>
        </w:tc>
      </w:tr>
      <w:tr w:rsidR="003A19FC" w14:paraId="33AEB495" w14:textId="77777777" w:rsidTr="001154F4">
        <w:tc>
          <w:tcPr>
            <w:tcW w:w="5353" w:type="dxa"/>
          </w:tcPr>
          <w:p w14:paraId="0A35C7D1" w14:textId="77777777" w:rsidR="00DB080E" w:rsidRDefault="00DB080E" w:rsidP="00DB080E">
            <w:pPr>
              <w:jc w:val="left"/>
            </w:pPr>
          </w:p>
        </w:tc>
        <w:tc>
          <w:tcPr>
            <w:tcW w:w="3827" w:type="dxa"/>
          </w:tcPr>
          <w:p w14:paraId="4C3F4E61" w14:textId="77777777" w:rsidR="00DB080E" w:rsidRDefault="009D4A4C" w:rsidP="00DB080E">
            <w:pPr>
              <w:jc w:val="left"/>
            </w:pPr>
            <w:r>
              <w:t>Antal anställda: 999</w:t>
            </w:r>
          </w:p>
        </w:tc>
      </w:tr>
      <w:tr w:rsidR="003A19FC" w14:paraId="0EC7ACD4" w14:textId="77777777" w:rsidTr="001154F4">
        <w:tc>
          <w:tcPr>
            <w:tcW w:w="5353" w:type="dxa"/>
          </w:tcPr>
          <w:p w14:paraId="50528DB2" w14:textId="77777777" w:rsidR="00DB080E" w:rsidRDefault="009D4A4C" w:rsidP="00DB080E">
            <w:pPr>
              <w:jc w:val="left"/>
            </w:pPr>
            <w:r>
              <w:t>Postadress:</w:t>
            </w:r>
          </w:p>
        </w:tc>
        <w:tc>
          <w:tcPr>
            <w:tcW w:w="3827" w:type="dxa"/>
          </w:tcPr>
          <w:p w14:paraId="0A12D024" w14:textId="77777777" w:rsidR="00DB080E" w:rsidRDefault="00DB080E" w:rsidP="00DB080E">
            <w:pPr>
              <w:jc w:val="left"/>
            </w:pPr>
          </w:p>
        </w:tc>
      </w:tr>
      <w:tr w:rsidR="003A19FC" w14:paraId="6CCA51EE" w14:textId="77777777" w:rsidTr="001154F4">
        <w:tc>
          <w:tcPr>
            <w:tcW w:w="5353" w:type="dxa"/>
          </w:tcPr>
          <w:p w14:paraId="1D3DF9E3" w14:textId="77777777" w:rsidR="00DB080E" w:rsidRDefault="00DB080E" w:rsidP="00DB080E">
            <w:pPr>
              <w:jc w:val="left"/>
            </w:pPr>
          </w:p>
        </w:tc>
        <w:tc>
          <w:tcPr>
            <w:tcW w:w="3827" w:type="dxa"/>
          </w:tcPr>
          <w:p w14:paraId="6DA84E22" w14:textId="77777777" w:rsidR="00DB080E" w:rsidRDefault="00DB080E" w:rsidP="00DB080E">
            <w:pPr>
              <w:jc w:val="left"/>
            </w:pPr>
          </w:p>
        </w:tc>
      </w:tr>
      <w:tr w:rsidR="003A19FC" w14:paraId="65F3F0AD" w14:textId="77777777" w:rsidTr="001154F4">
        <w:tc>
          <w:tcPr>
            <w:tcW w:w="5353" w:type="dxa"/>
          </w:tcPr>
          <w:p w14:paraId="28B600BD" w14:textId="77777777" w:rsidR="00DB080E" w:rsidRDefault="009D4A4C" w:rsidP="00DB080E">
            <w:pPr>
              <w:jc w:val="left"/>
            </w:pPr>
            <w:r>
              <w:t>79188 FALUN</w:t>
            </w:r>
          </w:p>
        </w:tc>
        <w:tc>
          <w:tcPr>
            <w:tcW w:w="3827" w:type="dxa"/>
          </w:tcPr>
          <w:p w14:paraId="69470E13" w14:textId="77777777" w:rsidR="00DB080E" w:rsidRDefault="00DB080E" w:rsidP="00DB080E">
            <w:pPr>
              <w:jc w:val="left"/>
            </w:pPr>
          </w:p>
        </w:tc>
      </w:tr>
      <w:tr w:rsidR="003A19FC" w14:paraId="03419364" w14:textId="77777777" w:rsidTr="001154F4">
        <w:tc>
          <w:tcPr>
            <w:tcW w:w="5353" w:type="dxa"/>
          </w:tcPr>
          <w:p w14:paraId="5A650DC3" w14:textId="77777777" w:rsidR="00DB080E" w:rsidRDefault="009D4A4C" w:rsidP="00DB080E">
            <w:pPr>
              <w:jc w:val="left"/>
            </w:pPr>
            <w:r>
              <w:lastRenderedPageBreak/>
              <w:t>Sverige</w:t>
            </w:r>
          </w:p>
        </w:tc>
        <w:tc>
          <w:tcPr>
            <w:tcW w:w="3827" w:type="dxa"/>
          </w:tcPr>
          <w:p w14:paraId="71CDE7C6" w14:textId="77777777" w:rsidR="00DB080E" w:rsidRDefault="00DB080E" w:rsidP="00DB080E">
            <w:pPr>
              <w:jc w:val="left"/>
            </w:pPr>
          </w:p>
        </w:tc>
      </w:tr>
      <w:tr w:rsidR="003A19FC" w14:paraId="16EC9603" w14:textId="77777777" w:rsidTr="001154F4">
        <w:tc>
          <w:tcPr>
            <w:tcW w:w="5353" w:type="dxa"/>
          </w:tcPr>
          <w:p w14:paraId="05C00B92" w14:textId="77777777" w:rsidR="00DB080E" w:rsidRDefault="00DB080E" w:rsidP="00DB080E">
            <w:pPr>
              <w:jc w:val="left"/>
            </w:pPr>
          </w:p>
        </w:tc>
        <w:tc>
          <w:tcPr>
            <w:tcW w:w="3827" w:type="dxa"/>
          </w:tcPr>
          <w:p w14:paraId="338881E9" w14:textId="77777777" w:rsidR="00DB080E" w:rsidRDefault="00DB080E" w:rsidP="00DB080E">
            <w:pPr>
              <w:jc w:val="left"/>
            </w:pPr>
          </w:p>
        </w:tc>
      </w:tr>
    </w:tbl>
    <w:p w14:paraId="0D43BB89" w14:textId="77777777" w:rsidR="00980F90" w:rsidRDefault="00980F90"/>
    <w:p w14:paraId="7A7E28B5" w14:textId="77777777" w:rsidR="001154F4" w:rsidRDefault="009D4A4C">
      <w:pPr>
        <w:rPr>
          <w:b/>
        </w:rPr>
      </w:pPr>
      <w:r w:rsidRPr="001154F4">
        <w:rPr>
          <w:b/>
        </w:rPr>
        <w:t>Arbetsställe</w:t>
      </w:r>
    </w:p>
    <w:p w14:paraId="54EC9735" w14:textId="77777777" w:rsidR="0014402C" w:rsidRDefault="0014402C"/>
    <w:p w14:paraId="1371C09F"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3A19FC" w14:paraId="167721DA" w14:textId="77777777" w:rsidTr="00B9618D">
        <w:tc>
          <w:tcPr>
            <w:tcW w:w="5495" w:type="dxa"/>
          </w:tcPr>
          <w:p w14:paraId="0DF74A9D" w14:textId="77777777" w:rsidR="00F0111C" w:rsidRDefault="009D4A4C" w:rsidP="00B9618D">
            <w:pPr>
              <w:jc w:val="left"/>
            </w:pPr>
            <w:r>
              <w:t>Namn: Campus Falun</w:t>
            </w:r>
          </w:p>
        </w:tc>
        <w:tc>
          <w:tcPr>
            <w:tcW w:w="3685" w:type="dxa"/>
          </w:tcPr>
          <w:p w14:paraId="62F61B03" w14:textId="77777777" w:rsidR="00F0111C" w:rsidRDefault="009D4A4C" w:rsidP="00B9618D">
            <w:pPr>
              <w:jc w:val="left"/>
            </w:pPr>
            <w:r>
              <w:t>Arbetsställenr: 19419589</w:t>
            </w:r>
          </w:p>
        </w:tc>
      </w:tr>
      <w:tr w:rsidR="003A19FC" w14:paraId="06097745" w14:textId="77777777" w:rsidTr="00B9618D">
        <w:tc>
          <w:tcPr>
            <w:tcW w:w="5495" w:type="dxa"/>
          </w:tcPr>
          <w:p w14:paraId="735A60EA" w14:textId="77777777" w:rsidR="00F0111C" w:rsidRDefault="00F0111C" w:rsidP="00B9618D">
            <w:pPr>
              <w:jc w:val="left"/>
            </w:pPr>
          </w:p>
        </w:tc>
        <w:tc>
          <w:tcPr>
            <w:tcW w:w="3685" w:type="dxa"/>
          </w:tcPr>
          <w:p w14:paraId="6D44DE1A" w14:textId="77777777" w:rsidR="00F0111C" w:rsidRDefault="00F0111C" w:rsidP="00B9618D">
            <w:pPr>
              <w:jc w:val="left"/>
            </w:pPr>
          </w:p>
        </w:tc>
      </w:tr>
      <w:tr w:rsidR="003A19FC" w14:paraId="3879D895" w14:textId="77777777" w:rsidTr="00B9618D">
        <w:tc>
          <w:tcPr>
            <w:tcW w:w="5495" w:type="dxa"/>
          </w:tcPr>
          <w:p w14:paraId="3431543B" w14:textId="77777777" w:rsidR="00F0111C" w:rsidRDefault="009D4A4C" w:rsidP="00B9618D">
            <w:pPr>
              <w:jc w:val="left"/>
            </w:pPr>
            <w:r>
              <w:t>Postadress:</w:t>
            </w:r>
          </w:p>
        </w:tc>
        <w:tc>
          <w:tcPr>
            <w:tcW w:w="3685" w:type="dxa"/>
          </w:tcPr>
          <w:p w14:paraId="63791DD1" w14:textId="77777777" w:rsidR="00F0111C" w:rsidRDefault="009D4A4C" w:rsidP="00B9618D">
            <w:pPr>
              <w:jc w:val="left"/>
            </w:pPr>
            <w:r>
              <w:t>Besöksadress:</w:t>
            </w:r>
          </w:p>
        </w:tc>
      </w:tr>
      <w:tr w:rsidR="003A19FC" w14:paraId="5BD0A459" w14:textId="77777777" w:rsidTr="00B9618D">
        <w:tc>
          <w:tcPr>
            <w:tcW w:w="5495" w:type="dxa"/>
          </w:tcPr>
          <w:p w14:paraId="3576970F" w14:textId="77777777" w:rsidR="00F0111C" w:rsidRDefault="00F0111C" w:rsidP="00B9618D">
            <w:pPr>
              <w:jc w:val="left"/>
            </w:pPr>
          </w:p>
        </w:tc>
        <w:tc>
          <w:tcPr>
            <w:tcW w:w="3685" w:type="dxa"/>
          </w:tcPr>
          <w:p w14:paraId="218DE681" w14:textId="77777777" w:rsidR="00F0111C" w:rsidRDefault="009D4A4C" w:rsidP="00B9618D">
            <w:pPr>
              <w:jc w:val="left"/>
            </w:pPr>
            <w:r>
              <w:t>Högskolegatan 2</w:t>
            </w:r>
          </w:p>
        </w:tc>
      </w:tr>
      <w:tr w:rsidR="003A19FC" w14:paraId="7D27B937" w14:textId="77777777" w:rsidTr="00B9618D">
        <w:tc>
          <w:tcPr>
            <w:tcW w:w="5495" w:type="dxa"/>
          </w:tcPr>
          <w:p w14:paraId="6E3DE117" w14:textId="77777777" w:rsidR="00F0111C" w:rsidRDefault="009D4A4C" w:rsidP="00B9618D">
            <w:pPr>
              <w:jc w:val="left"/>
            </w:pPr>
            <w:r>
              <w:t>79188 Falun</w:t>
            </w:r>
          </w:p>
        </w:tc>
        <w:tc>
          <w:tcPr>
            <w:tcW w:w="3685" w:type="dxa"/>
          </w:tcPr>
          <w:p w14:paraId="56F12BBC" w14:textId="77777777" w:rsidR="00F0111C" w:rsidRDefault="009D4A4C" w:rsidP="00B9618D">
            <w:pPr>
              <w:jc w:val="left"/>
            </w:pPr>
            <w:r>
              <w:t>79131 Falun</w:t>
            </w:r>
          </w:p>
        </w:tc>
      </w:tr>
      <w:tr w:rsidR="003A19FC" w14:paraId="74B98370" w14:textId="77777777" w:rsidTr="00B9618D">
        <w:tc>
          <w:tcPr>
            <w:tcW w:w="5495" w:type="dxa"/>
          </w:tcPr>
          <w:p w14:paraId="77F95EB9" w14:textId="77777777" w:rsidR="006C535F" w:rsidRDefault="006C535F" w:rsidP="00B9618D"/>
        </w:tc>
        <w:tc>
          <w:tcPr>
            <w:tcW w:w="3685" w:type="dxa"/>
          </w:tcPr>
          <w:p w14:paraId="34B3E734" w14:textId="77777777" w:rsidR="006C535F" w:rsidRDefault="009D4A4C" w:rsidP="00B9618D">
            <w:r>
              <w:t>Region: Falun</w:t>
            </w:r>
          </w:p>
        </w:tc>
      </w:tr>
    </w:tbl>
    <w:p w14:paraId="0BF45FD2" w14:textId="77777777" w:rsidR="00F0111C" w:rsidRDefault="00F0111C" w:rsidP="00F0111C"/>
    <w:p w14:paraId="390C9FC8" w14:textId="77777777" w:rsidR="00D36D86" w:rsidRDefault="00D36D86"/>
    <w:p w14:paraId="345A80BE" w14:textId="77777777" w:rsidR="00041402" w:rsidRDefault="00041402"/>
    <w:p w14:paraId="0F09BEA3" w14:textId="77777777" w:rsidR="00041402" w:rsidRDefault="00041402"/>
    <w:p w14:paraId="03E31CE1" w14:textId="77777777" w:rsidR="00041402" w:rsidRPr="0014402C" w:rsidRDefault="009D4A4C">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3AD796EA" w14:textId="77777777" w:rsidR="00E072A9" w:rsidRPr="00AC6261" w:rsidRDefault="009D4A4C">
      <w:pPr>
        <w:rPr>
          <w:rFonts w:asciiTheme="majorHAnsi" w:hAnsiTheme="majorHAnsi"/>
          <w:sz w:val="22"/>
          <w:szCs w:val="22"/>
        </w:rPr>
      </w:pPr>
      <w:r>
        <w:rPr>
          <w:rFonts w:asciiTheme="majorHAnsi" w:hAnsiTheme="majorHAnsi"/>
          <w:sz w:val="22"/>
          <w:szCs w:val="22"/>
        </w:rPr>
        <w:t>Ja</w:t>
      </w:r>
    </w:p>
    <w:p w14:paraId="7BC56B2B" w14:textId="77777777" w:rsidR="00D04032" w:rsidRDefault="00D04032"/>
    <w:p w14:paraId="5FAD3A7E" w14:textId="77777777" w:rsidR="003A19FC" w:rsidRDefault="009D4A4C">
      <w:pPr>
        <w:rPr>
          <w:rFonts w:asciiTheme="majorHAnsi" w:hAnsiTheme="majorHAnsi"/>
          <w:b/>
          <w:bCs/>
          <w:sz w:val="22"/>
          <w:szCs w:val="22"/>
        </w:rPr>
      </w:pPr>
      <w:r>
        <w:rPr>
          <w:rFonts w:asciiTheme="majorHAnsi" w:hAnsiTheme="majorHAnsi"/>
          <w:b/>
          <w:bCs/>
          <w:sz w:val="22"/>
          <w:szCs w:val="22"/>
        </w:rPr>
        <w:t>Ange vem som är organisationens firmatecknare</w:t>
      </w:r>
    </w:p>
    <w:p w14:paraId="13A9E6F1" w14:textId="77777777" w:rsidR="00E072A9" w:rsidRPr="00AC6261" w:rsidRDefault="009D4A4C">
      <w:pPr>
        <w:rPr>
          <w:rFonts w:asciiTheme="majorHAnsi" w:hAnsiTheme="majorHAnsi"/>
          <w:sz w:val="22"/>
          <w:szCs w:val="22"/>
        </w:rPr>
      </w:pPr>
      <w:r>
        <w:rPr>
          <w:rFonts w:asciiTheme="majorHAnsi" w:hAnsiTheme="majorHAnsi"/>
          <w:sz w:val="22"/>
          <w:szCs w:val="22"/>
        </w:rPr>
        <w:t>Martin Norsell</w:t>
      </w:r>
    </w:p>
    <w:p w14:paraId="780D65FE"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3A19FC" w14:paraId="7A2E9176" w14:textId="77777777" w:rsidTr="001154F4">
        <w:tc>
          <w:tcPr>
            <w:tcW w:w="5353" w:type="dxa"/>
          </w:tcPr>
          <w:p w14:paraId="350EB530" w14:textId="77777777" w:rsidR="00DB080E" w:rsidRDefault="009D4A4C" w:rsidP="00DB080E">
            <w:pPr>
              <w:jc w:val="left"/>
            </w:pPr>
            <w:r>
              <w:t>Namn: Industriellt Utvecklingscenter Dalarna Aktiebolag</w:t>
            </w:r>
          </w:p>
        </w:tc>
        <w:tc>
          <w:tcPr>
            <w:tcW w:w="3827" w:type="dxa"/>
          </w:tcPr>
          <w:p w14:paraId="1049CC48" w14:textId="77777777" w:rsidR="00DB080E" w:rsidRDefault="009D4A4C" w:rsidP="00DB080E">
            <w:pPr>
              <w:jc w:val="left"/>
            </w:pPr>
            <w:r>
              <w:t>Org.Nr: 556542-5575</w:t>
            </w:r>
          </w:p>
        </w:tc>
      </w:tr>
      <w:tr w:rsidR="003A19FC" w14:paraId="72278588" w14:textId="77777777" w:rsidTr="001154F4">
        <w:tc>
          <w:tcPr>
            <w:tcW w:w="5353" w:type="dxa"/>
          </w:tcPr>
          <w:p w14:paraId="678F5B9E" w14:textId="77777777" w:rsidR="00DB080E" w:rsidRDefault="00DB080E" w:rsidP="00DB080E">
            <w:pPr>
              <w:jc w:val="left"/>
            </w:pPr>
          </w:p>
        </w:tc>
        <w:tc>
          <w:tcPr>
            <w:tcW w:w="3827" w:type="dxa"/>
          </w:tcPr>
          <w:p w14:paraId="01BAB111" w14:textId="77777777" w:rsidR="00DB080E" w:rsidRDefault="009D4A4C" w:rsidP="00DB080E">
            <w:pPr>
              <w:jc w:val="left"/>
            </w:pPr>
            <w:r>
              <w:t>Antal anställda: 19</w:t>
            </w:r>
          </w:p>
        </w:tc>
      </w:tr>
      <w:tr w:rsidR="003A19FC" w14:paraId="029B27FA" w14:textId="77777777" w:rsidTr="001154F4">
        <w:tc>
          <w:tcPr>
            <w:tcW w:w="5353" w:type="dxa"/>
          </w:tcPr>
          <w:p w14:paraId="713AA0A0" w14:textId="77777777" w:rsidR="00DB080E" w:rsidRDefault="009D4A4C" w:rsidP="00DB080E">
            <w:pPr>
              <w:jc w:val="left"/>
            </w:pPr>
            <w:r>
              <w:t>Postadress:</w:t>
            </w:r>
          </w:p>
        </w:tc>
        <w:tc>
          <w:tcPr>
            <w:tcW w:w="3827" w:type="dxa"/>
          </w:tcPr>
          <w:p w14:paraId="71311262" w14:textId="77777777" w:rsidR="00DB080E" w:rsidRDefault="00DB080E" w:rsidP="00DB080E">
            <w:pPr>
              <w:jc w:val="left"/>
            </w:pPr>
          </w:p>
        </w:tc>
      </w:tr>
      <w:tr w:rsidR="003A19FC" w14:paraId="527C3D42" w14:textId="77777777" w:rsidTr="001154F4">
        <w:tc>
          <w:tcPr>
            <w:tcW w:w="5353" w:type="dxa"/>
          </w:tcPr>
          <w:p w14:paraId="1559445D" w14:textId="77777777" w:rsidR="00DB080E" w:rsidRDefault="009D4A4C" w:rsidP="00DB080E">
            <w:pPr>
              <w:jc w:val="left"/>
            </w:pPr>
            <w:r>
              <w:t>Box 818</w:t>
            </w:r>
          </w:p>
        </w:tc>
        <w:tc>
          <w:tcPr>
            <w:tcW w:w="3827" w:type="dxa"/>
          </w:tcPr>
          <w:p w14:paraId="1CA07384" w14:textId="77777777" w:rsidR="00DB080E" w:rsidRDefault="00DB080E" w:rsidP="00DB080E">
            <w:pPr>
              <w:jc w:val="left"/>
            </w:pPr>
          </w:p>
        </w:tc>
      </w:tr>
      <w:tr w:rsidR="003A19FC" w14:paraId="0B98D9C3" w14:textId="77777777" w:rsidTr="001154F4">
        <w:tc>
          <w:tcPr>
            <w:tcW w:w="5353" w:type="dxa"/>
          </w:tcPr>
          <w:p w14:paraId="0346F08F" w14:textId="77777777" w:rsidR="00DB080E" w:rsidRDefault="009D4A4C" w:rsidP="00DB080E">
            <w:pPr>
              <w:jc w:val="left"/>
            </w:pPr>
            <w:r>
              <w:t>78128 BORLÄNGE</w:t>
            </w:r>
          </w:p>
        </w:tc>
        <w:tc>
          <w:tcPr>
            <w:tcW w:w="3827" w:type="dxa"/>
          </w:tcPr>
          <w:p w14:paraId="538760C9" w14:textId="77777777" w:rsidR="00DB080E" w:rsidRDefault="00DB080E" w:rsidP="00DB080E">
            <w:pPr>
              <w:jc w:val="left"/>
            </w:pPr>
          </w:p>
        </w:tc>
      </w:tr>
      <w:tr w:rsidR="003A19FC" w14:paraId="6CEE16C4" w14:textId="77777777" w:rsidTr="001154F4">
        <w:tc>
          <w:tcPr>
            <w:tcW w:w="5353" w:type="dxa"/>
          </w:tcPr>
          <w:p w14:paraId="01E6D70D" w14:textId="77777777" w:rsidR="00DB080E" w:rsidRDefault="009D4A4C" w:rsidP="00DB080E">
            <w:pPr>
              <w:jc w:val="left"/>
            </w:pPr>
            <w:r>
              <w:t>Sverige</w:t>
            </w:r>
          </w:p>
        </w:tc>
        <w:tc>
          <w:tcPr>
            <w:tcW w:w="3827" w:type="dxa"/>
          </w:tcPr>
          <w:p w14:paraId="0FD4AC99" w14:textId="77777777" w:rsidR="00DB080E" w:rsidRDefault="00DB080E" w:rsidP="00DB080E">
            <w:pPr>
              <w:jc w:val="left"/>
            </w:pPr>
          </w:p>
        </w:tc>
      </w:tr>
      <w:tr w:rsidR="003A19FC" w14:paraId="4E4E102A" w14:textId="77777777" w:rsidTr="001154F4">
        <w:tc>
          <w:tcPr>
            <w:tcW w:w="5353" w:type="dxa"/>
          </w:tcPr>
          <w:p w14:paraId="04EC3BFE" w14:textId="77777777" w:rsidR="00DB080E" w:rsidRDefault="00DB080E" w:rsidP="00DB080E">
            <w:pPr>
              <w:jc w:val="left"/>
            </w:pPr>
          </w:p>
        </w:tc>
        <w:tc>
          <w:tcPr>
            <w:tcW w:w="3827" w:type="dxa"/>
          </w:tcPr>
          <w:p w14:paraId="75C62A34" w14:textId="77777777" w:rsidR="00DB080E" w:rsidRDefault="00DB080E" w:rsidP="00DB080E">
            <w:pPr>
              <w:jc w:val="left"/>
            </w:pPr>
          </w:p>
        </w:tc>
      </w:tr>
    </w:tbl>
    <w:p w14:paraId="23CEFE17" w14:textId="77777777" w:rsidR="00980F90" w:rsidRDefault="00980F90"/>
    <w:p w14:paraId="56F6823C" w14:textId="77777777" w:rsidR="001154F4" w:rsidRDefault="009D4A4C">
      <w:pPr>
        <w:rPr>
          <w:b/>
        </w:rPr>
      </w:pPr>
      <w:r w:rsidRPr="001154F4">
        <w:rPr>
          <w:b/>
        </w:rPr>
        <w:t>Arbetsställe</w:t>
      </w:r>
    </w:p>
    <w:p w14:paraId="49EF1562" w14:textId="77777777" w:rsidR="0014402C" w:rsidRDefault="0014402C"/>
    <w:p w14:paraId="7414256B"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3A19FC" w14:paraId="45E73A18" w14:textId="77777777" w:rsidTr="00B9618D">
        <w:tc>
          <w:tcPr>
            <w:tcW w:w="5495" w:type="dxa"/>
          </w:tcPr>
          <w:p w14:paraId="43EC6B63" w14:textId="77777777" w:rsidR="00F0111C" w:rsidRDefault="009D4A4C" w:rsidP="00B9618D">
            <w:pPr>
              <w:jc w:val="left"/>
            </w:pPr>
            <w:r>
              <w:t>Namn: Industriellt Utvecklingscenter Dalarna Aktiebolag</w:t>
            </w:r>
          </w:p>
        </w:tc>
        <w:tc>
          <w:tcPr>
            <w:tcW w:w="3685" w:type="dxa"/>
          </w:tcPr>
          <w:p w14:paraId="5FE095FF" w14:textId="77777777" w:rsidR="00F0111C" w:rsidRDefault="009D4A4C" w:rsidP="00B9618D">
            <w:pPr>
              <w:jc w:val="left"/>
            </w:pPr>
            <w:r>
              <w:t>Arbetsställenr: 36661171</w:t>
            </w:r>
          </w:p>
        </w:tc>
      </w:tr>
      <w:tr w:rsidR="003A19FC" w14:paraId="4D2E8A4D" w14:textId="77777777" w:rsidTr="00B9618D">
        <w:tc>
          <w:tcPr>
            <w:tcW w:w="5495" w:type="dxa"/>
          </w:tcPr>
          <w:p w14:paraId="52AC781E" w14:textId="77777777" w:rsidR="00F0111C" w:rsidRDefault="00F0111C" w:rsidP="00B9618D">
            <w:pPr>
              <w:jc w:val="left"/>
            </w:pPr>
          </w:p>
        </w:tc>
        <w:tc>
          <w:tcPr>
            <w:tcW w:w="3685" w:type="dxa"/>
          </w:tcPr>
          <w:p w14:paraId="3D890917" w14:textId="77777777" w:rsidR="00F0111C" w:rsidRDefault="00F0111C" w:rsidP="00B9618D">
            <w:pPr>
              <w:jc w:val="left"/>
            </w:pPr>
          </w:p>
        </w:tc>
      </w:tr>
      <w:tr w:rsidR="003A19FC" w14:paraId="0E4E4EED" w14:textId="77777777" w:rsidTr="00B9618D">
        <w:tc>
          <w:tcPr>
            <w:tcW w:w="5495" w:type="dxa"/>
          </w:tcPr>
          <w:p w14:paraId="0D7C88BD" w14:textId="77777777" w:rsidR="00F0111C" w:rsidRDefault="009D4A4C" w:rsidP="00B9618D">
            <w:pPr>
              <w:jc w:val="left"/>
            </w:pPr>
            <w:r>
              <w:t>Postadress:</w:t>
            </w:r>
          </w:p>
        </w:tc>
        <w:tc>
          <w:tcPr>
            <w:tcW w:w="3685" w:type="dxa"/>
          </w:tcPr>
          <w:p w14:paraId="7D966930" w14:textId="77777777" w:rsidR="00F0111C" w:rsidRDefault="009D4A4C" w:rsidP="00B9618D">
            <w:pPr>
              <w:jc w:val="left"/>
            </w:pPr>
            <w:r>
              <w:t>Besöksadress:</w:t>
            </w:r>
          </w:p>
        </w:tc>
      </w:tr>
      <w:tr w:rsidR="003A19FC" w14:paraId="16DCC812" w14:textId="77777777" w:rsidTr="00B9618D">
        <w:tc>
          <w:tcPr>
            <w:tcW w:w="5495" w:type="dxa"/>
          </w:tcPr>
          <w:p w14:paraId="6D369091" w14:textId="77777777" w:rsidR="00F0111C" w:rsidRDefault="009D4A4C" w:rsidP="00B9618D">
            <w:pPr>
              <w:jc w:val="left"/>
            </w:pPr>
            <w:r>
              <w:t>Box 818</w:t>
            </w:r>
          </w:p>
        </w:tc>
        <w:tc>
          <w:tcPr>
            <w:tcW w:w="3685" w:type="dxa"/>
          </w:tcPr>
          <w:p w14:paraId="61550CE6" w14:textId="77777777" w:rsidR="00F0111C" w:rsidRDefault="009D4A4C" w:rsidP="00B9618D">
            <w:pPr>
              <w:jc w:val="left"/>
            </w:pPr>
            <w:r>
              <w:t>Forskargatan 3 1TR</w:t>
            </w:r>
          </w:p>
        </w:tc>
      </w:tr>
      <w:tr w:rsidR="003A19FC" w14:paraId="6C520EC1" w14:textId="77777777" w:rsidTr="00B9618D">
        <w:tc>
          <w:tcPr>
            <w:tcW w:w="5495" w:type="dxa"/>
          </w:tcPr>
          <w:p w14:paraId="2EF41F53" w14:textId="77777777" w:rsidR="00F0111C" w:rsidRDefault="009D4A4C" w:rsidP="00B9618D">
            <w:pPr>
              <w:jc w:val="left"/>
            </w:pPr>
            <w:r>
              <w:t>78128 Borlänge</w:t>
            </w:r>
          </w:p>
        </w:tc>
        <w:tc>
          <w:tcPr>
            <w:tcW w:w="3685" w:type="dxa"/>
          </w:tcPr>
          <w:p w14:paraId="66628340" w14:textId="77777777" w:rsidR="00F0111C" w:rsidRDefault="009D4A4C" w:rsidP="00B9618D">
            <w:pPr>
              <w:jc w:val="left"/>
            </w:pPr>
            <w:r>
              <w:t>78170 Borlänge</w:t>
            </w:r>
          </w:p>
        </w:tc>
      </w:tr>
      <w:tr w:rsidR="003A19FC" w14:paraId="6E991DF7" w14:textId="77777777" w:rsidTr="00B9618D">
        <w:tc>
          <w:tcPr>
            <w:tcW w:w="5495" w:type="dxa"/>
          </w:tcPr>
          <w:p w14:paraId="230D0085" w14:textId="77777777" w:rsidR="006C535F" w:rsidRDefault="006C535F" w:rsidP="00B9618D"/>
        </w:tc>
        <w:tc>
          <w:tcPr>
            <w:tcW w:w="3685" w:type="dxa"/>
          </w:tcPr>
          <w:p w14:paraId="44D9B247" w14:textId="77777777" w:rsidR="006C535F" w:rsidRDefault="009D4A4C" w:rsidP="00B9618D">
            <w:r>
              <w:t>Region: Borlänge</w:t>
            </w:r>
          </w:p>
        </w:tc>
      </w:tr>
    </w:tbl>
    <w:p w14:paraId="031F7436" w14:textId="77777777" w:rsidR="00F0111C" w:rsidRDefault="00F0111C" w:rsidP="00F0111C"/>
    <w:p w14:paraId="68B9E93F" w14:textId="77777777" w:rsidR="00D36D86" w:rsidRDefault="00D36D86"/>
    <w:p w14:paraId="3F36077B" w14:textId="77777777" w:rsidR="00041402" w:rsidRDefault="00041402"/>
    <w:p w14:paraId="16C9D240" w14:textId="77777777" w:rsidR="00041402" w:rsidRDefault="00041402"/>
    <w:p w14:paraId="5793AF8D" w14:textId="77777777" w:rsidR="00041402" w:rsidRPr="0014402C" w:rsidRDefault="009D4A4C">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57C286F1" w14:textId="77777777" w:rsidR="00E072A9" w:rsidRPr="00AC6261" w:rsidRDefault="009D4A4C">
      <w:pPr>
        <w:rPr>
          <w:rFonts w:asciiTheme="majorHAnsi" w:hAnsiTheme="majorHAnsi"/>
          <w:sz w:val="22"/>
          <w:szCs w:val="22"/>
        </w:rPr>
      </w:pPr>
      <w:r>
        <w:rPr>
          <w:rFonts w:asciiTheme="majorHAnsi" w:hAnsiTheme="majorHAnsi"/>
          <w:sz w:val="22"/>
          <w:szCs w:val="22"/>
        </w:rPr>
        <w:t>Ja</w:t>
      </w:r>
    </w:p>
    <w:p w14:paraId="5CBFB9C5" w14:textId="77777777" w:rsidR="00D04032" w:rsidRDefault="00D04032"/>
    <w:p w14:paraId="42469BD3" w14:textId="77777777" w:rsidR="003A19FC" w:rsidRDefault="009D4A4C">
      <w:pPr>
        <w:rPr>
          <w:rFonts w:asciiTheme="majorHAnsi" w:hAnsiTheme="majorHAnsi"/>
          <w:b/>
          <w:bCs/>
          <w:sz w:val="22"/>
          <w:szCs w:val="22"/>
        </w:rPr>
      </w:pPr>
      <w:r>
        <w:rPr>
          <w:rFonts w:asciiTheme="majorHAnsi" w:hAnsiTheme="majorHAnsi"/>
          <w:b/>
          <w:bCs/>
          <w:sz w:val="22"/>
          <w:szCs w:val="22"/>
        </w:rPr>
        <w:t>Ange vem som är organisationens firmatecknare</w:t>
      </w:r>
    </w:p>
    <w:p w14:paraId="29D4BEA7" w14:textId="77777777" w:rsidR="00E072A9" w:rsidRPr="00AC6261" w:rsidRDefault="009D4A4C">
      <w:pPr>
        <w:rPr>
          <w:rFonts w:asciiTheme="majorHAnsi" w:hAnsiTheme="majorHAnsi"/>
          <w:sz w:val="22"/>
          <w:szCs w:val="22"/>
        </w:rPr>
      </w:pPr>
      <w:r>
        <w:rPr>
          <w:rFonts w:asciiTheme="majorHAnsi" w:hAnsiTheme="majorHAnsi"/>
          <w:sz w:val="22"/>
          <w:szCs w:val="22"/>
        </w:rPr>
        <w:t>Bosse Lilja</w:t>
      </w:r>
    </w:p>
    <w:p w14:paraId="61A2CDB4"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3A19FC" w14:paraId="53EB9906" w14:textId="77777777" w:rsidTr="001154F4">
        <w:tc>
          <w:tcPr>
            <w:tcW w:w="5353" w:type="dxa"/>
          </w:tcPr>
          <w:p w14:paraId="3DBA65B5" w14:textId="77777777" w:rsidR="00DB080E" w:rsidRDefault="009D4A4C" w:rsidP="00DB080E">
            <w:pPr>
              <w:jc w:val="left"/>
            </w:pPr>
            <w:r>
              <w:t>Namn: Stiftelsen Dalarna Science Park</w:t>
            </w:r>
          </w:p>
        </w:tc>
        <w:tc>
          <w:tcPr>
            <w:tcW w:w="3827" w:type="dxa"/>
          </w:tcPr>
          <w:p w14:paraId="32DC9923" w14:textId="77777777" w:rsidR="00DB080E" w:rsidRDefault="009D4A4C" w:rsidP="00DB080E">
            <w:pPr>
              <w:jc w:val="left"/>
            </w:pPr>
            <w:r>
              <w:t>Org.Nr: 882601-1549</w:t>
            </w:r>
          </w:p>
        </w:tc>
      </w:tr>
      <w:tr w:rsidR="003A19FC" w14:paraId="45BAB7D1" w14:textId="77777777" w:rsidTr="001154F4">
        <w:tc>
          <w:tcPr>
            <w:tcW w:w="5353" w:type="dxa"/>
          </w:tcPr>
          <w:p w14:paraId="105A55B2" w14:textId="77777777" w:rsidR="00DB080E" w:rsidRDefault="00DB080E" w:rsidP="00DB080E">
            <w:pPr>
              <w:jc w:val="left"/>
            </w:pPr>
          </w:p>
        </w:tc>
        <w:tc>
          <w:tcPr>
            <w:tcW w:w="3827" w:type="dxa"/>
          </w:tcPr>
          <w:p w14:paraId="74965152" w14:textId="77777777" w:rsidR="00DB080E" w:rsidRDefault="009D4A4C" w:rsidP="00DB080E">
            <w:pPr>
              <w:jc w:val="left"/>
            </w:pPr>
            <w:r>
              <w:t>Antal anställda: 49</w:t>
            </w:r>
          </w:p>
        </w:tc>
      </w:tr>
      <w:tr w:rsidR="003A19FC" w14:paraId="4DF78493" w14:textId="77777777" w:rsidTr="001154F4">
        <w:tc>
          <w:tcPr>
            <w:tcW w:w="5353" w:type="dxa"/>
          </w:tcPr>
          <w:p w14:paraId="272A9EAD" w14:textId="77777777" w:rsidR="00DB080E" w:rsidRDefault="009D4A4C" w:rsidP="00DB080E">
            <w:pPr>
              <w:jc w:val="left"/>
            </w:pPr>
            <w:r>
              <w:t>Postadress:</w:t>
            </w:r>
          </w:p>
        </w:tc>
        <w:tc>
          <w:tcPr>
            <w:tcW w:w="3827" w:type="dxa"/>
          </w:tcPr>
          <w:p w14:paraId="29160CD8" w14:textId="77777777" w:rsidR="00DB080E" w:rsidRDefault="00DB080E" w:rsidP="00DB080E">
            <w:pPr>
              <w:jc w:val="left"/>
            </w:pPr>
          </w:p>
        </w:tc>
      </w:tr>
      <w:tr w:rsidR="003A19FC" w14:paraId="04640E91" w14:textId="77777777" w:rsidTr="001154F4">
        <w:tc>
          <w:tcPr>
            <w:tcW w:w="5353" w:type="dxa"/>
          </w:tcPr>
          <w:p w14:paraId="2BA5C788" w14:textId="77777777" w:rsidR="00DB080E" w:rsidRDefault="009D4A4C" w:rsidP="00DB080E">
            <w:pPr>
              <w:jc w:val="left"/>
            </w:pPr>
            <w:r>
              <w:t>BOX 760</w:t>
            </w:r>
          </w:p>
        </w:tc>
        <w:tc>
          <w:tcPr>
            <w:tcW w:w="3827" w:type="dxa"/>
          </w:tcPr>
          <w:p w14:paraId="11E474DD" w14:textId="77777777" w:rsidR="00DB080E" w:rsidRDefault="00DB080E" w:rsidP="00DB080E">
            <w:pPr>
              <w:jc w:val="left"/>
            </w:pPr>
          </w:p>
        </w:tc>
      </w:tr>
      <w:tr w:rsidR="003A19FC" w14:paraId="7B861385" w14:textId="77777777" w:rsidTr="001154F4">
        <w:tc>
          <w:tcPr>
            <w:tcW w:w="5353" w:type="dxa"/>
          </w:tcPr>
          <w:p w14:paraId="0D8F80B5" w14:textId="77777777" w:rsidR="00DB080E" w:rsidRDefault="009D4A4C" w:rsidP="00DB080E">
            <w:pPr>
              <w:jc w:val="left"/>
            </w:pPr>
            <w:r>
              <w:t>78127 BORLÄNGE</w:t>
            </w:r>
          </w:p>
        </w:tc>
        <w:tc>
          <w:tcPr>
            <w:tcW w:w="3827" w:type="dxa"/>
          </w:tcPr>
          <w:p w14:paraId="554963CA" w14:textId="77777777" w:rsidR="00DB080E" w:rsidRDefault="00DB080E" w:rsidP="00DB080E">
            <w:pPr>
              <w:jc w:val="left"/>
            </w:pPr>
          </w:p>
        </w:tc>
      </w:tr>
      <w:tr w:rsidR="003A19FC" w14:paraId="076DAB29" w14:textId="77777777" w:rsidTr="001154F4">
        <w:tc>
          <w:tcPr>
            <w:tcW w:w="5353" w:type="dxa"/>
          </w:tcPr>
          <w:p w14:paraId="61A7DF08" w14:textId="77777777" w:rsidR="00DB080E" w:rsidRDefault="009D4A4C" w:rsidP="00DB080E">
            <w:pPr>
              <w:jc w:val="left"/>
            </w:pPr>
            <w:r>
              <w:t>Sverige</w:t>
            </w:r>
          </w:p>
        </w:tc>
        <w:tc>
          <w:tcPr>
            <w:tcW w:w="3827" w:type="dxa"/>
          </w:tcPr>
          <w:p w14:paraId="002430B8" w14:textId="77777777" w:rsidR="00DB080E" w:rsidRDefault="00DB080E" w:rsidP="00DB080E">
            <w:pPr>
              <w:jc w:val="left"/>
            </w:pPr>
          </w:p>
        </w:tc>
      </w:tr>
      <w:tr w:rsidR="003A19FC" w14:paraId="6614B82F" w14:textId="77777777" w:rsidTr="001154F4">
        <w:tc>
          <w:tcPr>
            <w:tcW w:w="5353" w:type="dxa"/>
          </w:tcPr>
          <w:p w14:paraId="154BECBC" w14:textId="77777777" w:rsidR="00DB080E" w:rsidRDefault="00DB080E" w:rsidP="00DB080E">
            <w:pPr>
              <w:jc w:val="left"/>
            </w:pPr>
          </w:p>
        </w:tc>
        <w:tc>
          <w:tcPr>
            <w:tcW w:w="3827" w:type="dxa"/>
          </w:tcPr>
          <w:p w14:paraId="1CC5A9ED" w14:textId="77777777" w:rsidR="00DB080E" w:rsidRDefault="00DB080E" w:rsidP="00DB080E">
            <w:pPr>
              <w:jc w:val="left"/>
            </w:pPr>
          </w:p>
        </w:tc>
      </w:tr>
    </w:tbl>
    <w:p w14:paraId="43EAC56B" w14:textId="77777777" w:rsidR="00980F90" w:rsidRDefault="00980F90"/>
    <w:p w14:paraId="20A4700A" w14:textId="77777777" w:rsidR="001154F4" w:rsidRDefault="009D4A4C">
      <w:pPr>
        <w:rPr>
          <w:b/>
        </w:rPr>
      </w:pPr>
      <w:r w:rsidRPr="001154F4">
        <w:rPr>
          <w:b/>
        </w:rPr>
        <w:t>Arbetsställe</w:t>
      </w:r>
    </w:p>
    <w:p w14:paraId="5F6B0520" w14:textId="77777777" w:rsidR="0014402C" w:rsidRDefault="0014402C"/>
    <w:p w14:paraId="27B08022"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3A19FC" w14:paraId="5AB5EE14" w14:textId="77777777" w:rsidTr="00B9618D">
        <w:tc>
          <w:tcPr>
            <w:tcW w:w="5495" w:type="dxa"/>
          </w:tcPr>
          <w:p w14:paraId="39305438" w14:textId="77777777" w:rsidR="00F0111C" w:rsidRDefault="009D4A4C" w:rsidP="00B9618D">
            <w:pPr>
              <w:jc w:val="left"/>
            </w:pPr>
            <w:r>
              <w:t>Namn: Stiftelsen Dalarna Science Park</w:t>
            </w:r>
          </w:p>
        </w:tc>
        <w:tc>
          <w:tcPr>
            <w:tcW w:w="3685" w:type="dxa"/>
          </w:tcPr>
          <w:p w14:paraId="0E1BC735" w14:textId="77777777" w:rsidR="00F0111C" w:rsidRDefault="009D4A4C" w:rsidP="00B9618D">
            <w:pPr>
              <w:jc w:val="left"/>
            </w:pPr>
            <w:r>
              <w:t>Arbetsställenr: 26856385</w:t>
            </w:r>
          </w:p>
        </w:tc>
      </w:tr>
      <w:tr w:rsidR="003A19FC" w14:paraId="51971DCA" w14:textId="77777777" w:rsidTr="00B9618D">
        <w:tc>
          <w:tcPr>
            <w:tcW w:w="5495" w:type="dxa"/>
          </w:tcPr>
          <w:p w14:paraId="107B6D74" w14:textId="77777777" w:rsidR="00F0111C" w:rsidRDefault="00F0111C" w:rsidP="00B9618D">
            <w:pPr>
              <w:jc w:val="left"/>
            </w:pPr>
          </w:p>
        </w:tc>
        <w:tc>
          <w:tcPr>
            <w:tcW w:w="3685" w:type="dxa"/>
          </w:tcPr>
          <w:p w14:paraId="6A22BC1A" w14:textId="77777777" w:rsidR="00F0111C" w:rsidRDefault="00F0111C" w:rsidP="00B9618D">
            <w:pPr>
              <w:jc w:val="left"/>
            </w:pPr>
          </w:p>
        </w:tc>
      </w:tr>
      <w:tr w:rsidR="003A19FC" w14:paraId="56BDDE1C" w14:textId="77777777" w:rsidTr="00B9618D">
        <w:tc>
          <w:tcPr>
            <w:tcW w:w="5495" w:type="dxa"/>
          </w:tcPr>
          <w:p w14:paraId="2D5EC140" w14:textId="77777777" w:rsidR="00F0111C" w:rsidRDefault="009D4A4C" w:rsidP="00B9618D">
            <w:pPr>
              <w:jc w:val="left"/>
            </w:pPr>
            <w:r>
              <w:t>Postadress:</w:t>
            </w:r>
          </w:p>
        </w:tc>
        <w:tc>
          <w:tcPr>
            <w:tcW w:w="3685" w:type="dxa"/>
          </w:tcPr>
          <w:p w14:paraId="27287930" w14:textId="77777777" w:rsidR="00F0111C" w:rsidRDefault="009D4A4C" w:rsidP="00B9618D">
            <w:pPr>
              <w:jc w:val="left"/>
            </w:pPr>
            <w:r>
              <w:t>Besöksadress:</w:t>
            </w:r>
          </w:p>
        </w:tc>
      </w:tr>
      <w:tr w:rsidR="003A19FC" w14:paraId="26B0D887" w14:textId="77777777" w:rsidTr="00B9618D">
        <w:tc>
          <w:tcPr>
            <w:tcW w:w="5495" w:type="dxa"/>
          </w:tcPr>
          <w:p w14:paraId="4CFEB070" w14:textId="77777777" w:rsidR="00F0111C" w:rsidRDefault="009D4A4C" w:rsidP="00B9618D">
            <w:pPr>
              <w:jc w:val="left"/>
            </w:pPr>
            <w:r>
              <w:t>Box 760</w:t>
            </w:r>
          </w:p>
        </w:tc>
        <w:tc>
          <w:tcPr>
            <w:tcW w:w="3685" w:type="dxa"/>
          </w:tcPr>
          <w:p w14:paraId="61C3917A" w14:textId="77777777" w:rsidR="00F0111C" w:rsidRDefault="009D4A4C" w:rsidP="00B9618D">
            <w:pPr>
              <w:jc w:val="left"/>
            </w:pPr>
            <w:r>
              <w:t>Forskargatan 3</w:t>
            </w:r>
          </w:p>
        </w:tc>
      </w:tr>
      <w:tr w:rsidR="003A19FC" w14:paraId="008778C0" w14:textId="77777777" w:rsidTr="00B9618D">
        <w:tc>
          <w:tcPr>
            <w:tcW w:w="5495" w:type="dxa"/>
          </w:tcPr>
          <w:p w14:paraId="696F7966" w14:textId="77777777" w:rsidR="00F0111C" w:rsidRDefault="009D4A4C" w:rsidP="00B9618D">
            <w:pPr>
              <w:jc w:val="left"/>
            </w:pPr>
            <w:r>
              <w:t>78127 Borlänge</w:t>
            </w:r>
          </w:p>
        </w:tc>
        <w:tc>
          <w:tcPr>
            <w:tcW w:w="3685" w:type="dxa"/>
          </w:tcPr>
          <w:p w14:paraId="74912D65" w14:textId="77777777" w:rsidR="00F0111C" w:rsidRDefault="009D4A4C" w:rsidP="00B9618D">
            <w:pPr>
              <w:jc w:val="left"/>
            </w:pPr>
            <w:r>
              <w:t>78170 Borlänge</w:t>
            </w:r>
          </w:p>
        </w:tc>
      </w:tr>
      <w:tr w:rsidR="003A19FC" w14:paraId="6F1DDBE9" w14:textId="77777777" w:rsidTr="00B9618D">
        <w:tc>
          <w:tcPr>
            <w:tcW w:w="5495" w:type="dxa"/>
          </w:tcPr>
          <w:p w14:paraId="6830175E" w14:textId="77777777" w:rsidR="006C535F" w:rsidRDefault="006C535F" w:rsidP="00B9618D"/>
        </w:tc>
        <w:tc>
          <w:tcPr>
            <w:tcW w:w="3685" w:type="dxa"/>
          </w:tcPr>
          <w:p w14:paraId="17FD6524" w14:textId="77777777" w:rsidR="006C535F" w:rsidRDefault="009D4A4C" w:rsidP="00B9618D">
            <w:r>
              <w:t>Region: Borlänge</w:t>
            </w:r>
          </w:p>
        </w:tc>
      </w:tr>
    </w:tbl>
    <w:p w14:paraId="678A5E92" w14:textId="77777777" w:rsidR="00F0111C" w:rsidRDefault="00F0111C" w:rsidP="00F0111C"/>
    <w:p w14:paraId="425AFAA7" w14:textId="77777777" w:rsidR="00D36D86" w:rsidRDefault="00D36D86"/>
    <w:p w14:paraId="374EBCEC" w14:textId="77777777" w:rsidR="00041402" w:rsidRDefault="00041402"/>
    <w:p w14:paraId="62B284EC" w14:textId="77777777" w:rsidR="00041402" w:rsidRDefault="00041402"/>
    <w:p w14:paraId="75A22DBE" w14:textId="77777777" w:rsidR="00041402" w:rsidRPr="0014402C" w:rsidRDefault="009D4A4C">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69C1D452" w14:textId="77777777" w:rsidR="00E072A9" w:rsidRPr="00AC6261" w:rsidRDefault="009D4A4C">
      <w:pPr>
        <w:rPr>
          <w:rFonts w:asciiTheme="majorHAnsi" w:hAnsiTheme="majorHAnsi"/>
          <w:sz w:val="22"/>
          <w:szCs w:val="22"/>
        </w:rPr>
      </w:pPr>
      <w:r>
        <w:rPr>
          <w:rFonts w:asciiTheme="majorHAnsi" w:hAnsiTheme="majorHAnsi"/>
          <w:sz w:val="22"/>
          <w:szCs w:val="22"/>
        </w:rPr>
        <w:t>Ja</w:t>
      </w:r>
    </w:p>
    <w:p w14:paraId="4BFB4932" w14:textId="77777777" w:rsidR="00D04032" w:rsidRDefault="00D04032"/>
    <w:p w14:paraId="0233E33A" w14:textId="77777777" w:rsidR="003A19FC" w:rsidRDefault="009D4A4C">
      <w:pPr>
        <w:rPr>
          <w:rFonts w:asciiTheme="majorHAnsi" w:hAnsiTheme="majorHAnsi"/>
          <w:b/>
          <w:bCs/>
          <w:sz w:val="22"/>
          <w:szCs w:val="22"/>
        </w:rPr>
      </w:pPr>
      <w:r>
        <w:rPr>
          <w:rFonts w:asciiTheme="majorHAnsi" w:hAnsiTheme="majorHAnsi"/>
          <w:b/>
          <w:bCs/>
          <w:sz w:val="22"/>
          <w:szCs w:val="22"/>
        </w:rPr>
        <w:t>Ange vem som är organisationens firmatecknare</w:t>
      </w:r>
    </w:p>
    <w:p w14:paraId="1BA0D64E" w14:textId="77777777" w:rsidR="00E072A9" w:rsidRPr="00AC6261" w:rsidRDefault="009D4A4C">
      <w:pPr>
        <w:rPr>
          <w:rFonts w:asciiTheme="majorHAnsi" w:hAnsiTheme="majorHAnsi"/>
          <w:sz w:val="22"/>
          <w:szCs w:val="22"/>
        </w:rPr>
      </w:pPr>
      <w:r>
        <w:rPr>
          <w:rFonts w:asciiTheme="majorHAnsi" w:hAnsiTheme="majorHAnsi"/>
          <w:sz w:val="22"/>
          <w:szCs w:val="22"/>
        </w:rPr>
        <w:t>Angelica Ekholm</w:t>
      </w:r>
    </w:p>
    <w:p w14:paraId="044A2497"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3A19FC" w14:paraId="2CF2F89A" w14:textId="77777777" w:rsidTr="001154F4">
        <w:tc>
          <w:tcPr>
            <w:tcW w:w="5353" w:type="dxa"/>
          </w:tcPr>
          <w:p w14:paraId="2B6A6C74" w14:textId="77777777" w:rsidR="00DB080E" w:rsidRDefault="009D4A4C" w:rsidP="00DB080E">
            <w:pPr>
              <w:jc w:val="left"/>
            </w:pPr>
            <w:r>
              <w:t>Namn: Sustainable Steel Region</w:t>
            </w:r>
          </w:p>
        </w:tc>
        <w:tc>
          <w:tcPr>
            <w:tcW w:w="3827" w:type="dxa"/>
          </w:tcPr>
          <w:p w14:paraId="2CCF6F70" w14:textId="77777777" w:rsidR="00DB080E" w:rsidRDefault="009D4A4C" w:rsidP="00DB080E">
            <w:pPr>
              <w:jc w:val="left"/>
            </w:pPr>
            <w:r>
              <w:t>Org.Nr: 802531-5923</w:t>
            </w:r>
          </w:p>
        </w:tc>
      </w:tr>
      <w:tr w:rsidR="003A19FC" w14:paraId="403B578D" w14:textId="77777777" w:rsidTr="001154F4">
        <w:tc>
          <w:tcPr>
            <w:tcW w:w="5353" w:type="dxa"/>
          </w:tcPr>
          <w:p w14:paraId="0037E86B" w14:textId="77777777" w:rsidR="00DB080E" w:rsidRDefault="00DB080E" w:rsidP="00DB080E">
            <w:pPr>
              <w:jc w:val="left"/>
            </w:pPr>
          </w:p>
        </w:tc>
        <w:tc>
          <w:tcPr>
            <w:tcW w:w="3827" w:type="dxa"/>
          </w:tcPr>
          <w:p w14:paraId="7BDBF462" w14:textId="77777777" w:rsidR="00DB080E" w:rsidRDefault="009D4A4C" w:rsidP="00DB080E">
            <w:pPr>
              <w:jc w:val="left"/>
            </w:pPr>
            <w:r>
              <w:t>Antal anställda: 9</w:t>
            </w:r>
          </w:p>
        </w:tc>
      </w:tr>
      <w:tr w:rsidR="003A19FC" w14:paraId="73964DA8" w14:textId="77777777" w:rsidTr="001154F4">
        <w:tc>
          <w:tcPr>
            <w:tcW w:w="5353" w:type="dxa"/>
          </w:tcPr>
          <w:p w14:paraId="3F9A9F81" w14:textId="77777777" w:rsidR="00DB080E" w:rsidRDefault="009D4A4C" w:rsidP="00DB080E">
            <w:pPr>
              <w:jc w:val="left"/>
            </w:pPr>
            <w:r>
              <w:t>Postadress:</w:t>
            </w:r>
          </w:p>
        </w:tc>
        <w:tc>
          <w:tcPr>
            <w:tcW w:w="3827" w:type="dxa"/>
          </w:tcPr>
          <w:p w14:paraId="29E5E531" w14:textId="77777777" w:rsidR="00DB080E" w:rsidRDefault="00DB080E" w:rsidP="00DB080E">
            <w:pPr>
              <w:jc w:val="left"/>
            </w:pPr>
          </w:p>
        </w:tc>
      </w:tr>
      <w:tr w:rsidR="003A19FC" w14:paraId="76E74FC4" w14:textId="77777777" w:rsidTr="001154F4">
        <w:tc>
          <w:tcPr>
            <w:tcW w:w="5353" w:type="dxa"/>
          </w:tcPr>
          <w:p w14:paraId="682E2376" w14:textId="77777777" w:rsidR="00DB080E" w:rsidRDefault="009D4A4C" w:rsidP="00DB080E">
            <w:pPr>
              <w:jc w:val="left"/>
            </w:pPr>
            <w:r>
              <w:t>Box 818</w:t>
            </w:r>
          </w:p>
        </w:tc>
        <w:tc>
          <w:tcPr>
            <w:tcW w:w="3827" w:type="dxa"/>
          </w:tcPr>
          <w:p w14:paraId="4D134267" w14:textId="77777777" w:rsidR="00DB080E" w:rsidRDefault="00DB080E" w:rsidP="00DB080E">
            <w:pPr>
              <w:jc w:val="left"/>
            </w:pPr>
          </w:p>
        </w:tc>
      </w:tr>
      <w:tr w:rsidR="003A19FC" w14:paraId="036E4DA0" w14:textId="77777777" w:rsidTr="001154F4">
        <w:tc>
          <w:tcPr>
            <w:tcW w:w="5353" w:type="dxa"/>
          </w:tcPr>
          <w:p w14:paraId="22EC170E" w14:textId="77777777" w:rsidR="00DB080E" w:rsidRDefault="009D4A4C" w:rsidP="00DB080E">
            <w:pPr>
              <w:jc w:val="left"/>
            </w:pPr>
            <w:r>
              <w:t>78128 BORLÄNGE</w:t>
            </w:r>
          </w:p>
        </w:tc>
        <w:tc>
          <w:tcPr>
            <w:tcW w:w="3827" w:type="dxa"/>
          </w:tcPr>
          <w:p w14:paraId="563D2982" w14:textId="77777777" w:rsidR="00DB080E" w:rsidRDefault="00DB080E" w:rsidP="00DB080E">
            <w:pPr>
              <w:jc w:val="left"/>
            </w:pPr>
          </w:p>
        </w:tc>
      </w:tr>
      <w:tr w:rsidR="003A19FC" w14:paraId="09826ADC" w14:textId="77777777" w:rsidTr="001154F4">
        <w:tc>
          <w:tcPr>
            <w:tcW w:w="5353" w:type="dxa"/>
          </w:tcPr>
          <w:p w14:paraId="39A4AE18" w14:textId="77777777" w:rsidR="00DB080E" w:rsidRDefault="009D4A4C" w:rsidP="00DB080E">
            <w:pPr>
              <w:jc w:val="left"/>
            </w:pPr>
            <w:r>
              <w:t>Sverige</w:t>
            </w:r>
          </w:p>
        </w:tc>
        <w:tc>
          <w:tcPr>
            <w:tcW w:w="3827" w:type="dxa"/>
          </w:tcPr>
          <w:p w14:paraId="7DB7A6AE" w14:textId="77777777" w:rsidR="00DB080E" w:rsidRDefault="00DB080E" w:rsidP="00DB080E">
            <w:pPr>
              <w:jc w:val="left"/>
            </w:pPr>
          </w:p>
        </w:tc>
      </w:tr>
      <w:tr w:rsidR="003A19FC" w14:paraId="3207D61C" w14:textId="77777777" w:rsidTr="001154F4">
        <w:tc>
          <w:tcPr>
            <w:tcW w:w="5353" w:type="dxa"/>
          </w:tcPr>
          <w:p w14:paraId="6B4A20F5" w14:textId="77777777" w:rsidR="00DB080E" w:rsidRDefault="00DB080E" w:rsidP="00DB080E">
            <w:pPr>
              <w:jc w:val="left"/>
            </w:pPr>
          </w:p>
        </w:tc>
        <w:tc>
          <w:tcPr>
            <w:tcW w:w="3827" w:type="dxa"/>
          </w:tcPr>
          <w:p w14:paraId="15DF4933" w14:textId="77777777" w:rsidR="00DB080E" w:rsidRDefault="00DB080E" w:rsidP="00DB080E">
            <w:pPr>
              <w:jc w:val="left"/>
            </w:pPr>
          </w:p>
        </w:tc>
      </w:tr>
    </w:tbl>
    <w:p w14:paraId="71ADCCEE" w14:textId="77777777" w:rsidR="00980F90" w:rsidRDefault="00980F90"/>
    <w:p w14:paraId="339BC1B8" w14:textId="77777777" w:rsidR="001154F4" w:rsidRDefault="009D4A4C">
      <w:pPr>
        <w:rPr>
          <w:b/>
        </w:rPr>
      </w:pPr>
      <w:r w:rsidRPr="001154F4">
        <w:rPr>
          <w:b/>
        </w:rPr>
        <w:t>Arbetsställe</w:t>
      </w:r>
    </w:p>
    <w:p w14:paraId="79638209" w14:textId="77777777" w:rsidR="0014402C" w:rsidRDefault="0014402C"/>
    <w:p w14:paraId="79809D6F"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3A19FC" w14:paraId="184A2FCE" w14:textId="77777777" w:rsidTr="00B9618D">
        <w:tc>
          <w:tcPr>
            <w:tcW w:w="5495" w:type="dxa"/>
          </w:tcPr>
          <w:p w14:paraId="5624A96D" w14:textId="77777777" w:rsidR="00F0111C" w:rsidRDefault="009D4A4C" w:rsidP="00B9618D">
            <w:pPr>
              <w:jc w:val="left"/>
            </w:pPr>
            <w:r>
              <w:t>Namn: Sustainable Steel Region</w:t>
            </w:r>
          </w:p>
        </w:tc>
        <w:tc>
          <w:tcPr>
            <w:tcW w:w="3685" w:type="dxa"/>
          </w:tcPr>
          <w:p w14:paraId="5784AF69" w14:textId="77777777" w:rsidR="00F0111C" w:rsidRDefault="009D4A4C" w:rsidP="00B9618D">
            <w:pPr>
              <w:jc w:val="left"/>
            </w:pPr>
            <w:r>
              <w:t>Arbetsställenr: 66348509</w:t>
            </w:r>
          </w:p>
        </w:tc>
      </w:tr>
      <w:tr w:rsidR="003A19FC" w14:paraId="03796AFA" w14:textId="77777777" w:rsidTr="00B9618D">
        <w:tc>
          <w:tcPr>
            <w:tcW w:w="5495" w:type="dxa"/>
          </w:tcPr>
          <w:p w14:paraId="7118B173" w14:textId="77777777" w:rsidR="00F0111C" w:rsidRDefault="00F0111C" w:rsidP="00B9618D">
            <w:pPr>
              <w:jc w:val="left"/>
            </w:pPr>
          </w:p>
        </w:tc>
        <w:tc>
          <w:tcPr>
            <w:tcW w:w="3685" w:type="dxa"/>
          </w:tcPr>
          <w:p w14:paraId="5B5C6AC8" w14:textId="77777777" w:rsidR="00F0111C" w:rsidRDefault="00F0111C" w:rsidP="00B9618D">
            <w:pPr>
              <w:jc w:val="left"/>
            </w:pPr>
          </w:p>
        </w:tc>
      </w:tr>
      <w:tr w:rsidR="003A19FC" w14:paraId="27AA16EA" w14:textId="77777777" w:rsidTr="00B9618D">
        <w:tc>
          <w:tcPr>
            <w:tcW w:w="5495" w:type="dxa"/>
          </w:tcPr>
          <w:p w14:paraId="6409B702" w14:textId="77777777" w:rsidR="00F0111C" w:rsidRDefault="009D4A4C" w:rsidP="00B9618D">
            <w:pPr>
              <w:jc w:val="left"/>
            </w:pPr>
            <w:r>
              <w:t>Postadress:</w:t>
            </w:r>
          </w:p>
        </w:tc>
        <w:tc>
          <w:tcPr>
            <w:tcW w:w="3685" w:type="dxa"/>
          </w:tcPr>
          <w:p w14:paraId="63BEBEC9" w14:textId="77777777" w:rsidR="00F0111C" w:rsidRDefault="009D4A4C" w:rsidP="00B9618D">
            <w:pPr>
              <w:jc w:val="left"/>
            </w:pPr>
            <w:r>
              <w:t>Besöksadress:</w:t>
            </w:r>
          </w:p>
        </w:tc>
      </w:tr>
      <w:tr w:rsidR="003A19FC" w14:paraId="6D9FA6FC" w14:textId="77777777" w:rsidTr="00B9618D">
        <w:tc>
          <w:tcPr>
            <w:tcW w:w="5495" w:type="dxa"/>
          </w:tcPr>
          <w:p w14:paraId="433DC615" w14:textId="77777777" w:rsidR="00F0111C" w:rsidRDefault="009D4A4C" w:rsidP="00B9618D">
            <w:pPr>
              <w:jc w:val="left"/>
            </w:pPr>
            <w:r>
              <w:t>Box 818</w:t>
            </w:r>
          </w:p>
        </w:tc>
        <w:tc>
          <w:tcPr>
            <w:tcW w:w="3685" w:type="dxa"/>
          </w:tcPr>
          <w:p w14:paraId="33E4DA83" w14:textId="77777777" w:rsidR="00F0111C" w:rsidRDefault="00F0111C" w:rsidP="00B9618D">
            <w:pPr>
              <w:jc w:val="left"/>
            </w:pPr>
          </w:p>
        </w:tc>
      </w:tr>
      <w:tr w:rsidR="003A19FC" w14:paraId="37D09D50" w14:textId="77777777" w:rsidTr="00B9618D">
        <w:tc>
          <w:tcPr>
            <w:tcW w:w="5495" w:type="dxa"/>
          </w:tcPr>
          <w:p w14:paraId="20D5F1C2" w14:textId="77777777" w:rsidR="00F0111C" w:rsidRDefault="009D4A4C" w:rsidP="00B9618D">
            <w:pPr>
              <w:jc w:val="left"/>
            </w:pPr>
            <w:r>
              <w:t>78128 Borlänge</w:t>
            </w:r>
          </w:p>
        </w:tc>
        <w:tc>
          <w:tcPr>
            <w:tcW w:w="3685" w:type="dxa"/>
          </w:tcPr>
          <w:p w14:paraId="4AA85BA5" w14:textId="77777777" w:rsidR="00F0111C" w:rsidRDefault="009D4A4C" w:rsidP="00B9618D">
            <w:pPr>
              <w:jc w:val="left"/>
            </w:pPr>
            <w:r>
              <w:t xml:space="preserve"> Borlänge</w:t>
            </w:r>
          </w:p>
        </w:tc>
      </w:tr>
      <w:tr w:rsidR="003A19FC" w14:paraId="0681CAB5" w14:textId="77777777" w:rsidTr="00B9618D">
        <w:tc>
          <w:tcPr>
            <w:tcW w:w="5495" w:type="dxa"/>
          </w:tcPr>
          <w:p w14:paraId="592FCDC5" w14:textId="77777777" w:rsidR="006C535F" w:rsidRDefault="006C535F" w:rsidP="00B9618D"/>
        </w:tc>
        <w:tc>
          <w:tcPr>
            <w:tcW w:w="3685" w:type="dxa"/>
          </w:tcPr>
          <w:p w14:paraId="19F5D1E4" w14:textId="77777777" w:rsidR="006C535F" w:rsidRDefault="009D4A4C" w:rsidP="00B9618D">
            <w:r>
              <w:t>Region: Borlänge</w:t>
            </w:r>
          </w:p>
        </w:tc>
      </w:tr>
    </w:tbl>
    <w:p w14:paraId="3C4A420B" w14:textId="77777777" w:rsidR="00F0111C" w:rsidRDefault="00F0111C" w:rsidP="00F0111C"/>
    <w:p w14:paraId="07D473FF" w14:textId="77777777" w:rsidR="00D36D86" w:rsidRDefault="00D36D86"/>
    <w:p w14:paraId="7C72A280" w14:textId="77777777" w:rsidR="00041402" w:rsidRDefault="00041402"/>
    <w:p w14:paraId="54D0F06D" w14:textId="77777777" w:rsidR="00041402" w:rsidRDefault="00041402"/>
    <w:p w14:paraId="6EA45D09" w14:textId="77777777" w:rsidR="00041402" w:rsidRPr="0014402C" w:rsidRDefault="009D4A4C">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32922180" w14:textId="77777777" w:rsidR="00E072A9" w:rsidRPr="00AC6261" w:rsidRDefault="009D4A4C">
      <w:pPr>
        <w:rPr>
          <w:rFonts w:asciiTheme="majorHAnsi" w:hAnsiTheme="majorHAnsi"/>
          <w:sz w:val="22"/>
          <w:szCs w:val="22"/>
        </w:rPr>
      </w:pPr>
      <w:r>
        <w:rPr>
          <w:rFonts w:asciiTheme="majorHAnsi" w:hAnsiTheme="majorHAnsi"/>
          <w:sz w:val="22"/>
          <w:szCs w:val="22"/>
        </w:rPr>
        <w:t>Ja</w:t>
      </w:r>
    </w:p>
    <w:p w14:paraId="2B1BEF76" w14:textId="77777777" w:rsidR="00D04032" w:rsidRDefault="00D04032"/>
    <w:p w14:paraId="69BE520A" w14:textId="77777777" w:rsidR="003A19FC" w:rsidRDefault="009D4A4C">
      <w:pPr>
        <w:rPr>
          <w:rFonts w:asciiTheme="majorHAnsi" w:hAnsiTheme="majorHAnsi"/>
          <w:b/>
          <w:bCs/>
          <w:sz w:val="22"/>
          <w:szCs w:val="22"/>
        </w:rPr>
      </w:pPr>
      <w:r>
        <w:rPr>
          <w:rFonts w:asciiTheme="majorHAnsi" w:hAnsiTheme="majorHAnsi"/>
          <w:b/>
          <w:bCs/>
          <w:sz w:val="22"/>
          <w:szCs w:val="22"/>
        </w:rPr>
        <w:t>Ange vem som är organisationens firmatecknare</w:t>
      </w:r>
    </w:p>
    <w:p w14:paraId="455E311C" w14:textId="77777777" w:rsidR="00E072A9" w:rsidRPr="00AC6261" w:rsidRDefault="009D4A4C">
      <w:pPr>
        <w:rPr>
          <w:rFonts w:asciiTheme="majorHAnsi" w:hAnsiTheme="majorHAnsi"/>
          <w:sz w:val="22"/>
          <w:szCs w:val="22"/>
        </w:rPr>
      </w:pPr>
      <w:r>
        <w:rPr>
          <w:rFonts w:asciiTheme="majorHAnsi" w:hAnsiTheme="majorHAnsi"/>
          <w:sz w:val="22"/>
          <w:szCs w:val="22"/>
        </w:rPr>
        <w:t>Maria Swartling</w:t>
      </w:r>
    </w:p>
    <w:p w14:paraId="498ED317"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3A19FC" w14:paraId="5C6E10A4" w14:textId="77777777" w:rsidTr="001154F4">
        <w:tc>
          <w:tcPr>
            <w:tcW w:w="5353" w:type="dxa"/>
          </w:tcPr>
          <w:p w14:paraId="074503FB" w14:textId="77777777" w:rsidR="00DB080E" w:rsidRDefault="009D4A4C" w:rsidP="00DB080E">
            <w:pPr>
              <w:jc w:val="left"/>
            </w:pPr>
            <w:r>
              <w:t>Namn: Visit Dalarna AB</w:t>
            </w:r>
          </w:p>
        </w:tc>
        <w:tc>
          <w:tcPr>
            <w:tcW w:w="3827" w:type="dxa"/>
          </w:tcPr>
          <w:p w14:paraId="7DB679DD" w14:textId="77777777" w:rsidR="00DB080E" w:rsidRDefault="009D4A4C" w:rsidP="00DB080E">
            <w:pPr>
              <w:jc w:val="left"/>
            </w:pPr>
            <w:r>
              <w:t>Org.Nr: 556788-2609</w:t>
            </w:r>
          </w:p>
        </w:tc>
      </w:tr>
      <w:tr w:rsidR="003A19FC" w14:paraId="0086C73B" w14:textId="77777777" w:rsidTr="001154F4">
        <w:tc>
          <w:tcPr>
            <w:tcW w:w="5353" w:type="dxa"/>
          </w:tcPr>
          <w:p w14:paraId="05813913" w14:textId="77777777" w:rsidR="00DB080E" w:rsidRDefault="00DB080E" w:rsidP="00DB080E">
            <w:pPr>
              <w:jc w:val="left"/>
            </w:pPr>
          </w:p>
        </w:tc>
        <w:tc>
          <w:tcPr>
            <w:tcW w:w="3827" w:type="dxa"/>
          </w:tcPr>
          <w:p w14:paraId="49774B0B" w14:textId="77777777" w:rsidR="00DB080E" w:rsidRDefault="009D4A4C" w:rsidP="00DB080E">
            <w:pPr>
              <w:jc w:val="left"/>
            </w:pPr>
            <w:r>
              <w:t>Antal anställda: 49</w:t>
            </w:r>
          </w:p>
        </w:tc>
      </w:tr>
      <w:tr w:rsidR="003A19FC" w14:paraId="61AB47F4" w14:textId="77777777" w:rsidTr="001154F4">
        <w:tc>
          <w:tcPr>
            <w:tcW w:w="5353" w:type="dxa"/>
          </w:tcPr>
          <w:p w14:paraId="4D95DAEE" w14:textId="77777777" w:rsidR="00DB080E" w:rsidRDefault="009D4A4C" w:rsidP="00DB080E">
            <w:pPr>
              <w:jc w:val="left"/>
            </w:pPr>
            <w:r>
              <w:t>Postadress:</w:t>
            </w:r>
          </w:p>
        </w:tc>
        <w:tc>
          <w:tcPr>
            <w:tcW w:w="3827" w:type="dxa"/>
          </w:tcPr>
          <w:p w14:paraId="08FCB4A8" w14:textId="77777777" w:rsidR="00DB080E" w:rsidRDefault="00DB080E" w:rsidP="00DB080E">
            <w:pPr>
              <w:jc w:val="left"/>
            </w:pPr>
          </w:p>
        </w:tc>
      </w:tr>
      <w:tr w:rsidR="003A19FC" w14:paraId="32E78B78" w14:textId="77777777" w:rsidTr="001154F4">
        <w:tc>
          <w:tcPr>
            <w:tcW w:w="5353" w:type="dxa"/>
          </w:tcPr>
          <w:p w14:paraId="02F43AF4" w14:textId="77777777" w:rsidR="00DB080E" w:rsidRDefault="009D4A4C" w:rsidP="00DB080E">
            <w:pPr>
              <w:jc w:val="left"/>
            </w:pPr>
            <w:r>
              <w:t>Vasagatan 6</w:t>
            </w:r>
          </w:p>
        </w:tc>
        <w:tc>
          <w:tcPr>
            <w:tcW w:w="3827" w:type="dxa"/>
          </w:tcPr>
          <w:p w14:paraId="6E8657EA" w14:textId="77777777" w:rsidR="00DB080E" w:rsidRDefault="00DB080E" w:rsidP="00DB080E">
            <w:pPr>
              <w:jc w:val="left"/>
            </w:pPr>
          </w:p>
        </w:tc>
      </w:tr>
      <w:tr w:rsidR="003A19FC" w14:paraId="5732465E" w14:textId="77777777" w:rsidTr="001154F4">
        <w:tc>
          <w:tcPr>
            <w:tcW w:w="5353" w:type="dxa"/>
          </w:tcPr>
          <w:p w14:paraId="77DE54E1" w14:textId="77777777" w:rsidR="00DB080E" w:rsidRDefault="009D4A4C" w:rsidP="00DB080E">
            <w:pPr>
              <w:jc w:val="left"/>
            </w:pPr>
            <w:r>
              <w:t>79530 RÄTTVIK</w:t>
            </w:r>
          </w:p>
        </w:tc>
        <w:tc>
          <w:tcPr>
            <w:tcW w:w="3827" w:type="dxa"/>
          </w:tcPr>
          <w:p w14:paraId="276B3739" w14:textId="77777777" w:rsidR="00DB080E" w:rsidRDefault="00DB080E" w:rsidP="00DB080E">
            <w:pPr>
              <w:jc w:val="left"/>
            </w:pPr>
          </w:p>
        </w:tc>
      </w:tr>
      <w:tr w:rsidR="003A19FC" w14:paraId="61093534" w14:textId="77777777" w:rsidTr="001154F4">
        <w:tc>
          <w:tcPr>
            <w:tcW w:w="5353" w:type="dxa"/>
          </w:tcPr>
          <w:p w14:paraId="3EC27AFC" w14:textId="77777777" w:rsidR="00DB080E" w:rsidRDefault="009D4A4C" w:rsidP="00DB080E">
            <w:pPr>
              <w:jc w:val="left"/>
            </w:pPr>
            <w:r>
              <w:t>Sverige</w:t>
            </w:r>
          </w:p>
        </w:tc>
        <w:tc>
          <w:tcPr>
            <w:tcW w:w="3827" w:type="dxa"/>
          </w:tcPr>
          <w:p w14:paraId="45F4F288" w14:textId="77777777" w:rsidR="00DB080E" w:rsidRDefault="00DB080E" w:rsidP="00DB080E">
            <w:pPr>
              <w:jc w:val="left"/>
            </w:pPr>
          </w:p>
        </w:tc>
      </w:tr>
      <w:tr w:rsidR="003A19FC" w14:paraId="45DFE905" w14:textId="77777777" w:rsidTr="001154F4">
        <w:tc>
          <w:tcPr>
            <w:tcW w:w="5353" w:type="dxa"/>
          </w:tcPr>
          <w:p w14:paraId="394AF803" w14:textId="77777777" w:rsidR="00DB080E" w:rsidRDefault="00DB080E" w:rsidP="00DB080E">
            <w:pPr>
              <w:jc w:val="left"/>
            </w:pPr>
          </w:p>
        </w:tc>
        <w:tc>
          <w:tcPr>
            <w:tcW w:w="3827" w:type="dxa"/>
          </w:tcPr>
          <w:p w14:paraId="0C19690E" w14:textId="77777777" w:rsidR="00DB080E" w:rsidRDefault="00DB080E" w:rsidP="00DB080E">
            <w:pPr>
              <w:jc w:val="left"/>
            </w:pPr>
          </w:p>
        </w:tc>
      </w:tr>
    </w:tbl>
    <w:p w14:paraId="39FB41BA" w14:textId="77777777" w:rsidR="00980F90" w:rsidRDefault="00980F90"/>
    <w:p w14:paraId="77155F66" w14:textId="77777777" w:rsidR="001154F4" w:rsidRDefault="009D4A4C">
      <w:pPr>
        <w:rPr>
          <w:b/>
        </w:rPr>
      </w:pPr>
      <w:r w:rsidRPr="001154F4">
        <w:rPr>
          <w:b/>
        </w:rPr>
        <w:t>Arbetsställe</w:t>
      </w:r>
    </w:p>
    <w:p w14:paraId="09F9BC4D" w14:textId="77777777" w:rsidR="0014402C" w:rsidRDefault="0014402C"/>
    <w:p w14:paraId="4CB98D58"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3A19FC" w14:paraId="22780D64" w14:textId="77777777" w:rsidTr="00B9618D">
        <w:tc>
          <w:tcPr>
            <w:tcW w:w="5495" w:type="dxa"/>
          </w:tcPr>
          <w:p w14:paraId="05704BBA" w14:textId="77777777" w:rsidR="00F0111C" w:rsidRDefault="009D4A4C" w:rsidP="00B9618D">
            <w:pPr>
              <w:jc w:val="left"/>
            </w:pPr>
            <w:r>
              <w:t>Namn: Besöksnäringsutveckling</w:t>
            </w:r>
          </w:p>
        </w:tc>
        <w:tc>
          <w:tcPr>
            <w:tcW w:w="3685" w:type="dxa"/>
          </w:tcPr>
          <w:p w14:paraId="4015E17B" w14:textId="77777777" w:rsidR="00F0111C" w:rsidRDefault="009D4A4C" w:rsidP="00B9618D">
            <w:pPr>
              <w:jc w:val="left"/>
            </w:pPr>
            <w:r>
              <w:t>Arbetsställenr: 37731577</w:t>
            </w:r>
          </w:p>
        </w:tc>
      </w:tr>
      <w:tr w:rsidR="003A19FC" w14:paraId="7694ECA8" w14:textId="77777777" w:rsidTr="00B9618D">
        <w:tc>
          <w:tcPr>
            <w:tcW w:w="5495" w:type="dxa"/>
          </w:tcPr>
          <w:p w14:paraId="72A689C5" w14:textId="77777777" w:rsidR="00F0111C" w:rsidRDefault="00F0111C" w:rsidP="00B9618D">
            <w:pPr>
              <w:jc w:val="left"/>
            </w:pPr>
          </w:p>
        </w:tc>
        <w:tc>
          <w:tcPr>
            <w:tcW w:w="3685" w:type="dxa"/>
          </w:tcPr>
          <w:p w14:paraId="7A003F9A" w14:textId="77777777" w:rsidR="00F0111C" w:rsidRDefault="00F0111C" w:rsidP="00B9618D">
            <w:pPr>
              <w:jc w:val="left"/>
            </w:pPr>
          </w:p>
        </w:tc>
      </w:tr>
      <w:tr w:rsidR="003A19FC" w14:paraId="250B2CB8" w14:textId="77777777" w:rsidTr="00B9618D">
        <w:tc>
          <w:tcPr>
            <w:tcW w:w="5495" w:type="dxa"/>
          </w:tcPr>
          <w:p w14:paraId="4A47D0A8" w14:textId="77777777" w:rsidR="00F0111C" w:rsidRDefault="009D4A4C" w:rsidP="00B9618D">
            <w:pPr>
              <w:jc w:val="left"/>
            </w:pPr>
            <w:r>
              <w:t>Postadress:</w:t>
            </w:r>
          </w:p>
        </w:tc>
        <w:tc>
          <w:tcPr>
            <w:tcW w:w="3685" w:type="dxa"/>
          </w:tcPr>
          <w:p w14:paraId="401C9EF6" w14:textId="77777777" w:rsidR="00F0111C" w:rsidRDefault="009D4A4C" w:rsidP="00B9618D">
            <w:pPr>
              <w:jc w:val="left"/>
            </w:pPr>
            <w:r>
              <w:t>Besöksadress:</w:t>
            </w:r>
          </w:p>
        </w:tc>
      </w:tr>
      <w:tr w:rsidR="003A19FC" w14:paraId="779A0F9B" w14:textId="77777777" w:rsidTr="00B9618D">
        <w:tc>
          <w:tcPr>
            <w:tcW w:w="5495" w:type="dxa"/>
          </w:tcPr>
          <w:p w14:paraId="38BF5128" w14:textId="77777777" w:rsidR="00F0111C" w:rsidRDefault="009D4A4C" w:rsidP="00B9618D">
            <w:pPr>
              <w:jc w:val="left"/>
            </w:pPr>
            <w:r>
              <w:t>Vasagatan 6</w:t>
            </w:r>
          </w:p>
        </w:tc>
        <w:tc>
          <w:tcPr>
            <w:tcW w:w="3685" w:type="dxa"/>
          </w:tcPr>
          <w:p w14:paraId="1E993BDB" w14:textId="77777777" w:rsidR="00F0111C" w:rsidRDefault="009D4A4C" w:rsidP="00B9618D">
            <w:pPr>
              <w:jc w:val="left"/>
            </w:pPr>
            <w:r>
              <w:t>Holmgatan 22</w:t>
            </w:r>
          </w:p>
        </w:tc>
      </w:tr>
      <w:tr w:rsidR="003A19FC" w14:paraId="3FFA1236" w14:textId="77777777" w:rsidTr="00B9618D">
        <w:tc>
          <w:tcPr>
            <w:tcW w:w="5495" w:type="dxa"/>
          </w:tcPr>
          <w:p w14:paraId="6C559F59" w14:textId="77777777" w:rsidR="00F0111C" w:rsidRDefault="009D4A4C" w:rsidP="00B9618D">
            <w:pPr>
              <w:jc w:val="left"/>
            </w:pPr>
            <w:r>
              <w:t>79530 Rättvik</w:t>
            </w:r>
          </w:p>
        </w:tc>
        <w:tc>
          <w:tcPr>
            <w:tcW w:w="3685" w:type="dxa"/>
          </w:tcPr>
          <w:p w14:paraId="2BCF04DB" w14:textId="77777777" w:rsidR="00F0111C" w:rsidRDefault="009D4A4C" w:rsidP="00B9618D">
            <w:pPr>
              <w:jc w:val="left"/>
            </w:pPr>
            <w:r>
              <w:t>79171 Falun</w:t>
            </w:r>
          </w:p>
        </w:tc>
      </w:tr>
      <w:tr w:rsidR="003A19FC" w14:paraId="633264FB" w14:textId="77777777" w:rsidTr="00B9618D">
        <w:tc>
          <w:tcPr>
            <w:tcW w:w="5495" w:type="dxa"/>
          </w:tcPr>
          <w:p w14:paraId="7799747C" w14:textId="77777777" w:rsidR="006C535F" w:rsidRDefault="006C535F" w:rsidP="00B9618D"/>
        </w:tc>
        <w:tc>
          <w:tcPr>
            <w:tcW w:w="3685" w:type="dxa"/>
          </w:tcPr>
          <w:p w14:paraId="5516B534" w14:textId="77777777" w:rsidR="006C535F" w:rsidRDefault="009D4A4C" w:rsidP="00B9618D">
            <w:r>
              <w:t>Region: Rättvik</w:t>
            </w:r>
          </w:p>
        </w:tc>
      </w:tr>
    </w:tbl>
    <w:p w14:paraId="1F58C9E7" w14:textId="77777777" w:rsidR="00F0111C" w:rsidRDefault="00F0111C" w:rsidP="00F0111C"/>
    <w:p w14:paraId="2C4658CB" w14:textId="77777777" w:rsidR="00D36D86" w:rsidRDefault="00D36D86"/>
    <w:p w14:paraId="21C92E3A" w14:textId="77777777" w:rsidR="00041402" w:rsidRDefault="00041402"/>
    <w:p w14:paraId="3DFF2FAD" w14:textId="77777777" w:rsidR="00041402" w:rsidRDefault="00041402"/>
    <w:p w14:paraId="01D4DA11" w14:textId="77777777" w:rsidR="00041402" w:rsidRPr="0014402C" w:rsidRDefault="009D4A4C">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5DBE65F6" w14:textId="77777777" w:rsidR="00E072A9" w:rsidRPr="00AC6261" w:rsidRDefault="009D4A4C">
      <w:pPr>
        <w:rPr>
          <w:rFonts w:asciiTheme="majorHAnsi" w:hAnsiTheme="majorHAnsi"/>
          <w:sz w:val="22"/>
          <w:szCs w:val="22"/>
        </w:rPr>
      </w:pPr>
      <w:r>
        <w:rPr>
          <w:rFonts w:asciiTheme="majorHAnsi" w:hAnsiTheme="majorHAnsi"/>
          <w:sz w:val="22"/>
          <w:szCs w:val="22"/>
        </w:rPr>
        <w:t>Ja</w:t>
      </w:r>
    </w:p>
    <w:p w14:paraId="6C5A7984" w14:textId="77777777" w:rsidR="00D04032" w:rsidRDefault="00D04032"/>
    <w:p w14:paraId="65F4A40D" w14:textId="77777777" w:rsidR="003A19FC" w:rsidRDefault="009D4A4C">
      <w:pPr>
        <w:rPr>
          <w:rFonts w:asciiTheme="majorHAnsi" w:hAnsiTheme="majorHAnsi"/>
          <w:b/>
          <w:bCs/>
          <w:sz w:val="22"/>
          <w:szCs w:val="22"/>
        </w:rPr>
      </w:pPr>
      <w:r>
        <w:rPr>
          <w:rFonts w:asciiTheme="majorHAnsi" w:hAnsiTheme="majorHAnsi"/>
          <w:b/>
          <w:bCs/>
          <w:sz w:val="22"/>
          <w:szCs w:val="22"/>
        </w:rPr>
        <w:t>Ange vem som är organisationens firmatecknare</w:t>
      </w:r>
    </w:p>
    <w:p w14:paraId="75468486" w14:textId="77777777" w:rsidR="00E072A9" w:rsidRPr="00AC6261" w:rsidRDefault="009D4A4C">
      <w:pPr>
        <w:rPr>
          <w:rFonts w:asciiTheme="majorHAnsi" w:hAnsiTheme="majorHAnsi"/>
          <w:sz w:val="22"/>
          <w:szCs w:val="22"/>
        </w:rPr>
      </w:pPr>
      <w:r>
        <w:rPr>
          <w:rFonts w:asciiTheme="majorHAnsi" w:hAnsiTheme="majorHAnsi"/>
          <w:sz w:val="22"/>
          <w:szCs w:val="22"/>
        </w:rPr>
        <w:t>Chatarina Eriksson</w:t>
      </w:r>
    </w:p>
    <w:p w14:paraId="2D5707E9" w14:textId="77777777" w:rsidR="00D04032" w:rsidRDefault="00D04032"/>
    <w:p w14:paraId="7ED7399A" w14:textId="77777777" w:rsidR="0089203C" w:rsidRDefault="0089203C">
      <w:pPr>
        <w:rPr>
          <w:rFonts w:asciiTheme="minorHAnsi" w:hAnsiTheme="minorHAnsi" w:cstheme="minorHAnsi"/>
        </w:rPr>
      </w:pPr>
    </w:p>
    <w:p w14:paraId="21C9BF7C" w14:textId="77777777" w:rsidR="00DB44C6" w:rsidRPr="004F7F68" w:rsidRDefault="009D4A4C" w:rsidP="00DB44C6">
      <w:pPr>
        <w:pStyle w:val="Rubrik2numrerad"/>
        <w:rPr>
          <w:rFonts w:asciiTheme="minorHAnsi" w:hAnsiTheme="minorHAnsi" w:cstheme="minorHAnsi"/>
        </w:rPr>
      </w:pPr>
      <w:r>
        <w:rPr>
          <w:rFonts w:asciiTheme="minorHAnsi" w:hAnsiTheme="minorHAnsi" w:cstheme="minorHAnsi"/>
        </w:rPr>
        <w:t>Betalningssätt</w:t>
      </w:r>
    </w:p>
    <w:p w14:paraId="53C3B94F" w14:textId="77777777" w:rsidR="00DB44C6" w:rsidRPr="00A47D5E" w:rsidRDefault="009D4A4C">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16A8ED8F" w14:textId="77777777" w:rsidR="00DB44C6" w:rsidRPr="00A47D5E" w:rsidRDefault="009D4A4C">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5321-7428</w:t>
      </w:r>
    </w:p>
    <w:p w14:paraId="69AE42F7" w14:textId="77777777" w:rsidR="00DB44C6" w:rsidRPr="00DB44C6" w:rsidRDefault="009D4A4C">
      <w:pPr>
        <w:rPr>
          <w:rFonts w:asciiTheme="minorHAnsi" w:hAnsiTheme="minorHAnsi" w:cstheme="minorHAnsi"/>
          <w:lang w:val="en-US"/>
        </w:rPr>
      </w:pPr>
      <w:r w:rsidRPr="00DB44C6">
        <w:rPr>
          <w:rFonts w:asciiTheme="minorHAnsi" w:hAnsiTheme="minorHAnsi" w:cstheme="minorHAnsi"/>
          <w:lang w:val="en-US"/>
        </w:rPr>
        <w:t xml:space="preserve">Detaljerad info: </w:t>
      </w:r>
    </w:p>
    <w:p w14:paraId="5D4BEA86" w14:textId="77777777" w:rsidR="00DB44C6" w:rsidRPr="00DB44C6" w:rsidRDefault="00DB44C6">
      <w:pPr>
        <w:rPr>
          <w:rFonts w:asciiTheme="minorHAnsi" w:hAnsiTheme="minorHAnsi" w:cstheme="minorHAnsi"/>
          <w:lang w:val="en-US"/>
        </w:rPr>
      </w:pPr>
    </w:p>
    <w:p w14:paraId="44710CFE" w14:textId="77777777" w:rsidR="00BA15E7" w:rsidRDefault="009D4A4C" w:rsidP="00BA15E7">
      <w:pPr>
        <w:pStyle w:val="Rubrik2numrerad"/>
        <w:rPr>
          <w:rFonts w:asciiTheme="minorHAnsi" w:hAnsiTheme="minorHAnsi" w:cstheme="minorHAnsi"/>
        </w:rPr>
      </w:pPr>
      <w:r w:rsidRPr="004F7F68">
        <w:rPr>
          <w:rFonts w:asciiTheme="minorHAnsi" w:hAnsiTheme="minorHAnsi" w:cstheme="minorHAnsi"/>
        </w:rPr>
        <w:t>Projektinformation</w:t>
      </w:r>
    </w:p>
    <w:p w14:paraId="400C3ED8" w14:textId="77777777" w:rsidR="0071585F" w:rsidRDefault="009D4A4C" w:rsidP="0071585F">
      <w:pPr>
        <w:rPr>
          <w:rFonts w:ascii="Arial" w:hAnsi="Arial" w:cs="Arial"/>
          <w:b/>
          <w:bCs/>
        </w:rPr>
      </w:pPr>
      <w:r w:rsidRPr="0071585F">
        <w:rPr>
          <w:rFonts w:ascii="Arial" w:hAnsi="Arial" w:cs="Arial"/>
          <w:b/>
          <w:bCs/>
        </w:rPr>
        <w:t>Specifikt mål</w:t>
      </w:r>
    </w:p>
    <w:p w14:paraId="30D3C4C1" w14:textId="77777777" w:rsidR="0071585F" w:rsidRDefault="009D4A4C" w:rsidP="0071585F">
      <w:pPr>
        <w:rPr>
          <w:rFonts w:cs="Arial"/>
        </w:rPr>
      </w:pPr>
      <w:r>
        <w:rPr>
          <w:rFonts w:cs="Arial"/>
        </w:rPr>
        <w:t>1.4 Utveckla färdigheter för smart specialisering, strukturomvandling och entreprenörskap</w:t>
      </w:r>
    </w:p>
    <w:p w14:paraId="472FE340" w14:textId="77777777" w:rsidR="0071585F" w:rsidRPr="0071585F" w:rsidRDefault="0071585F" w:rsidP="0071585F">
      <w:pPr>
        <w:rPr>
          <w:rFonts w:cs="Arial"/>
        </w:rPr>
      </w:pPr>
    </w:p>
    <w:p w14:paraId="132DDE80" w14:textId="77777777" w:rsidR="00BA15E7" w:rsidRPr="004F7F68" w:rsidRDefault="009D4A4C">
      <w:pPr>
        <w:pStyle w:val="Heading3"/>
      </w:pPr>
      <w:r>
        <w:t>Projektnamn</w:t>
      </w:r>
    </w:p>
    <w:p w14:paraId="61BD9C94" w14:textId="77777777" w:rsidR="00974B85" w:rsidRDefault="009D4A4C">
      <w:r>
        <w:t>Boost Dalarna</w:t>
      </w:r>
    </w:p>
    <w:p w14:paraId="422CCFED" w14:textId="77777777" w:rsidR="00974B85" w:rsidRDefault="00974B85"/>
    <w:p w14:paraId="4C31A218" w14:textId="77777777" w:rsidR="00974B85" w:rsidRDefault="00974B85"/>
    <w:p w14:paraId="27245B3F" w14:textId="77777777" w:rsidR="003A19FC" w:rsidRDefault="009D4A4C">
      <w:pPr>
        <w:pStyle w:val="Heading3"/>
      </w:pPr>
      <w:r>
        <w:t>Projektstart</w:t>
      </w:r>
    </w:p>
    <w:p w14:paraId="38CD4246" w14:textId="77777777" w:rsidR="00974B85" w:rsidRDefault="009D4A4C">
      <w:r>
        <w:t>2023-06-01</w:t>
      </w:r>
    </w:p>
    <w:p w14:paraId="35744EB9" w14:textId="77777777" w:rsidR="00974B85" w:rsidRDefault="00974B85"/>
    <w:p w14:paraId="49FCDA23" w14:textId="77777777" w:rsidR="00974B85" w:rsidRDefault="00974B85"/>
    <w:p w14:paraId="04493CC5" w14:textId="77777777" w:rsidR="003A19FC" w:rsidRDefault="009D4A4C">
      <w:pPr>
        <w:pStyle w:val="Heading3"/>
      </w:pPr>
      <w:r>
        <w:t>Projektslut</w:t>
      </w:r>
    </w:p>
    <w:p w14:paraId="08AD130F" w14:textId="77777777" w:rsidR="00974B85" w:rsidRDefault="009D4A4C">
      <w:r>
        <w:t>2027-06-01</w:t>
      </w:r>
    </w:p>
    <w:p w14:paraId="72C0D07B" w14:textId="77777777" w:rsidR="00974B85" w:rsidRDefault="00974B85"/>
    <w:p w14:paraId="6A0AFB10" w14:textId="77777777" w:rsidR="00974B85" w:rsidRDefault="00974B85"/>
    <w:p w14:paraId="424E82BC" w14:textId="77777777" w:rsidR="003A19FC" w:rsidRDefault="009D4A4C">
      <w:pPr>
        <w:pStyle w:val="Heading3"/>
      </w:pPr>
      <w:r>
        <w:t>I vilken eller vilka kommuner kommer insatserna genomföras? Valda län</w:t>
      </w:r>
    </w:p>
    <w:p w14:paraId="58FA2BAE" w14:textId="77777777" w:rsidR="00974B85" w:rsidRDefault="009D4A4C">
      <w:r>
        <w:t>Dalarna</w:t>
      </w:r>
    </w:p>
    <w:p w14:paraId="106A93B2" w14:textId="77777777" w:rsidR="00974B85" w:rsidRDefault="00974B85"/>
    <w:p w14:paraId="63B0D334" w14:textId="77777777" w:rsidR="00974B85" w:rsidRDefault="00974B85"/>
    <w:p w14:paraId="11A34CEF" w14:textId="77777777" w:rsidR="003A19FC" w:rsidRDefault="009D4A4C">
      <w:pPr>
        <w:pStyle w:val="Heading3"/>
      </w:pPr>
      <w:r>
        <w:t>I vilken eller vilka kommuner kommer insatserna genomföras? Valda kommuner</w:t>
      </w:r>
    </w:p>
    <w:p w14:paraId="40CB1489" w14:textId="77777777" w:rsidR="00974B85" w:rsidRDefault="009D4A4C">
      <w:r>
        <w:t>Malung-Sälen, Orsa, Mora, Falun, Hedemora, Rättvik, Älvdalen, Avesta, Ludvika, Gagnef, Smedjebacken, Borlänge, Vansbro, Säter, Leksand</w:t>
      </w:r>
    </w:p>
    <w:p w14:paraId="49DFAFF3" w14:textId="77777777" w:rsidR="00974B85" w:rsidRDefault="00974B85"/>
    <w:p w14:paraId="256DD180" w14:textId="77777777" w:rsidR="00974B85" w:rsidRDefault="00974B85"/>
    <w:p w14:paraId="010AD546" w14:textId="77777777" w:rsidR="003A19FC" w:rsidRDefault="009D4A4C">
      <w:pPr>
        <w:pStyle w:val="Heading3"/>
      </w:pPr>
      <w:r>
        <w:t>Söker ni finansiering för en förstudie?</w:t>
      </w:r>
    </w:p>
    <w:p w14:paraId="17A493A2" w14:textId="77777777" w:rsidR="00974B85" w:rsidRDefault="009D4A4C">
      <w:r>
        <w:t>Nej</w:t>
      </w:r>
    </w:p>
    <w:p w14:paraId="1FC05FFB" w14:textId="77777777" w:rsidR="00974B85" w:rsidRDefault="00974B85"/>
    <w:p w14:paraId="322EF305" w14:textId="77777777" w:rsidR="00974B85" w:rsidRDefault="00974B85"/>
    <w:p w14:paraId="4E2DC5F1" w14:textId="77777777" w:rsidR="003A19FC" w:rsidRDefault="009D4A4C">
      <w:pPr>
        <w:pStyle w:val="Heading3"/>
      </w:pPr>
      <w:r>
        <w:t>Söker ni finansiering för ett ramprojekt?</w:t>
      </w:r>
    </w:p>
    <w:p w14:paraId="4D0F9CCF" w14:textId="77777777" w:rsidR="00974B85" w:rsidRDefault="009D4A4C">
      <w:r>
        <w:t>Nej</w:t>
      </w:r>
    </w:p>
    <w:p w14:paraId="6AFF82B8" w14:textId="77777777" w:rsidR="00974B85" w:rsidRDefault="00974B85"/>
    <w:p w14:paraId="6746BEA8" w14:textId="77777777" w:rsidR="00974B85" w:rsidRDefault="00974B85"/>
    <w:p w14:paraId="200D2FF0" w14:textId="77777777" w:rsidR="003A19FC" w:rsidRDefault="009D4A4C">
      <w:pPr>
        <w:pStyle w:val="Heading3"/>
      </w:pPr>
      <w:r>
        <w:t>Har projektet genomfört den hållbarhetsanalys som beskrivs i EU-handboken?</w:t>
      </w:r>
    </w:p>
    <w:p w14:paraId="34F4DC29" w14:textId="77777777" w:rsidR="00974B85" w:rsidRDefault="009D4A4C">
      <w:r>
        <w:t>Ja</w:t>
      </w:r>
    </w:p>
    <w:p w14:paraId="30AEDFCC" w14:textId="77777777" w:rsidR="00974B85" w:rsidRDefault="00974B85"/>
    <w:p w14:paraId="3FCC52DA" w14:textId="77777777" w:rsidR="00974B85" w:rsidRDefault="00974B85"/>
    <w:p w14:paraId="1C934273" w14:textId="77777777" w:rsidR="003A19FC" w:rsidRDefault="009D4A4C">
      <w:pPr>
        <w:pStyle w:val="Heading3"/>
      </w:pPr>
      <w:r>
        <w:lastRenderedPageBreak/>
        <w:t>Söker ni finansiering för att investera i infrastruktur?</w:t>
      </w:r>
    </w:p>
    <w:p w14:paraId="5868F3AB" w14:textId="77777777" w:rsidR="00974B85" w:rsidRDefault="009D4A4C">
      <w:r>
        <w:t>Nej</w:t>
      </w:r>
    </w:p>
    <w:p w14:paraId="4D58C24F" w14:textId="77777777" w:rsidR="00974B85" w:rsidRDefault="00974B85"/>
    <w:bookmarkEnd w:id="0"/>
    <w:p w14:paraId="61232CB6" w14:textId="77777777" w:rsidR="00974B85" w:rsidRDefault="00974B85"/>
    <w:p w14:paraId="1D771E0E" w14:textId="77777777" w:rsidR="003A19FC" w:rsidRDefault="009D4A4C">
      <w:pPr>
        <w:pStyle w:val="Heading3"/>
      </w:pPr>
      <w:bookmarkStart w:id="1" w:name="_Hlk204395347"/>
      <w:r>
        <w:t>Sammanfatta projektet</w:t>
      </w:r>
    </w:p>
    <w:p w14:paraId="7DC8D40D" w14:textId="77777777" w:rsidR="00974B85" w:rsidRDefault="009D4A4C">
      <w:r>
        <w:t>Boost Dalarna möjlligör genomförandet av Dalarnas Strategi för hållbar smart specialisering genom etableringen av samhandlingsplattformar för samtliga kunskapsområden. Genom specialiserade plattformar för kunskapsområdena ska aktörer i främjandesystemet fördjupa sig i smart specialisering som metod för jämställd och hållbar lokal och regional utveckling. Projektet ska öka innovationsförmågan genom att höja kapacitet och förmåga till samhandling i Dalarnas innovationsekosystem och koppla upp och in till nationella och internationella innovationsekosystem och miljöer. Ett mer utmaningsdrivet arbetssätt ska växa fram. Det är projektets uppgift att säkerställa denna metodutveckling utifrån ett systeminnovativt arbetssätt. Projektets mål är öka kunskaps- och erfarenhetsutbytet mellan företags- och innovationsfrämjarna  och därmed stärka den regionala innovations stödtrukturen.</w:t>
      </w:r>
    </w:p>
    <w:p w14:paraId="1C7BF62E" w14:textId="77777777" w:rsidR="00974B85" w:rsidRDefault="00974B85"/>
    <w:p w14:paraId="5A9FF523" w14:textId="77777777" w:rsidR="00974B85" w:rsidRDefault="00974B85"/>
    <w:p w14:paraId="458C22EB" w14:textId="77777777" w:rsidR="003A19FC" w:rsidRDefault="009D4A4C">
      <w:pPr>
        <w:pStyle w:val="Heading3"/>
      </w:pPr>
      <w:r>
        <w:t>Beskriv kortfattat ert projektmål.</w:t>
      </w:r>
    </w:p>
    <w:p w14:paraId="2C247E18" w14:textId="77777777" w:rsidR="00974B85" w:rsidRDefault="009D4A4C">
      <w:r>
        <w:t>Proktets mål är att etablera samhandlingsplattformar för aktörerna i Dalarna innovationsstödsystem för ett effektivt genomförandet av strategin för smart hållbar specialing.  Genom specialiserade plattformar för kunskapsområdena ska aktörer i främjandesystemet fördjupa sig i smart specialisering som metod för jämställd och hållbar lokal och regional utveckling. Genom en ökad samhandling i Dalarnas innovationsekosystem ska innovationsförmågan stärkas. Dalarnas innovationsekosystem ska bli mer ihopkopplade till nationella och internationella innovationsekosystem och miljöer. Genom projektet ska ett  mer utmaningsdrivet arbetssätt  växa fram och säkerställa metodutveckling utifrån ett systeminnovativt arbetssätt.</w:t>
      </w:r>
    </w:p>
    <w:p w14:paraId="0F0627B4" w14:textId="77777777" w:rsidR="00974B85" w:rsidRDefault="00974B85"/>
    <w:p w14:paraId="7A2DD4B7" w14:textId="77777777" w:rsidR="00974B85" w:rsidRDefault="00974B85"/>
    <w:p w14:paraId="4B4676C0" w14:textId="77777777" w:rsidR="003A19FC" w:rsidRDefault="009D4A4C">
      <w:pPr>
        <w:pStyle w:val="Heading3"/>
      </w:pPr>
      <w:r>
        <w:t>Vilken utmaning i utlysningen ska projektet bidra till att lösa?</w:t>
      </w:r>
    </w:p>
    <w:p w14:paraId="694690C5" w14:textId="77777777" w:rsidR="00974B85" w:rsidRDefault="009D4A4C">
      <w:r>
        <w:t>Dalarnas innovationsekosystem underpresterar. Aktörerna i Dalarnas innovationsekosystem samarbetar inte tillräcklig med varandra och är inte tillräckligt upp- och inkopplade nationellt och internationellt för att bidra till att klara av den pågående strukturomvandlingen. De beteendeförändringar och teknikskiften som måste bli till sker inte nog jämställdhetsintegretat, hållbarhetsintegretat, utmaningsdrivet eller sammankopplat. Metoden för S4 har inte anammats systemiskt och kunskaper och färdigheter saknas för att genomföra S4-metoden entreprenöriella upptäckarprocesser. Förmågan att bidra till att lösa samhällsutmaningar är låg och matchningen av insatser av både privat och offentlig verksamhet för utveckling och transformation är inte koordinerad.</w:t>
      </w:r>
    </w:p>
    <w:p w14:paraId="532CBA6B" w14:textId="77777777" w:rsidR="00974B85" w:rsidRDefault="00974B85"/>
    <w:p w14:paraId="75F88770" w14:textId="77777777" w:rsidR="00974B85" w:rsidRDefault="00974B85"/>
    <w:p w14:paraId="5A70DB75" w14:textId="77777777" w:rsidR="003A19FC" w:rsidRDefault="009D4A4C">
      <w:pPr>
        <w:pStyle w:val="Heading3"/>
      </w:pPr>
      <w:r>
        <w:t>Beskriv nuläget som projektet ska bidra till att förändra.</w:t>
      </w:r>
    </w:p>
    <w:p w14:paraId="369FF670" w14:textId="77777777" w:rsidR="00974B85" w:rsidRDefault="009D4A4C">
      <w:r>
        <w:t>En innovation är en förnyelse av varor, processer, tjänster, organisationsmodeller, marknader, affärsmodeller, resurser, kompetenser, material, sociala innovationer, regler (institutioner) etc. och hållbar innovationsdriven tillväxt skapas i ett samspel mellan å ena sidan industriell förnyelse och marknadsförmåga och å andra sidan en mer generell nivå av förmågor såsom entreprenörskap, kreativitet, öppenhet och mångfald. De flesta innovationer uppstår genom lärandeprocesser, där en mängd olika aktörer och individer såväl som organisationer  är inblandade på olika sätt. Samverkande och utmaningsdrivna innovationsprocesser på plattformar är en nyckel för att höja Dalarnas innovationsförmåga och kapacitet för att möta de pågående strukturomvandlingarna</w:t>
      </w:r>
    </w:p>
    <w:p w14:paraId="31BE05D9" w14:textId="77777777" w:rsidR="003A19FC" w:rsidRDefault="009D4A4C">
      <w:r>
        <w:t xml:space="preserve"> </w:t>
      </w:r>
    </w:p>
    <w:p w14:paraId="61F32388" w14:textId="77777777" w:rsidR="003A19FC" w:rsidRDefault="009D4A4C">
      <w:r>
        <w:t xml:space="preserve">a) Dalarna behöver förbättra grundförutsättningar för innovation. Grundfaktorer för en regions innovationskapacitet är förmågan till transformation utifrån existerande förutsättningar. </w:t>
      </w:r>
    </w:p>
    <w:p w14:paraId="47A7001B" w14:textId="77777777" w:rsidR="003A19FC" w:rsidRDefault="009D4A4C">
      <w:r>
        <w:t xml:space="preserve">RegLabs innovationsindex (2021) placerar Dalarna på 18:e plats av 21 regioner i Sverige med enbart Gävleborg, Blekinge och Södermanland efter sig. Detta betyder att Dalarna behöver över tid arbeta och prioritera satsningar som ökar öppenhet, tolerans och mångfald av människor i företag, som ökar kompetent arbetskraft för innovation och förnyelse samt skapar en dynamik och förutsättningar för lärande och nya idéer. </w:t>
      </w:r>
    </w:p>
    <w:p w14:paraId="6CBBF4A2" w14:textId="77777777" w:rsidR="003A19FC" w:rsidRDefault="003A19FC"/>
    <w:p w14:paraId="01A4C91E" w14:textId="77777777" w:rsidR="003A19FC" w:rsidRDefault="009D4A4C">
      <w:r>
        <w:t xml:space="preserve">b) Den socioekonomiska NMS-analysen (2022) speglar en arbetsmarknad där kvinnor arbetar i offentliga verksamheter och män arbetar inom industrin. Detta är ett mönster som har varit svårt att bryta trots många insatser. Även i jämförelse med övriga Europa släpar Sverige efter i jämställdhetsintegreringen. 70% av de svenska företagen svarar att deras ledning ser jämställdhet och inkludering som viktigt, jämfört med det europeiska genomsnittet på 75%. Endast 26% av de svenska företagen menar att ledningen ser det som mycket viktigt för företaget, vilket kan jämföras med genomsnittet i Europa på 36%. </w:t>
      </w:r>
    </w:p>
    <w:p w14:paraId="29C4247E" w14:textId="77777777" w:rsidR="003A19FC" w:rsidRDefault="003A19FC"/>
    <w:p w14:paraId="64B8D023" w14:textId="77777777" w:rsidR="003A19FC" w:rsidRDefault="009D4A4C">
      <w:r>
        <w:t xml:space="preserve">- Kraftfulla och systemiska satsningar för att höja främjarnas kapacitet och förmåga för att arbeta jämställdhetsintegrerat och inkluderande är avgörande för att Dalarna innovationsförmåga och entreprenöriella förmåga. </w:t>
      </w:r>
    </w:p>
    <w:p w14:paraId="2115B64E" w14:textId="77777777" w:rsidR="003A19FC" w:rsidRDefault="003A19FC"/>
    <w:p w14:paraId="58FF9990" w14:textId="77777777" w:rsidR="003A19FC" w:rsidRDefault="009D4A4C">
      <w:r>
        <w:t>c) Förnyelseförmåga handlar om en regions förmåga och kapacitet att möta och utvecklas i takt med omvärldens förändringstryck. Dalarna ligger på sista plats i jämförelsen med Sveriges övriga 20 regioner med index 63,8. Detta betyder att Dalarna har stora utmaningar om regionens företag ska kunna ställa om och vara konkurrenskraftiga i framtiden. Grön och digital omställning har, om inte prioriterade insatser görs, låg förmåga att transformeras. Det betyder att förmågan till nyskapande, ett positivt klimat till förändring och förnyelse samt fysiskt kapital måste prioriteras. Det innebär också att stärka den internationella samverkan med universitet och institut samt företag utanför den egna regionen.</w:t>
      </w:r>
    </w:p>
    <w:p w14:paraId="60B3113D" w14:textId="77777777" w:rsidR="003A19FC" w:rsidRDefault="003A19FC"/>
    <w:p w14:paraId="50A92887" w14:textId="77777777" w:rsidR="003A19FC" w:rsidRDefault="009D4A4C">
      <w:r>
        <w:t xml:space="preserve">- Plattformar för aktörers systematiskt samarbete inom Dalarna och utanför regionen är för en liten region som ligger efter avgörande. </w:t>
      </w:r>
    </w:p>
    <w:p w14:paraId="048494F2" w14:textId="77777777" w:rsidR="003A19FC" w:rsidRDefault="003A19FC"/>
    <w:p w14:paraId="6D52A97B" w14:textId="77777777" w:rsidR="003A19FC" w:rsidRDefault="009D4A4C">
      <w:r>
        <w:t>d) En regions marknadsförmåga handlar om förmågan att ta tillvara idéer och föra ut dessa på en marknad. RegLabs index för Dalarna är 79,2 vilket innebär att länet placerar sig på 14:e plats av 21. Dalarna är ett starkt exporterande län genom sin industriella struktur. Den starka exportindustrin slår igenom i indexet och döljer i viss mån andra relativa svagheter i indexet. Bland annat innebär avsaknaden av huvudkontor att det är längre till beslutsfattare vid de stora företagen. Det finns en stor innovationspotential som innebär att koppla an till de större företagens internationella nätverk och utveckla de mindre företagens faktiska förmåga till kommersialisering av internationellt konkurrenskraftiga produkter och tjänster.</w:t>
      </w:r>
    </w:p>
    <w:p w14:paraId="173CBBE9" w14:textId="77777777" w:rsidR="003A19FC" w:rsidRDefault="003A19FC"/>
    <w:p w14:paraId="1001A699" w14:textId="77777777" w:rsidR="003A19FC" w:rsidRDefault="009D4A4C">
      <w:r>
        <w:t>- Genom plattformsarbetet och samarbete på tvärs mellan alla kunskapsområden kommer även relationer och samarbeten byggas med viktiga lokomotivföretag för internationalisering.</w:t>
      </w:r>
    </w:p>
    <w:p w14:paraId="2A6103F7" w14:textId="77777777" w:rsidR="00974B85" w:rsidRDefault="00974B85"/>
    <w:p w14:paraId="66E1E009" w14:textId="77777777" w:rsidR="00974B85" w:rsidRDefault="00974B85"/>
    <w:p w14:paraId="025CBA26" w14:textId="77777777" w:rsidR="003A19FC" w:rsidRDefault="009D4A4C">
      <w:pPr>
        <w:pStyle w:val="Heading3"/>
      </w:pPr>
      <w:r>
        <w:t>Vilka av de globala målen i Agenda 2030 förväntas projektet bidra till i regionen på lång sikt?</w:t>
      </w:r>
    </w:p>
    <w:p w14:paraId="3A5E0777" w14:textId="77777777" w:rsidR="00974B85" w:rsidRDefault="009D4A4C">
      <w:r>
        <w:t>9. Hållbar industri, innovation och infrastruktur, 7. Hållbar energi för alla, 8. Anständiga arbetsvillkor och ekonomisk tillväxt, 10. Minskad ojämlikhet, 12. Hållbar konsumtion och produktion, 13. Bekämpa klimatförändringarna, 5. Jämställdhet</w:t>
      </w:r>
    </w:p>
    <w:p w14:paraId="44513AE5" w14:textId="77777777" w:rsidR="00974B85" w:rsidRDefault="00974B85"/>
    <w:p w14:paraId="7B4D4BCA" w14:textId="77777777" w:rsidR="00974B85" w:rsidRDefault="00974B85"/>
    <w:p w14:paraId="5F617419" w14:textId="77777777" w:rsidR="003A19FC" w:rsidRDefault="009D4A4C">
      <w:pPr>
        <w:pStyle w:val="Heading3"/>
      </w:pPr>
      <w:r>
        <w:t>Motivera valet av Agenda 2030 mål.</w:t>
      </w:r>
    </w:p>
    <w:p w14:paraId="38AFDCB1" w14:textId="77777777" w:rsidR="00974B85" w:rsidRDefault="009D4A4C">
      <w:r>
        <w:t>Utöver de av utlysningen angivna målen är det mest relevanta målet som helt svarar mot projektets ambitioner:</w:t>
      </w:r>
    </w:p>
    <w:p w14:paraId="4DB24492" w14:textId="77777777" w:rsidR="003A19FC" w:rsidRDefault="003A19FC"/>
    <w:p w14:paraId="4AFD7FD0" w14:textId="77777777" w:rsidR="003A19FC" w:rsidRDefault="009D4A4C">
      <w:r>
        <w:t xml:space="preserve">Mål 5: Den socioekonomiska NMS-analysen (2022) speglar en arbetsmarknad där kvinnor arbetar i offentliga verksamheter och män arbetar inom industrin. Detta är ett mönster som har varit svårt att bryta trots många insatser. Även i jämförelse med övriga Europa släpar Sverige efter i jämställdhetsintegreringen. 70% av de svenska företagen svarar att deras ledning ser jämställdhet och inkludering som viktigt, jämfört med det europeiska genomsnittet på 75%. Endast 26% av de svenska företagen menar att ledningen ser det som mycket viktigt för företaget, vilket kan jämföras med genomsnittet i Europa på 36%.  Går man djupare i statistiken (SCB SSYK 2012) ser man att kvinnor ofta har administrativa arbetsuppgifter där de två som är dominerande av kvinnor är ekonomiadministration och HR. 5.5  Säkerställ fullt deltagande för kvinnor i ledarskap och beslutsfattande. </w:t>
      </w:r>
    </w:p>
    <w:p w14:paraId="7A1D222E" w14:textId="77777777" w:rsidR="003A19FC" w:rsidRDefault="009D4A4C">
      <w:r>
        <w:t xml:space="preserve">Då tillgången till rätt kompetens är den största den utmaningen blir det strategisk viktigt att öka andelen kvinnor, detta inte enbart ut det numerära perspektivet utan mer ur ett </w:t>
      </w:r>
      <w:r>
        <w:lastRenderedPageBreak/>
        <w:t>attraktivitetsperspektiv då jämställda arbetsplatser är mer attraktiva samt att ökad mångfald stärker innovation och förändringsförmågan.</w:t>
      </w:r>
    </w:p>
    <w:p w14:paraId="4AB533D3" w14:textId="77777777" w:rsidR="003A19FC" w:rsidRDefault="003A19FC"/>
    <w:p w14:paraId="2491FBE6" w14:textId="77777777" w:rsidR="003A19FC" w:rsidRDefault="009D4A4C">
      <w:r>
        <w:t xml:space="preserve">Mål 7 Tillgång till hållbar, tillförlitlig och förnybar energi och rena bränslen är en förutsättning för att kunna möta flera av de utmaningar världen står inför idag. En stor andel våra utsläpp av växthusgaser kommer från sättet vi utvinner, omvandlar och använder fossil energi, men förnybara energilösningar blir billigare, mer tillförlitliga och effektivare varje dag. Genom att ändra hur vi producerar och konsumerar energi kan vi säkerställa tillgång till el och energitjänster för alla utan att vi skadar vår planet. Projektet bidrar genom kunskapsområdets fokus och samla aktörerna inom energiområdet. </w:t>
      </w:r>
    </w:p>
    <w:p w14:paraId="0F795CA8" w14:textId="77777777" w:rsidR="003A19FC" w:rsidRDefault="003A19FC"/>
    <w:p w14:paraId="3DE4520D" w14:textId="77777777" w:rsidR="003A19FC" w:rsidRDefault="009D4A4C">
      <w:r>
        <w:t>Mål 8. Delmål 8.2 Främja ekonomisk produktivitet genom diversifiering, teknisk innovation och uppgradering. Ett indirekt resultat av projektets verksamhet är ökad innovations och förändringsförmåga genom ökad kapacitet hos aktörerna i Dalarnas innovationsekosystem. Ökade färdigheter för smart specialisering hos aktörerna ska ge bättre erbjudanden till  företag att bli bättre på driva utveckling och ta till sig nya teknologier och kunskaper som öka produktivitet, konkurrenskraft och därmed förutsättningarna för nya mer kunskapsintensiva arbetstillfällen. 8.4 Förbättra resurseffektiviteten i konsumtion och produktion. Fram till 2030 successivt förbättra den globala resurseffektiviteten i konsumtionen och produktionen samt sträva efter att bryta sambandet mellan ekonomisk tillväxt och miljöförstöring, i enlighet med det tioåriga ramverket för hållbar konsumtion och produktion, med de utvecklade länderna i täten.</w:t>
      </w:r>
    </w:p>
    <w:p w14:paraId="7B2C9F53" w14:textId="77777777" w:rsidR="003A19FC" w:rsidRDefault="003A19FC"/>
    <w:p w14:paraId="79E934DA" w14:textId="77777777" w:rsidR="003A19FC" w:rsidRDefault="009D4A4C">
      <w:r>
        <w:t>Mål 9. 9.2  Främja inkluderande och hållbar industrialisering</w:t>
      </w:r>
    </w:p>
    <w:p w14:paraId="029D7939" w14:textId="77777777" w:rsidR="003A19FC" w:rsidRDefault="009D4A4C">
      <w:r>
        <w:t xml:space="preserve">Regionen har avsevärda möjligheter att bidra till detta mål genom ökad kunskap och kapacitet bland aktörerna i innovationsekosystemet. Ökad kapacitet och samhandling mellan aktörer ökar förändrings- och innovationsförmågan. </w:t>
      </w:r>
    </w:p>
    <w:p w14:paraId="6E403414" w14:textId="77777777" w:rsidR="003A19FC" w:rsidRDefault="003A19FC"/>
    <w:p w14:paraId="301AE233" w14:textId="77777777" w:rsidR="003A19FC" w:rsidRDefault="009D4A4C">
      <w:r>
        <w:t>Mål 10. 10.2  Främja social, ekonomisk och politisk inkludering</w:t>
      </w:r>
    </w:p>
    <w:p w14:paraId="12647D8C" w14:textId="77777777" w:rsidR="003A19FC" w:rsidRDefault="009D4A4C">
      <w:r>
        <w:t>Dalarnas näringsliv och innovationsekossystem behöver öka inkluderingen av underrepresenterade grupper. Detta för att öka attraktiviteten och förändringsförmågan samt att skapa en bättre förståelse för nya målgrupper, både internt som framtida arbetskraft men även externt som nya marknader och kunder. Projektet avser synliggöra potentialen i ökad inkludering när man initierar insatser för att adressera olika gap i systemet.</w:t>
      </w:r>
    </w:p>
    <w:p w14:paraId="34310E1F" w14:textId="77777777" w:rsidR="003A19FC" w:rsidRDefault="003A19FC"/>
    <w:p w14:paraId="58F77FD2" w14:textId="77777777" w:rsidR="003A19FC" w:rsidRDefault="009D4A4C">
      <w:r>
        <w:t>Mål 12. 12.2 Hållbar förvaltning och användning av naturresurser</w:t>
      </w:r>
    </w:p>
    <w:p w14:paraId="29EF7CD9" w14:textId="77777777" w:rsidR="003A19FC" w:rsidRDefault="009D4A4C">
      <w:r>
        <w:t>Dalarnas strategi för hållbar smart specialisering har som övergripande syfte att bidra till en grön omställning genom innovation inom ett antal identifierade kunskapsområden. Aktörerna i innovationsekosystemet måste stärka sin kapacitet för en grön och digital omställning.</w:t>
      </w:r>
    </w:p>
    <w:p w14:paraId="63955756" w14:textId="77777777" w:rsidR="00974B85" w:rsidRDefault="00974B85"/>
    <w:p w14:paraId="73447B85" w14:textId="77777777" w:rsidR="00974B85" w:rsidRDefault="00974B85"/>
    <w:p w14:paraId="25439222" w14:textId="77777777" w:rsidR="003A19FC" w:rsidRDefault="009D4A4C">
      <w:pPr>
        <w:pStyle w:val="Heading3"/>
      </w:pPr>
      <w:bookmarkStart w:id="2" w:name="_Hlk204395904"/>
      <w:r>
        <w:t>Välj en primär målgrupp för projektets aktiviteter under projektperioden</w:t>
      </w:r>
    </w:p>
    <w:p w14:paraId="2C49DCB9" w14:textId="77777777" w:rsidR="00974B85" w:rsidRDefault="009D4A4C">
      <w:r>
        <w:t>Företagsfrämjande aktörer</w:t>
      </w:r>
    </w:p>
    <w:p w14:paraId="28A56BCB" w14:textId="77777777" w:rsidR="00974B85" w:rsidRDefault="00974B85"/>
    <w:p w14:paraId="6D250244" w14:textId="77777777" w:rsidR="00974B85" w:rsidRDefault="00974B85"/>
    <w:p w14:paraId="3FD4DB65" w14:textId="77777777" w:rsidR="003A19FC" w:rsidRDefault="009D4A4C">
      <w:pPr>
        <w:pStyle w:val="Heading3"/>
      </w:pPr>
      <w:r>
        <w:t>Välj eventuellt en eller flera sekundära målgrupper för projektets aktiviteter under projektperioden.</w:t>
      </w:r>
    </w:p>
    <w:p w14:paraId="63F192B9" w14:textId="77777777" w:rsidR="00974B85" w:rsidRDefault="009D4A4C">
      <w:r>
        <w:t>Akademi och forskningsaktörer, Idéburna organisationer, Offentliga organisationer, Små och medelstora företag, Sociala företag</w:t>
      </w:r>
    </w:p>
    <w:p w14:paraId="4596A5AA" w14:textId="77777777" w:rsidR="00974B85" w:rsidRDefault="00974B85"/>
    <w:p w14:paraId="3F5E3829" w14:textId="77777777" w:rsidR="00974B85" w:rsidRDefault="00974B85"/>
    <w:p w14:paraId="1C9D48B9" w14:textId="77777777" w:rsidR="003A19FC" w:rsidRDefault="009D4A4C">
      <w:pPr>
        <w:pStyle w:val="Heading3"/>
      </w:pPr>
      <w:r>
        <w:t>Beskriv projektets målgrupp och deras behov</w:t>
      </w:r>
    </w:p>
    <w:p w14:paraId="58FBB427" w14:textId="77777777" w:rsidR="00974B85" w:rsidRDefault="009D4A4C">
      <w:r>
        <w:t xml:space="preserve">Målgruppen är aktörerna i Dalarnas innovationsekosystem som ska bidra till att utveckla samt bidra till  ökad innovationsförmågan och grön omställning i  de fem prioriterade kunskapsområdena i regionens strategi för hållbar smart specialisering. Kunskapsområderna är Smarta energisystem, Grön cirkulär industri och tillverkning, Hållbara och kreativa upplevelser, Hållbart och hälsofrämjande byggande och boende, Innovativ och hållbar bioekonomi. De horisontella kunskapsområdena är: Jämställdhet och inkludering och digital transformation. Färdplaner är en metodik för S4 för att djuplodande utveckla riktningar för strategiska insatser. Färdplaner kopplade till Dalarnas innovationsstrategi är levande dokument. Genom både </w:t>
      </w:r>
      <w:r>
        <w:lastRenderedPageBreak/>
        <w:t xml:space="preserve">arbetet med att samskapa Dalarnas innovationsstrategi och det gemensamma arbetet med att ta fram sju färdplaner så har följande målgrupper definierats samt deras behov kartlagts och dokumenterats av konsultbolaget WSP som agerat kunskaps- och processtöd under 2021-2022. </w:t>
      </w:r>
    </w:p>
    <w:p w14:paraId="4B3B18EE" w14:textId="77777777" w:rsidR="003A19FC" w:rsidRDefault="003A19FC"/>
    <w:p w14:paraId="3538375B" w14:textId="77777777" w:rsidR="003A19FC" w:rsidRDefault="009D4A4C">
      <w:r>
        <w:t xml:space="preserve">Följande organisationer är centrala för utvecklingen av Dalarnas stödstruktur  och korresponderar till de fem kunskapsområdena och framtida plattformar som detta projekt avser: Samarkand2015   Plattform: Smarta energisystem, Byggdialog Dalarna  Plattform: Hållbart och hälsofrämjande byggande och boende; Högskolan Dalarna  Kunskapsstöd i alla plattformar och specifikt för Smarta energisystem, Hållbara och kreativa upplevelser och plattform för jämställhet. Industriellt utvecklingscenter Dalarna Aktiebolag  Plattform Grön och cirkulär industri och tillverkning, Stiftelsen Dalarnas Science Park  Plattform Innovativ och hållbar bioekonomi samt digital transformation, Sustainable Steel Region - Plattform Grön cirkulär industri och tillverkning, Visit Dalarna AB  Plattform Hållbara och kreativa upplevelser, Coompanion Dalarna  Stöd till alla plattformar för social innovation, inkluderande samhällen. </w:t>
      </w:r>
    </w:p>
    <w:p w14:paraId="48B0702E" w14:textId="77777777" w:rsidR="003A19FC" w:rsidRDefault="003A19FC"/>
    <w:p w14:paraId="33CC718C" w14:textId="77777777" w:rsidR="003A19FC" w:rsidRDefault="009D4A4C">
      <w:r>
        <w:t>På grund av Dalarnas position i olika index, egna analyser av Region Dalarna, utmaningar i jämställdhet och inkludering samt förändrade och snabbare strukturomvandlingar och grön samt digitala teknikskiften har företags- och innovationsfrämjarna inte lyckats absorbera metoden hållbar smart specialisering och entreprenöriella upptäckarprocesser som metod för hållbar strategisk transformation av en region. Sedan 2021/2022 har aktörerna arbetet med att utforma både innovationsstrategi, (S4), och färdplaner.  Under processen med att utveckla färdplaner har i alla kunskapsområden och alla organisationer kopplade till dessa områden pekat på ett behov av ökad förmåga och kunskap för S4 samt samverkande plattformar för exekveringen av innovationsstrategin för strukturomvandling. (Rapport WSP)</w:t>
      </w:r>
    </w:p>
    <w:p w14:paraId="452CE3B9" w14:textId="77777777" w:rsidR="003A19FC" w:rsidRDefault="003A19FC"/>
    <w:p w14:paraId="6628FE35" w14:textId="77777777" w:rsidR="003A19FC" w:rsidRDefault="009D4A4C">
      <w:r>
        <w:t xml:space="preserve">Förankrade och dokumenterade behov av ökad förmåga och kapacitet kan  sammanfattas enligt följande:  </w:t>
      </w:r>
    </w:p>
    <w:p w14:paraId="4DAD1477" w14:textId="77777777" w:rsidR="003A19FC" w:rsidRDefault="003A19FC"/>
    <w:p w14:paraId="03F6F193" w14:textId="77777777" w:rsidR="003A19FC" w:rsidRDefault="009D4A4C">
      <w:r>
        <w:t>Samskapande av plattformar</w:t>
      </w:r>
    </w:p>
    <w:p w14:paraId="339E4DCC" w14:textId="77777777" w:rsidR="003A19FC" w:rsidRDefault="009D4A4C">
      <w:r>
        <w:t>Gemensam kartläggning, utveckling och design av prototyp för fem plattformar där de horisontella perspektiven jämställdhet, grön och digital transformation integreras samt analys av kompetensbehov kopplat till respektive kunskapsområde.</w:t>
      </w:r>
    </w:p>
    <w:p w14:paraId="5B1B6A31" w14:textId="77777777" w:rsidR="003A19FC" w:rsidRDefault="003A19FC"/>
    <w:p w14:paraId="45C5C6E5" w14:textId="77777777" w:rsidR="003A19FC" w:rsidRDefault="009D4A4C">
      <w:r>
        <w:t xml:space="preserve">Utbyte av kunskap och erfarenheter </w:t>
      </w:r>
    </w:p>
    <w:p w14:paraId="4F6C2B03" w14:textId="77777777" w:rsidR="003A19FC" w:rsidRDefault="009D4A4C">
      <w:r>
        <w:t>En ökad och starkare koppling till kunskapsaktörer både inom regionen och utanför regionen  det finns en brist på ny kunskap och uppkoppling till forsknings- och innovationsmiljöer i Europa.</w:t>
      </w:r>
    </w:p>
    <w:p w14:paraId="03BAFA8B" w14:textId="77777777" w:rsidR="003A19FC" w:rsidRDefault="003A19FC"/>
    <w:p w14:paraId="372A61EA" w14:textId="77777777" w:rsidR="003A19FC" w:rsidRDefault="009D4A4C">
      <w:r>
        <w:t xml:space="preserve">Hållbarhetsintegrering </w:t>
      </w:r>
    </w:p>
    <w:p w14:paraId="6FFB296B" w14:textId="77777777" w:rsidR="003A19FC" w:rsidRDefault="009D4A4C">
      <w:r>
        <w:t xml:space="preserve">Utveckling och validering av verktyg för jämställdhetsintegrering samt digital och  grön omställning som säkerställer en hållbar utveckling i Dalarna. </w:t>
      </w:r>
    </w:p>
    <w:p w14:paraId="1170DECB" w14:textId="77777777" w:rsidR="003A19FC" w:rsidRDefault="003A19FC"/>
    <w:p w14:paraId="321FBB08" w14:textId="77777777" w:rsidR="003A19FC" w:rsidRDefault="009D4A4C">
      <w:r>
        <w:t>Samhällsutmaningar och testbäddar</w:t>
      </w:r>
    </w:p>
    <w:p w14:paraId="0656FEF9" w14:textId="77777777" w:rsidR="003A19FC" w:rsidRDefault="009D4A4C">
      <w:r>
        <w:t>Det komplexa samhället kräver samverkande och utmaningsdrivna innovationsprocesser. Dessa kräver samarbete mellan kunskapsområden och plattformar  det finns behov av att koppla in och på utmaningar som det offentliga har för att lösa samhällsutmaningar.</w:t>
      </w:r>
    </w:p>
    <w:p w14:paraId="52803A7F" w14:textId="77777777" w:rsidR="003A19FC" w:rsidRDefault="003A19FC"/>
    <w:p w14:paraId="1C510224" w14:textId="77777777" w:rsidR="003A19FC" w:rsidRDefault="009D4A4C">
      <w:r>
        <w:t>Efter en analys av de företagsfrämjande aktörernas egna styrelser, verksamhetsledare och organisation så överväger kvinnor i jämförelse med män beträffande Högskolan i Dalarna. I övrigt så finns det en övervikt av män.</w:t>
      </w:r>
    </w:p>
    <w:p w14:paraId="6ACBD70C" w14:textId="77777777" w:rsidR="00974B85" w:rsidRDefault="00974B85"/>
    <w:p w14:paraId="2905DB80" w14:textId="77777777" w:rsidR="00974B85" w:rsidRDefault="00974B85"/>
    <w:p w14:paraId="60C285F4" w14:textId="77777777" w:rsidR="003A19FC" w:rsidRDefault="009D4A4C">
      <w:pPr>
        <w:pStyle w:val="Heading3"/>
      </w:pPr>
      <w:r>
        <w:t>Vad har ni för tidigare erfarenhet av målgruppen?</w:t>
      </w:r>
    </w:p>
    <w:p w14:paraId="2199D448" w14:textId="77777777" w:rsidR="00974B85" w:rsidRDefault="009D4A4C">
      <w:r>
        <w:t xml:space="preserve">Region Dalarna har i samarbete  med över 30 organisationer och 100-talet individer arbetat fram Dalarnas hållbara smarta specialiseringsstrategi (S4), Dalarnas innovationsstrategi 20222028. Under 2022 har Region Dalarna tillsammans med företags- och främjaraktörer i det regionala innovationsekosystemet utarbetat färdplaner för S4 för fem kunskapsområden och två horisontella perspektiv. </w:t>
      </w:r>
    </w:p>
    <w:p w14:paraId="2571A48D" w14:textId="77777777" w:rsidR="003A19FC" w:rsidRDefault="003A19FC"/>
    <w:p w14:paraId="13C27943" w14:textId="77777777" w:rsidR="003A19FC" w:rsidRDefault="009D4A4C">
      <w:r>
        <w:t xml:space="preserve">Under 2022 så har Region Dalarna fokuserat på att arbeta fram färdplaner för de fem prioriterade områdena tillsammans med den angivna målgruppen. Detta har resulterat i att ett 70-tal möten med över 100 individer har hållits och ett gemensamt arbetssätt börjar att utvecklas. För att ytterligare stödja utvecklingsprocesserna har en strategisk samarbetsgrupp </w:t>
      </w:r>
      <w:r>
        <w:lastRenderedPageBreak/>
        <w:t>bildats Fredagsgruppen som sedan april 2022 träffas en gång i veckan. Deltagare i fredagsgruppen är alla organisationer nämnde i avsnittet målgrupp. Utöver det ska Coompanion Dalarna inkluderas.</w:t>
      </w:r>
    </w:p>
    <w:p w14:paraId="26B2B01F" w14:textId="77777777" w:rsidR="003A19FC" w:rsidRDefault="003A19FC"/>
    <w:p w14:paraId="301B5241" w14:textId="77777777" w:rsidR="003A19FC" w:rsidRDefault="009D4A4C">
      <w:r>
        <w:t xml:space="preserve">Arbetet med S4 och färdplaner i Dalarna har också lett till en beviljad pilot till EU-kommissionen PRI MidSweden tillsammans i Norra Mellansverige, Östra Mellansverige, Tillväxtverket och Vinnova för att försöka utveckla nästa programperiods EU-program och finansieringsinstrument. Vidare så har också Region Dalarna och Länsstyrelsen i Dalarna en förstudie om partnerskap för innovation och klimat- och energiomställning. Detta innebär att denna ansökan och projekt också kopplas upp och in det nationella och europeiska arbetet i att utveckla hållbar smart specialisering med fokus på hur det operationellt ska ske lokalt och regionalt. </w:t>
      </w:r>
    </w:p>
    <w:p w14:paraId="232F5BE9" w14:textId="77777777" w:rsidR="003A19FC" w:rsidRDefault="003A19FC"/>
    <w:p w14:paraId="6AE5BA61" w14:textId="77777777" w:rsidR="003A19FC" w:rsidRDefault="009D4A4C">
      <w:r>
        <w:t>Arbetet med färdplaner har också förankrats i Norra Mellansverige eftersom Gävleborg och Värmland har parallella processer.</w:t>
      </w:r>
    </w:p>
    <w:p w14:paraId="0A2C190C" w14:textId="77777777" w:rsidR="00974B85" w:rsidRDefault="00974B85"/>
    <w:p w14:paraId="58C993EF" w14:textId="77777777" w:rsidR="00974B85" w:rsidRDefault="00974B85"/>
    <w:p w14:paraId="483D28F7" w14:textId="77777777" w:rsidR="003A19FC" w:rsidRDefault="009D4A4C">
      <w:pPr>
        <w:pStyle w:val="Heading3"/>
      </w:pPr>
      <w:r>
        <w:t>Hur har ni arbetat för att inkludera målgruppen i förberedelserna av projektet?</w:t>
      </w:r>
    </w:p>
    <w:p w14:paraId="6D597035" w14:textId="77777777" w:rsidR="00974B85" w:rsidRDefault="009D4A4C">
      <w:r>
        <w:t>Utifrån ett tydligt behov av samverkansytor av (plattformar) Sedan juni 2022 har en skrivargrupp bestående av representanter från Sustainable Steel Region, Byggdialogen, Dalarna Science Park, Samarkand/HVV samt Region Dalarna arbetet för att utveckla ansökan tillsammans. Från juni 2022 fram till december 2022 har utvecklingen av ansökan förankrats och diskuteras även i den strategiska gruppen med övriga centrala aktörer Fredagsgruppen.</w:t>
      </w:r>
    </w:p>
    <w:p w14:paraId="1B329159" w14:textId="77777777" w:rsidR="003A19FC" w:rsidRDefault="003A19FC"/>
    <w:p w14:paraId="7DFED2FA" w14:textId="77777777" w:rsidR="003A19FC" w:rsidRDefault="009D4A4C">
      <w:r>
        <w:t>I varje förankringsmöte med Fredagsgruppen så har alla synpunkter och tankar tagits tillvara på och på olika sätt inarbetats i denna ansökan. Den får anses vara väl förankrad och ett uttryck för hela innovationsfrämjarsystemet i Dalarna samt Region Dalarna som formellt ansvarig för både den regionala utvecklingsstrategin som den hållbara strategin för smart specialisering, (S4), inklusive färdplaner.</w:t>
      </w:r>
    </w:p>
    <w:p w14:paraId="33F0C43F" w14:textId="77777777" w:rsidR="00974B85" w:rsidRDefault="00974B85"/>
    <w:p w14:paraId="36A56F71" w14:textId="77777777" w:rsidR="00974B85" w:rsidRDefault="00974B85"/>
    <w:p w14:paraId="03B111A1" w14:textId="77777777" w:rsidR="003A19FC" w:rsidRDefault="009D4A4C">
      <w:pPr>
        <w:pStyle w:val="Heading3"/>
      </w:pPr>
      <w:r>
        <w:t>Hur ska ni arbeta för att inkludera målgruppen i genomförandet av projektet?</w:t>
      </w:r>
    </w:p>
    <w:p w14:paraId="3AFDFD38" w14:textId="77777777" w:rsidR="00974B85" w:rsidRDefault="009D4A4C">
      <w:r>
        <w:t xml:space="preserve">Den primära målgruppen är företags- och innovationsfrämjande aktörer. De mest centrala aktörerna är samverkanspartners i projektet. </w:t>
      </w:r>
    </w:p>
    <w:p w14:paraId="3CE81BDE" w14:textId="77777777" w:rsidR="003A19FC" w:rsidRDefault="003A19FC"/>
    <w:p w14:paraId="2F81FB47" w14:textId="77777777" w:rsidR="003A19FC" w:rsidRDefault="009D4A4C">
      <w:r>
        <w:t xml:space="preserve">AB Samarkand, Byggdialog Dalarna, Högskolan Dalarna (Centrumbildningar) , Industriellt utvecklingscenter Dalarna Aktiebolag, Stiftelsen Dalarnas Science Park, Sustainable Steel Region , Visit Dalarna AB, Coompanion Dalarna </w:t>
      </w:r>
    </w:p>
    <w:p w14:paraId="28918E4A" w14:textId="77777777" w:rsidR="003A19FC" w:rsidRDefault="003A19FC"/>
    <w:p w14:paraId="730C68E6" w14:textId="77777777" w:rsidR="003A19FC" w:rsidRDefault="009D4A4C">
      <w:r>
        <w:t>Akademi och forskningsaktörer;</w:t>
      </w:r>
    </w:p>
    <w:p w14:paraId="3E212C5A" w14:textId="77777777" w:rsidR="003A19FC" w:rsidRDefault="009D4A4C">
      <w:r>
        <w:t>I projektet ingår som projektpartner Högskolan i Dalarna. Som angett så kommer projektet att koppla upp och in sig till andra forsknings- och innovationsmiljöer i Sverige och internationellt. Detta kommer att ske via organisationernas befintliga samarbeten, men också genom projektets och dess aktörers nya nätverk.</w:t>
      </w:r>
    </w:p>
    <w:p w14:paraId="19AF48A5" w14:textId="77777777" w:rsidR="003A19FC" w:rsidRDefault="003A19FC"/>
    <w:p w14:paraId="7482B482" w14:textId="77777777" w:rsidR="003A19FC" w:rsidRDefault="009D4A4C">
      <w:r>
        <w:t>Företagsfrämjande aktörer;</w:t>
      </w:r>
    </w:p>
    <w:p w14:paraId="5553E5DF" w14:textId="77777777" w:rsidR="003A19FC" w:rsidRDefault="009D4A4C">
      <w:r>
        <w:t>I forskningslitteraturen anges en skillnad mellan företags- och innovationsfrämjande aktörer, men i ett litet län som Dalarna har vi valt att båda ingår under rubriken företagsfrämjande aktörer.</w:t>
      </w:r>
    </w:p>
    <w:p w14:paraId="0EA68597" w14:textId="77777777" w:rsidR="003A19FC" w:rsidRDefault="003A19FC"/>
    <w:p w14:paraId="255FA2B6" w14:textId="77777777" w:rsidR="003A19FC" w:rsidRDefault="009D4A4C">
      <w:r>
        <w:t xml:space="preserve">Idéburna organisationer; </w:t>
      </w:r>
    </w:p>
    <w:p w14:paraId="60F1E413" w14:textId="77777777" w:rsidR="003A19FC" w:rsidRDefault="009D4A4C">
      <w:r>
        <w:t>För att bredda och stärka utvecklingen av kunskap och kapacitet så har projektet inkluderat Coompanion Dalarna för att lära och utveckla förmåga och kapacitet för social innovation.</w:t>
      </w:r>
    </w:p>
    <w:p w14:paraId="3AC7A371" w14:textId="77777777" w:rsidR="003A19FC" w:rsidRDefault="003A19FC"/>
    <w:p w14:paraId="17D5E72B" w14:textId="77777777" w:rsidR="003A19FC" w:rsidRDefault="009D4A4C">
      <w:r>
        <w:t>Offentliga organisationer;</w:t>
      </w:r>
    </w:p>
    <w:p w14:paraId="04120A2E" w14:textId="77777777" w:rsidR="003A19FC" w:rsidRDefault="009D4A4C">
      <w:r>
        <w:t xml:space="preserve">Genom arbetet med S4 så samarbetar Region Dalarna redan med nationella myndigheter såsom Tillväxtverket och Vinnova samt andra regioner såsom Östra Mellansverige, men det är viktigt att i detta projekt arbeta med behovsägare/samhällsutmaningar och utamningsdrivna samverkande innovationsprocesser såsom kommuner, länsstyrelser och europeiska myndigheter. Region Dalarna är dessutom en stor behovsägare och kan möjliggöra flera utmainingsdrivna innovationsprocesser. </w:t>
      </w:r>
    </w:p>
    <w:p w14:paraId="431D4AF9" w14:textId="77777777" w:rsidR="003A19FC" w:rsidRDefault="003A19FC"/>
    <w:p w14:paraId="55D1F824" w14:textId="77777777" w:rsidR="003A19FC" w:rsidRDefault="009D4A4C">
      <w:r>
        <w:lastRenderedPageBreak/>
        <w:t>Små och medelstora företag</w:t>
      </w:r>
    </w:p>
    <w:p w14:paraId="73295411" w14:textId="77777777" w:rsidR="003A19FC" w:rsidRDefault="009D4A4C">
      <w:r>
        <w:t>Detta projekt avser att göra nytta via kapacitets- och kompetenshöjning av främjarsystemet dvs. indirekt bidra till mer professionella stöd och tjänster till små och medelstora företag.</w:t>
      </w:r>
    </w:p>
    <w:p w14:paraId="138B0BF6" w14:textId="77777777" w:rsidR="003A19FC" w:rsidRDefault="003A19FC"/>
    <w:p w14:paraId="5856928A" w14:textId="77777777" w:rsidR="003A19FC" w:rsidRDefault="009D4A4C">
      <w:r>
        <w:t>Sociala företag</w:t>
      </w:r>
    </w:p>
    <w:p w14:paraId="0C409E7D" w14:textId="77777777" w:rsidR="003A19FC" w:rsidRDefault="009D4A4C">
      <w:r>
        <w:t>Som en del av lösningar för samhällsutmaningar så kommer sociala företag att spela en allt större roll. Det är bl.a. därför som Coompanion Dalarna ingår i denna ansökan som projektparter.</w:t>
      </w:r>
    </w:p>
    <w:p w14:paraId="260CD989" w14:textId="77777777" w:rsidR="00974B85" w:rsidRDefault="00974B85"/>
    <w:p w14:paraId="5602121E" w14:textId="77777777" w:rsidR="00974B85" w:rsidRDefault="00974B85"/>
    <w:p w14:paraId="287DEF54" w14:textId="77777777" w:rsidR="003A19FC" w:rsidRDefault="009D4A4C">
      <w:pPr>
        <w:pStyle w:val="Heading3"/>
      </w:pPr>
      <w:r>
        <w:t>Vilken huvudsaklig bransch förväntar ni er att projektets aktiviteter ska bidra till?</w:t>
      </w:r>
    </w:p>
    <w:p w14:paraId="0253289C" w14:textId="77777777" w:rsidR="00974B85" w:rsidRDefault="009D4A4C">
      <w:r>
        <w:t>26 Andra ospecificerade tjänster</w:t>
      </w:r>
    </w:p>
    <w:p w14:paraId="4B4999E6" w14:textId="77777777" w:rsidR="00974B85" w:rsidRDefault="00974B85"/>
    <w:p w14:paraId="61A1F35B" w14:textId="77777777" w:rsidR="00974B85" w:rsidRDefault="00974B85"/>
    <w:p w14:paraId="1D01E2FF" w14:textId="77777777" w:rsidR="003A19FC" w:rsidRDefault="009D4A4C">
      <w:pPr>
        <w:pStyle w:val="Heading3"/>
      </w:pPr>
      <w:r>
        <w:t>På vilket sätt kommer era arbetspaket att påverka de globala målen?</w:t>
      </w:r>
    </w:p>
    <w:p w14:paraId="6C6E0A8E" w14:textId="77777777" w:rsidR="00974B85" w:rsidRDefault="009D4A4C">
      <w:r>
        <w:t>Projektet bidrar till mål 5.5 och i viss mån även 5.1. Med det sagt, när vi avgränsar projektet och fokuserar innebär det också att vissa saker inte prioriteras. Indirekt uppstår en målkonflikt i 5.5 utifrån att samhällsstrukturen ser ut som den gör i den socioekonomiska analysen 2022.</w:t>
      </w:r>
    </w:p>
    <w:p w14:paraId="5497D316" w14:textId="77777777" w:rsidR="003A19FC" w:rsidRDefault="009D4A4C">
      <w:r>
        <w:t>7.2 Öka andelen förnybar energi i världen där vi till 2030 väsentligen ska öka andelen förnybar energi i den globala energimixen. Här uppstår en målkonflikt i hur mycket resurser som går till respektive förnybar energi kontra traditionella tekniska lösningar. Politiska beslut kan komma att påverka och skapa vissa målkonflikter.</w:t>
      </w:r>
    </w:p>
    <w:p w14:paraId="5F89C33D" w14:textId="77777777" w:rsidR="003A19FC" w:rsidRDefault="009D4A4C">
      <w:r>
        <w:t>8.2 Främja ekonomisk produktivitet genom diversifiering, teknisk innovation &amp; uppgradering. Målkonflikt uppstår i och med teknisk innovation och uppgradering kan också komma att innebär ökad energiåtgång (Koppling mål 7.2) 8.4 Förbättra resurseffektiviteten i konsumtion och produktion. Målkonflikt påverka arbetstillfällen och därmed sysselsättning mål 8.5.</w:t>
      </w:r>
    </w:p>
    <w:p w14:paraId="4313E99B" w14:textId="77777777" w:rsidR="003A19FC" w:rsidRDefault="009D4A4C">
      <w:r>
        <w:t>9.2 Genom att investera och rikta samhällsresurser till hållbara industrier så tar det resurser från övriga insatser som samhället behöver göra. Många av våra innovationsstrukturer går till den gröna industriutvecklingen. Andra viktiga områden får därmed mindre resurser vilket kan innebär målkonflikter på en rad områden.</w:t>
      </w:r>
    </w:p>
    <w:p w14:paraId="6DF5AF1B" w14:textId="77777777" w:rsidR="003A19FC" w:rsidRDefault="009D4A4C">
      <w:r>
        <w:t>10.2 OBS Linda klipp in text här!</w:t>
      </w:r>
    </w:p>
    <w:p w14:paraId="054B89CF" w14:textId="77777777" w:rsidR="003A19FC" w:rsidRDefault="009D4A4C">
      <w:r>
        <w:t xml:space="preserve">12.2 Riskerar att påverkas negativt genom investeringar och därmed användandet av naturresurser. Innovationer och teknik utveckling så skapar innovationer investeringar i nya produkter och tjänster. </w:t>
      </w:r>
    </w:p>
    <w:p w14:paraId="3DF28C5D" w14:textId="77777777" w:rsidR="00974B85" w:rsidRDefault="00974B85"/>
    <w:p w14:paraId="1CFF8E2D" w14:textId="77777777" w:rsidR="00974B85" w:rsidRDefault="00974B85"/>
    <w:p w14:paraId="12FE0547" w14:textId="77777777" w:rsidR="003A19FC" w:rsidRDefault="009D4A4C">
      <w:pPr>
        <w:pStyle w:val="Heading3"/>
      </w:pPr>
      <w:bookmarkStart w:id="3" w:name="_Hlk204395971"/>
      <w:r>
        <w:t>Var ska resultaten uppstå?</w:t>
      </w:r>
    </w:p>
    <w:p w14:paraId="361D3FB9" w14:textId="77777777" w:rsidR="00974B85" w:rsidRDefault="009D4A4C">
      <w:r>
        <w:t>Resultatkedja2: Utveckling av stödstrukturer</w:t>
      </w:r>
    </w:p>
    <w:p w14:paraId="1B226843" w14:textId="77777777" w:rsidR="00974B85" w:rsidRDefault="00974B85"/>
    <w:p w14:paraId="120693D5" w14:textId="77777777" w:rsidR="00974B85" w:rsidRDefault="00974B85"/>
    <w:p w14:paraId="2161FC6A" w14:textId="77777777" w:rsidR="003A19FC" w:rsidRDefault="009D4A4C">
      <w:pPr>
        <w:pStyle w:val="Heading3"/>
      </w:pPr>
      <w:r>
        <w:t>Förmåga - vad kommer målgruppen eller målobjektet att få tillgång till?</w:t>
      </w:r>
    </w:p>
    <w:p w14:paraId="471D4486" w14:textId="77777777" w:rsidR="00974B85" w:rsidRDefault="009D4A4C">
      <w:r>
        <w:t>Resultatkedja2: Samverkansarenor (Akademi, offentliga, företag, sociala)</w:t>
      </w:r>
    </w:p>
    <w:p w14:paraId="48DAB699" w14:textId="77777777" w:rsidR="00974B85" w:rsidRDefault="00974B85"/>
    <w:p w14:paraId="099BF755" w14:textId="77777777" w:rsidR="00974B85" w:rsidRDefault="00974B85"/>
    <w:p w14:paraId="3F6C32FF" w14:textId="77777777" w:rsidR="003A19FC" w:rsidRDefault="009D4A4C">
      <w:pPr>
        <w:pStyle w:val="Heading3"/>
      </w:pPr>
      <w:r>
        <w:t>Vilka förändrade beteenden förväntas de stärkta förmågorna leda till hos målgruppen eller målobjektet?</w:t>
      </w:r>
    </w:p>
    <w:p w14:paraId="34ED468A" w14:textId="77777777" w:rsidR="00974B85" w:rsidRDefault="009D4A4C">
      <w:r>
        <w:t>Resultatkedja2: Utvecklar områden för strategiska satsningar (smart specialisering), Resultatkedja2: Utvecklar hållbarhetsarbetet (jämställdhet), Resultatkedja2: Utvecklar hållbarhetsarbetet (miljö &amp; klimat), Resultatkedja2: Utvecklar arenor, kluster och nätverk, Resultatkedja2: Skalar upp metoder, processer och arbetssätt, Resultatkedja2: Samarbetar med nya sektorer, branscher och aktörer, Resultatkedja2: Etablerar ny samverkan, Resultatkedja2: Deltar/startar projekt med internationell samverkan, Resultatkedja2: Använder resurseffektiv teknik, metod och processer</w:t>
      </w:r>
    </w:p>
    <w:p w14:paraId="0DB7F72D" w14:textId="77777777" w:rsidR="00974B85" w:rsidRDefault="00974B85"/>
    <w:bookmarkEnd w:id="1"/>
    <w:p w14:paraId="6592210F" w14:textId="77777777" w:rsidR="00974B85" w:rsidRDefault="00974B85"/>
    <w:p w14:paraId="320B20A1" w14:textId="77777777" w:rsidR="003A19FC" w:rsidRDefault="009D4A4C">
      <w:pPr>
        <w:pStyle w:val="Heading3"/>
      </w:pPr>
      <w:r>
        <w:lastRenderedPageBreak/>
        <w:t xml:space="preserve">Hur kommer projektets organisation vara uppbyggd för att genomföra projektet? </w:t>
      </w:r>
    </w:p>
    <w:p w14:paraId="6FEF94B5" w14:textId="77777777" w:rsidR="00974B85" w:rsidRDefault="009D4A4C">
      <w:r>
        <w:t>Projektet är av strategisk och systemisk karaktär för Dalarna men handlar också om att koppla upp och in Dalarnas innovationsekosystem och dess aktörer till silobrytande samarbeten. Det behövs som framgått krafttag för ett innovationskliv i den riktning som Värmland, Gävleborg och Östra Mellansverige har gjort och gör. Därav så kommer detta projekt ha regionala utvecklingsnämndens ordförande i styrgruppen som ordförande. Det är ovanligt grepp, men med tanke på de utmaningar Dalarna står inför adekvat. I det sammanhanget är det positivt att ordförande för den regionala utvecklingsnämnden är en drivande kraft för ett nytt arbetssätt i Dalarna men också sammankopplat till Norra Mellansverige och PRI MidSweden som omfamnar 8 regioner och två nationella myndigheter ur ett lärande och kapacitetshöjande perspektiv.</w:t>
      </w:r>
    </w:p>
    <w:p w14:paraId="5528C3E3" w14:textId="77777777" w:rsidR="003A19FC" w:rsidRDefault="003A19FC"/>
    <w:p w14:paraId="17EFB71B" w14:textId="77777777" w:rsidR="003A19FC" w:rsidRDefault="009D4A4C">
      <w:r>
        <w:t>För att lyckas med detta innovationskliv för Dalarnas innovationsekosystem med lärdomar från Gävleborg och Östra Mellansverige så krävs det en robust organisation där alla olika funktioner i ett projekt dels utgår från en gemensam kunskapsorientering och dels omfamnar projektets transformativa karaktär.</w:t>
      </w:r>
    </w:p>
    <w:p w14:paraId="62503FE7" w14:textId="77777777" w:rsidR="003A19FC" w:rsidRDefault="003A19FC"/>
    <w:p w14:paraId="3BB06A7E" w14:textId="77777777" w:rsidR="003A19FC" w:rsidRDefault="009D4A4C">
      <w:r>
        <w:t>Styrgrupp</w:t>
      </w:r>
    </w:p>
    <w:p w14:paraId="79F23AFD" w14:textId="77777777" w:rsidR="003A19FC" w:rsidRDefault="009D4A4C">
      <w:r>
        <w:t>Ordförande, Region Dalarna, Regionala utvecklingsnämnden, (RUN). Ledamöter VD från AB Samarkand, Byggdialog Dalarna, Högskolan Dalarna, Industriellt utvecklingscenter Dalarna Aktiebolag, Stiftelsen Dalarnas Science Park, Sustainable Steel Region, Visit Dalarna AB, Coompanion Dalarna. Föredragande: Projektledare, Region Dalarna</w:t>
      </w:r>
    </w:p>
    <w:p w14:paraId="5CCDE63B" w14:textId="77777777" w:rsidR="003A19FC" w:rsidRDefault="003A19FC"/>
    <w:p w14:paraId="62065C0B" w14:textId="77777777" w:rsidR="003A19FC" w:rsidRDefault="009D4A4C">
      <w:r>
        <w:t>Referensgrupp 1</w:t>
      </w:r>
    </w:p>
    <w:p w14:paraId="29060071" w14:textId="77777777" w:rsidR="003A19FC" w:rsidRDefault="009D4A4C">
      <w:r>
        <w:t>Varje kunskapsområde utser en företagsrepresentant för att vara bollplank och rådgivare till projektet.</w:t>
      </w:r>
    </w:p>
    <w:p w14:paraId="664BBED9" w14:textId="77777777" w:rsidR="003A19FC" w:rsidRDefault="003A19FC"/>
    <w:p w14:paraId="02E575D5" w14:textId="77777777" w:rsidR="003A19FC" w:rsidRDefault="009D4A4C">
      <w:r>
        <w:t>Referensgrupp 2</w:t>
      </w:r>
    </w:p>
    <w:p w14:paraId="37E62E8B" w14:textId="77777777" w:rsidR="003A19FC" w:rsidRDefault="009D4A4C">
      <w:r>
        <w:t>Representanter från Norra Mellansverige, Östra Mellansverige, Tillväxtverket och Vinnova.</w:t>
      </w:r>
    </w:p>
    <w:p w14:paraId="14944CE3" w14:textId="77777777" w:rsidR="003A19FC" w:rsidRDefault="003A19FC"/>
    <w:p w14:paraId="18566866" w14:textId="77777777" w:rsidR="003A19FC" w:rsidRDefault="009D4A4C">
      <w:r>
        <w:t>Arbetsgrupp</w:t>
      </w:r>
    </w:p>
    <w:p w14:paraId="45EFD2EB" w14:textId="77777777" w:rsidR="003A19FC" w:rsidRDefault="009D4A4C">
      <w:r>
        <w:t>Projektledning</w:t>
      </w:r>
    </w:p>
    <w:p w14:paraId="1C7B4E40" w14:textId="77777777" w:rsidR="003A19FC" w:rsidRDefault="009D4A4C">
      <w:r>
        <w:t>Administrativ kontrollfunktion (många projektpartners)</w:t>
      </w:r>
    </w:p>
    <w:p w14:paraId="4175AEAA" w14:textId="77777777" w:rsidR="003A19FC" w:rsidRDefault="009D4A4C">
      <w:r>
        <w:t>Projektekonom</w:t>
      </w:r>
    </w:p>
    <w:p w14:paraId="5ABA7930" w14:textId="77777777" w:rsidR="003A19FC" w:rsidRDefault="009D4A4C">
      <w:r>
        <w:t>Expert Jämställdhet och inkludering (HDa)</w:t>
      </w:r>
    </w:p>
    <w:p w14:paraId="3EC80094" w14:textId="77777777" w:rsidR="003A19FC" w:rsidRDefault="009D4A4C">
      <w:r>
        <w:t>Expert Digitalisering (DSP)</w:t>
      </w:r>
    </w:p>
    <w:p w14:paraId="19CAF4F3" w14:textId="77777777" w:rsidR="003A19FC" w:rsidRDefault="009D4A4C">
      <w:r>
        <w:t>Expert Klimat och energieffektivisering (RD)</w:t>
      </w:r>
    </w:p>
    <w:p w14:paraId="1A23D72F" w14:textId="77777777" w:rsidR="003A19FC" w:rsidRDefault="009D4A4C">
      <w:r>
        <w:t>Kommunikation (RD) - rekryteras.</w:t>
      </w:r>
    </w:p>
    <w:p w14:paraId="6C02F5CC" w14:textId="77777777" w:rsidR="003A19FC" w:rsidRDefault="009D4A4C">
      <w:r>
        <w:t>Följeforskning (RD) - upphandlas genom avrop ramavtal Region Dalarna</w:t>
      </w:r>
    </w:p>
    <w:p w14:paraId="489C7723" w14:textId="77777777" w:rsidR="003A19FC" w:rsidRDefault="003A19FC"/>
    <w:p w14:paraId="35936670" w14:textId="77777777" w:rsidR="003A19FC" w:rsidRDefault="009D4A4C">
      <w:r>
        <w:t>Samordningsgrupp plattformar  utvecklingsgruppen experter från:</w:t>
      </w:r>
    </w:p>
    <w:p w14:paraId="72CD9FAA" w14:textId="77777777" w:rsidR="003A19FC" w:rsidRDefault="009D4A4C">
      <w:r>
        <w:t>AB Samarkand, Byggdialog Dalarna, Högskolan Dalarna, Industriellt utvecklingscenter Dalarna Aktiebolag, Stiftelsen Dalarnas Science Park, Sustainable Steel Region, Visit Dalarna AB, Coompanion Dalarna.</w:t>
      </w:r>
    </w:p>
    <w:p w14:paraId="557339D0" w14:textId="77777777" w:rsidR="003A19FC" w:rsidRDefault="003A19FC"/>
    <w:p w14:paraId="407DC08C" w14:textId="77777777" w:rsidR="003A19FC" w:rsidRDefault="009D4A4C">
      <w:r>
        <w:t>Utvärderingsgrupp förutom följeforskare:</w:t>
      </w:r>
    </w:p>
    <w:p w14:paraId="3350887C" w14:textId="77777777" w:rsidR="003A19FC" w:rsidRDefault="009D4A4C">
      <w:r>
        <w:t>Arbetsgruppen för smart specialisering i Norra Mellansverige och Östra Mellansverige.</w:t>
      </w:r>
    </w:p>
    <w:p w14:paraId="3390DDC8" w14:textId="77777777" w:rsidR="003A19FC" w:rsidRDefault="003A19FC"/>
    <w:p w14:paraId="5799083D" w14:textId="77777777" w:rsidR="003A19FC" w:rsidRDefault="009D4A4C">
      <w:r>
        <w:t>Ekonomi och administrativ kontroll</w:t>
      </w:r>
    </w:p>
    <w:p w14:paraId="24DDEA0C" w14:textId="77777777" w:rsidR="003A19FC" w:rsidRDefault="009D4A4C">
      <w:r>
        <w:t>Projektet strävar efter regelkontroll och ständig uppföljning därav en relativt sett större budgetering för kontroll</w:t>
      </w:r>
    </w:p>
    <w:p w14:paraId="706898B0" w14:textId="77777777" w:rsidR="00974B85" w:rsidRDefault="00974B85"/>
    <w:p w14:paraId="77B678F7" w14:textId="77777777" w:rsidR="00974B85" w:rsidRDefault="00974B85"/>
    <w:p w14:paraId="2E4BA4A0" w14:textId="77777777" w:rsidR="003A19FC" w:rsidRDefault="009D4A4C">
      <w:pPr>
        <w:pStyle w:val="Heading3"/>
      </w:pPr>
      <w:r>
        <w:t>Vilka andra liknande projekt eller verksamheter känner ni till?</w:t>
      </w:r>
    </w:p>
    <w:p w14:paraId="26F76292" w14:textId="77777777" w:rsidR="00974B85" w:rsidRDefault="009D4A4C">
      <w:r>
        <w:t>Många regioner i Sverige arbetar med att tillsammans med innovationsfrämjande aktörer att utveckla kompetens, förmåga och lärande för att arbeta mer utmaningsdrivet och att kunna utveckla samverkande innovationsprocesser för utmaningsdrivna samhällsutmaningar inom ramen för S4. För Dalarna är det avgörande att vi med detta projekt kan lyfta oss tillsammans.</w:t>
      </w:r>
    </w:p>
    <w:p w14:paraId="7B8D49B6" w14:textId="77777777" w:rsidR="003A19FC" w:rsidRDefault="003A19FC"/>
    <w:p w14:paraId="7651C0AD" w14:textId="77777777" w:rsidR="003A19FC" w:rsidRDefault="009D4A4C">
      <w:r>
        <w:t xml:space="preserve">Ett från nationella nivå fristående nätverk håller på att etableras för att kunna utbyta erfarenheter om bl.a. utmaningsdrivna innovationsprocesser och plattformar för hållbar regional utveckling samt hur hållbara finansieringsmodeller kan se ut och implementeras. </w:t>
      </w:r>
      <w:r>
        <w:lastRenderedPageBreak/>
        <w:t>Frågan om internationalisering kommer även den att vara mycket viktig för de relativt sett väldigt små, perifera regioner som Sverige har om Göteborg och Stockholm räknas bort.</w:t>
      </w:r>
    </w:p>
    <w:p w14:paraId="3959ACE7" w14:textId="77777777" w:rsidR="003A19FC" w:rsidRDefault="003A19FC"/>
    <w:p w14:paraId="404ADDBA" w14:textId="77777777" w:rsidR="003A19FC" w:rsidRDefault="009D4A4C">
      <w:r>
        <w:t>InterReg Europe projektet som Region Värmland - projekt DEBUTING samlar över 10 regioner i Europa och adresserar jämställdhet, jämställdhetsintegrering och hållbar tillväxt och är både kopplat till S4 och utveckling av ERUF 2021-2027. Projektet fick godkänt den 13/12 2022.</w:t>
      </w:r>
    </w:p>
    <w:p w14:paraId="1329112C" w14:textId="77777777" w:rsidR="003A19FC" w:rsidRDefault="003A19FC"/>
    <w:p w14:paraId="29848E57" w14:textId="77777777" w:rsidR="003A19FC" w:rsidRDefault="009D4A4C">
      <w:r>
        <w:t>I tätt samarbete med Östra Mellansverige så har vi sedan slutet av mars 2022 fått ta del av satsningen: ID 20353872. SKISS - Strukturbyggande och kapacitetshöjande inom smart specialisering. Tre gemensamma möten har genomförts för att bidra till erfarenhetsutbyte och fortsatt gemensamt lärande i EU-komissionens pilot där Region Dalarna är projektägare för pilot projektet PRI MidSweden.</w:t>
      </w:r>
    </w:p>
    <w:p w14:paraId="5D5572C6" w14:textId="77777777" w:rsidR="00974B85" w:rsidRDefault="00974B85"/>
    <w:p w14:paraId="32210799" w14:textId="77777777" w:rsidR="00974B85" w:rsidRDefault="00974B85"/>
    <w:p w14:paraId="382D411D" w14:textId="77777777" w:rsidR="003A19FC" w:rsidRDefault="009D4A4C">
      <w:pPr>
        <w:pStyle w:val="Heading3"/>
      </w:pPr>
      <w:r>
        <w:t>Hur ska ni internt i projektorganisationen arbeta för en inkluderande kultur för likvärdiga möjligheter att påverka projektets inriktning och resultat?</w:t>
      </w:r>
    </w:p>
    <w:p w14:paraId="3B27C8C8" w14:textId="77777777" w:rsidR="00974B85" w:rsidRDefault="009D4A4C">
      <w:r>
        <w:t>Projektorganisationen ska använda sig av Region Dalarnas hållbarhetspolicy som är ett övergripande ramverk för Region Dalarnas hållbarhetsarbete.  Alla människors lika rätt och okränkbara värde är en vägledande utgångspunkt för Region Dalarnas verksamhet och helt integrerad i verksamheternas ansvar för miljö och en hållbar ekonomisk utveckling.</w:t>
      </w:r>
    </w:p>
    <w:p w14:paraId="004E72EF" w14:textId="77777777" w:rsidR="003A19FC" w:rsidRDefault="009D4A4C">
      <w:r>
        <w:t>Region Dalarna ser Agenda 2030 som svaret på de utmaningarna för en hållbar samhällsutveckling som både Dalarna och Världen står inför. Region Dalarnas verksamheter karakteriseras av att vi välkomnar mångfalden och arbetar inkluderande och aktivt icke diskriminerande. Samt bidrar till att alla män och kvinnor oavsett ursprung och bakgrund har samma makt att påverka samhället och sina egna liv. Projektet ska även arbeta för att motverka att ojämlikhet uppstår, förekommer eller förstärks i mötet med våra målgrupper för att främja egenmakt, hälsa, välfärd och utveckling i hela Dalarna. Vidare pekar arbetar för att förebygga, motverka och hindra skada på människors hälsa och miljö i alla våra verksamheter.</w:t>
      </w:r>
    </w:p>
    <w:p w14:paraId="5C9BD8DE" w14:textId="77777777" w:rsidR="003A19FC" w:rsidRDefault="003A19FC"/>
    <w:p w14:paraId="61DBB6A2" w14:textId="77777777" w:rsidR="003A19FC" w:rsidRDefault="009D4A4C">
      <w:r>
        <w:t>Handbok för jämställdhetsintegrering i projekt samt ÖRA - Öppenhet, Respekt och Ansvar.</w:t>
      </w:r>
    </w:p>
    <w:p w14:paraId="44FA41FD" w14:textId="77777777" w:rsidR="00974B85" w:rsidRDefault="00974B85"/>
    <w:bookmarkEnd w:id="2"/>
    <w:p w14:paraId="4FC25848" w14:textId="77777777" w:rsidR="00974B85" w:rsidRDefault="00974B85"/>
    <w:p w14:paraId="6DC1A608" w14:textId="77777777" w:rsidR="003A19FC" w:rsidRDefault="009D4A4C">
      <w:pPr>
        <w:pStyle w:val="Heading3"/>
      </w:pPr>
      <w:r>
        <w:t>Beskriv vilken kompetens i hållbarhet som finns i projektorganisationen, eller som avses rekryteras till projektet?</w:t>
      </w:r>
    </w:p>
    <w:p w14:paraId="390B85FB" w14:textId="77777777" w:rsidR="00974B85" w:rsidRDefault="009D4A4C">
      <w:r>
        <w:t>Projektet bygger på Dalarnas styrkeområden beslutade i Dalarnas innovationsstrategi 2022-2028. Detta innebär att de ledande främjarorganisationerna deltar i det gemensamma arbetet med sina kunskaper i teori och praktik för grön omställning. Den kollektiva kunskapen beträffande verktyg, metoder, case och projekt är hög.</w:t>
      </w:r>
    </w:p>
    <w:p w14:paraId="0A1FB871" w14:textId="77777777" w:rsidR="003A19FC" w:rsidRDefault="003A19FC"/>
    <w:p w14:paraId="7DF37ABF" w14:textId="77777777" w:rsidR="003A19FC" w:rsidRDefault="009D4A4C">
      <w:r>
        <w:t xml:space="preserve">I projektorganisationen kommer kompetens att finnas inom alla dimensioner av hållbarhet genom de aktörer som är knutna till projektet som samverkanspartners. I tillägg kommer projektledningen utöver projektledare och administratör förstärkas med kompetens inom jämställdhet och inkludering, klimat och energiomställning samt digital transformation för att säkerställa processen för en grön och digital omställning.  </w:t>
      </w:r>
    </w:p>
    <w:p w14:paraId="00B8FE55" w14:textId="77777777" w:rsidR="003A19FC" w:rsidRDefault="003A19FC"/>
    <w:p w14:paraId="5401A99E" w14:textId="77777777" w:rsidR="003A19FC" w:rsidRDefault="009D4A4C">
      <w:r>
        <w:t>Alla projektparter i denna ansökan har använt och använder olika verktyg och metoder för dels jämställdhetsintegrering och grön och digital omställning. Det som projektet eftersträvar i arbetspaket 2 och 3 är att dels skapa en gemensam verktygslåda, dels att utveckla nya verktyg och metoder för en mer professionell hantering av hävstänger för regional hållbar utveckling.</w:t>
      </w:r>
    </w:p>
    <w:p w14:paraId="5ED4E8B7" w14:textId="77777777" w:rsidR="003A19FC" w:rsidRDefault="003A19FC"/>
    <w:p w14:paraId="28F0A360" w14:textId="77777777" w:rsidR="003A19FC" w:rsidRDefault="009D4A4C">
      <w:r>
        <w:t xml:space="preserve">Projektet kommer att ha experter inom: Jämställdhetsintegrering, digitalisering, klimat- och energieffektivisering. </w:t>
      </w:r>
    </w:p>
    <w:p w14:paraId="32B86D1F" w14:textId="77777777" w:rsidR="003A19FC" w:rsidRDefault="003A19FC"/>
    <w:p w14:paraId="683F1088" w14:textId="77777777" w:rsidR="003A19FC" w:rsidRDefault="009D4A4C">
      <w:r>
        <w:t>Följeforskaren roll är att specifikt vara bollplank, uppföljare och utvärderare av jämställdhetsintegrering, grön omställning, social inkludering och de agenda 2030 målen och målkonflikter som projektet har identifierat.</w:t>
      </w:r>
    </w:p>
    <w:p w14:paraId="566A1C2E" w14:textId="77777777" w:rsidR="003A19FC" w:rsidRDefault="003A19FC"/>
    <w:p w14:paraId="3FC7E455" w14:textId="77777777" w:rsidR="003A19FC" w:rsidRDefault="009D4A4C">
      <w:r>
        <w:t>Eftersom kompetenser är utspridda så krävs det en sammanhållande och synkroniserande ansats för att kunna ta ett gemensamt innovationskliv för Dalarnas innovationsekosystem.</w:t>
      </w:r>
    </w:p>
    <w:p w14:paraId="728F5FA0" w14:textId="77777777" w:rsidR="00974B85" w:rsidRDefault="00974B85"/>
    <w:p w14:paraId="015479A9" w14:textId="77777777" w:rsidR="00974B85" w:rsidRDefault="00974B85"/>
    <w:p w14:paraId="20CBF7AD" w14:textId="77777777" w:rsidR="003A19FC" w:rsidRDefault="009D4A4C">
      <w:pPr>
        <w:pStyle w:val="Heading3"/>
      </w:pPr>
      <w:r>
        <w:lastRenderedPageBreak/>
        <w:t>Kommer ni i ert projekts genomförande att arbeta med andra aktörer än de som ingår i er projektorganisation?</w:t>
      </w:r>
    </w:p>
    <w:p w14:paraId="4BE972ED" w14:textId="77777777" w:rsidR="00974B85" w:rsidRDefault="009D4A4C">
      <w:r>
        <w:t>Ja</w:t>
      </w:r>
    </w:p>
    <w:p w14:paraId="55EAD396" w14:textId="77777777" w:rsidR="00974B85" w:rsidRDefault="00974B85"/>
    <w:p w14:paraId="2CC40FCA" w14:textId="77777777" w:rsidR="00974B85" w:rsidRDefault="00974B85"/>
    <w:p w14:paraId="789E7A3E" w14:textId="77777777" w:rsidR="003A19FC" w:rsidRDefault="009D4A4C">
      <w:pPr>
        <w:pStyle w:val="Heading3"/>
      </w:pPr>
      <w:r>
        <w:t>Beskriv vad för slags arbete som kommer att genomföras och med vilka aktörer, samt hur det kommer att bidra till projektets genomförande.</w:t>
      </w:r>
    </w:p>
    <w:p w14:paraId="72C48FC3" w14:textId="77777777" w:rsidR="00974B85" w:rsidRDefault="009D4A4C">
      <w:r>
        <w:t>Viktiga behovsägare är såväl privata som offentliga. För att arbeta med ett utamningsdrivet arbetssätt för att lösa samhällsutmaningar räcker det inte med teknologisk utveckling. Teknologisk utveckling måste kombineras med behov som finns i samhället. Det kallas samhällsutmaningar. För att samhällsutmaningar ska kunna adresseras krävs det kunskap som detta projekt utvecklar så att båda främjare inom innovationsekosystemet och behovsägare kan mötas och samverka på plattformar med verktyg och metoder som är anpassade för att möte samhällsutmaningar.</w:t>
      </w:r>
    </w:p>
    <w:p w14:paraId="79CC13C3" w14:textId="77777777" w:rsidR="003A19FC" w:rsidRDefault="003A19FC"/>
    <w:p w14:paraId="251F1DA5" w14:textId="77777777" w:rsidR="003A19FC" w:rsidRDefault="009D4A4C">
      <w:r>
        <w:t>En av projektets målsättningar är att förstärka Dalarnas innovationsekosystem genom att initiera samarbeten med kunskapsmiljöer inom och utanför Dalarna. Respektive kunskapsområde/plattform kommer att genomföra en kartläggning av vilka kunskapsmiljöer som är relevanta för aktörerna i Dalarna att samarbete med. Samarbetena med externa aktörer ska bidra till ökad kompetens, kunskap och innovationssamarbeten.</w:t>
      </w:r>
    </w:p>
    <w:p w14:paraId="35C11BE2" w14:textId="77777777" w:rsidR="003A19FC" w:rsidRDefault="009D4A4C">
      <w:r>
        <w:t xml:space="preserve">Förstärkta partnerskap med aktörer utanför Dalarna kan bidra till ökad extern finansiering och stärkt innovationsförmåga. </w:t>
      </w:r>
    </w:p>
    <w:p w14:paraId="4C5777E1" w14:textId="77777777" w:rsidR="003A19FC" w:rsidRDefault="003A19FC"/>
    <w:p w14:paraId="529ED737" w14:textId="77777777" w:rsidR="003A19FC" w:rsidRDefault="009D4A4C">
      <w:r>
        <w:t>Projektet kommer även att involvera olika typer av behovsägare för specifika samhällsutmaningar som endast kan lösas genom nya lösningar och ett tvärsektoriellt samarbete. Det kan till exempel innebära att involvera en kommun som behovsägare med en specifik utmaning som endast kan lösas genom ett brett samarbete mellan aktörer i flera av kunskapsområden.</w:t>
      </w:r>
    </w:p>
    <w:p w14:paraId="32B34913" w14:textId="77777777" w:rsidR="00974B85" w:rsidRDefault="00974B85"/>
    <w:p w14:paraId="23072D8E" w14:textId="77777777" w:rsidR="00974B85" w:rsidRDefault="00974B85"/>
    <w:p w14:paraId="656B5748" w14:textId="77777777" w:rsidR="003A19FC" w:rsidRDefault="009D4A4C">
      <w:pPr>
        <w:pStyle w:val="Heading3"/>
      </w:pPr>
      <w:r>
        <w:t>Söker ni stöd för aktiviteter som bidrar till genomförandet av Östersjöstrategin?</w:t>
      </w:r>
    </w:p>
    <w:p w14:paraId="620055EC" w14:textId="77777777" w:rsidR="00974B85" w:rsidRDefault="009D4A4C">
      <w:r>
        <w:t>Nej</w:t>
      </w:r>
    </w:p>
    <w:p w14:paraId="41ED26BC" w14:textId="77777777" w:rsidR="00974B85" w:rsidRDefault="00974B85"/>
    <w:p w14:paraId="41F3D8A2" w14:textId="77777777" w:rsidR="00974B85" w:rsidRDefault="00974B85"/>
    <w:p w14:paraId="42CA8CA1" w14:textId="77777777" w:rsidR="003A19FC" w:rsidRDefault="009D4A4C">
      <w:pPr>
        <w:pStyle w:val="Heading3"/>
      </w:pPr>
      <w:r>
        <w:t>Hur ska ni internt i projektorganisationen arbeta för en inkluderande kultur för likvärdiga möjligheter att påverka projektets inriktning och resultat?</w:t>
      </w:r>
    </w:p>
    <w:p w14:paraId="6F81C4CB" w14:textId="77777777" w:rsidR="00974B85" w:rsidRDefault="009D4A4C">
      <w:r>
        <w:t>Genom att använda Region Dalarnas hållbarhetspolicy som utgör grunden för Region Dalarnas hållbarhetsarbete. Alla människors lika rätt och okränkbara värde är en vägledande utgångspunkt för Region Dalarnas verksamhet och helt integrerad i verksamheternas ansvar för miljö och en hållbar ekonomisk utveckling.</w:t>
      </w:r>
    </w:p>
    <w:p w14:paraId="60678473" w14:textId="77777777" w:rsidR="003A19FC" w:rsidRDefault="003A19FC"/>
    <w:p w14:paraId="7E510E69" w14:textId="77777777" w:rsidR="003A19FC" w:rsidRDefault="009D4A4C">
      <w:r>
        <w:t>I tillägg projektets genomförande som ett samverkansprojekt bidrar till att säkerställa aktörernas/partnernernas möjligheter att påverka projektets inriktning och resultat. Samverkanspartnerna har dessutom aktivt deltagit i utvecklingen av projektansökan.</w:t>
      </w:r>
    </w:p>
    <w:p w14:paraId="06A2BBCC" w14:textId="77777777" w:rsidR="00974B85" w:rsidRDefault="00974B85"/>
    <w:p w14:paraId="2C0B3915" w14:textId="77777777" w:rsidR="00974B85" w:rsidRDefault="00974B85"/>
    <w:p w14:paraId="4599A868" w14:textId="77777777" w:rsidR="003A19FC" w:rsidRDefault="009D4A4C">
      <w:pPr>
        <w:pStyle w:val="Heading3"/>
      </w:pPr>
      <w:r>
        <w:t>Beskriv vilken kompetens i hållbarhet som finns i organisationen, eller som avses rekryteras till organisationen?</w:t>
      </w:r>
    </w:p>
    <w:p w14:paraId="32DE6617" w14:textId="77777777" w:rsidR="00974B85" w:rsidRDefault="009D4A4C">
      <w:r>
        <w:t xml:space="preserve">I projektorganisationen kommer kompetens att finnas inom alla dimensioner av hållbarhet genom de aktörer som är knutna till projektet som samverkanspartners. I tillägg kommer projektledningen utöver projektledare och administratör förstärkas med kompetens inom jämställdhet och inkludering, klimat och energiomställning samt digital transformation för att säkerställa processen för en grön och digital omställning.  </w:t>
      </w:r>
    </w:p>
    <w:p w14:paraId="18FF3EB3" w14:textId="77777777" w:rsidR="003A19FC" w:rsidRDefault="003A19FC"/>
    <w:p w14:paraId="1315114D" w14:textId="77777777" w:rsidR="003A19FC" w:rsidRDefault="009D4A4C">
      <w:r>
        <w:t>Alla projektparter i denna ansökan har använt och använder olika verktyg och metoder för dels jämställdhetsintegrering och grön och digital omställning. Det som projektet eftersträvar i arbetspaket 2 och 3 är att dels skapa en gemensam verktygslåda, dels att utveckla nya verktyg och metoder för en mer professionell hantering av hävstänger för regional hållbar utveckling.</w:t>
      </w:r>
    </w:p>
    <w:p w14:paraId="2A457A43" w14:textId="77777777" w:rsidR="003A19FC" w:rsidRDefault="003A19FC"/>
    <w:p w14:paraId="46701429" w14:textId="77777777" w:rsidR="003A19FC" w:rsidRDefault="009D4A4C">
      <w:r>
        <w:lastRenderedPageBreak/>
        <w:t>Genom att till projektledningen rekrytera expert inom: Jämställdhetsintegrering, digitalisering, klimat- och energieffektivisering samt kommunikation och följeforskning ingår alla i arbetsgruppen som leds av PL och som rapporterar till styrgruppen.</w:t>
      </w:r>
    </w:p>
    <w:p w14:paraId="54C24F19" w14:textId="77777777" w:rsidR="003A19FC" w:rsidRDefault="003A19FC"/>
    <w:p w14:paraId="3D6142A1" w14:textId="77777777" w:rsidR="003A19FC" w:rsidRDefault="009D4A4C">
      <w:r>
        <w:t>Eftersom kompetenser är utspridda så krävs det en sammanhållande och synkroniserande ansats för att kunna ta ett gemensamt innovationskliv för Dalarnas innovationsekosystem.</w:t>
      </w:r>
    </w:p>
    <w:p w14:paraId="5745FE71" w14:textId="77777777" w:rsidR="00974B85" w:rsidRDefault="00974B85"/>
    <w:p w14:paraId="333F1ABB" w14:textId="77777777" w:rsidR="00974B85" w:rsidRDefault="00974B85"/>
    <w:p w14:paraId="16F13E12" w14:textId="77777777" w:rsidR="003A19FC" w:rsidRDefault="009D4A4C">
      <w:pPr>
        <w:pStyle w:val="Heading3"/>
      </w:pPr>
      <w:r>
        <w:t>Hur har ni i projektets planering säkerställt att ni har förmåga att rapportera och redovisa kostnader och aktiviteter i projektet?</w:t>
      </w:r>
    </w:p>
    <w:p w14:paraId="3FE6EC9D" w14:textId="77777777" w:rsidR="00974B85" w:rsidRDefault="009D4A4C">
      <w:r>
        <w:t>Formella rutiner:</w:t>
      </w:r>
    </w:p>
    <w:p w14:paraId="19102618" w14:textId="77777777" w:rsidR="003A19FC" w:rsidRDefault="009D4A4C">
      <w:r>
        <w:t>I enlighet med policy dokumentet "Rutin regionala utvecklingsnämndens egna projekt" godkänd av RUF:s ledningsgrupp 2021-05-31 så hanteras alla projekt enligt riktlinjerna i beslutet och enligt den manual som är kopplat till beslutet. Syftet för förvaltningen är att i detalj ge riktlinjer och administrativt stöd till projekthantering. Manualen anger detaljerade anvisningar för hela processflödet från det att en ansökan kommer till hela vägen till dess slutrapportering. Manualen är detaljerad och detta projekt följer beslutsprocessen i följande steg; Ett projekt kommer till, projektledare och externa granskare, möjliga jävssituationer, kommunikation, ansvar och styrgrupp, beslutsprocess och beslut i regionala utvecklingsnämnden, formella krav om projekt beviljas i form av hur ett projekt startas upp och hur styrgrupp, projektadministration samt kontinuerlig rapportering ska ske enligt 1.1 medel och ERUF 20212027 medel. Operativa övergripande ansvaret åvilar enhetschef som rapporterar till regional utvecklingsdirektör.</w:t>
      </w:r>
    </w:p>
    <w:p w14:paraId="1B921F24" w14:textId="77777777" w:rsidR="003A19FC" w:rsidRDefault="003A19FC"/>
    <w:p w14:paraId="4FC1794D" w14:textId="77777777" w:rsidR="003A19FC" w:rsidRDefault="009D4A4C">
      <w:r>
        <w:t>Operativa och ekonomiska rutiner:</w:t>
      </w:r>
    </w:p>
    <w:p w14:paraId="4C5754EA" w14:textId="77777777" w:rsidR="003A19FC" w:rsidRDefault="009D4A4C">
      <w:r>
        <w:t>Region Dalarna, regional utvecklingsförvaltning, (RUF), har erfarenhet och kunskap i att hantera strukturfondsprojekt under tre programperioder. Detta projekt, eftersom det är många projektpartners, kräver att det finns en organisation såsom Region Dalarna för professionell och effektiv hantering av ekonomiska redovisningar.</w:t>
      </w:r>
    </w:p>
    <w:p w14:paraId="4D617BF5" w14:textId="77777777" w:rsidR="003A19FC" w:rsidRDefault="003A19FC"/>
    <w:p w14:paraId="2FDD55E0" w14:textId="77777777" w:rsidR="003A19FC" w:rsidRDefault="009D4A4C">
      <w:r>
        <w:t>Projektledning och projektledningsgrupp:</w:t>
      </w:r>
    </w:p>
    <w:p w14:paraId="59342D1E" w14:textId="77777777" w:rsidR="003A19FC" w:rsidRDefault="009D4A4C">
      <w:r>
        <w:t>Projektet kommer att ledas av en projektledare på 100% som har det övergripande ansvaret att aktiviteterna utförs enligt plan och att samarbeten fungerar inom och mellan projektpartners.</w:t>
      </w:r>
    </w:p>
    <w:p w14:paraId="41B3C153" w14:textId="77777777" w:rsidR="003A19FC" w:rsidRDefault="003A19FC"/>
    <w:p w14:paraId="280C566F" w14:textId="77777777" w:rsidR="003A19FC" w:rsidRDefault="009D4A4C">
      <w:r>
        <w:t xml:space="preserve">Projektet har dessutom en projektadministratör på 100 % som bland annat säkerställer rapporteringen med samverkansparterna samt en projektekonom på 50 % . Projektledningsgruppen består även av experter inom följande sakområden: </w:t>
      </w:r>
    </w:p>
    <w:p w14:paraId="7C5CAC86" w14:textId="77777777" w:rsidR="003A19FC" w:rsidRDefault="009D4A4C">
      <w:r>
        <w:t>Expert Jämställdhet och inkludering (HDa)</w:t>
      </w:r>
    </w:p>
    <w:p w14:paraId="0A538678" w14:textId="77777777" w:rsidR="003A19FC" w:rsidRDefault="009D4A4C">
      <w:r>
        <w:t>Expert Digitalisering (DSP)</w:t>
      </w:r>
    </w:p>
    <w:p w14:paraId="415A71C0" w14:textId="77777777" w:rsidR="003A19FC" w:rsidRDefault="009D4A4C">
      <w:r>
        <w:t>Expert Klimat och energieffektivisering (RD)</w:t>
      </w:r>
    </w:p>
    <w:p w14:paraId="45CAA984" w14:textId="77777777" w:rsidR="003A19FC" w:rsidRDefault="009D4A4C">
      <w:r>
        <w:t>Kommunikation (RD)</w:t>
      </w:r>
    </w:p>
    <w:p w14:paraId="0AD613D5" w14:textId="77777777" w:rsidR="003A19FC" w:rsidRDefault="009D4A4C">
      <w:r>
        <w:t>Följeforskning (RD)</w:t>
      </w:r>
    </w:p>
    <w:p w14:paraId="51C394EA" w14:textId="77777777" w:rsidR="00974B85" w:rsidRDefault="00974B85"/>
    <w:p w14:paraId="5734BA3C" w14:textId="77777777" w:rsidR="00974B85" w:rsidRDefault="00974B85"/>
    <w:p w14:paraId="1CD978D9" w14:textId="77777777" w:rsidR="003A19FC" w:rsidRDefault="009D4A4C">
      <w:pPr>
        <w:pStyle w:val="Heading3"/>
      </w:pPr>
      <w:r>
        <w:t>Hur ska ni arbeta med kommunikation?</w:t>
      </w:r>
    </w:p>
    <w:p w14:paraId="5DFDE9A2" w14:textId="77777777" w:rsidR="00974B85" w:rsidRDefault="009D4A4C">
      <w:r>
        <w:t xml:space="preserve">Detta projekt har aktörerna i innovationsstödsystemet som sin primära målgrupp. De viktigaste aktörerna är dessutom samverkanspartners i projektet. Det innebär att intern kommunikation är avgörande för projektets genomförande. Projektledaren har en väldigt viktig roll att kommunicera projektets mål och syfte samt arbetsmetoder. I framtagandet av denna projektansökan så har alla parter i innovationsekosystemet medverkat. </w:t>
      </w:r>
    </w:p>
    <w:p w14:paraId="70F8CCA8" w14:textId="77777777" w:rsidR="003A19FC" w:rsidRDefault="003A19FC"/>
    <w:p w14:paraId="13D03CF3" w14:textId="77777777" w:rsidR="003A19FC" w:rsidRDefault="009D4A4C">
      <w:r>
        <w:t>1.)</w:t>
      </w:r>
      <w:r>
        <w:tab/>
        <w:t xml:space="preserve">För att lyckad med intern och extern kommunikation så kommer projektet att använda sig av samhandlingstrappan  </w:t>
      </w:r>
    </w:p>
    <w:p w14:paraId="36BEE9C1" w14:textId="77777777" w:rsidR="003A19FC" w:rsidRDefault="003A19FC"/>
    <w:p w14:paraId="551A62C9" w14:textId="77777777" w:rsidR="003A19FC" w:rsidRDefault="009D4A4C">
      <w:r>
        <w:t>Samtal:</w:t>
      </w:r>
    </w:p>
    <w:p w14:paraId="704C9268" w14:textId="77777777" w:rsidR="003A19FC" w:rsidRDefault="009D4A4C">
      <w:r>
        <w:t>Möten, dialog och utbyte av information.</w:t>
      </w:r>
    </w:p>
    <w:p w14:paraId="4499945F" w14:textId="77777777" w:rsidR="003A19FC" w:rsidRDefault="003A19FC"/>
    <w:p w14:paraId="52DDCC43" w14:textId="77777777" w:rsidR="003A19FC" w:rsidRDefault="009D4A4C">
      <w:r>
        <w:t>Samsyn:</w:t>
      </w:r>
    </w:p>
    <w:p w14:paraId="21F218AF" w14:textId="77777777" w:rsidR="003A19FC" w:rsidRDefault="009D4A4C">
      <w:r>
        <w:t>Delad bild av problem och utmaningar samt dialog för att identifiera viktiga utvecklingsområden</w:t>
      </w:r>
    </w:p>
    <w:p w14:paraId="5FA9AC17" w14:textId="77777777" w:rsidR="003A19FC" w:rsidRDefault="003A19FC"/>
    <w:p w14:paraId="0B3BE93E" w14:textId="77777777" w:rsidR="003A19FC" w:rsidRDefault="009D4A4C">
      <w:r>
        <w:t>Samverkan:</w:t>
      </w:r>
    </w:p>
    <w:p w14:paraId="146F9ECE" w14:textId="77777777" w:rsidR="003A19FC" w:rsidRDefault="009D4A4C">
      <w:r>
        <w:lastRenderedPageBreak/>
        <w:t>Definition av gemensamma insatser och aktiviteter i specifika frågor för att nå gemensamma mål</w:t>
      </w:r>
    </w:p>
    <w:p w14:paraId="192C0FEB" w14:textId="77777777" w:rsidR="003A19FC" w:rsidRDefault="003A19FC"/>
    <w:p w14:paraId="4A6B5DFF" w14:textId="77777777" w:rsidR="003A19FC" w:rsidRDefault="009D4A4C">
      <w:r>
        <w:t>Samhandling:</w:t>
      </w:r>
    </w:p>
    <w:p w14:paraId="1401DF40" w14:textId="77777777" w:rsidR="003A19FC" w:rsidRDefault="009D4A4C">
      <w:r>
        <w:t>Gemensam målbild och åtaganden över tid. Att agera tillsammans som en gemensam aktör.</w:t>
      </w:r>
    </w:p>
    <w:p w14:paraId="26DE4509" w14:textId="77777777" w:rsidR="003A19FC" w:rsidRDefault="003A19FC"/>
    <w:p w14:paraId="380B393F" w14:textId="77777777" w:rsidR="003A19FC" w:rsidRDefault="009D4A4C">
      <w:r>
        <w:t>2.) För att kommunicera internt och externt kommer projektet att arbeta med intressentanalys för att matcha och synka budskap, information och resultat via följande kanaler.</w:t>
      </w:r>
    </w:p>
    <w:p w14:paraId="219FEA99" w14:textId="77777777" w:rsidR="003A19FC" w:rsidRDefault="003A19FC"/>
    <w:p w14:paraId="0EF7B8B7" w14:textId="77777777" w:rsidR="003A19FC" w:rsidRDefault="009D4A4C">
      <w:r>
        <w:tab/>
        <w:t>Webbsida</w:t>
      </w:r>
    </w:p>
    <w:p w14:paraId="507602BF" w14:textId="77777777" w:rsidR="003A19FC" w:rsidRDefault="009D4A4C">
      <w:r>
        <w:tab/>
        <w:t>Gemensam BackOffice för dokument</w:t>
      </w:r>
    </w:p>
    <w:p w14:paraId="5A54310D" w14:textId="77777777" w:rsidR="003A19FC" w:rsidRDefault="009D4A4C">
      <w:r>
        <w:tab/>
        <w:t>Sociala medier såsom LinkedIn, Facebook och Youtube</w:t>
      </w:r>
    </w:p>
    <w:p w14:paraId="6AEAAD7E" w14:textId="77777777" w:rsidR="003A19FC" w:rsidRDefault="009D4A4C">
      <w:r>
        <w:tab/>
        <w:t>Nyhetsbrev</w:t>
      </w:r>
    </w:p>
    <w:p w14:paraId="480E9895" w14:textId="77777777" w:rsidR="003A19FC" w:rsidRDefault="009D4A4C">
      <w:r>
        <w:tab/>
        <w:t>Pressreleaser</w:t>
      </w:r>
    </w:p>
    <w:p w14:paraId="730075DA" w14:textId="77777777" w:rsidR="003A19FC" w:rsidRDefault="009D4A4C">
      <w:r>
        <w:tab/>
        <w:t>Informationskampanjer och konferenser</w:t>
      </w:r>
    </w:p>
    <w:p w14:paraId="73B61158" w14:textId="77777777" w:rsidR="003A19FC" w:rsidRDefault="003A19FC"/>
    <w:p w14:paraId="2AC46591" w14:textId="77777777" w:rsidR="003A19FC" w:rsidRDefault="009D4A4C">
      <w:r>
        <w:t>Projektets resultat och erfarenheter ska naturligtvis kommuniceras till relevanta intressenter som till exempel politik och nationella myndigheter.</w:t>
      </w:r>
    </w:p>
    <w:p w14:paraId="4B79243F" w14:textId="77777777" w:rsidR="003A19FC" w:rsidRDefault="003A19FC"/>
    <w:p w14:paraId="0170640D" w14:textId="77777777" w:rsidR="003A19FC" w:rsidRDefault="009D4A4C">
      <w:r>
        <w:t xml:space="preserve">Projektet ska också dokumentera arbetsmetoder som testas och utvecklas och dessa ska naturligtvis kommuniceras i olika forum. Inför att arbetsmetoder utformas och testas behövs informationsmaterial tas fram för att intressera olika typer av behovsägare att delta i utmaningsdrivna innovationsprocesser. </w:t>
      </w:r>
    </w:p>
    <w:p w14:paraId="4FBAEE0F" w14:textId="77777777" w:rsidR="003A19FC" w:rsidRDefault="003A19FC"/>
    <w:p w14:paraId="514B9D27" w14:textId="77777777" w:rsidR="003A19FC" w:rsidRDefault="009D4A4C">
      <w:r>
        <w:t>3.) ERUF finansiering kommer att kommuniceras i enlighet med de instruktioner och riktlinjer som återfinns i handboken och anvisningar till användandet av grafiska profiler och element.</w:t>
      </w:r>
    </w:p>
    <w:p w14:paraId="5CD8AF18" w14:textId="77777777" w:rsidR="00974B85" w:rsidRDefault="00974B85"/>
    <w:p w14:paraId="7FC201F5" w14:textId="77777777" w:rsidR="00974B85" w:rsidRDefault="00974B85"/>
    <w:p w14:paraId="50D216D4" w14:textId="77777777" w:rsidR="003A19FC" w:rsidRDefault="009D4A4C">
      <w:pPr>
        <w:pStyle w:val="Heading3"/>
      </w:pPr>
      <w:r>
        <w:t>Som projektägare har vi förstått att vi måste samla in könsuppdelad statistik för de deltagare som får stöd genom projektet</w:t>
      </w:r>
    </w:p>
    <w:p w14:paraId="26C2A28D" w14:textId="77777777" w:rsidR="00974B85" w:rsidRDefault="009D4A4C">
      <w:r>
        <w:t>Ja</w:t>
      </w:r>
    </w:p>
    <w:p w14:paraId="13E2C568" w14:textId="77777777" w:rsidR="00974B85" w:rsidRDefault="00974B85"/>
    <w:bookmarkEnd w:id="3"/>
    <w:p w14:paraId="7DBBD383" w14:textId="77777777" w:rsidR="00974B85" w:rsidRDefault="00974B85"/>
    <w:p w14:paraId="29AE334A" w14:textId="77777777" w:rsidR="003A19FC" w:rsidRDefault="009D4A4C">
      <w:pPr>
        <w:pStyle w:val="Heading3"/>
      </w:pPr>
      <w:r>
        <w:t>Hur ska ni arbeta med inköp i projektet?</w:t>
      </w:r>
    </w:p>
    <w:p w14:paraId="1AF26A89" w14:textId="77777777" w:rsidR="00974B85" w:rsidRDefault="009D4A4C">
      <w:r>
        <w:t>Projektet kommer att följa Region Dalarna upphandlingspolicy och de ramavtal som Region Dalarna upphandlat. Till stöd kommer projektet att ha Region Dalarnas upphandlingsenhet och Tillväxtverkets handbok.</w:t>
      </w:r>
    </w:p>
    <w:p w14:paraId="60EDDCA3" w14:textId="77777777" w:rsidR="003A19FC" w:rsidRDefault="003A19FC"/>
    <w:p w14:paraId="20365560" w14:textId="77777777" w:rsidR="003A19FC" w:rsidRDefault="009D4A4C">
      <w:r>
        <w:t>Region Dalarna upphandlar varor, tjänster och entreprenader för cirka tre miljarder kronor årligen. Upphandlingarna genomförs främst av regionens centrala upphandlingsfunktion och av Regionfastigheter.</w:t>
      </w:r>
    </w:p>
    <w:p w14:paraId="5F75F686" w14:textId="77777777" w:rsidR="003A19FC" w:rsidRDefault="003A19FC"/>
    <w:p w14:paraId="4B7F6ACA" w14:textId="77777777" w:rsidR="003A19FC" w:rsidRDefault="009D4A4C">
      <w:r>
        <w:t>All upphandling inom Region Dalarna regleras genom Lagen om offentlig upphandling, LOU, och ska baseras på affärsmässighet, objektivitet och konkurrens. Dessutom har regionfullmäktige fastställt en upphandlingspolicy som tillämpas.</w:t>
      </w:r>
    </w:p>
    <w:p w14:paraId="7230A7BD" w14:textId="77777777" w:rsidR="00974B85" w:rsidRDefault="00974B85"/>
    <w:p w14:paraId="4F9FEE20" w14:textId="77777777" w:rsidR="00974B85" w:rsidRDefault="00974B85"/>
    <w:p w14:paraId="457F3431" w14:textId="77777777" w:rsidR="003A19FC" w:rsidRDefault="009D4A4C">
      <w:pPr>
        <w:pStyle w:val="Heading3"/>
      </w:pPr>
      <w:r>
        <w:t xml:space="preserve">Hur har ni säkerställt projektets medfinansiering och hantering av projektets likviditet? </w:t>
      </w:r>
    </w:p>
    <w:p w14:paraId="3C020B3A" w14:textId="77777777" w:rsidR="00974B85" w:rsidRDefault="009D4A4C">
      <w:r>
        <w:t>Projektägaren Region Dalarna har en tillräcklig likviditet för att hantera projektet.  Parallellt kommer en ansökan om medfinansiering 1:1 medel lämnas in till Region Dalarna</w:t>
      </w:r>
    </w:p>
    <w:p w14:paraId="3575783A" w14:textId="77777777" w:rsidR="00974B85" w:rsidRDefault="00974B85"/>
    <w:p w14:paraId="76921FD6" w14:textId="77777777" w:rsidR="00974B85" w:rsidRDefault="00974B85"/>
    <w:p w14:paraId="5EDC3B9E" w14:textId="77777777" w:rsidR="003A19FC" w:rsidRDefault="009D4A4C">
      <w:pPr>
        <w:pStyle w:val="Heading3"/>
      </w:pPr>
      <w:r>
        <w:t>Vad för risker har ni identifierat i projektet och vad föreslår ni för åtgärder?</w:t>
      </w:r>
    </w:p>
    <w:p w14:paraId="41E80560" w14:textId="77777777" w:rsidR="00974B85" w:rsidRDefault="009D4A4C">
      <w:r>
        <w:t xml:space="preserve">Nedanstående risker har identifierats och åtgärder för att minimera dessa: </w:t>
      </w:r>
    </w:p>
    <w:p w14:paraId="7D22F9B4" w14:textId="77777777" w:rsidR="003A19FC" w:rsidRDefault="009D4A4C">
      <w:r>
        <w:t>a) Projektpartners kan inte kommunicera och förstå projektets syfte och mål. Åtärd: Initialt kommer det att krävas en noggrann genomgång av projektets mål och syfte samt ekonomisk redovisning</w:t>
      </w:r>
    </w:p>
    <w:p w14:paraId="41D279AF" w14:textId="77777777" w:rsidR="003A19FC" w:rsidRDefault="009D4A4C">
      <w:r>
        <w:t xml:space="preserve">b) Metoden S4 och EDP är svåra att omsätta i praktiken. Ågärd: Projektets aktiviteter måste från början utgå från att omsätta teori till praktik.  </w:t>
      </w:r>
    </w:p>
    <w:p w14:paraId="4292FBD3" w14:textId="77777777" w:rsidR="003A19FC" w:rsidRDefault="009D4A4C">
      <w:r>
        <w:lastRenderedPageBreak/>
        <w:t>c) Offentlig verksamhet förstår inte hur och varför de ska öppna upp sina verksamheter för att vara testbäddar. Åtgärd:En noggrann kartläggning och kommunikation krävs tillsammans med offentliga behovsägare som bygger på exempel från andra regioner</w:t>
      </w:r>
    </w:p>
    <w:p w14:paraId="1BD3B1E9" w14:textId="77777777" w:rsidR="003A19FC" w:rsidRDefault="009D4A4C">
      <w:r>
        <w:t>d) Internationalisering kräver för mycket resurser.  Åtgärd: Projektet kommer att utgå från befintliga relationer och steg för steg utveckla en internationaliseringsmetodik.</w:t>
      </w:r>
    </w:p>
    <w:p w14:paraId="235CEC79" w14:textId="77777777" w:rsidR="00974B85" w:rsidRDefault="00974B85"/>
    <w:p w14:paraId="3EE8939B" w14:textId="77777777" w:rsidR="00974B85" w:rsidRDefault="00974B85"/>
    <w:p w14:paraId="7B737D3E" w14:textId="77777777" w:rsidR="003A19FC" w:rsidRDefault="009D4A4C">
      <w:pPr>
        <w:pStyle w:val="Heading3"/>
      </w:pPr>
      <w:r>
        <w:t>Beskriv utifrån era gällande riktlinjer hur ni kommer att ta hänsyn till dessa i ert projekt.</w:t>
      </w:r>
    </w:p>
    <w:p w14:paraId="1898AEDC" w14:textId="77777777" w:rsidR="00974B85" w:rsidRDefault="009D4A4C">
      <w:r>
        <w:t xml:space="preserve">Det är främst Region Dalarnas hållbarhetspolicy och Region Dalarnas rese-och mötespolicy som är relevanta och direkt vägledande för genomförandet av projektet. Region Dalarnas hållbarhetspolicy är ett övergripande ramverk för det breda, löpande, långsiktiga och dynamiska angreppssätt som utgör grunden för Region Dalarnas hållbarhetsprogram. </w:t>
      </w:r>
    </w:p>
    <w:p w14:paraId="3478E0CD" w14:textId="77777777" w:rsidR="003A19FC" w:rsidRDefault="003A19FC"/>
    <w:p w14:paraId="1C54D8C3" w14:textId="77777777" w:rsidR="003A19FC" w:rsidRDefault="009D4A4C">
      <w:r>
        <w:t>Alla människors lika rätt och okränkbara värde är en vägledande utgångspunkt för Region Dalarnas verksamhet och helt integrerad i verksamheternas ansvar för miljö och en hållbar ekonomisk utveckling.</w:t>
      </w:r>
    </w:p>
    <w:p w14:paraId="7E0C84D5" w14:textId="77777777" w:rsidR="003A19FC" w:rsidRDefault="003A19FC"/>
    <w:p w14:paraId="4150D0F8" w14:textId="77777777" w:rsidR="003A19FC" w:rsidRDefault="009D4A4C">
      <w:r>
        <w:t>Region Dalarna ser Agenda 2030 som svaret på de utmaningarna för en</w:t>
      </w:r>
    </w:p>
    <w:p w14:paraId="546DA205" w14:textId="77777777" w:rsidR="003A19FC" w:rsidRDefault="009D4A4C">
      <w:r>
        <w:t>hållbar samhällsutveckling som både Dalarna och Världen står inför.</w:t>
      </w:r>
    </w:p>
    <w:p w14:paraId="0CED7130" w14:textId="77777777" w:rsidR="003A19FC" w:rsidRDefault="003A19FC"/>
    <w:p w14:paraId="0C1BE9F9" w14:textId="77777777" w:rsidR="003A19FC" w:rsidRDefault="009D4A4C">
      <w:r>
        <w:t>Region Dalarnas verksamheter karakteriseras av att vi:</w:t>
      </w:r>
    </w:p>
    <w:p w14:paraId="25EBBD64" w14:textId="77777777" w:rsidR="003A19FC" w:rsidRDefault="003A19FC"/>
    <w:p w14:paraId="5FCD6730" w14:textId="77777777" w:rsidR="003A19FC" w:rsidRDefault="009D4A4C">
      <w:r>
        <w:t>-välkomnar mångfalden och arbetar inkluderande och aktivt icke diskriminerande.</w:t>
      </w:r>
    </w:p>
    <w:p w14:paraId="65FC8FAD" w14:textId="77777777" w:rsidR="003A19FC" w:rsidRDefault="009D4A4C">
      <w:r>
        <w:t>- bidrar till att alla män och kvinnor oavsett ursprung och bakgrund har samma makt att påverka samhället och sina egna liv.</w:t>
      </w:r>
    </w:p>
    <w:p w14:paraId="2520C7A0" w14:textId="77777777" w:rsidR="003A19FC" w:rsidRDefault="009D4A4C">
      <w:r>
        <w:t>-arbetar för att motverka att ojämlikhet uppstår, förekommer eller förstärks i mötet med våra målgrupper för att främja egenmakt, hälsa, välfärd och utveckling i hela Dalarna</w:t>
      </w:r>
    </w:p>
    <w:p w14:paraId="75970E8D" w14:textId="77777777" w:rsidR="003A19FC" w:rsidRDefault="009D4A4C">
      <w:r>
        <w:t>-arbetar för att förebygga, motverka och hindra skada på människors hälsa och miljö i alla våra verksamheter.</w:t>
      </w:r>
    </w:p>
    <w:p w14:paraId="3F1637BA" w14:textId="77777777" w:rsidR="003A19FC" w:rsidRDefault="009D4A4C">
      <w:r>
        <w:t>-arbetar med effektiv resursanvändning, kretsloppsanpassning och minskad klimatpåverkan i vår användning av produkter, varor och tjänster.</w:t>
      </w:r>
    </w:p>
    <w:p w14:paraId="5264A1D4" w14:textId="77777777" w:rsidR="003A19FC" w:rsidRDefault="009D4A4C">
      <w:r>
        <w:t>-förvaltar skattemedel effektivt, hållbart och med god etik.</w:t>
      </w:r>
    </w:p>
    <w:p w14:paraId="79A111E3" w14:textId="77777777" w:rsidR="003A19FC" w:rsidRDefault="009D4A4C">
      <w:r>
        <w:t>-medverkar till att skapa en hållbar ekonomisk utveckling i hela länet så att fler människor får arbete och utbildning och väljer att bo i Dalarna.</w:t>
      </w:r>
    </w:p>
    <w:p w14:paraId="3338236F" w14:textId="77777777" w:rsidR="003A19FC" w:rsidRDefault="009D4A4C">
      <w:r>
        <w:t>-säkerställer medarbetarnas kompetens och känsla av delaktighet i hållbarhetsarbetet.</w:t>
      </w:r>
    </w:p>
    <w:p w14:paraId="0BB41771" w14:textId="77777777" w:rsidR="003A19FC" w:rsidRDefault="009D4A4C">
      <w:r>
        <w:t>-använder hållbar upphandling som ett verktyg för den samhällsomställning Agenda 2030 kräver.</w:t>
      </w:r>
    </w:p>
    <w:p w14:paraId="16F413C8" w14:textId="77777777" w:rsidR="003A19FC" w:rsidRDefault="009D4A4C">
      <w:r>
        <w:t>-genomför systematiska hållbarhetsredovisningar inklusive klimatbokslut.</w:t>
      </w:r>
    </w:p>
    <w:p w14:paraId="2CA7AF4E" w14:textId="77777777" w:rsidR="003A19FC" w:rsidRDefault="009D4A4C">
      <w:r>
        <w:t>-uppfyller de lagkrav som gäller i arbetet för hållbar utveckling.</w:t>
      </w:r>
    </w:p>
    <w:p w14:paraId="37FD2066" w14:textId="77777777" w:rsidR="003A19FC" w:rsidRDefault="009D4A4C">
      <w:r>
        <w:t>-använder kraften i hela Region Dalarna till ett effektivt genomförande av Agenda 2030</w:t>
      </w:r>
    </w:p>
    <w:p w14:paraId="04D0B376" w14:textId="77777777" w:rsidR="00974B85" w:rsidRDefault="00974B85"/>
    <w:p w14:paraId="55817781" w14:textId="77777777" w:rsidR="00974B85" w:rsidRDefault="00974B85"/>
    <w:p w14:paraId="62D26E32" w14:textId="77777777" w:rsidR="003A19FC" w:rsidRDefault="009D4A4C">
      <w:pPr>
        <w:pStyle w:val="Heading3"/>
      </w:pPr>
      <w:r>
        <w:t xml:space="preserve">Beskriv hur ni kommer att arbeta med att dokumentera, sprida och ta tillvara på resultat under projekttiden? Beskriv också hur ni vill säkra att resultaten tas tillvara under projekttiden? </w:t>
      </w:r>
    </w:p>
    <w:p w14:paraId="3DDA684E" w14:textId="77777777" w:rsidR="00974B85" w:rsidRDefault="009D4A4C">
      <w:r>
        <w:t>Dokumentera</w:t>
      </w:r>
    </w:p>
    <w:p w14:paraId="7EE040A3" w14:textId="77777777" w:rsidR="003A19FC" w:rsidRDefault="009D4A4C">
      <w:r>
        <w:t>Ett digitalt arbetssätt kommer att tillämpas där Region Dalarna kommer att skapa en arbetsyta genom teams med back-up bibliotek genom SharePoint.  Plug-in program såsom one-note, miro m.fl. kommer att användas kontinuerligt som finns tillgängliga genom Ms office. Valet av Ms Office har gjorts för att de flesta organisationer använder sig av programvaran. För att arbetet ska kunna följas och dokumenteras av alla projektpartners så kommer en utbildning att hållas samt ett system för hur dokument och dokumentstruktur ska utvecklas och bestämmas tillsammans. Region Dalarna kommer att diarieföra dokument i det interna systemet evolution genom registrator vid Region Dalarna.</w:t>
      </w:r>
    </w:p>
    <w:p w14:paraId="7C1CB847" w14:textId="77777777" w:rsidR="003A19FC" w:rsidRDefault="003A19FC"/>
    <w:p w14:paraId="74D680CA" w14:textId="77777777" w:rsidR="003A19FC" w:rsidRDefault="009D4A4C">
      <w:r>
        <w:t>Sprida</w:t>
      </w:r>
    </w:p>
    <w:p w14:paraId="6417AF1B" w14:textId="77777777" w:rsidR="003A19FC" w:rsidRDefault="009D4A4C">
      <w:r>
        <w:t xml:space="preserve">De olika kanalerna som angivets under stycket kommunikation kommer att efter intressentanalys att kommunikativt anpassas för spridning kontinuerligt av kunskaper, resultat och lärdomar. Spridning kommer att ske via sedvanliga kanaler till över 200 medarbetare i projektets kärngrupp för maximalt lärande, till politiken på olika nivåer, men främst till den regionala utvecklingsnämnden, RUN, Region Dalarna. Till referensgrupperna för S4 Norra Mellansverige, Östra Mellansverige och genom EU-kommissionens pilot för Partnerskap för </w:t>
      </w:r>
      <w:r>
        <w:lastRenderedPageBreak/>
        <w:t>Regional Innovation, PRI MidSweden vilket också innebär att Tillväxtverket och Vinnova nås av resultat och utmaningar.</w:t>
      </w:r>
    </w:p>
    <w:p w14:paraId="7BA58409" w14:textId="77777777" w:rsidR="003A19FC" w:rsidRDefault="003A19FC"/>
    <w:p w14:paraId="17C73652" w14:textId="77777777" w:rsidR="003A19FC" w:rsidRDefault="009D4A4C">
      <w:r>
        <w:t>Resultat och implementering</w:t>
      </w:r>
    </w:p>
    <w:p w14:paraId="507BB4BD" w14:textId="77777777" w:rsidR="003A19FC" w:rsidRDefault="009D4A4C">
      <w:r>
        <w:t xml:space="preserve">Projektet omfattar viktiga milstolpar där lärande och kapacitetsbyggande är centrala element. Därför kommer projektet att skapa en öppen resultatredovisning som kan följas via projektets hemsida via ett GANT-schema och Balanserat Styrkort med rött, gult och grönt som signaler på hur projektet utvecklas, Erfarenheten från tidigare projekt har visat att långa analyser och rapporter är bra, men att de når ut till för få för att få önskad effekt. Därför är det viktigt med enklare kartor, metoder och bilder för att kommunicera resultat och sprida implementering till fler än enbart de som ingår i projektet. Här kommer också de nationella nätverken S3, Tillväxtverket och RND, Vinnova vara plattformar och nätverk till alla Sveriges regioner samt departement. </w:t>
      </w:r>
    </w:p>
    <w:p w14:paraId="34D1A568" w14:textId="77777777" w:rsidR="003A19FC" w:rsidRDefault="003A19FC"/>
    <w:p w14:paraId="69C34C16" w14:textId="77777777" w:rsidR="003A19FC" w:rsidRDefault="009D4A4C">
      <w:r>
        <w:t>Integration av resultat och lärande under projektperioden</w:t>
      </w:r>
    </w:p>
    <w:p w14:paraId="044AE8DF" w14:textId="77777777" w:rsidR="003A19FC" w:rsidRDefault="009D4A4C">
      <w:r>
        <w:t>Projektet är 4-årigt och kärnan är kapacitetsbyggande genom ökade kunskaper och förmågor för S4 samt utmaningsdriven innovation via plattformar för att lösa samhällsutmaningar. De olika projektparter som ingår har nått olika nivåer av kompetenser och de över 200 medarbetarna har mycket skiftande kunskap och förmåga att arbeta med metoden smart specialisering och entreprenöriella upptäckarprocesser. Det betyder att projektet i sig av pedagogisk natur och därmed måste anamma ett inkluderande och jämställt lärande som metod. Här är Högskolan i Dalarna med sin kompetens kring distansutbildningar, pedagogiska metoder för lärande och uppföljning en viktig partner i detta projekt.</w:t>
      </w:r>
    </w:p>
    <w:p w14:paraId="48D476AC" w14:textId="77777777" w:rsidR="00974B85" w:rsidRDefault="00974B85"/>
    <w:p w14:paraId="19D97F26" w14:textId="77777777" w:rsidR="00974B85" w:rsidRDefault="00974B85"/>
    <w:p w14:paraId="47EFA667" w14:textId="77777777" w:rsidR="003A19FC" w:rsidRDefault="009D4A4C">
      <w:pPr>
        <w:pStyle w:val="Heading3"/>
      </w:pPr>
      <w:bookmarkStart w:id="4" w:name="_Hlk204396027"/>
      <w:r>
        <w:t>Kontaktpersoner</w:t>
      </w:r>
    </w:p>
    <w:p w14:paraId="4FCF8FD7" w14:textId="77777777" w:rsidR="00974B85" w:rsidRDefault="00974B85"/>
    <w:p w14:paraId="68CDFD73" w14:textId="77777777" w:rsidR="00974B85" w:rsidRDefault="00974B85"/>
    <w:p w14:paraId="41811685" w14:textId="77777777" w:rsidR="00974B85" w:rsidRDefault="00974B85"/>
    <w:p w14:paraId="1049BBD2" w14:textId="77777777" w:rsidR="00EF680B" w:rsidRDefault="00EF680B"/>
    <w:p w14:paraId="77B7100C" w14:textId="77777777" w:rsidR="00B81FFA" w:rsidRPr="004F7F68" w:rsidRDefault="00B81FFA">
      <w:pPr>
        <w:rPr>
          <w:rFonts w:asciiTheme="minorHAnsi" w:hAnsiTheme="minorHAnsi" w:cstheme="minorHAnsi"/>
        </w:rPr>
      </w:pPr>
    </w:p>
    <w:p w14:paraId="44EF955E" w14:textId="77777777" w:rsidR="00B81FFA" w:rsidRPr="004F7F68" w:rsidRDefault="009D4A4C"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3A19FC" w14:paraId="005166AC" w14:textId="77777777" w:rsidTr="006E32D8">
        <w:trPr>
          <w:tblHeader/>
        </w:trPr>
        <w:tc>
          <w:tcPr>
            <w:tcW w:w="2376" w:type="dxa"/>
          </w:tcPr>
          <w:p w14:paraId="36421E7A" w14:textId="77777777" w:rsidR="00305CB1" w:rsidRPr="00E213BC" w:rsidRDefault="009D4A4C"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Aktivitet</w:t>
            </w:r>
          </w:p>
        </w:tc>
        <w:tc>
          <w:tcPr>
            <w:tcW w:w="3828" w:type="dxa"/>
          </w:tcPr>
          <w:p w14:paraId="2197F44E" w14:textId="77777777" w:rsidR="00305CB1" w:rsidRPr="00E213BC" w:rsidRDefault="009D4A4C"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Beskrivning</w:t>
            </w:r>
          </w:p>
        </w:tc>
        <w:tc>
          <w:tcPr>
            <w:tcW w:w="1559" w:type="dxa"/>
          </w:tcPr>
          <w:p w14:paraId="5D8420D6" w14:textId="77777777" w:rsidR="00305CB1" w:rsidRPr="00E213BC" w:rsidRDefault="009D4A4C"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Startdatum - Slutdatum</w:t>
            </w:r>
          </w:p>
        </w:tc>
        <w:tc>
          <w:tcPr>
            <w:tcW w:w="1843" w:type="dxa"/>
          </w:tcPr>
          <w:p w14:paraId="30EC9D0A" w14:textId="77777777" w:rsidR="00305CB1" w:rsidRPr="00E213BC" w:rsidRDefault="009D4A4C" w:rsidP="00EC4429">
            <w:pPr>
              <w:tabs>
                <w:tab w:val="left" w:pos="6450"/>
              </w:tabs>
              <w:jc w:val="righ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3A19FC" w14:paraId="16AB3D4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DDC8663" w14:textId="77777777" w:rsidR="000F0F55" w:rsidRPr="00315884" w:rsidRDefault="009D4A4C">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201C5CC2" w14:textId="77777777" w:rsidR="00E77151" w:rsidRPr="00315884" w:rsidRDefault="009D4A4C" w:rsidP="000F0F55">
            <w:pPr>
              <w:jc w:val="left"/>
              <w:rPr>
                <w:rFonts w:ascii="Cambria" w:hAnsi="Cambria"/>
                <w:sz w:val="22"/>
                <w:szCs w:val="22"/>
              </w:rPr>
            </w:pPr>
            <w:r>
              <w:rPr>
                <w:rFonts w:ascii="Cambria" w:hAnsi="Cambria"/>
                <w:sz w:val="22"/>
                <w:szCs w:val="22"/>
              </w:rPr>
              <w:t xml:space="preserve">Leda och följa upp projektet både ekonomiskt och verksamhetsmässigt och paketera samt kommunicera projektresultat. I projektledningen ingår även expertkunskap och utvärdering. Projektet är personal intensivt och syftet är att projektpartners ska ha resurser att lägga på eget arbetet snarare än att upphandla externa konsulter. Det innebär att det krävs en förstärkt projektledning för ekonomisk och administrativ kontroll och redovisning. För att genomgående i projektets alla delar arbeta med jämställdhetsintegrering, grön och digital omställning för dels beteendeförändring genom ökad kunskapstillförsel och dels kapacitetshöjande för ökad förmåga så krävs det experter som ingår och deltar med egen tid i projektledningen. Alla aktiviteter ska kontinuerligt jämställdhetsintegreras, stämmas av mot SDG målen som </w:t>
            </w:r>
            <w:r>
              <w:rPr>
                <w:rFonts w:ascii="Cambria" w:hAnsi="Cambria"/>
                <w:sz w:val="22"/>
                <w:szCs w:val="22"/>
              </w:rPr>
              <w:lastRenderedPageBreak/>
              <w:t>anges i denna ansökan. Målkonflikter ska också kontinuerligt dokumenteras över tid samt lösningar eller hinder som inte går att undanröja. Ett projekt av denna storlek kräver intern och extern kommunikation. Därför finns i projektledningen resurser för egen tid avsatt under hela projektet. Aktiviteter som avses finansieras är tjänster för att maximera lärandet och inte riskera att kunskap lämnar regionen efter slutfört projekt. Aktiviteter och kostnader som avses är följande:</w:t>
            </w:r>
          </w:p>
          <w:p w14:paraId="7B1F49B4" w14:textId="77777777" w:rsidR="003A19FC" w:rsidRDefault="003A19FC">
            <w:pPr>
              <w:jc w:val="left"/>
              <w:rPr>
                <w:rFonts w:ascii="Cambria" w:hAnsi="Cambria"/>
                <w:sz w:val="22"/>
                <w:szCs w:val="22"/>
              </w:rPr>
            </w:pPr>
          </w:p>
          <w:p w14:paraId="7A5B6650" w14:textId="77777777" w:rsidR="003A19FC" w:rsidRDefault="009D4A4C">
            <w:pPr>
              <w:jc w:val="left"/>
              <w:rPr>
                <w:rFonts w:ascii="Cambria" w:hAnsi="Cambria"/>
                <w:sz w:val="22"/>
                <w:szCs w:val="22"/>
              </w:rPr>
            </w:pPr>
            <w:r>
              <w:rPr>
                <w:rFonts w:ascii="Cambria" w:hAnsi="Cambria"/>
                <w:sz w:val="22"/>
                <w:szCs w:val="22"/>
              </w:rPr>
              <w:t>Projektledning</w:t>
            </w:r>
          </w:p>
          <w:p w14:paraId="1F7108DF" w14:textId="77777777" w:rsidR="003A19FC" w:rsidRDefault="009D4A4C">
            <w:pPr>
              <w:jc w:val="left"/>
              <w:rPr>
                <w:rFonts w:ascii="Cambria" w:hAnsi="Cambria"/>
                <w:sz w:val="22"/>
                <w:szCs w:val="22"/>
              </w:rPr>
            </w:pPr>
            <w:r>
              <w:rPr>
                <w:rFonts w:ascii="Cambria" w:hAnsi="Cambria"/>
                <w:sz w:val="22"/>
                <w:szCs w:val="22"/>
              </w:rPr>
              <w:t>Administrativ kontrollfunktion (många projektpartners)</w:t>
            </w:r>
          </w:p>
          <w:p w14:paraId="4E6E0596" w14:textId="77777777" w:rsidR="003A19FC" w:rsidRDefault="009D4A4C">
            <w:pPr>
              <w:jc w:val="left"/>
              <w:rPr>
                <w:rFonts w:ascii="Cambria" w:hAnsi="Cambria"/>
                <w:sz w:val="22"/>
                <w:szCs w:val="22"/>
              </w:rPr>
            </w:pPr>
            <w:r>
              <w:rPr>
                <w:rFonts w:ascii="Cambria" w:hAnsi="Cambria"/>
                <w:sz w:val="22"/>
                <w:szCs w:val="22"/>
              </w:rPr>
              <w:t>Projektekonom</w:t>
            </w:r>
          </w:p>
          <w:p w14:paraId="6DD93CA2" w14:textId="77777777" w:rsidR="003A19FC" w:rsidRDefault="009D4A4C">
            <w:pPr>
              <w:jc w:val="left"/>
              <w:rPr>
                <w:rFonts w:ascii="Cambria" w:hAnsi="Cambria"/>
                <w:sz w:val="22"/>
                <w:szCs w:val="22"/>
              </w:rPr>
            </w:pPr>
            <w:r>
              <w:rPr>
                <w:rFonts w:ascii="Cambria" w:hAnsi="Cambria"/>
                <w:sz w:val="22"/>
                <w:szCs w:val="22"/>
              </w:rPr>
              <w:t>Expert Jämställdhet och inkludering (HDa)</w:t>
            </w:r>
          </w:p>
          <w:p w14:paraId="41F7F755" w14:textId="77777777" w:rsidR="003A19FC" w:rsidRDefault="009D4A4C">
            <w:pPr>
              <w:jc w:val="left"/>
              <w:rPr>
                <w:rFonts w:ascii="Cambria" w:hAnsi="Cambria"/>
                <w:sz w:val="22"/>
                <w:szCs w:val="22"/>
              </w:rPr>
            </w:pPr>
            <w:r>
              <w:rPr>
                <w:rFonts w:ascii="Cambria" w:hAnsi="Cambria"/>
                <w:sz w:val="22"/>
                <w:szCs w:val="22"/>
              </w:rPr>
              <w:t>Expert Digitalisering (DSP)</w:t>
            </w:r>
          </w:p>
          <w:p w14:paraId="60D841AE" w14:textId="77777777" w:rsidR="003A19FC" w:rsidRDefault="009D4A4C">
            <w:pPr>
              <w:jc w:val="left"/>
              <w:rPr>
                <w:rFonts w:ascii="Cambria" w:hAnsi="Cambria"/>
                <w:sz w:val="22"/>
                <w:szCs w:val="22"/>
              </w:rPr>
            </w:pPr>
            <w:r>
              <w:rPr>
                <w:rFonts w:ascii="Cambria" w:hAnsi="Cambria"/>
                <w:sz w:val="22"/>
                <w:szCs w:val="22"/>
              </w:rPr>
              <w:t>Expert Klimat och energieffektivisering (RD)</w:t>
            </w:r>
          </w:p>
          <w:p w14:paraId="635CAD31" w14:textId="77777777" w:rsidR="003A19FC" w:rsidRDefault="009D4A4C">
            <w:pPr>
              <w:jc w:val="left"/>
              <w:rPr>
                <w:rFonts w:ascii="Cambria" w:hAnsi="Cambria"/>
                <w:sz w:val="22"/>
                <w:szCs w:val="22"/>
              </w:rPr>
            </w:pPr>
            <w:r>
              <w:rPr>
                <w:rFonts w:ascii="Cambria" w:hAnsi="Cambria"/>
                <w:sz w:val="22"/>
                <w:szCs w:val="22"/>
              </w:rPr>
              <w:t>Kommunikation (RD)</w:t>
            </w:r>
          </w:p>
          <w:p w14:paraId="756D09BD" w14:textId="77777777" w:rsidR="003A19FC" w:rsidRDefault="009D4A4C">
            <w:pPr>
              <w:jc w:val="left"/>
              <w:rPr>
                <w:rFonts w:ascii="Cambria" w:hAnsi="Cambria"/>
                <w:sz w:val="22"/>
                <w:szCs w:val="22"/>
              </w:rPr>
            </w:pPr>
            <w:r>
              <w:rPr>
                <w:rFonts w:ascii="Cambria" w:hAnsi="Cambria"/>
                <w:sz w:val="22"/>
                <w:szCs w:val="22"/>
              </w:rPr>
              <w:t>Följeforskning (RD)</w:t>
            </w:r>
          </w:p>
          <w:p w14:paraId="731B88CD" w14:textId="77777777" w:rsidR="003A19FC" w:rsidRDefault="003A19FC">
            <w:pPr>
              <w:jc w:val="left"/>
              <w:rPr>
                <w:rFonts w:ascii="Cambria" w:hAnsi="Cambria"/>
                <w:sz w:val="22"/>
                <w:szCs w:val="22"/>
              </w:rPr>
            </w:pPr>
          </w:p>
          <w:p w14:paraId="025C051B" w14:textId="77777777" w:rsidR="003A19FC" w:rsidRDefault="009D4A4C">
            <w:pPr>
              <w:jc w:val="left"/>
              <w:rPr>
                <w:rFonts w:ascii="Cambria" w:hAnsi="Cambria"/>
                <w:sz w:val="22"/>
                <w:szCs w:val="22"/>
              </w:rPr>
            </w:pPr>
            <w:r>
              <w:rPr>
                <w:rFonts w:ascii="Cambria" w:hAnsi="Cambria"/>
                <w:sz w:val="22"/>
                <w:szCs w:val="22"/>
              </w:rPr>
              <w:t>Aktiviteter som genomförs i kommunikativt syfte är främst framtagning av webbportal, socialt mediakit och nyhetsbrev. Arbetet kommer att ske genom digitala kanaler och arbetsytor för att möjliggöra att så många som möjligt kan delta. Konferenser och seminarier kommer till övervägande del att belasta projektet utan vara en del av projektpartners verksamheter som en plug in aktivitet. Detta för att arbeta synkroniserat, samordnat och vara resurseffektiva.</w:t>
            </w:r>
          </w:p>
        </w:tc>
        <w:tc>
          <w:tcPr>
            <w:tcW w:w="1559" w:type="dxa"/>
            <w:tcBorders>
              <w:top w:val="dotted" w:sz="4" w:space="0" w:color="auto"/>
              <w:left w:val="dotted" w:sz="4" w:space="0" w:color="auto"/>
              <w:bottom w:val="dotted" w:sz="4" w:space="0" w:color="auto"/>
              <w:right w:val="dotted" w:sz="4" w:space="0" w:color="auto"/>
            </w:tcBorders>
            <w:hideMark/>
          </w:tcPr>
          <w:p w14:paraId="1F3C8E30"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2023-06-01 </w:t>
            </w:r>
            <w:r w:rsidRPr="00315884">
              <w:rPr>
                <w:rFonts w:ascii="Cambria" w:hAnsi="Cambria"/>
                <w:sz w:val="22"/>
                <w:szCs w:val="22"/>
              </w:rPr>
              <w:t xml:space="preserve">- </w:t>
            </w:r>
            <w:r>
              <w:rPr>
                <w:rFonts w:ascii="Cambria" w:hAnsi="Cambria"/>
                <w:sz w:val="22"/>
                <w:szCs w:val="22"/>
              </w:rPr>
              <w:t>2027-06-01</w:t>
            </w:r>
          </w:p>
        </w:tc>
        <w:tc>
          <w:tcPr>
            <w:tcW w:w="1843" w:type="dxa"/>
            <w:tcBorders>
              <w:top w:val="dotted" w:sz="4" w:space="0" w:color="auto"/>
              <w:left w:val="dotted" w:sz="4" w:space="0" w:color="auto"/>
              <w:bottom w:val="dotted" w:sz="4" w:space="0" w:color="auto"/>
              <w:right w:val="dotted" w:sz="4" w:space="0" w:color="auto"/>
            </w:tcBorders>
            <w:hideMark/>
          </w:tcPr>
          <w:p w14:paraId="712795D0" w14:textId="77777777" w:rsidR="000F0F55" w:rsidRPr="00315884" w:rsidRDefault="009D4A4C" w:rsidP="00C26A23">
            <w:pPr>
              <w:jc w:val="right"/>
              <w:rPr>
                <w:rFonts w:ascii="Cambria" w:hAnsi="Cambria"/>
                <w:sz w:val="22"/>
                <w:szCs w:val="22"/>
              </w:rPr>
            </w:pPr>
            <w:r>
              <w:rPr>
                <w:rFonts w:ascii="Cambria" w:hAnsi="Cambria"/>
                <w:sz w:val="22"/>
                <w:szCs w:val="22"/>
              </w:rPr>
              <w:t>5 010 057</w:t>
            </w:r>
          </w:p>
        </w:tc>
      </w:tr>
      <w:tr w:rsidR="003A19FC" w14:paraId="294596F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259C7A5" w14:textId="77777777" w:rsidR="000F0F55" w:rsidRPr="00315884" w:rsidRDefault="009D4A4C">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Projektledning </w:t>
            </w:r>
          </w:p>
        </w:tc>
        <w:tc>
          <w:tcPr>
            <w:tcW w:w="3828" w:type="dxa"/>
            <w:tcBorders>
              <w:top w:val="dotted" w:sz="4" w:space="0" w:color="auto"/>
              <w:left w:val="dotted" w:sz="4" w:space="0" w:color="auto"/>
              <w:bottom w:val="dotted" w:sz="4" w:space="0" w:color="auto"/>
              <w:right w:val="dotted" w:sz="4" w:space="0" w:color="auto"/>
            </w:tcBorders>
            <w:hideMark/>
          </w:tcPr>
          <w:p w14:paraId="094CE767" w14:textId="77777777" w:rsidR="00E77151" w:rsidRPr="00315884" w:rsidRDefault="009D4A4C" w:rsidP="000F0F55">
            <w:pPr>
              <w:jc w:val="left"/>
              <w:rPr>
                <w:rFonts w:ascii="Cambria" w:hAnsi="Cambria"/>
                <w:sz w:val="22"/>
                <w:szCs w:val="22"/>
              </w:rPr>
            </w:pPr>
            <w:r>
              <w:rPr>
                <w:rFonts w:ascii="Cambria" w:hAnsi="Cambria"/>
                <w:sz w:val="22"/>
                <w:szCs w:val="22"/>
              </w:rPr>
              <w:t>Leda projektets genomförande och följa upp projektaktiviteter samt säkerställa att projektredovisning blir relevant och följer finansiärernas behov.</w:t>
            </w:r>
          </w:p>
          <w:p w14:paraId="66560174" w14:textId="77777777" w:rsidR="003A19FC" w:rsidRDefault="003A19FC">
            <w:pPr>
              <w:jc w:val="left"/>
              <w:rPr>
                <w:rFonts w:ascii="Cambria" w:hAnsi="Cambria"/>
                <w:sz w:val="22"/>
                <w:szCs w:val="22"/>
              </w:rPr>
            </w:pPr>
          </w:p>
          <w:p w14:paraId="0C82B156" w14:textId="77777777" w:rsidR="003A19FC" w:rsidRDefault="009D4A4C">
            <w:pPr>
              <w:jc w:val="left"/>
              <w:rPr>
                <w:rFonts w:ascii="Cambria" w:hAnsi="Cambria"/>
                <w:sz w:val="22"/>
                <w:szCs w:val="22"/>
              </w:rPr>
            </w:pPr>
            <w:r>
              <w:rPr>
                <w:rFonts w:ascii="Cambria" w:hAnsi="Cambria"/>
                <w:sz w:val="22"/>
                <w:szCs w:val="22"/>
              </w:rPr>
              <w:t>Projektledningen arbetsuppgifter består av:</w:t>
            </w:r>
          </w:p>
          <w:p w14:paraId="0CD9DCD4" w14:textId="77777777" w:rsidR="003A19FC" w:rsidRDefault="003A19FC">
            <w:pPr>
              <w:jc w:val="left"/>
              <w:rPr>
                <w:rFonts w:ascii="Cambria" w:hAnsi="Cambria"/>
                <w:sz w:val="22"/>
                <w:szCs w:val="22"/>
              </w:rPr>
            </w:pPr>
          </w:p>
          <w:p w14:paraId="1CF9676B" w14:textId="77777777" w:rsidR="003A19FC" w:rsidRDefault="009D4A4C">
            <w:pPr>
              <w:jc w:val="left"/>
              <w:rPr>
                <w:rFonts w:ascii="Cambria" w:hAnsi="Cambria"/>
                <w:sz w:val="22"/>
                <w:szCs w:val="22"/>
              </w:rPr>
            </w:pPr>
            <w:r>
              <w:rPr>
                <w:rFonts w:ascii="Cambria" w:hAnsi="Cambria"/>
                <w:sz w:val="22"/>
                <w:szCs w:val="22"/>
              </w:rPr>
              <w:t xml:space="preserve">Ett projekt har ett tydligt mål och projektledaren har huvudansvaret för projektets tidsplaner, leveranser och ekonomiska ramar. Projektledarens ansvar är, att som högsta ansvarig, se till att projektets leveranser sker med </w:t>
            </w:r>
            <w:r>
              <w:rPr>
                <w:rFonts w:ascii="Cambria" w:hAnsi="Cambria"/>
                <w:sz w:val="22"/>
                <w:szCs w:val="22"/>
              </w:rPr>
              <w:lastRenderedPageBreak/>
              <w:t xml:space="preserve">rätt kvalité, vid rätt tidpunkt, till budgeterad kostnad samt kommunicera resultaten. </w:t>
            </w:r>
          </w:p>
          <w:p w14:paraId="27012267" w14:textId="77777777" w:rsidR="003A19FC" w:rsidRDefault="003A19FC">
            <w:pPr>
              <w:jc w:val="left"/>
              <w:rPr>
                <w:rFonts w:ascii="Cambria" w:hAnsi="Cambria"/>
                <w:sz w:val="22"/>
                <w:szCs w:val="22"/>
              </w:rPr>
            </w:pPr>
          </w:p>
          <w:p w14:paraId="71919B89" w14:textId="77777777" w:rsidR="003A19FC" w:rsidRDefault="009D4A4C">
            <w:pPr>
              <w:jc w:val="left"/>
              <w:rPr>
                <w:rFonts w:ascii="Cambria" w:hAnsi="Cambria"/>
                <w:sz w:val="22"/>
                <w:szCs w:val="22"/>
              </w:rPr>
            </w:pPr>
            <w:r>
              <w:rPr>
                <w:rFonts w:ascii="Cambria" w:hAnsi="Cambria"/>
                <w:sz w:val="22"/>
                <w:szCs w:val="22"/>
              </w:rPr>
              <w:t>Arbetet avser egen tid och anställning vid Region Dalarna 100% av en heltid + kommunikationstjänster</w:t>
            </w:r>
          </w:p>
        </w:tc>
        <w:tc>
          <w:tcPr>
            <w:tcW w:w="1559" w:type="dxa"/>
            <w:tcBorders>
              <w:top w:val="dotted" w:sz="4" w:space="0" w:color="auto"/>
              <w:left w:val="dotted" w:sz="4" w:space="0" w:color="auto"/>
              <w:bottom w:val="dotted" w:sz="4" w:space="0" w:color="auto"/>
              <w:right w:val="dotted" w:sz="4" w:space="0" w:color="auto"/>
            </w:tcBorders>
            <w:hideMark/>
          </w:tcPr>
          <w:p w14:paraId="7A08D9F7"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2023-06-01 </w:t>
            </w:r>
            <w:r w:rsidRPr="00315884">
              <w:rPr>
                <w:rFonts w:ascii="Cambria" w:hAnsi="Cambria"/>
                <w:sz w:val="22"/>
                <w:szCs w:val="22"/>
              </w:rPr>
              <w:t xml:space="preserve">- </w:t>
            </w:r>
            <w:r>
              <w:rPr>
                <w:rFonts w:ascii="Cambria" w:hAnsi="Cambria"/>
                <w:sz w:val="22"/>
                <w:szCs w:val="22"/>
              </w:rPr>
              <w:t>2027-06-01</w:t>
            </w:r>
          </w:p>
        </w:tc>
        <w:tc>
          <w:tcPr>
            <w:tcW w:w="1843" w:type="dxa"/>
            <w:tcBorders>
              <w:top w:val="dotted" w:sz="4" w:space="0" w:color="auto"/>
              <w:left w:val="dotted" w:sz="4" w:space="0" w:color="auto"/>
              <w:bottom w:val="dotted" w:sz="4" w:space="0" w:color="auto"/>
              <w:right w:val="dotted" w:sz="4" w:space="0" w:color="auto"/>
            </w:tcBorders>
            <w:hideMark/>
          </w:tcPr>
          <w:p w14:paraId="409EDB08" w14:textId="77777777" w:rsidR="000F0F55" w:rsidRPr="00315884" w:rsidRDefault="009D4A4C" w:rsidP="00C26A23">
            <w:pPr>
              <w:jc w:val="right"/>
              <w:rPr>
                <w:rFonts w:ascii="Cambria" w:hAnsi="Cambria"/>
                <w:sz w:val="22"/>
                <w:szCs w:val="22"/>
              </w:rPr>
            </w:pPr>
            <w:r>
              <w:rPr>
                <w:rFonts w:ascii="Cambria" w:hAnsi="Cambria"/>
                <w:sz w:val="22"/>
                <w:szCs w:val="22"/>
              </w:rPr>
              <w:t>2 454 000</w:t>
            </w:r>
          </w:p>
        </w:tc>
      </w:tr>
      <w:tr w:rsidR="003A19FC" w14:paraId="7F6B920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DBCC855" w14:textId="77777777" w:rsidR="000F0F55" w:rsidRPr="00315884" w:rsidRDefault="009D4A4C">
            <w:pPr>
              <w:jc w:val="left"/>
              <w:rPr>
                <w:rFonts w:ascii="Cambria" w:hAnsi="Cambria"/>
                <w:sz w:val="22"/>
                <w:szCs w:val="22"/>
              </w:rPr>
            </w:pPr>
            <w:r>
              <w:rPr>
                <w:rFonts w:ascii="Cambria" w:hAnsi="Cambria"/>
                <w:b/>
                <w:bCs/>
                <w:sz w:val="16"/>
                <w:szCs w:val="16"/>
              </w:rPr>
              <w:t>1.2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Projektadministration </w:t>
            </w:r>
          </w:p>
        </w:tc>
        <w:tc>
          <w:tcPr>
            <w:tcW w:w="3828" w:type="dxa"/>
            <w:tcBorders>
              <w:top w:val="dotted" w:sz="4" w:space="0" w:color="auto"/>
              <w:left w:val="dotted" w:sz="4" w:space="0" w:color="auto"/>
              <w:bottom w:val="dotted" w:sz="4" w:space="0" w:color="auto"/>
              <w:right w:val="dotted" w:sz="4" w:space="0" w:color="auto"/>
            </w:tcBorders>
            <w:hideMark/>
          </w:tcPr>
          <w:p w14:paraId="7E5E5FD5" w14:textId="77777777" w:rsidR="00E77151" w:rsidRPr="00315884" w:rsidRDefault="009D4A4C" w:rsidP="000F0F55">
            <w:pPr>
              <w:jc w:val="left"/>
              <w:rPr>
                <w:rFonts w:ascii="Cambria" w:hAnsi="Cambria"/>
                <w:sz w:val="22"/>
                <w:szCs w:val="22"/>
              </w:rPr>
            </w:pPr>
            <w:r>
              <w:rPr>
                <w:rFonts w:ascii="Cambria" w:hAnsi="Cambria"/>
                <w:sz w:val="22"/>
                <w:szCs w:val="22"/>
              </w:rPr>
              <w:t>Projektets löpande administration och hantering av projektrelaterade in och utbetalningar samt slutredovisning.</w:t>
            </w:r>
          </w:p>
          <w:p w14:paraId="058F716F" w14:textId="77777777" w:rsidR="003A19FC" w:rsidRDefault="003A19FC">
            <w:pPr>
              <w:jc w:val="left"/>
              <w:rPr>
                <w:rFonts w:ascii="Cambria" w:hAnsi="Cambria"/>
                <w:sz w:val="22"/>
                <w:szCs w:val="22"/>
              </w:rPr>
            </w:pPr>
          </w:p>
          <w:p w14:paraId="6AFF56F6" w14:textId="77777777" w:rsidR="003A19FC" w:rsidRDefault="009D4A4C">
            <w:pPr>
              <w:jc w:val="left"/>
              <w:rPr>
                <w:rFonts w:ascii="Cambria" w:hAnsi="Cambria"/>
                <w:sz w:val="22"/>
                <w:szCs w:val="22"/>
              </w:rPr>
            </w:pPr>
            <w:r>
              <w:rPr>
                <w:rFonts w:ascii="Cambria" w:hAnsi="Cambria"/>
                <w:sz w:val="22"/>
                <w:szCs w:val="22"/>
              </w:rPr>
              <w:t xml:space="preserve">Det är ett stort projekt och ska följa de anvisningar, regler och Tillväxtverkets manual. Projektadministrationens arbetsuppgift är att tillsammans med projektledaren driva projektet framåt för måluppfyllelse och regelefterlevnad. </w:t>
            </w:r>
          </w:p>
          <w:p w14:paraId="60B7F894" w14:textId="77777777" w:rsidR="003A19FC" w:rsidRDefault="003A19FC">
            <w:pPr>
              <w:jc w:val="left"/>
              <w:rPr>
                <w:rFonts w:ascii="Cambria" w:hAnsi="Cambria"/>
                <w:sz w:val="22"/>
                <w:szCs w:val="22"/>
              </w:rPr>
            </w:pPr>
          </w:p>
          <w:p w14:paraId="0CC81E1C" w14:textId="77777777" w:rsidR="003A19FC" w:rsidRDefault="009D4A4C">
            <w:pPr>
              <w:jc w:val="left"/>
              <w:rPr>
                <w:rFonts w:ascii="Cambria" w:hAnsi="Cambria"/>
                <w:sz w:val="22"/>
                <w:szCs w:val="22"/>
              </w:rPr>
            </w:pPr>
            <w:r>
              <w:rPr>
                <w:rFonts w:ascii="Cambria" w:hAnsi="Cambria"/>
                <w:sz w:val="22"/>
                <w:szCs w:val="22"/>
              </w:rPr>
              <w:t xml:space="preserve">Projektadministratörens uppgift är att följa "Rutin Regionala utvecklingsnämndens egna projekt" godkänd av Regionala utvecklingsförvaltningens ledningsgrupp 2021-05-31, utifrån förvaltningens processarbetet. I arbetsuppgifterna ingår att </w:t>
            </w:r>
          </w:p>
          <w:p w14:paraId="7437D190" w14:textId="77777777" w:rsidR="003A19FC" w:rsidRDefault="003A19FC">
            <w:pPr>
              <w:jc w:val="left"/>
              <w:rPr>
                <w:rFonts w:ascii="Cambria" w:hAnsi="Cambria"/>
                <w:sz w:val="22"/>
                <w:szCs w:val="22"/>
              </w:rPr>
            </w:pPr>
          </w:p>
          <w:p w14:paraId="1C6F86C3" w14:textId="77777777" w:rsidR="003A19FC" w:rsidRDefault="009D4A4C">
            <w:pPr>
              <w:jc w:val="left"/>
              <w:rPr>
                <w:rFonts w:ascii="Cambria" w:hAnsi="Cambria"/>
                <w:sz w:val="22"/>
                <w:szCs w:val="22"/>
              </w:rPr>
            </w:pPr>
            <w:r>
              <w:rPr>
                <w:rFonts w:ascii="Cambria" w:hAnsi="Cambria"/>
                <w:sz w:val="22"/>
                <w:szCs w:val="22"/>
              </w:rPr>
              <w:t xml:space="preserve">Tillse att ett projekt initieras i enlighet med de beslutade riktlinjerna, detta betyder att registrator, enhetschef och utvecklingsdirektör genom beslutsmandat hanterar framskrivning och beslut. Ansvarig enhetschef och projektekonom tillser under hela projektets gång att beslut genomförs i enlighet med projektplan och budgetplan - även om projektledaren har det övergripande ansvaret. </w:t>
            </w:r>
          </w:p>
          <w:p w14:paraId="7D91ADA5" w14:textId="77777777" w:rsidR="003A19FC" w:rsidRDefault="003A19FC">
            <w:pPr>
              <w:jc w:val="left"/>
              <w:rPr>
                <w:rFonts w:ascii="Cambria" w:hAnsi="Cambria"/>
                <w:sz w:val="22"/>
                <w:szCs w:val="22"/>
              </w:rPr>
            </w:pPr>
          </w:p>
          <w:p w14:paraId="58BF85BB" w14:textId="77777777" w:rsidR="003A19FC" w:rsidRDefault="009D4A4C">
            <w:pPr>
              <w:jc w:val="left"/>
              <w:rPr>
                <w:rFonts w:ascii="Cambria" w:hAnsi="Cambria"/>
                <w:sz w:val="22"/>
                <w:szCs w:val="22"/>
              </w:rPr>
            </w:pPr>
            <w:r>
              <w:rPr>
                <w:rFonts w:ascii="Cambria" w:hAnsi="Cambria"/>
                <w:sz w:val="22"/>
                <w:szCs w:val="22"/>
              </w:rPr>
              <w:t xml:space="preserve">Projektadministratören tillser också att redovisningar sker enligt Tillväxtverkets riktlinjer, följer upp upphandlingsprocesser tillsammans med Region Dalarnas upphandlingsenhet och tillser deras korrekta hantera samt stödjer projektledarens koordinering I arbetsgruppen för projektledningen åligger det projektadministratören att dokumentera alla möten i form av protokoll och tillse att dessa blir godkända av projektets olika grupper för genomförandet  samt föra </w:t>
            </w:r>
            <w:r>
              <w:rPr>
                <w:rFonts w:ascii="Cambria" w:hAnsi="Cambria"/>
                <w:sz w:val="22"/>
                <w:szCs w:val="22"/>
              </w:rPr>
              <w:lastRenderedPageBreak/>
              <w:t>könsuppdelad statistik.</w:t>
            </w:r>
          </w:p>
          <w:p w14:paraId="467A3B43" w14:textId="77777777" w:rsidR="003A19FC" w:rsidRDefault="003A19FC">
            <w:pPr>
              <w:jc w:val="left"/>
              <w:rPr>
                <w:rFonts w:ascii="Cambria" w:hAnsi="Cambria"/>
                <w:sz w:val="22"/>
                <w:szCs w:val="22"/>
              </w:rPr>
            </w:pPr>
          </w:p>
          <w:p w14:paraId="5A405B7F" w14:textId="77777777" w:rsidR="003A19FC" w:rsidRDefault="009D4A4C">
            <w:pPr>
              <w:jc w:val="left"/>
              <w:rPr>
                <w:rFonts w:ascii="Cambria" w:hAnsi="Cambria"/>
                <w:sz w:val="22"/>
                <w:szCs w:val="22"/>
              </w:rPr>
            </w:pPr>
            <w:r>
              <w:rPr>
                <w:rFonts w:ascii="Cambria" w:hAnsi="Cambria"/>
                <w:sz w:val="22"/>
                <w:szCs w:val="22"/>
              </w:rPr>
              <w:t>Arbetet 100% tjänst vid Region Dalarna. 50% administration + 50% projektekonom</w:t>
            </w:r>
          </w:p>
        </w:tc>
        <w:tc>
          <w:tcPr>
            <w:tcW w:w="1559" w:type="dxa"/>
            <w:tcBorders>
              <w:top w:val="dotted" w:sz="4" w:space="0" w:color="auto"/>
              <w:left w:val="dotted" w:sz="4" w:space="0" w:color="auto"/>
              <w:bottom w:val="dotted" w:sz="4" w:space="0" w:color="auto"/>
              <w:right w:val="dotted" w:sz="4" w:space="0" w:color="auto"/>
            </w:tcBorders>
            <w:hideMark/>
          </w:tcPr>
          <w:p w14:paraId="7202EF06"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2023-06-01 </w:t>
            </w:r>
            <w:r w:rsidRPr="00315884">
              <w:rPr>
                <w:rFonts w:ascii="Cambria" w:hAnsi="Cambria"/>
                <w:sz w:val="22"/>
                <w:szCs w:val="22"/>
              </w:rPr>
              <w:t xml:space="preserve">- </w:t>
            </w:r>
            <w:r>
              <w:rPr>
                <w:rFonts w:ascii="Cambria" w:hAnsi="Cambria"/>
                <w:sz w:val="22"/>
                <w:szCs w:val="22"/>
              </w:rPr>
              <w:t>2027-06-01</w:t>
            </w:r>
          </w:p>
        </w:tc>
        <w:tc>
          <w:tcPr>
            <w:tcW w:w="1843" w:type="dxa"/>
            <w:tcBorders>
              <w:top w:val="dotted" w:sz="4" w:space="0" w:color="auto"/>
              <w:left w:val="dotted" w:sz="4" w:space="0" w:color="auto"/>
              <w:bottom w:val="dotted" w:sz="4" w:space="0" w:color="auto"/>
              <w:right w:val="dotted" w:sz="4" w:space="0" w:color="auto"/>
            </w:tcBorders>
            <w:hideMark/>
          </w:tcPr>
          <w:p w14:paraId="7598BBDA" w14:textId="77777777" w:rsidR="000F0F55" w:rsidRPr="00315884" w:rsidRDefault="009D4A4C" w:rsidP="00C26A23">
            <w:pPr>
              <w:jc w:val="right"/>
              <w:rPr>
                <w:rFonts w:ascii="Cambria" w:hAnsi="Cambria"/>
                <w:sz w:val="22"/>
                <w:szCs w:val="22"/>
              </w:rPr>
            </w:pPr>
            <w:r>
              <w:rPr>
                <w:rFonts w:ascii="Cambria" w:hAnsi="Cambria"/>
                <w:sz w:val="22"/>
                <w:szCs w:val="22"/>
              </w:rPr>
              <w:t>1 824 000</w:t>
            </w:r>
          </w:p>
        </w:tc>
      </w:tr>
      <w:tr w:rsidR="003A19FC" w14:paraId="281E1D3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CCD1B49" w14:textId="77777777" w:rsidR="000F0F55" w:rsidRPr="00315884" w:rsidRDefault="009D4A4C">
            <w:pPr>
              <w:jc w:val="left"/>
              <w:rPr>
                <w:rFonts w:ascii="Cambria" w:hAnsi="Cambria"/>
                <w:sz w:val="22"/>
                <w:szCs w:val="22"/>
              </w:rPr>
            </w:pPr>
            <w:r>
              <w:rPr>
                <w:rFonts w:ascii="Cambria" w:hAnsi="Cambria"/>
                <w:b/>
                <w:bCs/>
                <w:sz w:val="16"/>
                <w:szCs w:val="16"/>
              </w:rPr>
              <w:t>1.3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Utvärderdering/följeforskning </w:t>
            </w:r>
          </w:p>
        </w:tc>
        <w:tc>
          <w:tcPr>
            <w:tcW w:w="3828" w:type="dxa"/>
            <w:tcBorders>
              <w:top w:val="dotted" w:sz="4" w:space="0" w:color="auto"/>
              <w:left w:val="dotted" w:sz="4" w:space="0" w:color="auto"/>
              <w:bottom w:val="dotted" w:sz="4" w:space="0" w:color="auto"/>
              <w:right w:val="dotted" w:sz="4" w:space="0" w:color="auto"/>
            </w:tcBorders>
            <w:hideMark/>
          </w:tcPr>
          <w:p w14:paraId="439CA127" w14:textId="77777777" w:rsidR="00E77151" w:rsidRPr="00315884" w:rsidRDefault="009D4A4C" w:rsidP="000F0F55">
            <w:pPr>
              <w:jc w:val="left"/>
              <w:rPr>
                <w:rFonts w:ascii="Cambria" w:hAnsi="Cambria"/>
                <w:sz w:val="22"/>
                <w:szCs w:val="22"/>
              </w:rPr>
            </w:pPr>
            <w:r>
              <w:rPr>
                <w:rFonts w:ascii="Cambria" w:hAnsi="Cambria"/>
                <w:sz w:val="22"/>
                <w:szCs w:val="22"/>
              </w:rPr>
              <w:t xml:space="preserve">Att följa ett projekts utveckling är både ett stöd för projektledningen, men självklart också ett sätt att redovisa, lära och följa upp hur väl ett projekt utvecklas. </w:t>
            </w:r>
          </w:p>
          <w:p w14:paraId="6ADF22A4" w14:textId="77777777" w:rsidR="003A19FC" w:rsidRDefault="003A19FC">
            <w:pPr>
              <w:jc w:val="left"/>
              <w:rPr>
                <w:rFonts w:ascii="Cambria" w:hAnsi="Cambria"/>
                <w:sz w:val="22"/>
                <w:szCs w:val="22"/>
              </w:rPr>
            </w:pPr>
          </w:p>
          <w:p w14:paraId="0D40E6BE" w14:textId="77777777" w:rsidR="003A19FC" w:rsidRDefault="009D4A4C">
            <w:pPr>
              <w:jc w:val="left"/>
              <w:rPr>
                <w:rFonts w:ascii="Cambria" w:hAnsi="Cambria"/>
                <w:sz w:val="22"/>
                <w:szCs w:val="22"/>
              </w:rPr>
            </w:pPr>
            <w:r>
              <w:rPr>
                <w:rFonts w:ascii="Cambria" w:hAnsi="Cambria"/>
                <w:sz w:val="22"/>
                <w:szCs w:val="22"/>
              </w:rPr>
              <w:t xml:space="preserve">Strukturfondsprogrammet 2021-2027 ERUF NMS anger i handboken hur följeforskning ska bedrivas. </w:t>
            </w:r>
          </w:p>
          <w:p w14:paraId="0DE0AF90" w14:textId="77777777" w:rsidR="003A19FC" w:rsidRDefault="003A19FC">
            <w:pPr>
              <w:jc w:val="left"/>
              <w:rPr>
                <w:rFonts w:ascii="Cambria" w:hAnsi="Cambria"/>
                <w:sz w:val="22"/>
                <w:szCs w:val="22"/>
              </w:rPr>
            </w:pPr>
          </w:p>
          <w:p w14:paraId="7FBBE50D" w14:textId="77777777" w:rsidR="003A19FC" w:rsidRDefault="009D4A4C">
            <w:pPr>
              <w:jc w:val="left"/>
              <w:rPr>
                <w:rFonts w:ascii="Cambria" w:hAnsi="Cambria"/>
                <w:sz w:val="22"/>
                <w:szCs w:val="22"/>
              </w:rPr>
            </w:pPr>
            <w:r>
              <w:rPr>
                <w:rFonts w:ascii="Cambria" w:hAnsi="Cambria"/>
                <w:sz w:val="22"/>
                <w:szCs w:val="22"/>
              </w:rPr>
              <w:t>En följeforskare kommer att upphandlas i enlighet med Region Dalarnas ramavtal. Bilaga till ansökan.</w:t>
            </w:r>
          </w:p>
        </w:tc>
        <w:tc>
          <w:tcPr>
            <w:tcW w:w="1559" w:type="dxa"/>
            <w:tcBorders>
              <w:top w:val="dotted" w:sz="4" w:space="0" w:color="auto"/>
              <w:left w:val="dotted" w:sz="4" w:space="0" w:color="auto"/>
              <w:bottom w:val="dotted" w:sz="4" w:space="0" w:color="auto"/>
              <w:right w:val="dotted" w:sz="4" w:space="0" w:color="auto"/>
            </w:tcBorders>
            <w:hideMark/>
          </w:tcPr>
          <w:p w14:paraId="664F1756" w14:textId="77777777" w:rsidR="000F0F55" w:rsidRPr="00315884" w:rsidRDefault="009D4A4C" w:rsidP="000F0F55">
            <w:pPr>
              <w:jc w:val="left"/>
              <w:rPr>
                <w:rFonts w:ascii="Cambria" w:hAnsi="Cambria"/>
                <w:sz w:val="22"/>
                <w:szCs w:val="22"/>
              </w:rPr>
            </w:pPr>
            <w:r>
              <w:rPr>
                <w:rFonts w:ascii="Cambria" w:hAnsi="Cambria"/>
                <w:sz w:val="22"/>
                <w:szCs w:val="22"/>
              </w:rPr>
              <w:t xml:space="preserve">2023-06-01 </w:t>
            </w:r>
            <w:r w:rsidRPr="00315884">
              <w:rPr>
                <w:rFonts w:ascii="Cambria" w:hAnsi="Cambria"/>
                <w:sz w:val="22"/>
                <w:szCs w:val="22"/>
              </w:rPr>
              <w:t xml:space="preserve">- </w:t>
            </w:r>
            <w:r>
              <w:rPr>
                <w:rFonts w:ascii="Cambria" w:hAnsi="Cambria"/>
                <w:sz w:val="22"/>
                <w:szCs w:val="22"/>
              </w:rPr>
              <w:t>2027-06-01</w:t>
            </w:r>
          </w:p>
        </w:tc>
        <w:tc>
          <w:tcPr>
            <w:tcW w:w="1843" w:type="dxa"/>
            <w:tcBorders>
              <w:top w:val="dotted" w:sz="4" w:space="0" w:color="auto"/>
              <w:left w:val="dotted" w:sz="4" w:space="0" w:color="auto"/>
              <w:bottom w:val="dotted" w:sz="4" w:space="0" w:color="auto"/>
              <w:right w:val="dotted" w:sz="4" w:space="0" w:color="auto"/>
            </w:tcBorders>
            <w:hideMark/>
          </w:tcPr>
          <w:p w14:paraId="033F2293" w14:textId="77777777" w:rsidR="000F0F55" w:rsidRPr="00315884" w:rsidRDefault="009D4A4C" w:rsidP="00C26A23">
            <w:pPr>
              <w:jc w:val="right"/>
              <w:rPr>
                <w:rFonts w:ascii="Cambria" w:hAnsi="Cambria"/>
                <w:sz w:val="22"/>
                <w:szCs w:val="22"/>
              </w:rPr>
            </w:pPr>
            <w:r>
              <w:rPr>
                <w:rFonts w:ascii="Cambria" w:hAnsi="Cambria"/>
                <w:sz w:val="22"/>
                <w:szCs w:val="22"/>
              </w:rPr>
              <w:t>732 057</w:t>
            </w:r>
          </w:p>
        </w:tc>
      </w:tr>
      <w:tr w:rsidR="003A19FC" w14:paraId="44C7899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652DF0F" w14:textId="77777777" w:rsidR="000F0F55" w:rsidRPr="00315884" w:rsidRDefault="009D4A4C">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Samskapande av plattformar </w:t>
            </w:r>
          </w:p>
        </w:tc>
        <w:tc>
          <w:tcPr>
            <w:tcW w:w="3828" w:type="dxa"/>
            <w:tcBorders>
              <w:top w:val="dotted" w:sz="4" w:space="0" w:color="auto"/>
              <w:left w:val="dotted" w:sz="4" w:space="0" w:color="auto"/>
              <w:bottom w:val="dotted" w:sz="4" w:space="0" w:color="auto"/>
              <w:right w:val="dotted" w:sz="4" w:space="0" w:color="auto"/>
            </w:tcBorders>
            <w:hideMark/>
          </w:tcPr>
          <w:p w14:paraId="54440F66" w14:textId="77777777" w:rsidR="00E77151" w:rsidRPr="00315884" w:rsidRDefault="009D4A4C" w:rsidP="000F0F55">
            <w:pPr>
              <w:jc w:val="left"/>
              <w:rPr>
                <w:rFonts w:ascii="Cambria" w:hAnsi="Cambria"/>
                <w:sz w:val="22"/>
                <w:szCs w:val="22"/>
              </w:rPr>
            </w:pPr>
            <w:r>
              <w:rPr>
                <w:rFonts w:ascii="Cambria" w:hAnsi="Cambria"/>
                <w:sz w:val="22"/>
                <w:szCs w:val="22"/>
              </w:rPr>
              <w:t xml:space="preserve">Gemensam kartläggning, utveckling och design av prototyp för fem plattformar där de horisontella perspektiven jämställdhet, grön och digital transformation integreras.  Arbetspaketet handlar om att utforska, bygga faktabaserade underlag för att bygga plattformar för att stärka det regionala strukturkapitalet i Dalarna. Mer specifikt handlar det om att på ett djuplodande plan analysera behov för att utveckla, professionalisera och utvärdera kapaciteten hos regionens innovationsmiljöer. Lärdomar har gjorts genom tre möten med Region Östergötland, nationella möten i S3 nätverket och dess pilot som Tillväxtverket har slutredovisat genom rapporten "S3-piloten utvärdering" (2022). EU-kommissionen har publicerat ett antal rapporter såsom t.ex. ERA-nets och plattformar, men uppgiften i detta arbetspaket innebär att alla projektpartners tillsammans måste kartlägga, se exempel på plattformar, föra en utveckling med samhandlingstrappan som metod för att nå en samsyn för att kunna designa plattformarnas struktur, innehåll, operationella satsningar, kultur och etik, öppenhet och hur dessa plattformar kopplar till varandra. Men inte bara hur de fem plattformarna kopplar till varandra och perspektiven jämställt, grönt och digitalt utan hur dessa plattformar </w:t>
            </w:r>
            <w:r>
              <w:rPr>
                <w:rFonts w:ascii="Cambria" w:hAnsi="Cambria"/>
                <w:sz w:val="22"/>
                <w:szCs w:val="22"/>
              </w:rPr>
              <w:lastRenderedPageBreak/>
              <w:t>kopplar upp och in sig till nationella och internationella forsknings- och innovationsmiljöer. Arbetet är en process där förtroende måste byggas över tid och gemensamma spelregler skapas samt mål, syfte och strategiska satsningar definieras som kan kopplas till finansiella privata och offentliga resurser beträffande de strategiska aktiviteterna.</w:t>
            </w:r>
          </w:p>
          <w:p w14:paraId="520FAACC" w14:textId="77777777" w:rsidR="003A19FC" w:rsidRDefault="003A19FC">
            <w:pPr>
              <w:jc w:val="left"/>
              <w:rPr>
                <w:rFonts w:ascii="Cambria" w:hAnsi="Cambria"/>
                <w:sz w:val="22"/>
                <w:szCs w:val="22"/>
              </w:rPr>
            </w:pPr>
          </w:p>
          <w:p w14:paraId="3E183FC8" w14:textId="77777777" w:rsidR="003A19FC" w:rsidRDefault="009D4A4C">
            <w:pPr>
              <w:jc w:val="left"/>
              <w:rPr>
                <w:rFonts w:ascii="Cambria" w:hAnsi="Cambria"/>
                <w:sz w:val="22"/>
                <w:szCs w:val="22"/>
              </w:rPr>
            </w:pPr>
            <w:r>
              <w:rPr>
                <w:rFonts w:ascii="Cambria" w:hAnsi="Cambria"/>
                <w:sz w:val="22"/>
                <w:szCs w:val="22"/>
              </w:rPr>
              <w:t>Projektpartners lägger in egen tid i detta arbetspaket. Externa medel avser främst processtöd.</w:t>
            </w:r>
          </w:p>
        </w:tc>
        <w:tc>
          <w:tcPr>
            <w:tcW w:w="1559" w:type="dxa"/>
            <w:tcBorders>
              <w:top w:val="dotted" w:sz="4" w:space="0" w:color="auto"/>
              <w:left w:val="dotted" w:sz="4" w:space="0" w:color="auto"/>
              <w:bottom w:val="dotted" w:sz="4" w:space="0" w:color="auto"/>
              <w:right w:val="dotted" w:sz="4" w:space="0" w:color="auto"/>
            </w:tcBorders>
            <w:hideMark/>
          </w:tcPr>
          <w:p w14:paraId="4353B62B"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2023-08-17 </w:t>
            </w:r>
            <w:r w:rsidRPr="00315884">
              <w:rPr>
                <w:rFonts w:ascii="Cambria" w:hAnsi="Cambria"/>
                <w:sz w:val="22"/>
                <w:szCs w:val="22"/>
              </w:rPr>
              <w:t xml:space="preserve">- </w:t>
            </w:r>
            <w:r>
              <w:rPr>
                <w:rFonts w:ascii="Cambria" w:hAnsi="Cambria"/>
                <w:sz w:val="22"/>
                <w:szCs w:val="22"/>
              </w:rPr>
              <w:t>2025-07-01</w:t>
            </w:r>
          </w:p>
        </w:tc>
        <w:tc>
          <w:tcPr>
            <w:tcW w:w="1843" w:type="dxa"/>
            <w:tcBorders>
              <w:top w:val="dotted" w:sz="4" w:space="0" w:color="auto"/>
              <w:left w:val="dotted" w:sz="4" w:space="0" w:color="auto"/>
              <w:bottom w:val="dotted" w:sz="4" w:space="0" w:color="auto"/>
              <w:right w:val="dotted" w:sz="4" w:space="0" w:color="auto"/>
            </w:tcBorders>
            <w:hideMark/>
          </w:tcPr>
          <w:p w14:paraId="7D8079A4" w14:textId="77777777" w:rsidR="000F0F55" w:rsidRPr="00315884" w:rsidRDefault="009D4A4C" w:rsidP="00C26A23">
            <w:pPr>
              <w:jc w:val="right"/>
              <w:rPr>
                <w:rFonts w:ascii="Cambria" w:hAnsi="Cambria"/>
                <w:sz w:val="22"/>
                <w:szCs w:val="22"/>
              </w:rPr>
            </w:pPr>
            <w:r>
              <w:rPr>
                <w:rFonts w:ascii="Cambria" w:hAnsi="Cambria"/>
                <w:sz w:val="22"/>
                <w:szCs w:val="22"/>
              </w:rPr>
              <w:t>6 200 000</w:t>
            </w:r>
          </w:p>
        </w:tc>
      </w:tr>
      <w:tr w:rsidR="003A19FC" w14:paraId="2D5A0C6D"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5F6D10E" w14:textId="77777777" w:rsidR="000F0F55" w:rsidRPr="00315884" w:rsidRDefault="009D4A4C">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Kartläggning av metoder, modeller och verktyg </w:t>
            </w:r>
          </w:p>
        </w:tc>
        <w:tc>
          <w:tcPr>
            <w:tcW w:w="3828" w:type="dxa"/>
            <w:tcBorders>
              <w:top w:val="dotted" w:sz="4" w:space="0" w:color="auto"/>
              <w:left w:val="dotted" w:sz="4" w:space="0" w:color="auto"/>
              <w:bottom w:val="dotted" w:sz="4" w:space="0" w:color="auto"/>
              <w:right w:val="dotted" w:sz="4" w:space="0" w:color="auto"/>
            </w:tcBorders>
            <w:hideMark/>
          </w:tcPr>
          <w:p w14:paraId="58BEE671" w14:textId="77777777" w:rsidR="00E77151" w:rsidRPr="00315884" w:rsidRDefault="009D4A4C" w:rsidP="000F0F55">
            <w:pPr>
              <w:jc w:val="left"/>
              <w:rPr>
                <w:rFonts w:ascii="Cambria" w:hAnsi="Cambria"/>
                <w:sz w:val="22"/>
                <w:szCs w:val="22"/>
              </w:rPr>
            </w:pPr>
            <w:r>
              <w:rPr>
                <w:rFonts w:ascii="Cambria" w:hAnsi="Cambria"/>
                <w:sz w:val="22"/>
                <w:szCs w:val="22"/>
              </w:rPr>
              <w:t xml:space="preserve">Kartläggning av metoder, modeller och verktyg för att utveckla och etablera samverkansytor/plattformar. Kartläggningen sker genom intervjuer och studier i Sverige och utomlands och syftar till att kartlägga existerande verksamhetsmodeller som finns. </w:t>
            </w:r>
          </w:p>
          <w:p w14:paraId="2E9B6D85" w14:textId="77777777" w:rsidR="003A19FC" w:rsidRDefault="003A19FC">
            <w:pPr>
              <w:jc w:val="left"/>
              <w:rPr>
                <w:rFonts w:ascii="Cambria" w:hAnsi="Cambria"/>
                <w:sz w:val="22"/>
                <w:szCs w:val="22"/>
              </w:rPr>
            </w:pPr>
          </w:p>
          <w:p w14:paraId="1BC55372" w14:textId="77777777" w:rsidR="003A19FC" w:rsidRDefault="009D4A4C">
            <w:pPr>
              <w:jc w:val="left"/>
              <w:rPr>
                <w:rFonts w:ascii="Cambria" w:hAnsi="Cambria"/>
                <w:sz w:val="22"/>
                <w:szCs w:val="22"/>
              </w:rPr>
            </w:pPr>
            <w:r>
              <w:rPr>
                <w:rFonts w:ascii="Cambria" w:hAnsi="Cambria"/>
                <w:sz w:val="22"/>
                <w:szCs w:val="22"/>
              </w:rPr>
              <w:t>Arbetet genomföras av projektledningen med stöd av externa konsulter för intervjuer och desktop research. Projektpartners bidrar med  tid för att sammanställa befintliga metoder, modeller och verktyg.</w:t>
            </w:r>
          </w:p>
        </w:tc>
        <w:tc>
          <w:tcPr>
            <w:tcW w:w="1559" w:type="dxa"/>
            <w:tcBorders>
              <w:top w:val="dotted" w:sz="4" w:space="0" w:color="auto"/>
              <w:left w:val="dotted" w:sz="4" w:space="0" w:color="auto"/>
              <w:bottom w:val="dotted" w:sz="4" w:space="0" w:color="auto"/>
              <w:right w:val="dotted" w:sz="4" w:space="0" w:color="auto"/>
            </w:tcBorders>
            <w:hideMark/>
          </w:tcPr>
          <w:p w14:paraId="7C1F04DE" w14:textId="77777777" w:rsidR="000F0F55" w:rsidRPr="00315884" w:rsidRDefault="009D4A4C" w:rsidP="000F0F55">
            <w:pPr>
              <w:jc w:val="left"/>
              <w:rPr>
                <w:rFonts w:ascii="Cambria" w:hAnsi="Cambria"/>
                <w:sz w:val="22"/>
                <w:szCs w:val="22"/>
              </w:rPr>
            </w:pPr>
            <w:r>
              <w:rPr>
                <w:rFonts w:ascii="Cambria" w:hAnsi="Cambria"/>
                <w:sz w:val="22"/>
                <w:szCs w:val="22"/>
              </w:rPr>
              <w:t xml:space="preserve">2023-08-17 </w:t>
            </w:r>
            <w:r w:rsidRPr="00315884">
              <w:rPr>
                <w:rFonts w:ascii="Cambria" w:hAnsi="Cambria"/>
                <w:sz w:val="22"/>
                <w:szCs w:val="22"/>
              </w:rPr>
              <w:t xml:space="preserve">- </w:t>
            </w:r>
            <w:r>
              <w:rPr>
                <w:rFonts w:ascii="Cambria" w:hAnsi="Cambria"/>
                <w:sz w:val="22"/>
                <w:szCs w:val="22"/>
              </w:rPr>
              <w:t>2025-07-01</w:t>
            </w:r>
          </w:p>
        </w:tc>
        <w:tc>
          <w:tcPr>
            <w:tcW w:w="1843" w:type="dxa"/>
            <w:tcBorders>
              <w:top w:val="dotted" w:sz="4" w:space="0" w:color="auto"/>
              <w:left w:val="dotted" w:sz="4" w:space="0" w:color="auto"/>
              <w:bottom w:val="dotted" w:sz="4" w:space="0" w:color="auto"/>
              <w:right w:val="dotted" w:sz="4" w:space="0" w:color="auto"/>
            </w:tcBorders>
            <w:hideMark/>
          </w:tcPr>
          <w:p w14:paraId="4D0AAB4A" w14:textId="77777777" w:rsidR="000F0F55" w:rsidRPr="00315884" w:rsidRDefault="009D4A4C" w:rsidP="00C26A23">
            <w:pPr>
              <w:jc w:val="right"/>
              <w:rPr>
                <w:rFonts w:ascii="Cambria" w:hAnsi="Cambria"/>
                <w:sz w:val="22"/>
                <w:szCs w:val="22"/>
              </w:rPr>
            </w:pPr>
            <w:r>
              <w:rPr>
                <w:rFonts w:ascii="Cambria" w:hAnsi="Cambria"/>
                <w:sz w:val="22"/>
                <w:szCs w:val="22"/>
              </w:rPr>
              <w:t>700 000</w:t>
            </w:r>
          </w:p>
        </w:tc>
      </w:tr>
      <w:tr w:rsidR="003A19FC" w14:paraId="55F8ED7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29B8391" w14:textId="77777777" w:rsidR="000F0F55" w:rsidRPr="00315884" w:rsidRDefault="009D4A4C">
            <w:pPr>
              <w:jc w:val="left"/>
              <w:rPr>
                <w:rFonts w:ascii="Cambria" w:hAnsi="Cambria"/>
                <w:sz w:val="22"/>
                <w:szCs w:val="22"/>
              </w:rPr>
            </w:pPr>
            <w:r>
              <w:rPr>
                <w:rFonts w:ascii="Cambria" w:hAnsi="Cambria"/>
                <w:b/>
                <w:bCs/>
                <w:sz w:val="16"/>
                <w:szCs w:val="16"/>
              </w:rPr>
              <w:t>2.2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Integrering av horistontella perspektiv </w:t>
            </w:r>
          </w:p>
        </w:tc>
        <w:tc>
          <w:tcPr>
            <w:tcW w:w="3828" w:type="dxa"/>
            <w:tcBorders>
              <w:top w:val="dotted" w:sz="4" w:space="0" w:color="auto"/>
              <w:left w:val="dotted" w:sz="4" w:space="0" w:color="auto"/>
              <w:bottom w:val="dotted" w:sz="4" w:space="0" w:color="auto"/>
              <w:right w:val="dotted" w:sz="4" w:space="0" w:color="auto"/>
            </w:tcBorders>
            <w:hideMark/>
          </w:tcPr>
          <w:p w14:paraId="531346F0" w14:textId="77777777" w:rsidR="00E77151" w:rsidRPr="00315884" w:rsidRDefault="009D4A4C" w:rsidP="000F0F55">
            <w:pPr>
              <w:jc w:val="left"/>
              <w:rPr>
                <w:rFonts w:ascii="Cambria" w:hAnsi="Cambria"/>
                <w:sz w:val="22"/>
                <w:szCs w:val="22"/>
              </w:rPr>
            </w:pPr>
            <w:r>
              <w:rPr>
                <w:rFonts w:ascii="Cambria" w:hAnsi="Cambria"/>
                <w:sz w:val="22"/>
                <w:szCs w:val="22"/>
              </w:rPr>
              <w:t xml:space="preserve">Kartläggning av vilka samhällsutmaningar som det offentliga äger och som kan omformuleras till behov och strategiska långsiktiga satsningar utgår ofta ifrån de tre hållbarhetsdimensionerna. Dessa är ofta hävstänger för utveckling av det offentligas tjänster till medborgarna.  I studier av OECD så har bla. konstaterats att det offentliga Sverige ligger efter vad gäller digital transformation, inte kommit så långt som är önskvärt när det gäller kvinnor och utlandsfödda i viktiga positioner och att den gröna omställningen går betydligt snabbare i de större företagen än den offentliga sektorn. Det arbete som kommer att ske i denna aktivitet kommer främst att bedrivas med hjälp av externa konsulter genom intervjuer och seminarier. </w:t>
            </w:r>
          </w:p>
          <w:p w14:paraId="2595495E" w14:textId="77777777" w:rsidR="003A19FC" w:rsidRDefault="009D4A4C">
            <w:pPr>
              <w:jc w:val="left"/>
              <w:rPr>
                <w:rFonts w:ascii="Cambria" w:hAnsi="Cambria"/>
                <w:sz w:val="22"/>
                <w:szCs w:val="22"/>
              </w:rPr>
            </w:pPr>
            <w:r>
              <w:rPr>
                <w:rFonts w:ascii="Cambria" w:hAnsi="Cambria"/>
                <w:sz w:val="22"/>
                <w:szCs w:val="22"/>
              </w:rPr>
              <w:t xml:space="preserve">Projektpartners bidrar med egen tid för att kartläggningen befintliga utmaningar i både privat och offentlig sektor genom att sammanställa </w:t>
            </w:r>
            <w:r>
              <w:rPr>
                <w:rFonts w:ascii="Cambria" w:hAnsi="Cambria"/>
                <w:sz w:val="22"/>
                <w:szCs w:val="22"/>
              </w:rPr>
              <w:lastRenderedPageBreak/>
              <w:t xml:space="preserve">befintliga analyser av metoder, verktyg och arbetssätt för integrering av horisontella perspektiv som hävstång. Specifikt kommer kraft att läggas på operationalisering av Agenda 2030 (SDG) ur olika organisationernas perspektiv kopplat till olika strategier. sker genom gemensamma processer inom och mellan kunskapsområdena/plattformarna. </w:t>
            </w:r>
          </w:p>
          <w:p w14:paraId="6B2C6F5E" w14:textId="77777777" w:rsidR="003A19FC" w:rsidRDefault="003A19FC">
            <w:pPr>
              <w:jc w:val="left"/>
              <w:rPr>
                <w:rFonts w:ascii="Cambria" w:hAnsi="Cambria"/>
                <w:sz w:val="22"/>
                <w:szCs w:val="22"/>
              </w:rPr>
            </w:pPr>
          </w:p>
          <w:p w14:paraId="22B94949" w14:textId="77777777" w:rsidR="003A19FC" w:rsidRDefault="009D4A4C">
            <w:pPr>
              <w:jc w:val="left"/>
              <w:rPr>
                <w:rFonts w:ascii="Cambria" w:hAnsi="Cambria"/>
                <w:sz w:val="22"/>
                <w:szCs w:val="22"/>
              </w:rPr>
            </w:pPr>
            <w:r>
              <w:rPr>
                <w:rFonts w:ascii="Cambria" w:hAnsi="Cambria"/>
                <w:sz w:val="22"/>
                <w:szCs w:val="22"/>
              </w:rPr>
              <w:t>Kostnader i denna aktivitet är externt process stöd samt projektpartners  tid.</w:t>
            </w:r>
          </w:p>
        </w:tc>
        <w:tc>
          <w:tcPr>
            <w:tcW w:w="1559" w:type="dxa"/>
            <w:tcBorders>
              <w:top w:val="dotted" w:sz="4" w:space="0" w:color="auto"/>
              <w:left w:val="dotted" w:sz="4" w:space="0" w:color="auto"/>
              <w:bottom w:val="dotted" w:sz="4" w:space="0" w:color="auto"/>
              <w:right w:val="dotted" w:sz="4" w:space="0" w:color="auto"/>
            </w:tcBorders>
            <w:hideMark/>
          </w:tcPr>
          <w:p w14:paraId="393D2ACB"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2023-08-17 </w:t>
            </w:r>
            <w:r w:rsidRPr="00315884">
              <w:rPr>
                <w:rFonts w:ascii="Cambria" w:hAnsi="Cambria"/>
                <w:sz w:val="22"/>
                <w:szCs w:val="22"/>
              </w:rPr>
              <w:t xml:space="preserve">- </w:t>
            </w:r>
            <w:r>
              <w:rPr>
                <w:rFonts w:ascii="Cambria" w:hAnsi="Cambria"/>
                <w:sz w:val="22"/>
                <w:szCs w:val="22"/>
              </w:rPr>
              <w:t>2025-07-01</w:t>
            </w:r>
          </w:p>
        </w:tc>
        <w:tc>
          <w:tcPr>
            <w:tcW w:w="1843" w:type="dxa"/>
            <w:tcBorders>
              <w:top w:val="dotted" w:sz="4" w:space="0" w:color="auto"/>
              <w:left w:val="dotted" w:sz="4" w:space="0" w:color="auto"/>
              <w:bottom w:val="dotted" w:sz="4" w:space="0" w:color="auto"/>
              <w:right w:val="dotted" w:sz="4" w:space="0" w:color="auto"/>
            </w:tcBorders>
            <w:hideMark/>
          </w:tcPr>
          <w:p w14:paraId="7A9F8D34" w14:textId="77777777" w:rsidR="000F0F55" w:rsidRPr="00315884" w:rsidRDefault="009D4A4C" w:rsidP="00C26A23">
            <w:pPr>
              <w:jc w:val="right"/>
              <w:rPr>
                <w:rFonts w:ascii="Cambria" w:hAnsi="Cambria"/>
                <w:sz w:val="22"/>
                <w:szCs w:val="22"/>
              </w:rPr>
            </w:pPr>
            <w:r>
              <w:rPr>
                <w:rFonts w:ascii="Cambria" w:hAnsi="Cambria"/>
                <w:sz w:val="22"/>
                <w:szCs w:val="22"/>
              </w:rPr>
              <w:t>1 500 000</w:t>
            </w:r>
          </w:p>
        </w:tc>
      </w:tr>
      <w:tr w:rsidR="003A19FC" w14:paraId="23AE3F0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9BAC586" w14:textId="77777777" w:rsidR="000F0F55" w:rsidRPr="00315884" w:rsidRDefault="009D4A4C">
            <w:pPr>
              <w:jc w:val="left"/>
              <w:rPr>
                <w:rFonts w:ascii="Cambria" w:hAnsi="Cambria"/>
                <w:sz w:val="22"/>
                <w:szCs w:val="22"/>
              </w:rPr>
            </w:pPr>
            <w:r>
              <w:rPr>
                <w:rFonts w:ascii="Cambria" w:hAnsi="Cambria"/>
                <w:b/>
                <w:bCs/>
                <w:sz w:val="16"/>
                <w:szCs w:val="16"/>
              </w:rPr>
              <w:t>2.3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Design och test av prototyp </w:t>
            </w:r>
          </w:p>
        </w:tc>
        <w:tc>
          <w:tcPr>
            <w:tcW w:w="3828" w:type="dxa"/>
            <w:tcBorders>
              <w:top w:val="dotted" w:sz="4" w:space="0" w:color="auto"/>
              <w:left w:val="dotted" w:sz="4" w:space="0" w:color="auto"/>
              <w:bottom w:val="dotted" w:sz="4" w:space="0" w:color="auto"/>
              <w:right w:val="dotted" w:sz="4" w:space="0" w:color="auto"/>
            </w:tcBorders>
            <w:hideMark/>
          </w:tcPr>
          <w:p w14:paraId="1D38709C" w14:textId="77777777" w:rsidR="00E77151" w:rsidRPr="00315884" w:rsidRDefault="009D4A4C" w:rsidP="000F0F55">
            <w:pPr>
              <w:jc w:val="left"/>
              <w:rPr>
                <w:rFonts w:ascii="Cambria" w:hAnsi="Cambria"/>
                <w:sz w:val="22"/>
                <w:szCs w:val="22"/>
              </w:rPr>
            </w:pPr>
            <w:r>
              <w:rPr>
                <w:rFonts w:ascii="Cambria" w:hAnsi="Cambria"/>
                <w:sz w:val="22"/>
                <w:szCs w:val="22"/>
              </w:rPr>
              <w:t>Genom kartläggning av metoder, modeller och verktyg för plattformar, lärande av hur andra har gjort för att designa plattformar samt samhandlingstrappans ärliga dialoger och den gemensamma utvecklingen samt identifikationen av hur de horisontella perspektiven ska integreras i varje aktivitet och handling genom SDG-metodik så ska prototyper av plattformarna testas. Testerna berör styrning, ledning, omvärldsbevakning, strategisk kommunikation, hur samskapande kärnprocesser ska läggas upp och utföras, hur värde skapas i dessa kärnprocesser, fortsatt kartläggning av behov av kunskaper, färdigheter, kapacitet för att lösa samhällsutmaningar ska förbättras samt hur ett robust balanserat styrkort ska designas samt rapporteras till intressenter, framtida intressenter, finansiärer och politiken i flernivåstyret samt mellan politikområden. Utmaningsdrivna samverkande innovationsprocesser som beaktar teknikskiften ur ett samhällsperspektiv behöver testas och utvecklas.</w:t>
            </w:r>
          </w:p>
          <w:p w14:paraId="1944DCBA" w14:textId="77777777" w:rsidR="003A19FC" w:rsidRDefault="003A19FC">
            <w:pPr>
              <w:jc w:val="left"/>
              <w:rPr>
                <w:rFonts w:ascii="Cambria" w:hAnsi="Cambria"/>
                <w:sz w:val="22"/>
                <w:szCs w:val="22"/>
              </w:rPr>
            </w:pPr>
          </w:p>
          <w:p w14:paraId="01D48D10" w14:textId="77777777" w:rsidR="003A19FC" w:rsidRDefault="009D4A4C">
            <w:pPr>
              <w:jc w:val="left"/>
              <w:rPr>
                <w:rFonts w:ascii="Cambria" w:hAnsi="Cambria"/>
                <w:sz w:val="22"/>
                <w:szCs w:val="22"/>
              </w:rPr>
            </w:pPr>
            <w:r>
              <w:rPr>
                <w:rFonts w:ascii="Cambria" w:hAnsi="Cambria"/>
                <w:sz w:val="22"/>
                <w:szCs w:val="22"/>
              </w:rPr>
              <w:t>Följeforskaren kommer att vara särkilt viktig i denna aktivitet för att ge stöd till ett etisk, öppen och inkluderande  arbetssätt.</w:t>
            </w:r>
          </w:p>
          <w:p w14:paraId="523448D9" w14:textId="77777777" w:rsidR="003A19FC" w:rsidRDefault="003A19FC">
            <w:pPr>
              <w:jc w:val="left"/>
              <w:rPr>
                <w:rFonts w:ascii="Cambria" w:hAnsi="Cambria"/>
                <w:sz w:val="22"/>
                <w:szCs w:val="22"/>
              </w:rPr>
            </w:pPr>
          </w:p>
          <w:p w14:paraId="3ADB82DA" w14:textId="77777777" w:rsidR="003A19FC" w:rsidRDefault="009D4A4C">
            <w:pPr>
              <w:jc w:val="left"/>
              <w:rPr>
                <w:rFonts w:ascii="Cambria" w:hAnsi="Cambria"/>
                <w:sz w:val="22"/>
                <w:szCs w:val="22"/>
              </w:rPr>
            </w:pPr>
            <w:r>
              <w:rPr>
                <w:rFonts w:ascii="Cambria" w:hAnsi="Cambria"/>
                <w:sz w:val="22"/>
                <w:szCs w:val="22"/>
              </w:rPr>
              <w:t xml:space="preserve">Projektpartners kommer att lägga egen tid i denna aktivitet och projektledningen samt experter på jämställd, inkluderande, grön och digital omställning är särskilt viktiga i </w:t>
            </w:r>
            <w:r>
              <w:rPr>
                <w:rFonts w:ascii="Cambria" w:hAnsi="Cambria"/>
                <w:sz w:val="22"/>
                <w:szCs w:val="22"/>
              </w:rPr>
              <w:lastRenderedPageBreak/>
              <w:t>dessa tester av prototyper av plattformar så att ramverk och regler för aktiviteter alltid integrerar de relevanta SDG-perspektiven.</w:t>
            </w:r>
          </w:p>
        </w:tc>
        <w:tc>
          <w:tcPr>
            <w:tcW w:w="1559" w:type="dxa"/>
            <w:tcBorders>
              <w:top w:val="dotted" w:sz="4" w:space="0" w:color="auto"/>
              <w:left w:val="dotted" w:sz="4" w:space="0" w:color="auto"/>
              <w:bottom w:val="dotted" w:sz="4" w:space="0" w:color="auto"/>
              <w:right w:val="dotted" w:sz="4" w:space="0" w:color="auto"/>
            </w:tcBorders>
            <w:hideMark/>
          </w:tcPr>
          <w:p w14:paraId="1237C3C2"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2023-08-17 </w:t>
            </w:r>
            <w:r w:rsidRPr="00315884">
              <w:rPr>
                <w:rFonts w:ascii="Cambria" w:hAnsi="Cambria"/>
                <w:sz w:val="22"/>
                <w:szCs w:val="22"/>
              </w:rPr>
              <w:t xml:space="preserve">- </w:t>
            </w:r>
            <w:r>
              <w:rPr>
                <w:rFonts w:ascii="Cambria" w:hAnsi="Cambria"/>
                <w:sz w:val="22"/>
                <w:szCs w:val="22"/>
              </w:rPr>
              <w:t>2025-07-01</w:t>
            </w:r>
          </w:p>
        </w:tc>
        <w:tc>
          <w:tcPr>
            <w:tcW w:w="1843" w:type="dxa"/>
            <w:tcBorders>
              <w:top w:val="dotted" w:sz="4" w:space="0" w:color="auto"/>
              <w:left w:val="dotted" w:sz="4" w:space="0" w:color="auto"/>
              <w:bottom w:val="dotted" w:sz="4" w:space="0" w:color="auto"/>
              <w:right w:val="dotted" w:sz="4" w:space="0" w:color="auto"/>
            </w:tcBorders>
            <w:hideMark/>
          </w:tcPr>
          <w:p w14:paraId="005DA5CC" w14:textId="77777777" w:rsidR="000F0F55" w:rsidRPr="00315884" w:rsidRDefault="009D4A4C" w:rsidP="00C26A23">
            <w:pPr>
              <w:jc w:val="right"/>
              <w:rPr>
                <w:rFonts w:ascii="Cambria" w:hAnsi="Cambria"/>
                <w:sz w:val="22"/>
                <w:szCs w:val="22"/>
              </w:rPr>
            </w:pPr>
            <w:r>
              <w:rPr>
                <w:rFonts w:ascii="Cambria" w:hAnsi="Cambria"/>
                <w:sz w:val="22"/>
                <w:szCs w:val="22"/>
              </w:rPr>
              <w:t>4 000 000</w:t>
            </w:r>
          </w:p>
        </w:tc>
      </w:tr>
      <w:tr w:rsidR="003A19FC" w14:paraId="5F9BE7D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EB5BB8D" w14:textId="77777777" w:rsidR="000F0F55" w:rsidRPr="00315884" w:rsidRDefault="009D4A4C">
            <w:pPr>
              <w:jc w:val="left"/>
              <w:rPr>
                <w:rFonts w:ascii="Cambria" w:hAnsi="Cambria"/>
                <w:sz w:val="22"/>
                <w:szCs w:val="22"/>
              </w:rPr>
            </w:pPr>
            <w:r>
              <w:rPr>
                <w:rFonts w:ascii="Cambria" w:hAnsi="Cambria"/>
                <w:b/>
                <w:bCs/>
                <w:sz w:val="16"/>
                <w:szCs w:val="16"/>
              </w:rPr>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Hållbarhetsintegrering </w:t>
            </w:r>
          </w:p>
        </w:tc>
        <w:tc>
          <w:tcPr>
            <w:tcW w:w="3828" w:type="dxa"/>
            <w:tcBorders>
              <w:top w:val="dotted" w:sz="4" w:space="0" w:color="auto"/>
              <w:left w:val="dotted" w:sz="4" w:space="0" w:color="auto"/>
              <w:bottom w:val="dotted" w:sz="4" w:space="0" w:color="auto"/>
              <w:right w:val="dotted" w:sz="4" w:space="0" w:color="auto"/>
            </w:tcBorders>
            <w:hideMark/>
          </w:tcPr>
          <w:p w14:paraId="4CE8F2AE" w14:textId="77777777" w:rsidR="00E77151" w:rsidRPr="00315884" w:rsidRDefault="009D4A4C" w:rsidP="000F0F55">
            <w:pPr>
              <w:jc w:val="left"/>
              <w:rPr>
                <w:rFonts w:ascii="Cambria" w:hAnsi="Cambria"/>
                <w:sz w:val="22"/>
                <w:szCs w:val="22"/>
              </w:rPr>
            </w:pPr>
            <w:r>
              <w:rPr>
                <w:rFonts w:ascii="Cambria" w:hAnsi="Cambria"/>
                <w:sz w:val="22"/>
                <w:szCs w:val="22"/>
              </w:rPr>
              <w:t>Jämställdhetsintegrering, grön omställning och digital omställning kräver  nya metoder och verktyg. Det här arbetspaketet syftar till att utveckla och validera en gemensam verktygslåda för grön och digital omställing. Det finns också dokumenterat behov av utmaningsdrivna samverkande innovationsprocesser för att lösa samhällsutmaningar.</w:t>
            </w:r>
          </w:p>
          <w:p w14:paraId="1FB2CAC4" w14:textId="77777777" w:rsidR="003A19FC" w:rsidRDefault="003A19FC">
            <w:pPr>
              <w:jc w:val="left"/>
              <w:rPr>
                <w:rFonts w:ascii="Cambria" w:hAnsi="Cambria"/>
                <w:sz w:val="22"/>
                <w:szCs w:val="22"/>
              </w:rPr>
            </w:pPr>
          </w:p>
          <w:p w14:paraId="2919749B" w14:textId="77777777" w:rsidR="003A19FC" w:rsidRDefault="009D4A4C">
            <w:pPr>
              <w:jc w:val="left"/>
              <w:rPr>
                <w:rFonts w:ascii="Cambria" w:hAnsi="Cambria"/>
                <w:sz w:val="22"/>
                <w:szCs w:val="22"/>
              </w:rPr>
            </w:pPr>
            <w:r>
              <w:rPr>
                <w:rFonts w:ascii="Cambria" w:hAnsi="Cambria"/>
                <w:sz w:val="22"/>
                <w:szCs w:val="22"/>
              </w:rPr>
              <w:t>Varje organisation och dess olika aktiviteter ska SGD-analyseras och uppföljning ska ske är underutvecklat i såväl privat som offentlig verksamhet.</w:t>
            </w:r>
          </w:p>
          <w:p w14:paraId="509B2903" w14:textId="77777777" w:rsidR="003A19FC" w:rsidRDefault="003A19FC">
            <w:pPr>
              <w:jc w:val="left"/>
              <w:rPr>
                <w:rFonts w:ascii="Cambria" w:hAnsi="Cambria"/>
                <w:sz w:val="22"/>
                <w:szCs w:val="22"/>
              </w:rPr>
            </w:pPr>
          </w:p>
          <w:p w14:paraId="6B813599" w14:textId="77777777" w:rsidR="003A19FC" w:rsidRDefault="009D4A4C">
            <w:pPr>
              <w:jc w:val="left"/>
              <w:rPr>
                <w:rFonts w:ascii="Cambria" w:hAnsi="Cambria"/>
                <w:sz w:val="22"/>
                <w:szCs w:val="22"/>
              </w:rPr>
            </w:pPr>
            <w:r>
              <w:rPr>
                <w:rFonts w:ascii="Cambria" w:hAnsi="Cambria"/>
                <w:sz w:val="22"/>
                <w:szCs w:val="22"/>
              </w:rPr>
              <w:t>Specifikt ska ett antal upphandlade utbildningar i digital seminarieform utformas för:</w:t>
            </w:r>
          </w:p>
          <w:p w14:paraId="56F222CB" w14:textId="77777777" w:rsidR="003A19FC" w:rsidRDefault="003A19FC">
            <w:pPr>
              <w:jc w:val="left"/>
              <w:rPr>
                <w:rFonts w:ascii="Cambria" w:hAnsi="Cambria"/>
                <w:sz w:val="22"/>
                <w:szCs w:val="22"/>
              </w:rPr>
            </w:pPr>
          </w:p>
          <w:p w14:paraId="222DBB76" w14:textId="77777777" w:rsidR="003A19FC" w:rsidRDefault="009D4A4C">
            <w:pPr>
              <w:jc w:val="left"/>
              <w:rPr>
                <w:rFonts w:ascii="Cambria" w:hAnsi="Cambria"/>
                <w:sz w:val="22"/>
                <w:szCs w:val="22"/>
              </w:rPr>
            </w:pPr>
            <w:r>
              <w:rPr>
                <w:rFonts w:ascii="Cambria" w:hAnsi="Cambria"/>
                <w:sz w:val="22"/>
                <w:szCs w:val="22"/>
              </w:rPr>
              <w:t>Jämställdhetsintegrering 6 tillfällen</w:t>
            </w:r>
          </w:p>
          <w:p w14:paraId="4F7D5F0E" w14:textId="77777777" w:rsidR="003A19FC" w:rsidRDefault="009D4A4C">
            <w:pPr>
              <w:jc w:val="left"/>
              <w:rPr>
                <w:rFonts w:ascii="Cambria" w:hAnsi="Cambria"/>
                <w:sz w:val="22"/>
                <w:szCs w:val="22"/>
              </w:rPr>
            </w:pPr>
            <w:r>
              <w:rPr>
                <w:rFonts w:ascii="Cambria" w:hAnsi="Cambria"/>
                <w:sz w:val="22"/>
                <w:szCs w:val="22"/>
              </w:rPr>
              <w:t>Grön och cirkulär omställning 6 tillfällen</w:t>
            </w:r>
          </w:p>
          <w:p w14:paraId="17B476FA" w14:textId="77777777" w:rsidR="003A19FC" w:rsidRDefault="009D4A4C">
            <w:pPr>
              <w:jc w:val="left"/>
              <w:rPr>
                <w:rFonts w:ascii="Cambria" w:hAnsi="Cambria"/>
                <w:sz w:val="22"/>
                <w:szCs w:val="22"/>
              </w:rPr>
            </w:pPr>
            <w:r>
              <w:rPr>
                <w:rFonts w:ascii="Cambria" w:hAnsi="Cambria"/>
                <w:sz w:val="22"/>
                <w:szCs w:val="22"/>
              </w:rPr>
              <w:t>Digital transformation 6 tillfällen</w:t>
            </w:r>
          </w:p>
          <w:p w14:paraId="014514F7" w14:textId="77777777" w:rsidR="003A19FC" w:rsidRDefault="009D4A4C">
            <w:pPr>
              <w:jc w:val="left"/>
              <w:rPr>
                <w:rFonts w:ascii="Cambria" w:hAnsi="Cambria"/>
                <w:sz w:val="22"/>
                <w:szCs w:val="22"/>
              </w:rPr>
            </w:pPr>
            <w:r>
              <w:rPr>
                <w:rFonts w:ascii="Cambria" w:hAnsi="Cambria"/>
                <w:sz w:val="22"/>
                <w:szCs w:val="22"/>
              </w:rPr>
              <w:t>Smart specialisering 6 tillfällen</w:t>
            </w:r>
          </w:p>
          <w:p w14:paraId="5241E76D" w14:textId="77777777" w:rsidR="003A19FC" w:rsidRDefault="003A19FC">
            <w:pPr>
              <w:jc w:val="left"/>
              <w:rPr>
                <w:rFonts w:ascii="Cambria" w:hAnsi="Cambria"/>
                <w:sz w:val="22"/>
                <w:szCs w:val="22"/>
              </w:rPr>
            </w:pPr>
          </w:p>
          <w:p w14:paraId="45581412" w14:textId="77777777" w:rsidR="003A19FC" w:rsidRDefault="009D4A4C">
            <w:pPr>
              <w:jc w:val="left"/>
              <w:rPr>
                <w:rFonts w:ascii="Cambria" w:hAnsi="Cambria"/>
                <w:sz w:val="22"/>
                <w:szCs w:val="22"/>
              </w:rPr>
            </w:pPr>
            <w:r>
              <w:rPr>
                <w:rFonts w:ascii="Cambria" w:hAnsi="Cambria"/>
                <w:sz w:val="22"/>
                <w:szCs w:val="22"/>
              </w:rPr>
              <w:t>Dessa kommer att utvecklas tillsammans med behovsägarna/projektpartners och ett antal externa konsulter kommer att upphandlas för kunskapsstöd. Modellen kommer att följa "Harvard Business Modellen" där teori och praktik varvas och kopplar till utveckling av individ samt den egna organisationen och lärandet mellan individer och organisationer.</w:t>
            </w:r>
          </w:p>
        </w:tc>
        <w:tc>
          <w:tcPr>
            <w:tcW w:w="1559" w:type="dxa"/>
            <w:tcBorders>
              <w:top w:val="dotted" w:sz="4" w:space="0" w:color="auto"/>
              <w:left w:val="dotted" w:sz="4" w:space="0" w:color="auto"/>
              <w:bottom w:val="dotted" w:sz="4" w:space="0" w:color="auto"/>
              <w:right w:val="dotted" w:sz="4" w:space="0" w:color="auto"/>
            </w:tcBorders>
            <w:hideMark/>
          </w:tcPr>
          <w:p w14:paraId="5F06C2D1" w14:textId="77777777" w:rsidR="000F0F55" w:rsidRPr="00315884" w:rsidRDefault="009D4A4C" w:rsidP="000F0F55">
            <w:pPr>
              <w:jc w:val="left"/>
              <w:rPr>
                <w:rFonts w:ascii="Cambria" w:hAnsi="Cambria"/>
                <w:sz w:val="22"/>
                <w:szCs w:val="22"/>
              </w:rPr>
            </w:pPr>
            <w:r>
              <w:rPr>
                <w:rFonts w:ascii="Cambria" w:hAnsi="Cambria"/>
                <w:sz w:val="22"/>
                <w:szCs w:val="22"/>
              </w:rPr>
              <w:t xml:space="preserve">2023-08-01 </w:t>
            </w:r>
            <w:r w:rsidRPr="00315884">
              <w:rPr>
                <w:rFonts w:ascii="Cambria" w:hAnsi="Cambria"/>
                <w:sz w:val="22"/>
                <w:szCs w:val="22"/>
              </w:rPr>
              <w:t xml:space="preserve">- </w:t>
            </w:r>
            <w:r>
              <w:rPr>
                <w:rFonts w:ascii="Cambria" w:hAnsi="Cambria"/>
                <w:sz w:val="22"/>
                <w:szCs w:val="22"/>
              </w:rPr>
              <w:t>2025-12-31</w:t>
            </w:r>
          </w:p>
        </w:tc>
        <w:tc>
          <w:tcPr>
            <w:tcW w:w="1843" w:type="dxa"/>
            <w:tcBorders>
              <w:top w:val="dotted" w:sz="4" w:space="0" w:color="auto"/>
              <w:left w:val="dotted" w:sz="4" w:space="0" w:color="auto"/>
              <w:bottom w:val="dotted" w:sz="4" w:space="0" w:color="auto"/>
              <w:right w:val="dotted" w:sz="4" w:space="0" w:color="auto"/>
            </w:tcBorders>
            <w:hideMark/>
          </w:tcPr>
          <w:p w14:paraId="216CA252" w14:textId="77777777" w:rsidR="000F0F55" w:rsidRPr="00315884" w:rsidRDefault="009D4A4C" w:rsidP="00C26A23">
            <w:pPr>
              <w:jc w:val="right"/>
              <w:rPr>
                <w:rFonts w:ascii="Cambria" w:hAnsi="Cambria"/>
                <w:sz w:val="22"/>
                <w:szCs w:val="22"/>
              </w:rPr>
            </w:pPr>
            <w:r>
              <w:rPr>
                <w:rFonts w:ascii="Cambria" w:hAnsi="Cambria"/>
                <w:sz w:val="22"/>
                <w:szCs w:val="22"/>
              </w:rPr>
              <w:t>4 709 520</w:t>
            </w:r>
          </w:p>
        </w:tc>
      </w:tr>
      <w:tr w:rsidR="003A19FC" w14:paraId="491B4B1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B1960CA" w14:textId="77777777" w:rsidR="000F0F55" w:rsidRPr="00315884" w:rsidRDefault="009D4A4C">
            <w:pPr>
              <w:jc w:val="left"/>
              <w:rPr>
                <w:rFonts w:ascii="Cambria" w:hAnsi="Cambria"/>
                <w:sz w:val="22"/>
                <w:szCs w:val="22"/>
              </w:rPr>
            </w:pPr>
            <w:r>
              <w:rPr>
                <w:rFonts w:ascii="Cambria" w:hAnsi="Cambria"/>
                <w:b/>
                <w:bCs/>
                <w:sz w:val="16"/>
                <w:szCs w:val="16"/>
              </w:rPr>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Utveckling av utmaningsdrivna innovationsprocesser</w:t>
            </w:r>
          </w:p>
        </w:tc>
        <w:tc>
          <w:tcPr>
            <w:tcW w:w="3828" w:type="dxa"/>
            <w:tcBorders>
              <w:top w:val="dotted" w:sz="4" w:space="0" w:color="auto"/>
              <w:left w:val="dotted" w:sz="4" w:space="0" w:color="auto"/>
              <w:bottom w:val="dotted" w:sz="4" w:space="0" w:color="auto"/>
              <w:right w:val="dotted" w:sz="4" w:space="0" w:color="auto"/>
            </w:tcBorders>
            <w:hideMark/>
          </w:tcPr>
          <w:p w14:paraId="17A32F1B" w14:textId="77777777" w:rsidR="00E77151" w:rsidRPr="00315884" w:rsidRDefault="009D4A4C" w:rsidP="000F0F55">
            <w:pPr>
              <w:jc w:val="left"/>
              <w:rPr>
                <w:rFonts w:ascii="Cambria" w:hAnsi="Cambria"/>
                <w:sz w:val="22"/>
                <w:szCs w:val="22"/>
              </w:rPr>
            </w:pPr>
            <w:r>
              <w:rPr>
                <w:rFonts w:ascii="Cambria" w:hAnsi="Cambria"/>
                <w:sz w:val="22"/>
                <w:szCs w:val="22"/>
              </w:rPr>
              <w:t>De grundläggande färdigheterna och kapacitetsbyggande genomförs i aktiviteten  för att lägga grunden för  utmaningsdrivna samverkande innovationsprocesser för att lösa samhällsutmaningar.</w:t>
            </w:r>
          </w:p>
          <w:p w14:paraId="6A52CCE3" w14:textId="77777777" w:rsidR="003A19FC" w:rsidRDefault="003A19FC">
            <w:pPr>
              <w:jc w:val="left"/>
              <w:rPr>
                <w:rFonts w:ascii="Cambria" w:hAnsi="Cambria"/>
                <w:sz w:val="22"/>
                <w:szCs w:val="22"/>
              </w:rPr>
            </w:pPr>
          </w:p>
          <w:p w14:paraId="058B1582" w14:textId="77777777" w:rsidR="003A19FC" w:rsidRDefault="009D4A4C">
            <w:pPr>
              <w:jc w:val="left"/>
              <w:rPr>
                <w:rFonts w:ascii="Cambria" w:hAnsi="Cambria"/>
                <w:sz w:val="22"/>
                <w:szCs w:val="22"/>
              </w:rPr>
            </w:pPr>
            <w:r>
              <w:rPr>
                <w:rFonts w:ascii="Cambria" w:hAnsi="Cambria"/>
                <w:sz w:val="22"/>
                <w:szCs w:val="22"/>
              </w:rPr>
              <w:t xml:space="preserve">Utmaningsdrivna innovationsprocesser kännetecknas av en hög grad av inkludering och behovsägare. Dessa behovsägare kan t.ex. vara barn som lider av fetma. Barn som lider av fetma känner sig </w:t>
            </w:r>
            <w:r>
              <w:rPr>
                <w:rFonts w:ascii="Cambria" w:hAnsi="Cambria"/>
                <w:sz w:val="22"/>
                <w:szCs w:val="22"/>
              </w:rPr>
              <w:lastRenderedPageBreak/>
              <w:t>ofta inte lika mycket värda och drar sig undan vilket leder till en ond cirkel och ofta dålig självkänsla. För att utveckla nya sätt och tjänster så måste dessa barn och deras familjer inkluderas i innovationsprocesserna. Ett antal olika funktioner i en kommun måste aktiveras och t.ex. digital teknik kan skapa incitament och sk. triggers. Det kan också innebära att ny kunskap måste tillföras processen från till exempel UoH, institut eller t.ex. generation Peps där kronprinsessan och kronprinsen är stödjande och där vår Carolina Klüft är verksamhetsledare. Här skulle t.ex. Lugnet och dess anläggningar och verksamheter kunna vara en tillgång och del i innovationsprocessen.</w:t>
            </w:r>
          </w:p>
          <w:p w14:paraId="43C4C510" w14:textId="77777777" w:rsidR="003A19FC" w:rsidRDefault="003A19FC">
            <w:pPr>
              <w:jc w:val="left"/>
              <w:rPr>
                <w:rFonts w:ascii="Cambria" w:hAnsi="Cambria"/>
                <w:sz w:val="22"/>
                <w:szCs w:val="22"/>
              </w:rPr>
            </w:pPr>
          </w:p>
          <w:p w14:paraId="6EC8D06D" w14:textId="77777777" w:rsidR="003A19FC" w:rsidRDefault="009D4A4C">
            <w:pPr>
              <w:jc w:val="left"/>
              <w:rPr>
                <w:rFonts w:ascii="Cambria" w:hAnsi="Cambria"/>
                <w:sz w:val="22"/>
                <w:szCs w:val="22"/>
              </w:rPr>
            </w:pPr>
            <w:r>
              <w:rPr>
                <w:rFonts w:ascii="Cambria" w:hAnsi="Cambria"/>
                <w:sz w:val="22"/>
                <w:szCs w:val="22"/>
              </w:rPr>
              <w:t>Externa konsulter kommer att tillsammans med projektpartners att designa utbildningarna som hålls genom 5 seminarier och utgår från utmaningar inom följande tematiska områden: Produktion, konsumtion och värdekedjor inom planetens gränser, God och jämlik hälsa</w:t>
            </w:r>
          </w:p>
          <w:p w14:paraId="28F0C8BB" w14:textId="77777777" w:rsidR="003A19FC" w:rsidRDefault="009D4A4C">
            <w:pPr>
              <w:jc w:val="left"/>
              <w:rPr>
                <w:rFonts w:ascii="Cambria" w:hAnsi="Cambria"/>
                <w:sz w:val="22"/>
                <w:szCs w:val="22"/>
              </w:rPr>
            </w:pPr>
            <w:r>
              <w:rPr>
                <w:rFonts w:ascii="Cambria" w:hAnsi="Cambria"/>
                <w:sz w:val="22"/>
                <w:szCs w:val="22"/>
              </w:rPr>
              <w:t xml:space="preserve">Attraktiva och välfungerande samhällen. </w:t>
            </w:r>
          </w:p>
          <w:p w14:paraId="38516D66" w14:textId="77777777" w:rsidR="003A19FC" w:rsidRDefault="009D4A4C">
            <w:pPr>
              <w:jc w:val="left"/>
              <w:rPr>
                <w:rFonts w:ascii="Cambria" w:hAnsi="Cambria"/>
                <w:sz w:val="22"/>
                <w:szCs w:val="22"/>
              </w:rPr>
            </w:pPr>
            <w:r>
              <w:rPr>
                <w:rFonts w:ascii="Cambria" w:hAnsi="Cambria"/>
                <w:sz w:val="22"/>
                <w:szCs w:val="22"/>
              </w:rPr>
              <w:t>Kostnaderna kommer även att utgöras av projektpartnernas tid .</w:t>
            </w:r>
          </w:p>
        </w:tc>
        <w:tc>
          <w:tcPr>
            <w:tcW w:w="1559" w:type="dxa"/>
            <w:tcBorders>
              <w:top w:val="dotted" w:sz="4" w:space="0" w:color="auto"/>
              <w:left w:val="dotted" w:sz="4" w:space="0" w:color="auto"/>
              <w:bottom w:val="dotted" w:sz="4" w:space="0" w:color="auto"/>
              <w:right w:val="dotted" w:sz="4" w:space="0" w:color="auto"/>
            </w:tcBorders>
            <w:hideMark/>
          </w:tcPr>
          <w:p w14:paraId="26DEB620"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2023-08-01 </w:t>
            </w:r>
            <w:r w:rsidRPr="00315884">
              <w:rPr>
                <w:rFonts w:ascii="Cambria" w:hAnsi="Cambria"/>
                <w:sz w:val="22"/>
                <w:szCs w:val="22"/>
              </w:rPr>
              <w:t xml:space="preserve">- </w:t>
            </w:r>
            <w:r>
              <w:rPr>
                <w:rFonts w:ascii="Cambria" w:hAnsi="Cambria"/>
                <w:sz w:val="22"/>
                <w:szCs w:val="22"/>
              </w:rPr>
              <w:t>2025-12-31</w:t>
            </w:r>
          </w:p>
        </w:tc>
        <w:tc>
          <w:tcPr>
            <w:tcW w:w="1843" w:type="dxa"/>
            <w:tcBorders>
              <w:top w:val="dotted" w:sz="4" w:space="0" w:color="auto"/>
              <w:left w:val="dotted" w:sz="4" w:space="0" w:color="auto"/>
              <w:bottom w:val="dotted" w:sz="4" w:space="0" w:color="auto"/>
              <w:right w:val="dotted" w:sz="4" w:space="0" w:color="auto"/>
            </w:tcBorders>
            <w:hideMark/>
          </w:tcPr>
          <w:p w14:paraId="48FDBBD2" w14:textId="77777777" w:rsidR="000F0F55" w:rsidRPr="00315884" w:rsidRDefault="009D4A4C" w:rsidP="00C26A23">
            <w:pPr>
              <w:jc w:val="right"/>
              <w:rPr>
                <w:rFonts w:ascii="Cambria" w:hAnsi="Cambria"/>
                <w:sz w:val="22"/>
                <w:szCs w:val="22"/>
              </w:rPr>
            </w:pPr>
            <w:r>
              <w:rPr>
                <w:rFonts w:ascii="Cambria" w:hAnsi="Cambria"/>
                <w:sz w:val="22"/>
                <w:szCs w:val="22"/>
              </w:rPr>
              <w:t>2 000 000</w:t>
            </w:r>
          </w:p>
        </w:tc>
      </w:tr>
      <w:tr w:rsidR="003A19FC" w14:paraId="7775192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71CAF76" w14:textId="77777777" w:rsidR="000F0F55" w:rsidRPr="00315884" w:rsidRDefault="009D4A4C">
            <w:pPr>
              <w:jc w:val="left"/>
              <w:rPr>
                <w:rFonts w:ascii="Cambria" w:hAnsi="Cambria"/>
                <w:sz w:val="22"/>
                <w:szCs w:val="22"/>
              </w:rPr>
            </w:pPr>
            <w:r>
              <w:rPr>
                <w:rFonts w:ascii="Cambria" w:hAnsi="Cambria"/>
                <w:b/>
                <w:bCs/>
                <w:sz w:val="16"/>
                <w:szCs w:val="16"/>
              </w:rPr>
              <w:t>3.2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Test av moduler baserade på utmaningsdriven innovation </w:t>
            </w:r>
          </w:p>
        </w:tc>
        <w:tc>
          <w:tcPr>
            <w:tcW w:w="3828" w:type="dxa"/>
            <w:tcBorders>
              <w:top w:val="dotted" w:sz="4" w:space="0" w:color="auto"/>
              <w:left w:val="dotted" w:sz="4" w:space="0" w:color="auto"/>
              <w:bottom w:val="dotted" w:sz="4" w:space="0" w:color="auto"/>
              <w:right w:val="dotted" w:sz="4" w:space="0" w:color="auto"/>
            </w:tcBorders>
            <w:hideMark/>
          </w:tcPr>
          <w:p w14:paraId="6284103E" w14:textId="77777777" w:rsidR="00E77151" w:rsidRPr="00315884" w:rsidRDefault="009D4A4C" w:rsidP="000F0F55">
            <w:pPr>
              <w:jc w:val="left"/>
              <w:rPr>
                <w:rFonts w:ascii="Cambria" w:hAnsi="Cambria"/>
                <w:sz w:val="22"/>
                <w:szCs w:val="22"/>
              </w:rPr>
            </w:pPr>
            <w:r>
              <w:rPr>
                <w:rFonts w:ascii="Cambria" w:hAnsi="Cambria"/>
                <w:sz w:val="22"/>
                <w:szCs w:val="22"/>
              </w:rPr>
              <w:t xml:space="preserve">Utmaningsdriven innovation är en kraftsamling där aktörer från näringsliv, akademi, offentlig sektor och civilsamhälle går samman för att möta vår tids och framtidens samhällsutmaningar.  </w:t>
            </w:r>
          </w:p>
          <w:p w14:paraId="7F6FF436" w14:textId="77777777" w:rsidR="003A19FC" w:rsidRDefault="003A19FC">
            <w:pPr>
              <w:jc w:val="left"/>
              <w:rPr>
                <w:rFonts w:ascii="Cambria" w:hAnsi="Cambria"/>
                <w:sz w:val="22"/>
                <w:szCs w:val="22"/>
              </w:rPr>
            </w:pPr>
          </w:p>
          <w:p w14:paraId="04F8A5B8" w14:textId="77777777" w:rsidR="003A19FC" w:rsidRDefault="003A19FC">
            <w:pPr>
              <w:jc w:val="left"/>
              <w:rPr>
                <w:rFonts w:ascii="Cambria" w:hAnsi="Cambria"/>
                <w:sz w:val="22"/>
                <w:szCs w:val="22"/>
              </w:rPr>
            </w:pPr>
          </w:p>
          <w:p w14:paraId="51FA3F1C" w14:textId="77777777" w:rsidR="003A19FC" w:rsidRDefault="009D4A4C">
            <w:pPr>
              <w:jc w:val="left"/>
              <w:rPr>
                <w:rFonts w:ascii="Cambria" w:hAnsi="Cambria"/>
                <w:sz w:val="22"/>
                <w:szCs w:val="22"/>
              </w:rPr>
            </w:pPr>
            <w:r>
              <w:rPr>
                <w:rFonts w:ascii="Cambria" w:hAnsi="Cambria"/>
                <w:sz w:val="22"/>
                <w:szCs w:val="22"/>
              </w:rPr>
              <w:t>- Test av struktur och arbetssätt för plattformarna för att lösa samhällsutmaningar</w:t>
            </w:r>
          </w:p>
          <w:p w14:paraId="08540904" w14:textId="77777777" w:rsidR="003A19FC" w:rsidRDefault="009D4A4C">
            <w:pPr>
              <w:jc w:val="left"/>
              <w:rPr>
                <w:rFonts w:ascii="Cambria" w:hAnsi="Cambria"/>
                <w:sz w:val="22"/>
                <w:szCs w:val="22"/>
              </w:rPr>
            </w:pPr>
            <w:r>
              <w:rPr>
                <w:rFonts w:ascii="Cambria" w:hAnsi="Cambria"/>
                <w:sz w:val="22"/>
                <w:szCs w:val="22"/>
              </w:rPr>
              <w:t>- Utveckling och förbättring av modeller och verktyg för grön, digital omställning och jämställdhet och inkludering</w:t>
            </w:r>
          </w:p>
          <w:p w14:paraId="1AEA8AE3" w14:textId="77777777" w:rsidR="003A19FC" w:rsidRDefault="009D4A4C">
            <w:pPr>
              <w:jc w:val="left"/>
              <w:rPr>
                <w:rFonts w:ascii="Cambria" w:hAnsi="Cambria"/>
                <w:sz w:val="22"/>
                <w:szCs w:val="22"/>
              </w:rPr>
            </w:pPr>
            <w:r>
              <w:rPr>
                <w:rFonts w:ascii="Cambria" w:hAnsi="Cambria"/>
                <w:sz w:val="22"/>
                <w:szCs w:val="22"/>
              </w:rPr>
              <w:t xml:space="preserve">- Sammanställa utvecklade, förbättrade och validerade modeller och verktyg </w:t>
            </w:r>
          </w:p>
          <w:p w14:paraId="32DEF54A" w14:textId="77777777" w:rsidR="003A19FC" w:rsidRDefault="009D4A4C">
            <w:pPr>
              <w:jc w:val="left"/>
              <w:rPr>
                <w:rFonts w:ascii="Cambria" w:hAnsi="Cambria"/>
                <w:sz w:val="22"/>
                <w:szCs w:val="22"/>
              </w:rPr>
            </w:pPr>
            <w:r>
              <w:rPr>
                <w:rFonts w:ascii="Cambria" w:hAnsi="Cambria"/>
                <w:sz w:val="22"/>
                <w:szCs w:val="22"/>
              </w:rPr>
              <w:t>- Testa modeller och verktyg med utvalda företag (SMFer) för lärande och anpassning</w:t>
            </w:r>
          </w:p>
          <w:p w14:paraId="2E74F505" w14:textId="77777777" w:rsidR="003A19FC" w:rsidRDefault="009D4A4C">
            <w:pPr>
              <w:jc w:val="left"/>
              <w:rPr>
                <w:rFonts w:ascii="Cambria" w:hAnsi="Cambria"/>
                <w:sz w:val="22"/>
                <w:szCs w:val="22"/>
              </w:rPr>
            </w:pPr>
            <w:r>
              <w:rPr>
                <w:rFonts w:ascii="Cambria" w:hAnsi="Cambria"/>
                <w:sz w:val="22"/>
                <w:szCs w:val="22"/>
              </w:rPr>
              <w:t xml:space="preserve">- En gemensam portfölj av verktyg och modeller tillgängligt  för alla </w:t>
            </w:r>
            <w:r>
              <w:rPr>
                <w:rFonts w:ascii="Cambria" w:hAnsi="Cambria"/>
                <w:sz w:val="22"/>
                <w:szCs w:val="22"/>
              </w:rPr>
              <w:lastRenderedPageBreak/>
              <w:t xml:space="preserve">plattformar </w:t>
            </w:r>
          </w:p>
          <w:p w14:paraId="57E89230" w14:textId="77777777" w:rsidR="003A19FC" w:rsidRDefault="003A19FC">
            <w:pPr>
              <w:jc w:val="left"/>
              <w:rPr>
                <w:rFonts w:ascii="Cambria" w:hAnsi="Cambria"/>
                <w:sz w:val="22"/>
                <w:szCs w:val="22"/>
              </w:rPr>
            </w:pPr>
          </w:p>
          <w:p w14:paraId="103D1F52" w14:textId="77777777" w:rsidR="003A19FC" w:rsidRDefault="009D4A4C">
            <w:pPr>
              <w:jc w:val="left"/>
              <w:rPr>
                <w:rFonts w:ascii="Cambria" w:hAnsi="Cambria"/>
                <w:sz w:val="22"/>
                <w:szCs w:val="22"/>
              </w:rPr>
            </w:pPr>
            <w:r>
              <w:rPr>
                <w:rFonts w:ascii="Cambria" w:hAnsi="Cambria"/>
                <w:sz w:val="22"/>
                <w:szCs w:val="22"/>
              </w:rPr>
              <w:t>Arbetet kommer att göras med  tid av projektpartners.</w:t>
            </w:r>
          </w:p>
        </w:tc>
        <w:tc>
          <w:tcPr>
            <w:tcW w:w="1559" w:type="dxa"/>
            <w:tcBorders>
              <w:top w:val="dotted" w:sz="4" w:space="0" w:color="auto"/>
              <w:left w:val="dotted" w:sz="4" w:space="0" w:color="auto"/>
              <w:bottom w:val="dotted" w:sz="4" w:space="0" w:color="auto"/>
              <w:right w:val="dotted" w:sz="4" w:space="0" w:color="auto"/>
            </w:tcBorders>
            <w:hideMark/>
          </w:tcPr>
          <w:p w14:paraId="13E74523"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2023-08-01 </w:t>
            </w:r>
            <w:r w:rsidRPr="00315884">
              <w:rPr>
                <w:rFonts w:ascii="Cambria" w:hAnsi="Cambria"/>
                <w:sz w:val="22"/>
                <w:szCs w:val="22"/>
              </w:rPr>
              <w:t xml:space="preserve">- </w:t>
            </w:r>
            <w:r>
              <w:rPr>
                <w:rFonts w:ascii="Cambria" w:hAnsi="Cambria"/>
                <w:sz w:val="22"/>
                <w:szCs w:val="22"/>
              </w:rPr>
              <w:t>2025-12-31</w:t>
            </w:r>
          </w:p>
        </w:tc>
        <w:tc>
          <w:tcPr>
            <w:tcW w:w="1843" w:type="dxa"/>
            <w:tcBorders>
              <w:top w:val="dotted" w:sz="4" w:space="0" w:color="auto"/>
              <w:left w:val="dotted" w:sz="4" w:space="0" w:color="auto"/>
              <w:bottom w:val="dotted" w:sz="4" w:space="0" w:color="auto"/>
              <w:right w:val="dotted" w:sz="4" w:space="0" w:color="auto"/>
            </w:tcBorders>
            <w:hideMark/>
          </w:tcPr>
          <w:p w14:paraId="2A5419F8" w14:textId="77777777" w:rsidR="000F0F55" w:rsidRPr="00315884" w:rsidRDefault="009D4A4C" w:rsidP="00C26A23">
            <w:pPr>
              <w:jc w:val="right"/>
              <w:rPr>
                <w:rFonts w:ascii="Cambria" w:hAnsi="Cambria"/>
                <w:sz w:val="22"/>
                <w:szCs w:val="22"/>
              </w:rPr>
            </w:pPr>
            <w:r>
              <w:rPr>
                <w:rFonts w:ascii="Cambria" w:hAnsi="Cambria"/>
                <w:sz w:val="22"/>
                <w:szCs w:val="22"/>
              </w:rPr>
              <w:t>2 709 520</w:t>
            </w:r>
          </w:p>
        </w:tc>
      </w:tr>
      <w:tr w:rsidR="003A19FC" w14:paraId="2863D91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252FA1B" w14:textId="77777777" w:rsidR="000F0F55" w:rsidRPr="00315884" w:rsidRDefault="009D4A4C">
            <w:pPr>
              <w:jc w:val="left"/>
              <w:rPr>
                <w:rFonts w:ascii="Cambria" w:hAnsi="Cambria"/>
                <w:sz w:val="22"/>
                <w:szCs w:val="22"/>
              </w:rPr>
            </w:pPr>
            <w:r>
              <w:rPr>
                <w:rFonts w:ascii="Cambria" w:hAnsi="Cambria"/>
                <w:b/>
                <w:bCs/>
                <w:sz w:val="16"/>
                <w:szCs w:val="16"/>
              </w:rPr>
              <w:t>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Behovsdialog testbäddar och samhällsutmaningar</w:t>
            </w:r>
          </w:p>
        </w:tc>
        <w:tc>
          <w:tcPr>
            <w:tcW w:w="3828" w:type="dxa"/>
            <w:tcBorders>
              <w:top w:val="dotted" w:sz="4" w:space="0" w:color="auto"/>
              <w:left w:val="dotted" w:sz="4" w:space="0" w:color="auto"/>
              <w:bottom w:val="dotted" w:sz="4" w:space="0" w:color="auto"/>
              <w:right w:val="dotted" w:sz="4" w:space="0" w:color="auto"/>
            </w:tcBorders>
            <w:hideMark/>
          </w:tcPr>
          <w:p w14:paraId="2451D146" w14:textId="77777777" w:rsidR="00E77151" w:rsidRPr="00315884" w:rsidRDefault="009D4A4C" w:rsidP="000F0F55">
            <w:pPr>
              <w:jc w:val="left"/>
              <w:rPr>
                <w:rFonts w:ascii="Cambria" w:hAnsi="Cambria"/>
                <w:sz w:val="22"/>
                <w:szCs w:val="22"/>
              </w:rPr>
            </w:pPr>
            <w:r>
              <w:rPr>
                <w:rFonts w:ascii="Cambria" w:hAnsi="Cambria"/>
                <w:sz w:val="22"/>
                <w:szCs w:val="22"/>
              </w:rPr>
              <w:t>Det komplexa samhället kräver samverkande och utmaningsdrivna innovationsprocesser. Dessa kräver samarbete mellan kunskapsområden och plattformar det finns behov av att koppla in utmaningar som det offentliga har för att lösa samhällsutmaningar. Det offentliga har ansvaret för många offentliga tjänster i Sveriges välfärdsmodell i en blandekonomi. Samtidigt släpar Sverige och Dalarna efter i att utveckla gröna och digitala tjänster i offentlig förvaltning. För att kunna arbeta med utmaningar och behov som utgör samhällsutmaningar behövs det dels en fördialog med t.ex. kommuner och myndigheter ofta kallas det behovsaccelerator en förankrings- och utvecklingsprocess där offentlig förvaltning och främjare tillsammans definierar utmaningarna och också vilka aktiviteter som behöver genomföras. Dessa aktiviteter involverar testbäddar som ofta inte är av teknisk karaktär utan där brukare eller medborgare samt personal från verksamheten medverkar i förbättringar av offentliga tjänster. I detta arbetspaket så kommer innovationsfrämjande projektpartners att arbeta med egen tid för att:</w:t>
            </w:r>
          </w:p>
          <w:p w14:paraId="71D640BF" w14:textId="77777777" w:rsidR="003A19FC" w:rsidRDefault="003A19FC">
            <w:pPr>
              <w:jc w:val="left"/>
              <w:rPr>
                <w:rFonts w:ascii="Cambria" w:hAnsi="Cambria"/>
                <w:sz w:val="22"/>
                <w:szCs w:val="22"/>
              </w:rPr>
            </w:pPr>
          </w:p>
          <w:p w14:paraId="437EC2D1" w14:textId="77777777" w:rsidR="003A19FC" w:rsidRDefault="009D4A4C">
            <w:pPr>
              <w:jc w:val="left"/>
              <w:rPr>
                <w:rFonts w:ascii="Cambria" w:hAnsi="Cambria"/>
                <w:sz w:val="22"/>
                <w:szCs w:val="22"/>
              </w:rPr>
            </w:pPr>
            <w:r>
              <w:rPr>
                <w:rFonts w:ascii="Cambria" w:hAnsi="Cambria"/>
                <w:sz w:val="22"/>
                <w:szCs w:val="22"/>
              </w:rPr>
              <w:t>- Definiera behov av lösningar för samhällsutmaningar</w:t>
            </w:r>
          </w:p>
          <w:p w14:paraId="7104A743" w14:textId="77777777" w:rsidR="003A19FC" w:rsidRDefault="009D4A4C">
            <w:pPr>
              <w:jc w:val="left"/>
              <w:rPr>
                <w:rFonts w:ascii="Cambria" w:hAnsi="Cambria"/>
                <w:sz w:val="22"/>
                <w:szCs w:val="22"/>
              </w:rPr>
            </w:pPr>
            <w:r>
              <w:rPr>
                <w:rFonts w:ascii="Cambria" w:hAnsi="Cambria"/>
                <w:sz w:val="22"/>
                <w:szCs w:val="22"/>
              </w:rPr>
              <w:t>- Etablera en förankringsprocess</w:t>
            </w:r>
          </w:p>
          <w:p w14:paraId="5A919F4A" w14:textId="77777777" w:rsidR="003A19FC" w:rsidRDefault="009D4A4C">
            <w:pPr>
              <w:jc w:val="left"/>
              <w:rPr>
                <w:rFonts w:ascii="Cambria" w:hAnsi="Cambria"/>
                <w:sz w:val="22"/>
                <w:szCs w:val="22"/>
              </w:rPr>
            </w:pPr>
            <w:r>
              <w:rPr>
                <w:rFonts w:ascii="Cambria" w:hAnsi="Cambria"/>
                <w:sz w:val="22"/>
                <w:szCs w:val="22"/>
              </w:rPr>
              <w:t xml:space="preserve">- Genomföra förankring i beaktande av lagstiftning </w:t>
            </w:r>
          </w:p>
          <w:p w14:paraId="1F98ADBB" w14:textId="77777777" w:rsidR="003A19FC" w:rsidRDefault="009D4A4C">
            <w:pPr>
              <w:jc w:val="left"/>
              <w:rPr>
                <w:rFonts w:ascii="Cambria" w:hAnsi="Cambria"/>
                <w:sz w:val="22"/>
                <w:szCs w:val="22"/>
              </w:rPr>
            </w:pPr>
            <w:r>
              <w:rPr>
                <w:rFonts w:ascii="Cambria" w:hAnsi="Cambria"/>
                <w:sz w:val="22"/>
                <w:szCs w:val="22"/>
              </w:rPr>
              <w:t>- Kartlägga vilka/vilken testbädd med offentlig verksamhet och brukare/medborgare skulle kunna  utveckla</w:t>
            </w:r>
          </w:p>
          <w:p w14:paraId="3F4D9C3A" w14:textId="77777777" w:rsidR="003A19FC" w:rsidRDefault="009D4A4C">
            <w:pPr>
              <w:jc w:val="left"/>
              <w:rPr>
                <w:rFonts w:ascii="Cambria" w:hAnsi="Cambria"/>
                <w:sz w:val="22"/>
                <w:szCs w:val="22"/>
              </w:rPr>
            </w:pPr>
            <w:r>
              <w:rPr>
                <w:rFonts w:ascii="Cambria" w:hAnsi="Cambria"/>
                <w:sz w:val="22"/>
                <w:szCs w:val="22"/>
              </w:rPr>
              <w:t>- Koppla testbädd till definierade samhällsutmaningar</w:t>
            </w:r>
          </w:p>
          <w:p w14:paraId="1F6F26E1" w14:textId="77777777" w:rsidR="003A19FC" w:rsidRDefault="009D4A4C">
            <w:pPr>
              <w:jc w:val="left"/>
              <w:rPr>
                <w:rFonts w:ascii="Cambria" w:hAnsi="Cambria"/>
                <w:sz w:val="22"/>
                <w:szCs w:val="22"/>
              </w:rPr>
            </w:pPr>
            <w:r>
              <w:rPr>
                <w:rFonts w:ascii="Cambria" w:hAnsi="Cambria"/>
                <w:sz w:val="22"/>
                <w:szCs w:val="22"/>
              </w:rPr>
              <w:t>- Dokumentera metod, verktyg och process</w:t>
            </w:r>
          </w:p>
          <w:p w14:paraId="063335FF" w14:textId="77777777" w:rsidR="003A19FC" w:rsidRDefault="009D4A4C">
            <w:pPr>
              <w:jc w:val="left"/>
              <w:rPr>
                <w:rFonts w:ascii="Cambria" w:hAnsi="Cambria"/>
                <w:sz w:val="22"/>
                <w:szCs w:val="22"/>
              </w:rPr>
            </w:pPr>
            <w:r>
              <w:rPr>
                <w:rFonts w:ascii="Cambria" w:hAnsi="Cambria"/>
                <w:sz w:val="22"/>
                <w:szCs w:val="22"/>
              </w:rPr>
              <w:t>- Informera och delge i seminarieform hur arbetet har genomförts och berätta om lärdomarna</w:t>
            </w:r>
          </w:p>
        </w:tc>
        <w:tc>
          <w:tcPr>
            <w:tcW w:w="1559" w:type="dxa"/>
            <w:tcBorders>
              <w:top w:val="dotted" w:sz="4" w:space="0" w:color="auto"/>
              <w:left w:val="dotted" w:sz="4" w:space="0" w:color="auto"/>
              <w:bottom w:val="dotted" w:sz="4" w:space="0" w:color="auto"/>
              <w:right w:val="dotted" w:sz="4" w:space="0" w:color="auto"/>
            </w:tcBorders>
            <w:hideMark/>
          </w:tcPr>
          <w:p w14:paraId="75AB2A36" w14:textId="77777777" w:rsidR="000F0F55" w:rsidRPr="00315884" w:rsidRDefault="009D4A4C" w:rsidP="000F0F55">
            <w:pPr>
              <w:jc w:val="left"/>
              <w:rPr>
                <w:rFonts w:ascii="Cambria" w:hAnsi="Cambria"/>
                <w:sz w:val="22"/>
                <w:szCs w:val="22"/>
              </w:rPr>
            </w:pPr>
            <w:r>
              <w:rPr>
                <w:rFonts w:ascii="Cambria" w:hAnsi="Cambria"/>
                <w:sz w:val="22"/>
                <w:szCs w:val="22"/>
              </w:rPr>
              <w:t xml:space="preserve">2024-01-01 </w:t>
            </w:r>
            <w:r w:rsidRPr="00315884">
              <w:rPr>
                <w:rFonts w:ascii="Cambria" w:hAnsi="Cambria"/>
                <w:sz w:val="22"/>
                <w:szCs w:val="22"/>
              </w:rPr>
              <w:t xml:space="preserve">- </w:t>
            </w:r>
            <w:r>
              <w:rPr>
                <w:rFonts w:ascii="Cambria" w:hAnsi="Cambria"/>
                <w:sz w:val="22"/>
                <w:szCs w:val="22"/>
              </w:rPr>
              <w:t>2026-11-13</w:t>
            </w:r>
          </w:p>
        </w:tc>
        <w:tc>
          <w:tcPr>
            <w:tcW w:w="1843" w:type="dxa"/>
            <w:tcBorders>
              <w:top w:val="dotted" w:sz="4" w:space="0" w:color="auto"/>
              <w:left w:val="dotted" w:sz="4" w:space="0" w:color="auto"/>
              <w:bottom w:val="dotted" w:sz="4" w:space="0" w:color="auto"/>
              <w:right w:val="dotted" w:sz="4" w:space="0" w:color="auto"/>
            </w:tcBorders>
            <w:hideMark/>
          </w:tcPr>
          <w:p w14:paraId="427F4AC2" w14:textId="77777777" w:rsidR="000F0F55" w:rsidRPr="00315884" w:rsidRDefault="009D4A4C" w:rsidP="00C26A23">
            <w:pPr>
              <w:jc w:val="right"/>
              <w:rPr>
                <w:rFonts w:ascii="Cambria" w:hAnsi="Cambria"/>
                <w:sz w:val="22"/>
                <w:szCs w:val="22"/>
              </w:rPr>
            </w:pPr>
            <w:r>
              <w:rPr>
                <w:rFonts w:ascii="Cambria" w:hAnsi="Cambria"/>
                <w:sz w:val="22"/>
                <w:szCs w:val="22"/>
              </w:rPr>
              <w:t>6 361 331</w:t>
            </w:r>
          </w:p>
        </w:tc>
      </w:tr>
      <w:tr w:rsidR="003A19FC" w14:paraId="0388378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98CB87A" w14:textId="77777777" w:rsidR="000F0F55" w:rsidRPr="00315884" w:rsidRDefault="009D4A4C">
            <w:pPr>
              <w:jc w:val="left"/>
              <w:rPr>
                <w:rFonts w:ascii="Cambria" w:hAnsi="Cambria"/>
                <w:sz w:val="22"/>
                <w:szCs w:val="22"/>
              </w:rPr>
            </w:pPr>
            <w:r>
              <w:rPr>
                <w:rFonts w:ascii="Cambria" w:hAnsi="Cambria"/>
                <w:b/>
                <w:bCs/>
                <w:sz w:val="16"/>
                <w:szCs w:val="16"/>
              </w:rPr>
              <w:t>4.1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Designa testbäddar</w:t>
            </w:r>
          </w:p>
        </w:tc>
        <w:tc>
          <w:tcPr>
            <w:tcW w:w="3828" w:type="dxa"/>
            <w:tcBorders>
              <w:top w:val="dotted" w:sz="4" w:space="0" w:color="auto"/>
              <w:left w:val="dotted" w:sz="4" w:space="0" w:color="auto"/>
              <w:bottom w:val="dotted" w:sz="4" w:space="0" w:color="auto"/>
              <w:right w:val="dotted" w:sz="4" w:space="0" w:color="auto"/>
            </w:tcBorders>
            <w:hideMark/>
          </w:tcPr>
          <w:p w14:paraId="468DE7BA" w14:textId="77777777" w:rsidR="00E77151" w:rsidRPr="00315884" w:rsidRDefault="009D4A4C" w:rsidP="000F0F55">
            <w:pPr>
              <w:jc w:val="left"/>
              <w:rPr>
                <w:rFonts w:ascii="Cambria" w:hAnsi="Cambria"/>
                <w:sz w:val="22"/>
                <w:szCs w:val="22"/>
              </w:rPr>
            </w:pPr>
            <w:r>
              <w:rPr>
                <w:rFonts w:ascii="Cambria" w:hAnsi="Cambria"/>
                <w:sz w:val="22"/>
                <w:szCs w:val="22"/>
              </w:rPr>
              <w:t xml:space="preserve">Utifrån erfarenheterna och kunskapsutbytet och behovsdialogen </w:t>
            </w:r>
            <w:r>
              <w:rPr>
                <w:rFonts w:ascii="Cambria" w:hAnsi="Cambria"/>
                <w:sz w:val="22"/>
                <w:szCs w:val="22"/>
              </w:rPr>
              <w:lastRenderedPageBreak/>
              <w:t>mellan offentliga aktörer och innovationsfrämjarna så skapas underlag för att ta fram en modeller för hur olika testbäddar kan designas, hur arbetet kan ske på ett säkert sätt och hur modeller och verktyg för processer kan användas. Arbetet innehåller bland annat externa konsulter och egen tid.</w:t>
            </w:r>
          </w:p>
          <w:p w14:paraId="4CFFA861" w14:textId="77777777" w:rsidR="003A19FC" w:rsidRDefault="003A19FC">
            <w:pPr>
              <w:jc w:val="left"/>
              <w:rPr>
                <w:rFonts w:ascii="Cambria" w:hAnsi="Cambria"/>
                <w:sz w:val="22"/>
                <w:szCs w:val="22"/>
              </w:rPr>
            </w:pPr>
          </w:p>
          <w:p w14:paraId="06EB7AF7" w14:textId="77777777" w:rsidR="003A19FC" w:rsidRDefault="009D4A4C">
            <w:pPr>
              <w:jc w:val="left"/>
              <w:rPr>
                <w:rFonts w:ascii="Cambria" w:hAnsi="Cambria"/>
                <w:sz w:val="22"/>
                <w:szCs w:val="22"/>
              </w:rPr>
            </w:pPr>
            <w:r>
              <w:rPr>
                <w:rFonts w:ascii="Cambria" w:hAnsi="Cambria"/>
                <w:sz w:val="22"/>
                <w:szCs w:val="22"/>
              </w:rPr>
              <w:t>Designstegen är:</w:t>
            </w:r>
          </w:p>
          <w:p w14:paraId="12D91486" w14:textId="77777777" w:rsidR="003A19FC" w:rsidRDefault="009D4A4C">
            <w:pPr>
              <w:jc w:val="left"/>
              <w:rPr>
                <w:rFonts w:ascii="Cambria" w:hAnsi="Cambria"/>
                <w:sz w:val="22"/>
                <w:szCs w:val="22"/>
              </w:rPr>
            </w:pPr>
            <w:r>
              <w:rPr>
                <w:rFonts w:ascii="Cambria" w:hAnsi="Cambria"/>
                <w:sz w:val="22"/>
                <w:szCs w:val="22"/>
              </w:rPr>
              <w:t>- Empatiskt lyssnande och ömsesidig förståelse av uppgiften och etiskt grundläggande förutsättningar och regler för samverkan</w:t>
            </w:r>
          </w:p>
          <w:p w14:paraId="2CF51466" w14:textId="77777777" w:rsidR="003A19FC" w:rsidRDefault="009D4A4C">
            <w:pPr>
              <w:jc w:val="left"/>
              <w:rPr>
                <w:rFonts w:ascii="Cambria" w:hAnsi="Cambria"/>
                <w:sz w:val="22"/>
                <w:szCs w:val="22"/>
              </w:rPr>
            </w:pPr>
            <w:r>
              <w:rPr>
                <w:rFonts w:ascii="Cambria" w:hAnsi="Cambria"/>
                <w:sz w:val="22"/>
                <w:szCs w:val="22"/>
              </w:rPr>
              <w:t>- Identifiera utmaning och kartlägg olika vägar för att påbörja en lösningsorienterad dialog</w:t>
            </w:r>
          </w:p>
          <w:p w14:paraId="511C5DFA" w14:textId="77777777" w:rsidR="003A19FC" w:rsidRDefault="009D4A4C">
            <w:pPr>
              <w:jc w:val="left"/>
              <w:rPr>
                <w:rFonts w:ascii="Cambria" w:hAnsi="Cambria"/>
                <w:sz w:val="22"/>
                <w:szCs w:val="22"/>
              </w:rPr>
            </w:pPr>
            <w:r>
              <w:rPr>
                <w:rFonts w:ascii="Cambria" w:hAnsi="Cambria"/>
                <w:sz w:val="22"/>
                <w:szCs w:val="22"/>
              </w:rPr>
              <w:t>- Utveckla olika idéer utan att på förhand döma ut någon</w:t>
            </w:r>
          </w:p>
          <w:p w14:paraId="484E2041" w14:textId="77777777" w:rsidR="003A19FC" w:rsidRDefault="009D4A4C">
            <w:pPr>
              <w:jc w:val="left"/>
              <w:rPr>
                <w:rFonts w:ascii="Cambria" w:hAnsi="Cambria"/>
                <w:sz w:val="22"/>
                <w:szCs w:val="22"/>
              </w:rPr>
            </w:pPr>
            <w:r>
              <w:rPr>
                <w:rFonts w:ascii="Cambria" w:hAnsi="Cambria"/>
                <w:sz w:val="22"/>
                <w:szCs w:val="22"/>
              </w:rPr>
              <w:t>- Ta fram olika sätt att ta idéerna vidare konkret</w:t>
            </w:r>
          </w:p>
          <w:p w14:paraId="78382EAF" w14:textId="77777777" w:rsidR="003A19FC" w:rsidRDefault="009D4A4C">
            <w:pPr>
              <w:jc w:val="left"/>
              <w:rPr>
                <w:rFonts w:ascii="Cambria" w:hAnsi="Cambria"/>
                <w:sz w:val="22"/>
                <w:szCs w:val="22"/>
              </w:rPr>
            </w:pPr>
            <w:r>
              <w:rPr>
                <w:rFonts w:ascii="Cambria" w:hAnsi="Cambria"/>
                <w:sz w:val="22"/>
                <w:szCs w:val="22"/>
              </w:rPr>
              <w:t>- Testa de olika lösningarna i verkligheten</w:t>
            </w:r>
          </w:p>
          <w:p w14:paraId="1E63DDF2" w14:textId="77777777" w:rsidR="003A19FC" w:rsidRDefault="009D4A4C">
            <w:pPr>
              <w:jc w:val="left"/>
              <w:rPr>
                <w:rFonts w:ascii="Cambria" w:hAnsi="Cambria"/>
                <w:sz w:val="22"/>
                <w:szCs w:val="22"/>
              </w:rPr>
            </w:pPr>
            <w:r>
              <w:rPr>
                <w:rFonts w:ascii="Cambria" w:hAnsi="Cambria"/>
                <w:sz w:val="22"/>
                <w:szCs w:val="22"/>
              </w:rPr>
              <w:t>- Utred på vilket sätt lösningen kan implementeras i liten skala</w:t>
            </w:r>
          </w:p>
          <w:p w14:paraId="784655D1" w14:textId="77777777" w:rsidR="003A19FC" w:rsidRDefault="009D4A4C">
            <w:pPr>
              <w:jc w:val="left"/>
              <w:rPr>
                <w:rFonts w:ascii="Cambria" w:hAnsi="Cambria"/>
                <w:sz w:val="22"/>
                <w:szCs w:val="22"/>
              </w:rPr>
            </w:pPr>
            <w:r>
              <w:rPr>
                <w:rFonts w:ascii="Cambria" w:hAnsi="Cambria"/>
                <w:sz w:val="22"/>
                <w:szCs w:val="22"/>
              </w:rPr>
              <w:t>- Skala upp de lösningar som fungerar och dela erfrarenheter och kunskaper med hela innovationsekosystemet.</w:t>
            </w:r>
          </w:p>
        </w:tc>
        <w:tc>
          <w:tcPr>
            <w:tcW w:w="1559" w:type="dxa"/>
            <w:tcBorders>
              <w:top w:val="dotted" w:sz="4" w:space="0" w:color="auto"/>
              <w:left w:val="dotted" w:sz="4" w:space="0" w:color="auto"/>
              <w:bottom w:val="dotted" w:sz="4" w:space="0" w:color="auto"/>
              <w:right w:val="dotted" w:sz="4" w:space="0" w:color="auto"/>
            </w:tcBorders>
            <w:hideMark/>
          </w:tcPr>
          <w:p w14:paraId="3D572903"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2024-01-01 </w:t>
            </w:r>
            <w:r w:rsidRPr="00315884">
              <w:rPr>
                <w:rFonts w:ascii="Cambria" w:hAnsi="Cambria"/>
                <w:sz w:val="22"/>
                <w:szCs w:val="22"/>
              </w:rPr>
              <w:t xml:space="preserve">- </w:t>
            </w:r>
            <w:r>
              <w:rPr>
                <w:rFonts w:ascii="Cambria" w:hAnsi="Cambria"/>
                <w:sz w:val="22"/>
                <w:szCs w:val="22"/>
              </w:rPr>
              <w:t>2026-11-13</w:t>
            </w:r>
          </w:p>
        </w:tc>
        <w:tc>
          <w:tcPr>
            <w:tcW w:w="1843" w:type="dxa"/>
            <w:tcBorders>
              <w:top w:val="dotted" w:sz="4" w:space="0" w:color="auto"/>
              <w:left w:val="dotted" w:sz="4" w:space="0" w:color="auto"/>
              <w:bottom w:val="dotted" w:sz="4" w:space="0" w:color="auto"/>
              <w:right w:val="dotted" w:sz="4" w:space="0" w:color="auto"/>
            </w:tcBorders>
            <w:hideMark/>
          </w:tcPr>
          <w:p w14:paraId="53CD3C1E" w14:textId="77777777" w:rsidR="000F0F55" w:rsidRPr="00315884" w:rsidRDefault="009D4A4C" w:rsidP="00C26A23">
            <w:pPr>
              <w:jc w:val="right"/>
              <w:rPr>
                <w:rFonts w:ascii="Cambria" w:hAnsi="Cambria"/>
                <w:sz w:val="22"/>
                <w:szCs w:val="22"/>
              </w:rPr>
            </w:pPr>
            <w:r>
              <w:rPr>
                <w:rFonts w:ascii="Cambria" w:hAnsi="Cambria"/>
                <w:sz w:val="22"/>
                <w:szCs w:val="22"/>
              </w:rPr>
              <w:t>1 800 000</w:t>
            </w:r>
          </w:p>
        </w:tc>
      </w:tr>
      <w:tr w:rsidR="003A19FC" w14:paraId="63E511B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BC7B7E0" w14:textId="77777777" w:rsidR="000F0F55" w:rsidRPr="00315884" w:rsidRDefault="009D4A4C">
            <w:pPr>
              <w:jc w:val="left"/>
              <w:rPr>
                <w:rFonts w:ascii="Cambria" w:hAnsi="Cambria"/>
                <w:sz w:val="22"/>
                <w:szCs w:val="22"/>
              </w:rPr>
            </w:pPr>
            <w:r>
              <w:rPr>
                <w:rFonts w:ascii="Cambria" w:hAnsi="Cambria"/>
                <w:b/>
                <w:bCs/>
                <w:sz w:val="16"/>
                <w:szCs w:val="16"/>
              </w:rPr>
              <w:t>4.2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 Gemensamt erfarenhetsutbyte</w:t>
            </w:r>
          </w:p>
        </w:tc>
        <w:tc>
          <w:tcPr>
            <w:tcW w:w="3828" w:type="dxa"/>
            <w:tcBorders>
              <w:top w:val="dotted" w:sz="4" w:space="0" w:color="auto"/>
              <w:left w:val="dotted" w:sz="4" w:space="0" w:color="auto"/>
              <w:bottom w:val="dotted" w:sz="4" w:space="0" w:color="auto"/>
              <w:right w:val="dotted" w:sz="4" w:space="0" w:color="auto"/>
            </w:tcBorders>
            <w:hideMark/>
          </w:tcPr>
          <w:p w14:paraId="57E5C0D3" w14:textId="77777777" w:rsidR="00E77151" w:rsidRPr="00315884" w:rsidRDefault="009D4A4C" w:rsidP="000F0F55">
            <w:pPr>
              <w:jc w:val="left"/>
              <w:rPr>
                <w:rFonts w:ascii="Cambria" w:hAnsi="Cambria"/>
                <w:sz w:val="22"/>
                <w:szCs w:val="22"/>
              </w:rPr>
            </w:pPr>
            <w:r>
              <w:rPr>
                <w:rFonts w:ascii="Cambria" w:hAnsi="Cambria"/>
                <w:sz w:val="22"/>
                <w:szCs w:val="22"/>
              </w:rPr>
              <w:t xml:space="preserve">Att arbeta med samhällsutmaningar kräver nya kunskaper, förmågor, erfarenheter och ett stort mått av kunskapsutbyte . För att alla röster ska blir hörda, alla erfarenheter tagit tillvara och kunskapen spridas så behöver ett systematisk lärande och dialogförfarande införas. Systematiskt lärande handlar om att i små steg tillföra erfarenheter och kunskaper och ge tid för att diskutera dessa och tillsammans vrida och vända på betydelsen av kunskapen. Ett dialogförfarande innebär att på ett språkligt, metodmässigt och utförandemässigt sätt anpassa språk, bilder och plats i dialogen. </w:t>
            </w:r>
          </w:p>
          <w:p w14:paraId="24233E30" w14:textId="77777777" w:rsidR="003A19FC" w:rsidRDefault="003A19FC">
            <w:pPr>
              <w:jc w:val="left"/>
              <w:rPr>
                <w:rFonts w:ascii="Cambria" w:hAnsi="Cambria"/>
                <w:sz w:val="22"/>
                <w:szCs w:val="22"/>
              </w:rPr>
            </w:pPr>
          </w:p>
          <w:p w14:paraId="7715819D" w14:textId="77777777" w:rsidR="003A19FC" w:rsidRDefault="009D4A4C">
            <w:pPr>
              <w:jc w:val="left"/>
              <w:rPr>
                <w:rFonts w:ascii="Cambria" w:hAnsi="Cambria"/>
                <w:sz w:val="22"/>
                <w:szCs w:val="22"/>
              </w:rPr>
            </w:pPr>
            <w:r>
              <w:rPr>
                <w:rFonts w:ascii="Cambria" w:hAnsi="Cambria"/>
                <w:sz w:val="22"/>
                <w:szCs w:val="22"/>
              </w:rPr>
              <w:t>Erfarenhetsutbytet kommer att genomföras genom 9 seminarier där alla projektpartners deltar med egen tid samt består av följande steg:</w:t>
            </w:r>
          </w:p>
          <w:p w14:paraId="0F1A5D7F" w14:textId="77777777" w:rsidR="003A19FC" w:rsidRDefault="003A19FC">
            <w:pPr>
              <w:jc w:val="left"/>
              <w:rPr>
                <w:rFonts w:ascii="Cambria" w:hAnsi="Cambria"/>
                <w:sz w:val="22"/>
                <w:szCs w:val="22"/>
              </w:rPr>
            </w:pPr>
          </w:p>
          <w:p w14:paraId="0181958D" w14:textId="77777777" w:rsidR="003A19FC" w:rsidRDefault="009D4A4C">
            <w:pPr>
              <w:jc w:val="left"/>
              <w:rPr>
                <w:rFonts w:ascii="Cambria" w:hAnsi="Cambria"/>
                <w:sz w:val="22"/>
                <w:szCs w:val="22"/>
              </w:rPr>
            </w:pPr>
            <w:r>
              <w:rPr>
                <w:rFonts w:ascii="Cambria" w:hAnsi="Cambria"/>
                <w:sz w:val="22"/>
                <w:szCs w:val="22"/>
              </w:rPr>
              <w:t xml:space="preserve">Seminarium 1-3 </w:t>
            </w:r>
          </w:p>
          <w:p w14:paraId="6352EF7A" w14:textId="77777777" w:rsidR="003A19FC" w:rsidRDefault="009D4A4C">
            <w:pPr>
              <w:jc w:val="left"/>
              <w:rPr>
                <w:rFonts w:ascii="Cambria" w:hAnsi="Cambria"/>
                <w:sz w:val="22"/>
                <w:szCs w:val="22"/>
              </w:rPr>
            </w:pPr>
            <w:r>
              <w:rPr>
                <w:rFonts w:ascii="Cambria" w:hAnsi="Cambria"/>
                <w:sz w:val="22"/>
                <w:szCs w:val="22"/>
              </w:rPr>
              <w:t xml:space="preserve">Erfarenhets- och kunskapsutbyte hur behovsdialoger förc testbäddar kan ske. Arbetet redovisas med konkreta </w:t>
            </w:r>
            <w:r>
              <w:rPr>
                <w:rFonts w:ascii="Cambria" w:hAnsi="Cambria"/>
                <w:sz w:val="22"/>
                <w:szCs w:val="22"/>
              </w:rPr>
              <w:lastRenderedPageBreak/>
              <w:t>exempel</w:t>
            </w:r>
          </w:p>
          <w:p w14:paraId="7FBA106E" w14:textId="77777777" w:rsidR="003A19FC" w:rsidRDefault="003A19FC">
            <w:pPr>
              <w:jc w:val="left"/>
              <w:rPr>
                <w:rFonts w:ascii="Cambria" w:hAnsi="Cambria"/>
                <w:sz w:val="22"/>
                <w:szCs w:val="22"/>
              </w:rPr>
            </w:pPr>
          </w:p>
          <w:p w14:paraId="201553F5" w14:textId="77777777" w:rsidR="003A19FC" w:rsidRDefault="009D4A4C">
            <w:pPr>
              <w:jc w:val="left"/>
              <w:rPr>
                <w:rFonts w:ascii="Cambria" w:hAnsi="Cambria"/>
                <w:sz w:val="22"/>
                <w:szCs w:val="22"/>
              </w:rPr>
            </w:pPr>
            <w:r>
              <w:rPr>
                <w:rFonts w:ascii="Cambria" w:hAnsi="Cambria"/>
                <w:sz w:val="22"/>
                <w:szCs w:val="22"/>
              </w:rPr>
              <w:t>Seminarium 4-6</w:t>
            </w:r>
          </w:p>
          <w:p w14:paraId="6D42AB8D" w14:textId="77777777" w:rsidR="003A19FC" w:rsidRDefault="009D4A4C">
            <w:pPr>
              <w:jc w:val="left"/>
              <w:rPr>
                <w:rFonts w:ascii="Cambria" w:hAnsi="Cambria"/>
                <w:sz w:val="22"/>
                <w:szCs w:val="22"/>
              </w:rPr>
            </w:pPr>
            <w:r>
              <w:rPr>
                <w:rFonts w:ascii="Cambria" w:hAnsi="Cambria"/>
                <w:sz w:val="22"/>
                <w:szCs w:val="22"/>
              </w:rPr>
              <w:t>Erfarenhets- och kunskapsutbyte hur design av testbäddar sker. Arbetet redovisas med konkreta exempel</w:t>
            </w:r>
          </w:p>
          <w:p w14:paraId="31BC405A" w14:textId="77777777" w:rsidR="003A19FC" w:rsidRDefault="003A19FC">
            <w:pPr>
              <w:jc w:val="left"/>
              <w:rPr>
                <w:rFonts w:ascii="Cambria" w:hAnsi="Cambria"/>
                <w:sz w:val="22"/>
                <w:szCs w:val="22"/>
              </w:rPr>
            </w:pPr>
          </w:p>
          <w:p w14:paraId="1DFD878D" w14:textId="77777777" w:rsidR="003A19FC" w:rsidRDefault="009D4A4C">
            <w:pPr>
              <w:jc w:val="left"/>
              <w:rPr>
                <w:rFonts w:ascii="Cambria" w:hAnsi="Cambria"/>
                <w:sz w:val="22"/>
                <w:szCs w:val="22"/>
              </w:rPr>
            </w:pPr>
            <w:r>
              <w:rPr>
                <w:rFonts w:ascii="Cambria" w:hAnsi="Cambria"/>
                <w:sz w:val="22"/>
                <w:szCs w:val="22"/>
              </w:rPr>
              <w:t>Seminarium 6-9</w:t>
            </w:r>
          </w:p>
          <w:p w14:paraId="2245F14F" w14:textId="77777777" w:rsidR="003A19FC" w:rsidRDefault="009D4A4C">
            <w:pPr>
              <w:jc w:val="left"/>
              <w:rPr>
                <w:rFonts w:ascii="Cambria" w:hAnsi="Cambria"/>
                <w:sz w:val="22"/>
                <w:szCs w:val="22"/>
              </w:rPr>
            </w:pPr>
            <w:r>
              <w:rPr>
                <w:rFonts w:ascii="Cambria" w:hAnsi="Cambria"/>
                <w:sz w:val="22"/>
                <w:szCs w:val="22"/>
              </w:rPr>
              <w:t>Hur kan erfarenheterna kopplas till fler samhällsutmaningar och hur ska dessa aktiviteter genomföras under 2025 och 2026.</w:t>
            </w:r>
          </w:p>
        </w:tc>
        <w:tc>
          <w:tcPr>
            <w:tcW w:w="1559" w:type="dxa"/>
            <w:tcBorders>
              <w:top w:val="dotted" w:sz="4" w:space="0" w:color="auto"/>
              <w:left w:val="dotted" w:sz="4" w:space="0" w:color="auto"/>
              <w:bottom w:val="dotted" w:sz="4" w:space="0" w:color="auto"/>
              <w:right w:val="dotted" w:sz="4" w:space="0" w:color="auto"/>
            </w:tcBorders>
            <w:hideMark/>
          </w:tcPr>
          <w:p w14:paraId="7047294E"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2024-01-01 </w:t>
            </w:r>
            <w:r w:rsidRPr="00315884">
              <w:rPr>
                <w:rFonts w:ascii="Cambria" w:hAnsi="Cambria"/>
                <w:sz w:val="22"/>
                <w:szCs w:val="22"/>
              </w:rPr>
              <w:t xml:space="preserve">- </w:t>
            </w:r>
            <w:r>
              <w:rPr>
                <w:rFonts w:ascii="Cambria" w:hAnsi="Cambria"/>
                <w:sz w:val="22"/>
                <w:szCs w:val="22"/>
              </w:rPr>
              <w:t>2026-11-13</w:t>
            </w:r>
          </w:p>
        </w:tc>
        <w:tc>
          <w:tcPr>
            <w:tcW w:w="1843" w:type="dxa"/>
            <w:tcBorders>
              <w:top w:val="dotted" w:sz="4" w:space="0" w:color="auto"/>
              <w:left w:val="dotted" w:sz="4" w:space="0" w:color="auto"/>
              <w:bottom w:val="dotted" w:sz="4" w:space="0" w:color="auto"/>
              <w:right w:val="dotted" w:sz="4" w:space="0" w:color="auto"/>
            </w:tcBorders>
            <w:hideMark/>
          </w:tcPr>
          <w:p w14:paraId="75088BB8" w14:textId="77777777" w:rsidR="000F0F55" w:rsidRPr="00315884" w:rsidRDefault="009D4A4C" w:rsidP="00C26A23">
            <w:pPr>
              <w:jc w:val="right"/>
              <w:rPr>
                <w:rFonts w:ascii="Cambria" w:hAnsi="Cambria"/>
                <w:sz w:val="22"/>
                <w:szCs w:val="22"/>
              </w:rPr>
            </w:pPr>
            <w:r>
              <w:rPr>
                <w:rFonts w:ascii="Cambria" w:hAnsi="Cambria"/>
                <w:sz w:val="22"/>
                <w:szCs w:val="22"/>
              </w:rPr>
              <w:t>2 000 000</w:t>
            </w:r>
          </w:p>
        </w:tc>
      </w:tr>
      <w:tr w:rsidR="003A19FC" w14:paraId="7C20F86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5E6A89F" w14:textId="77777777" w:rsidR="000F0F55" w:rsidRPr="00315884" w:rsidRDefault="009D4A4C">
            <w:pPr>
              <w:jc w:val="left"/>
              <w:rPr>
                <w:rFonts w:ascii="Cambria" w:hAnsi="Cambria"/>
                <w:sz w:val="22"/>
                <w:szCs w:val="22"/>
              </w:rPr>
            </w:pPr>
            <w:r>
              <w:rPr>
                <w:rFonts w:ascii="Cambria" w:hAnsi="Cambria"/>
                <w:b/>
                <w:bCs/>
                <w:sz w:val="16"/>
                <w:szCs w:val="16"/>
              </w:rPr>
              <w:t>4.3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Sammanställning och informationsspridning av arbetssätt för testbäddar i offentliga verksamheter</w:t>
            </w:r>
          </w:p>
        </w:tc>
        <w:tc>
          <w:tcPr>
            <w:tcW w:w="3828" w:type="dxa"/>
            <w:tcBorders>
              <w:top w:val="dotted" w:sz="4" w:space="0" w:color="auto"/>
              <w:left w:val="dotted" w:sz="4" w:space="0" w:color="auto"/>
              <w:bottom w:val="dotted" w:sz="4" w:space="0" w:color="auto"/>
              <w:right w:val="dotted" w:sz="4" w:space="0" w:color="auto"/>
            </w:tcBorders>
            <w:hideMark/>
          </w:tcPr>
          <w:p w14:paraId="5CDFCC9A" w14:textId="77777777" w:rsidR="00E77151" w:rsidRPr="00315884" w:rsidRDefault="009D4A4C" w:rsidP="000F0F55">
            <w:pPr>
              <w:jc w:val="left"/>
              <w:rPr>
                <w:rFonts w:ascii="Cambria" w:hAnsi="Cambria"/>
                <w:sz w:val="22"/>
                <w:szCs w:val="22"/>
              </w:rPr>
            </w:pPr>
            <w:r>
              <w:rPr>
                <w:rFonts w:ascii="Cambria" w:hAnsi="Cambria"/>
                <w:sz w:val="22"/>
                <w:szCs w:val="22"/>
              </w:rPr>
              <w:t xml:space="preserve">Underlagen för 1.) behovsdialog testbäddar och samhällsutmaningar 2.) design testbäddar 3.) gemensamt erfarenhetsutbyte sammanställs i for av små videosnuttar, exempel och en rapport. </w:t>
            </w:r>
          </w:p>
          <w:p w14:paraId="10B91EEB" w14:textId="77777777" w:rsidR="003A19FC" w:rsidRDefault="003A19FC">
            <w:pPr>
              <w:jc w:val="left"/>
              <w:rPr>
                <w:rFonts w:ascii="Cambria" w:hAnsi="Cambria"/>
                <w:sz w:val="22"/>
                <w:szCs w:val="22"/>
              </w:rPr>
            </w:pPr>
          </w:p>
          <w:p w14:paraId="28E3D139" w14:textId="77777777" w:rsidR="003A19FC" w:rsidRDefault="009D4A4C">
            <w:pPr>
              <w:jc w:val="left"/>
              <w:rPr>
                <w:rFonts w:ascii="Cambria" w:hAnsi="Cambria"/>
                <w:sz w:val="22"/>
                <w:szCs w:val="22"/>
              </w:rPr>
            </w:pPr>
            <w:r>
              <w:rPr>
                <w:rFonts w:ascii="Cambria" w:hAnsi="Cambria"/>
                <w:sz w:val="22"/>
                <w:szCs w:val="22"/>
              </w:rPr>
              <w:t>Projektet kommer vi sina referensgrupper och nätverk kontinuerligt sprida gjorda erfarenheter och delta i andras konferensen och möten.</w:t>
            </w:r>
          </w:p>
          <w:p w14:paraId="46DE45DB" w14:textId="77777777" w:rsidR="003A19FC" w:rsidRDefault="003A19FC">
            <w:pPr>
              <w:jc w:val="left"/>
              <w:rPr>
                <w:rFonts w:ascii="Cambria" w:hAnsi="Cambria"/>
                <w:sz w:val="22"/>
                <w:szCs w:val="22"/>
              </w:rPr>
            </w:pPr>
          </w:p>
          <w:p w14:paraId="582ACDB4" w14:textId="77777777" w:rsidR="003A19FC" w:rsidRDefault="009D4A4C">
            <w:pPr>
              <w:jc w:val="left"/>
              <w:rPr>
                <w:rFonts w:ascii="Cambria" w:hAnsi="Cambria"/>
                <w:sz w:val="22"/>
                <w:szCs w:val="22"/>
              </w:rPr>
            </w:pPr>
            <w:r>
              <w:rPr>
                <w:rFonts w:ascii="Cambria" w:hAnsi="Cambria"/>
                <w:sz w:val="22"/>
                <w:szCs w:val="22"/>
              </w:rPr>
              <w:t>Arbetet genomförs av projektpartners och kommunikationsansvarig tillsammans med projektledare sammanställer underlagen för resultatspridning.</w:t>
            </w:r>
          </w:p>
        </w:tc>
        <w:tc>
          <w:tcPr>
            <w:tcW w:w="1559" w:type="dxa"/>
            <w:tcBorders>
              <w:top w:val="dotted" w:sz="4" w:space="0" w:color="auto"/>
              <w:left w:val="dotted" w:sz="4" w:space="0" w:color="auto"/>
              <w:bottom w:val="dotted" w:sz="4" w:space="0" w:color="auto"/>
              <w:right w:val="dotted" w:sz="4" w:space="0" w:color="auto"/>
            </w:tcBorders>
            <w:hideMark/>
          </w:tcPr>
          <w:p w14:paraId="7D2268D9" w14:textId="77777777" w:rsidR="000F0F55" w:rsidRPr="00315884" w:rsidRDefault="009D4A4C" w:rsidP="000F0F55">
            <w:pPr>
              <w:jc w:val="left"/>
              <w:rPr>
                <w:rFonts w:ascii="Cambria" w:hAnsi="Cambria"/>
                <w:sz w:val="22"/>
                <w:szCs w:val="22"/>
              </w:rPr>
            </w:pPr>
            <w:r>
              <w:rPr>
                <w:rFonts w:ascii="Cambria" w:hAnsi="Cambria"/>
                <w:sz w:val="22"/>
                <w:szCs w:val="22"/>
              </w:rPr>
              <w:t xml:space="preserve">2024-01-01 </w:t>
            </w:r>
            <w:r w:rsidRPr="00315884">
              <w:rPr>
                <w:rFonts w:ascii="Cambria" w:hAnsi="Cambria"/>
                <w:sz w:val="22"/>
                <w:szCs w:val="22"/>
              </w:rPr>
              <w:t xml:space="preserve">- </w:t>
            </w:r>
            <w:r>
              <w:rPr>
                <w:rFonts w:ascii="Cambria" w:hAnsi="Cambria"/>
                <w:sz w:val="22"/>
                <w:szCs w:val="22"/>
              </w:rPr>
              <w:t>2026-11-13</w:t>
            </w:r>
          </w:p>
        </w:tc>
        <w:tc>
          <w:tcPr>
            <w:tcW w:w="1843" w:type="dxa"/>
            <w:tcBorders>
              <w:top w:val="dotted" w:sz="4" w:space="0" w:color="auto"/>
              <w:left w:val="dotted" w:sz="4" w:space="0" w:color="auto"/>
              <w:bottom w:val="dotted" w:sz="4" w:space="0" w:color="auto"/>
              <w:right w:val="dotted" w:sz="4" w:space="0" w:color="auto"/>
            </w:tcBorders>
            <w:hideMark/>
          </w:tcPr>
          <w:p w14:paraId="2C1D53B4" w14:textId="77777777" w:rsidR="000F0F55" w:rsidRPr="00315884" w:rsidRDefault="009D4A4C" w:rsidP="00C26A23">
            <w:pPr>
              <w:jc w:val="right"/>
              <w:rPr>
                <w:rFonts w:ascii="Cambria" w:hAnsi="Cambria"/>
                <w:sz w:val="22"/>
                <w:szCs w:val="22"/>
              </w:rPr>
            </w:pPr>
            <w:r>
              <w:rPr>
                <w:rFonts w:ascii="Cambria" w:hAnsi="Cambria"/>
                <w:sz w:val="22"/>
                <w:szCs w:val="22"/>
              </w:rPr>
              <w:t>2 561 331</w:t>
            </w:r>
          </w:p>
        </w:tc>
      </w:tr>
      <w:tr w:rsidR="003A19FC" w14:paraId="4DB138E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7E77E36" w14:textId="77777777" w:rsidR="000F0F55" w:rsidRPr="00315884" w:rsidRDefault="009D4A4C">
            <w:pPr>
              <w:jc w:val="left"/>
              <w:rPr>
                <w:rFonts w:ascii="Cambria" w:hAnsi="Cambria"/>
                <w:sz w:val="22"/>
                <w:szCs w:val="22"/>
              </w:rPr>
            </w:pPr>
            <w:r>
              <w:rPr>
                <w:rFonts w:ascii="Cambria" w:hAnsi="Cambria"/>
                <w:b/>
                <w:bCs/>
                <w:sz w:val="16"/>
                <w:szCs w:val="16"/>
              </w:rPr>
              <w:t>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Internationaliseringsmöjligheter</w:t>
            </w:r>
          </w:p>
        </w:tc>
        <w:tc>
          <w:tcPr>
            <w:tcW w:w="3828" w:type="dxa"/>
            <w:tcBorders>
              <w:top w:val="dotted" w:sz="4" w:space="0" w:color="auto"/>
              <w:left w:val="dotted" w:sz="4" w:space="0" w:color="auto"/>
              <w:bottom w:val="dotted" w:sz="4" w:space="0" w:color="auto"/>
              <w:right w:val="dotted" w:sz="4" w:space="0" w:color="auto"/>
            </w:tcBorders>
            <w:hideMark/>
          </w:tcPr>
          <w:p w14:paraId="26E1A6F9" w14:textId="77777777" w:rsidR="00E77151" w:rsidRPr="00315884" w:rsidRDefault="009D4A4C" w:rsidP="000F0F55">
            <w:pPr>
              <w:jc w:val="left"/>
              <w:rPr>
                <w:rFonts w:ascii="Cambria" w:hAnsi="Cambria"/>
                <w:sz w:val="22"/>
                <w:szCs w:val="22"/>
              </w:rPr>
            </w:pPr>
            <w:r>
              <w:rPr>
                <w:rFonts w:ascii="Cambria" w:hAnsi="Cambria"/>
                <w:sz w:val="22"/>
                <w:szCs w:val="22"/>
              </w:rPr>
              <w:t xml:space="preserve">Dalarnas innovationsekosystem har fundamentala brister. En av de största bristerna (RegLab 2021) är dess förnyelseförmåga. Enligt redovisade fakta som bekräftas av EU:s (The regional innovation scoreboard, RIS) är brist på in- och uppkoppling till relevanta innovations- och forskningsmiljöer. Med en liten högskola, Dalarnas Högskola, så kan vissa kunskapsområden såsom upplevelsenäringen/besöksnäringen och i viss mån smarta energisystem arbeta för hållbar utveckling i ett fungerande innovationsekosystem ur ett S4 perspektiv. Men, det står helt klart att för att Dalarnas innovationsstrategi och S4 färdplaner ska bli effektiva  så krävs det att alla organisationer i Dalarna kopplar upp och in sig till andra forsknings- och innovationsmiljöer. Detta arbetspaket avser att systematiskt bidra till denna uppkoppling och konkreta samarbeten som är befintliga (stärka) och nya (utveckling). Denna aktivitet </w:t>
            </w:r>
            <w:r>
              <w:rPr>
                <w:rFonts w:ascii="Cambria" w:hAnsi="Cambria"/>
                <w:sz w:val="22"/>
                <w:szCs w:val="22"/>
              </w:rPr>
              <w:lastRenderedPageBreak/>
              <w:t>ska kartlägga och validera vilka möjligheter och i vilka steg möjligheterna ska tas tillvara på. Det är ett arbete som behöver dialog med de nationella myndigheterna och regionens Brysselkontor - Central Sweden.</w:t>
            </w:r>
          </w:p>
          <w:p w14:paraId="39CF71A1" w14:textId="77777777" w:rsidR="003A19FC" w:rsidRDefault="003A19FC">
            <w:pPr>
              <w:jc w:val="left"/>
              <w:rPr>
                <w:rFonts w:ascii="Cambria" w:hAnsi="Cambria"/>
                <w:sz w:val="22"/>
                <w:szCs w:val="22"/>
              </w:rPr>
            </w:pPr>
          </w:p>
          <w:p w14:paraId="6646F8CA" w14:textId="77777777" w:rsidR="003A19FC" w:rsidRDefault="009D4A4C">
            <w:pPr>
              <w:jc w:val="left"/>
              <w:rPr>
                <w:rFonts w:ascii="Cambria" w:hAnsi="Cambria"/>
                <w:sz w:val="22"/>
                <w:szCs w:val="22"/>
              </w:rPr>
            </w:pPr>
            <w:r>
              <w:rPr>
                <w:rFonts w:ascii="Cambria" w:hAnsi="Cambria"/>
                <w:sz w:val="22"/>
                <w:szCs w:val="22"/>
              </w:rPr>
              <w:t>Arbetet kommer att ske med aktörernas egna tid.</w:t>
            </w:r>
          </w:p>
        </w:tc>
        <w:tc>
          <w:tcPr>
            <w:tcW w:w="1559" w:type="dxa"/>
            <w:tcBorders>
              <w:top w:val="dotted" w:sz="4" w:space="0" w:color="auto"/>
              <w:left w:val="dotted" w:sz="4" w:space="0" w:color="auto"/>
              <w:bottom w:val="dotted" w:sz="4" w:space="0" w:color="auto"/>
              <w:right w:val="dotted" w:sz="4" w:space="0" w:color="auto"/>
            </w:tcBorders>
            <w:hideMark/>
          </w:tcPr>
          <w:p w14:paraId="4BC34C47"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2023-06-01 </w:t>
            </w:r>
            <w:r w:rsidRPr="00315884">
              <w:rPr>
                <w:rFonts w:ascii="Cambria" w:hAnsi="Cambria"/>
                <w:sz w:val="22"/>
                <w:szCs w:val="22"/>
              </w:rPr>
              <w:t xml:space="preserve">- </w:t>
            </w:r>
            <w:r>
              <w:rPr>
                <w:rFonts w:ascii="Cambria" w:hAnsi="Cambria"/>
                <w:sz w:val="22"/>
                <w:szCs w:val="22"/>
              </w:rPr>
              <w:t>2026-12-31</w:t>
            </w:r>
          </w:p>
        </w:tc>
        <w:tc>
          <w:tcPr>
            <w:tcW w:w="1843" w:type="dxa"/>
            <w:tcBorders>
              <w:top w:val="dotted" w:sz="4" w:space="0" w:color="auto"/>
              <w:left w:val="dotted" w:sz="4" w:space="0" w:color="auto"/>
              <w:bottom w:val="dotted" w:sz="4" w:space="0" w:color="auto"/>
              <w:right w:val="dotted" w:sz="4" w:space="0" w:color="auto"/>
            </w:tcBorders>
            <w:hideMark/>
          </w:tcPr>
          <w:p w14:paraId="1E52130A" w14:textId="77777777" w:rsidR="000F0F55" w:rsidRPr="00315884" w:rsidRDefault="009D4A4C" w:rsidP="00C26A23">
            <w:pPr>
              <w:jc w:val="right"/>
              <w:rPr>
                <w:rFonts w:ascii="Cambria" w:hAnsi="Cambria"/>
                <w:sz w:val="22"/>
                <w:szCs w:val="22"/>
              </w:rPr>
            </w:pPr>
            <w:r>
              <w:rPr>
                <w:rFonts w:ascii="Cambria" w:hAnsi="Cambria"/>
                <w:sz w:val="22"/>
                <w:szCs w:val="22"/>
              </w:rPr>
              <w:t>7 000 000</w:t>
            </w:r>
          </w:p>
        </w:tc>
      </w:tr>
      <w:tr w:rsidR="003A19FC" w14:paraId="111F0E9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2E0E0B1" w14:textId="77777777" w:rsidR="000F0F55" w:rsidRPr="00315884" w:rsidRDefault="009D4A4C">
            <w:pPr>
              <w:jc w:val="left"/>
              <w:rPr>
                <w:rFonts w:ascii="Cambria" w:hAnsi="Cambria"/>
                <w:sz w:val="22"/>
                <w:szCs w:val="22"/>
              </w:rPr>
            </w:pPr>
            <w:r>
              <w:rPr>
                <w:rFonts w:ascii="Cambria" w:hAnsi="Cambria"/>
                <w:b/>
                <w:bCs/>
                <w:sz w:val="16"/>
                <w:szCs w:val="16"/>
              </w:rPr>
              <w:t>5.1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Kartläggning av samarbeten</w:t>
            </w:r>
          </w:p>
        </w:tc>
        <w:tc>
          <w:tcPr>
            <w:tcW w:w="3828" w:type="dxa"/>
            <w:tcBorders>
              <w:top w:val="dotted" w:sz="4" w:space="0" w:color="auto"/>
              <w:left w:val="dotted" w:sz="4" w:space="0" w:color="auto"/>
              <w:bottom w:val="dotted" w:sz="4" w:space="0" w:color="auto"/>
              <w:right w:val="dotted" w:sz="4" w:space="0" w:color="auto"/>
            </w:tcBorders>
            <w:hideMark/>
          </w:tcPr>
          <w:p w14:paraId="2818B9EC" w14:textId="77777777" w:rsidR="00E77151" w:rsidRPr="00315884" w:rsidRDefault="009D4A4C" w:rsidP="000F0F55">
            <w:pPr>
              <w:jc w:val="left"/>
              <w:rPr>
                <w:rFonts w:ascii="Cambria" w:hAnsi="Cambria"/>
                <w:sz w:val="22"/>
                <w:szCs w:val="22"/>
              </w:rPr>
            </w:pPr>
            <w:r>
              <w:rPr>
                <w:rFonts w:ascii="Cambria" w:hAnsi="Cambria"/>
                <w:sz w:val="22"/>
                <w:szCs w:val="22"/>
              </w:rPr>
              <w:t>Projektpartners har internationella och nationella samarbeten, men det varierar mellan de olik kunskapsområdena och de två horisontella perspektiven. Dock ej i tillräcklig utsträckning för att höja hela innovationsekosystemets förmåga och kapacitet. "Som ett led i att innovationsekosystemet ska höja sin kompetens och innovationsförmåga kräv strategiska innovationssamarbeten som t.ex. projekt som möjliggör deltagande i nationella och europeiska satsningar med internationaliseringsfokus. (ERUF 1.4 s.42)." Men innan det kan ske så måste projektpartners arbeta med:</w:t>
            </w:r>
          </w:p>
          <w:p w14:paraId="57A1617C" w14:textId="77777777" w:rsidR="003A19FC" w:rsidRDefault="003A19FC">
            <w:pPr>
              <w:jc w:val="left"/>
              <w:rPr>
                <w:rFonts w:ascii="Cambria" w:hAnsi="Cambria"/>
                <w:sz w:val="22"/>
                <w:szCs w:val="22"/>
              </w:rPr>
            </w:pPr>
          </w:p>
          <w:p w14:paraId="6525A836" w14:textId="77777777" w:rsidR="003A19FC" w:rsidRDefault="009D4A4C">
            <w:pPr>
              <w:jc w:val="left"/>
              <w:rPr>
                <w:rFonts w:ascii="Cambria" w:hAnsi="Cambria"/>
                <w:sz w:val="22"/>
                <w:szCs w:val="22"/>
              </w:rPr>
            </w:pPr>
            <w:r>
              <w:rPr>
                <w:rFonts w:ascii="Cambria" w:hAnsi="Cambria"/>
                <w:sz w:val="22"/>
                <w:szCs w:val="22"/>
              </w:rPr>
              <w:t>- Inventering av pågående samarbeten utanför Dalarna i alla kunskapsområden samt jämställdhet och grön &amp; digital transformation.</w:t>
            </w:r>
          </w:p>
          <w:p w14:paraId="70B31B79" w14:textId="77777777" w:rsidR="003A19FC" w:rsidRDefault="009D4A4C">
            <w:pPr>
              <w:jc w:val="left"/>
              <w:rPr>
                <w:rFonts w:ascii="Cambria" w:hAnsi="Cambria"/>
                <w:sz w:val="22"/>
                <w:szCs w:val="22"/>
              </w:rPr>
            </w:pPr>
            <w:r>
              <w:rPr>
                <w:rFonts w:ascii="Cambria" w:hAnsi="Cambria"/>
                <w:sz w:val="22"/>
                <w:szCs w:val="22"/>
              </w:rPr>
              <w:t>- Identifiering av nya samarbetsmöjligheter för internationalisering  inventering av befintliga samarbeten och strategisk identifikation av nya samarbeten i Sverige och internationellt</w:t>
            </w:r>
          </w:p>
          <w:p w14:paraId="2231D477" w14:textId="77777777" w:rsidR="003A19FC" w:rsidRDefault="003A19FC">
            <w:pPr>
              <w:jc w:val="left"/>
              <w:rPr>
                <w:rFonts w:ascii="Cambria" w:hAnsi="Cambria"/>
                <w:sz w:val="22"/>
                <w:szCs w:val="22"/>
              </w:rPr>
            </w:pPr>
          </w:p>
          <w:p w14:paraId="6CB09519" w14:textId="77777777" w:rsidR="003A19FC" w:rsidRDefault="009D4A4C">
            <w:pPr>
              <w:jc w:val="left"/>
              <w:rPr>
                <w:rFonts w:ascii="Cambria" w:hAnsi="Cambria"/>
                <w:sz w:val="22"/>
                <w:szCs w:val="22"/>
              </w:rPr>
            </w:pPr>
            <w:r>
              <w:rPr>
                <w:rFonts w:ascii="Cambria" w:hAnsi="Cambria"/>
                <w:sz w:val="22"/>
                <w:szCs w:val="22"/>
              </w:rPr>
              <w:t>Arbetet genomförs av egen tid och med hjälp av Central Sweden's Brysselkontor.</w:t>
            </w:r>
          </w:p>
          <w:p w14:paraId="4D54BEF1" w14:textId="77777777" w:rsidR="003A19FC" w:rsidRDefault="003A19FC">
            <w:pPr>
              <w:jc w:val="left"/>
              <w:rPr>
                <w:rFonts w:ascii="Cambria" w:hAnsi="Cambria"/>
                <w:sz w:val="22"/>
                <w:szCs w:val="22"/>
              </w:rPr>
            </w:pPr>
          </w:p>
        </w:tc>
        <w:tc>
          <w:tcPr>
            <w:tcW w:w="1559" w:type="dxa"/>
            <w:tcBorders>
              <w:top w:val="dotted" w:sz="4" w:space="0" w:color="auto"/>
              <w:left w:val="dotted" w:sz="4" w:space="0" w:color="auto"/>
              <w:bottom w:val="dotted" w:sz="4" w:space="0" w:color="auto"/>
              <w:right w:val="dotted" w:sz="4" w:space="0" w:color="auto"/>
            </w:tcBorders>
            <w:hideMark/>
          </w:tcPr>
          <w:p w14:paraId="472DFBE4" w14:textId="77777777" w:rsidR="000F0F55" w:rsidRPr="00315884" w:rsidRDefault="009D4A4C" w:rsidP="000F0F55">
            <w:pPr>
              <w:jc w:val="left"/>
              <w:rPr>
                <w:rFonts w:ascii="Cambria" w:hAnsi="Cambria"/>
                <w:sz w:val="22"/>
                <w:szCs w:val="22"/>
              </w:rPr>
            </w:pPr>
            <w:r>
              <w:rPr>
                <w:rFonts w:ascii="Cambria" w:hAnsi="Cambria"/>
                <w:sz w:val="22"/>
                <w:szCs w:val="22"/>
              </w:rPr>
              <w:t xml:space="preserve">2023-06-01 </w:t>
            </w:r>
            <w:r w:rsidRPr="00315884">
              <w:rPr>
                <w:rFonts w:ascii="Cambria" w:hAnsi="Cambria"/>
                <w:sz w:val="22"/>
                <w:szCs w:val="22"/>
              </w:rPr>
              <w:t xml:space="preserve">- </w:t>
            </w:r>
            <w:r>
              <w:rPr>
                <w:rFonts w:ascii="Cambria" w:hAnsi="Cambria"/>
                <w:sz w:val="22"/>
                <w:szCs w:val="22"/>
              </w:rPr>
              <w:t>2026-12-31</w:t>
            </w:r>
          </w:p>
        </w:tc>
        <w:tc>
          <w:tcPr>
            <w:tcW w:w="1843" w:type="dxa"/>
            <w:tcBorders>
              <w:top w:val="dotted" w:sz="4" w:space="0" w:color="auto"/>
              <w:left w:val="dotted" w:sz="4" w:space="0" w:color="auto"/>
              <w:bottom w:val="dotted" w:sz="4" w:space="0" w:color="auto"/>
              <w:right w:val="dotted" w:sz="4" w:space="0" w:color="auto"/>
            </w:tcBorders>
            <w:hideMark/>
          </w:tcPr>
          <w:p w14:paraId="4A253996" w14:textId="77777777" w:rsidR="000F0F55" w:rsidRPr="00315884" w:rsidRDefault="009D4A4C" w:rsidP="00C26A23">
            <w:pPr>
              <w:jc w:val="right"/>
              <w:rPr>
                <w:rFonts w:ascii="Cambria" w:hAnsi="Cambria"/>
                <w:sz w:val="22"/>
                <w:szCs w:val="22"/>
              </w:rPr>
            </w:pPr>
            <w:r>
              <w:rPr>
                <w:rFonts w:ascii="Cambria" w:hAnsi="Cambria"/>
                <w:sz w:val="22"/>
                <w:szCs w:val="22"/>
              </w:rPr>
              <w:t>3 000 000</w:t>
            </w:r>
          </w:p>
        </w:tc>
      </w:tr>
      <w:tr w:rsidR="003A19FC" w14:paraId="6BEBB870"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F7F0A7F" w14:textId="77777777" w:rsidR="000F0F55" w:rsidRPr="00315884" w:rsidRDefault="009D4A4C">
            <w:pPr>
              <w:jc w:val="left"/>
              <w:rPr>
                <w:rFonts w:ascii="Cambria" w:hAnsi="Cambria"/>
                <w:sz w:val="22"/>
                <w:szCs w:val="22"/>
              </w:rPr>
            </w:pPr>
            <w:r>
              <w:rPr>
                <w:rFonts w:ascii="Cambria" w:hAnsi="Cambria"/>
                <w:b/>
                <w:bCs/>
                <w:sz w:val="16"/>
                <w:szCs w:val="16"/>
              </w:rPr>
              <w:t>5.2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Metodutveckling </w:t>
            </w:r>
          </w:p>
        </w:tc>
        <w:tc>
          <w:tcPr>
            <w:tcW w:w="3828" w:type="dxa"/>
            <w:tcBorders>
              <w:top w:val="dotted" w:sz="4" w:space="0" w:color="auto"/>
              <w:left w:val="dotted" w:sz="4" w:space="0" w:color="auto"/>
              <w:bottom w:val="dotted" w:sz="4" w:space="0" w:color="auto"/>
              <w:right w:val="dotted" w:sz="4" w:space="0" w:color="auto"/>
            </w:tcBorders>
            <w:hideMark/>
          </w:tcPr>
          <w:p w14:paraId="77C295F5" w14:textId="77777777" w:rsidR="00E77151" w:rsidRPr="00315884" w:rsidRDefault="009D4A4C" w:rsidP="000F0F55">
            <w:pPr>
              <w:jc w:val="left"/>
              <w:rPr>
                <w:rFonts w:ascii="Cambria" w:hAnsi="Cambria"/>
                <w:sz w:val="22"/>
                <w:szCs w:val="22"/>
              </w:rPr>
            </w:pPr>
            <w:r>
              <w:rPr>
                <w:rFonts w:ascii="Cambria" w:hAnsi="Cambria"/>
                <w:sz w:val="22"/>
                <w:szCs w:val="22"/>
              </w:rPr>
              <w:t xml:space="preserve">För att inte hjulen ska uppfinnas på nytt och gång på gång så behöver gemensamma metoder och verktyg utvecklas för systematiskt internationaliseringsarbete. Det är mycket tidskrävande att utveckla strategiska samarbeten något som har blivit väldigt tydligt i arbetet med European Digital Innovation Hubs och Vanguard-arbetet. Dessa strategiska samarbeten är förutsättningar för att kunna ingå i framtida strategiska satsningar där Dalarna </w:t>
            </w:r>
            <w:r>
              <w:rPr>
                <w:rFonts w:ascii="Cambria" w:hAnsi="Cambria"/>
                <w:sz w:val="22"/>
                <w:szCs w:val="22"/>
              </w:rPr>
              <w:lastRenderedPageBreak/>
              <w:t>underpresterar. Detta betyder att ny och mer kunskap inte kommer Dalarnas aktörer till del och att främjarnas tjänster till Små och Medelstora företag blir sämre. Det betyder också att potentialen till förnyelse blir avsevärt sämre utan tillräckliga internationella samarbeten. För att Dalarnas innovationsfrämjande aktörer ska kunna delta och utveckla dessa samarbeten krävs det att gemensamma:</w:t>
            </w:r>
          </w:p>
          <w:p w14:paraId="7EFFC086" w14:textId="77777777" w:rsidR="003A19FC" w:rsidRDefault="003A19FC">
            <w:pPr>
              <w:jc w:val="left"/>
              <w:rPr>
                <w:rFonts w:ascii="Cambria" w:hAnsi="Cambria"/>
                <w:sz w:val="22"/>
                <w:szCs w:val="22"/>
              </w:rPr>
            </w:pPr>
          </w:p>
          <w:p w14:paraId="3489E3DE" w14:textId="77777777" w:rsidR="003A19FC" w:rsidRDefault="009D4A4C">
            <w:pPr>
              <w:jc w:val="left"/>
              <w:rPr>
                <w:rFonts w:ascii="Cambria" w:hAnsi="Cambria"/>
                <w:sz w:val="22"/>
                <w:szCs w:val="22"/>
              </w:rPr>
            </w:pPr>
            <w:r>
              <w:rPr>
                <w:rFonts w:ascii="Cambria" w:hAnsi="Cambria"/>
                <w:sz w:val="22"/>
                <w:szCs w:val="22"/>
              </w:rPr>
              <w:t>- Modell för omvärldsbekaning</w:t>
            </w:r>
          </w:p>
          <w:p w14:paraId="28F799FC" w14:textId="77777777" w:rsidR="003A19FC" w:rsidRDefault="009D4A4C">
            <w:pPr>
              <w:jc w:val="left"/>
              <w:rPr>
                <w:rFonts w:ascii="Cambria" w:hAnsi="Cambria"/>
                <w:sz w:val="22"/>
                <w:szCs w:val="22"/>
              </w:rPr>
            </w:pPr>
            <w:r>
              <w:rPr>
                <w:rFonts w:ascii="Cambria" w:hAnsi="Cambria"/>
                <w:sz w:val="22"/>
                <w:szCs w:val="22"/>
              </w:rPr>
              <w:t>-Utarbeta en modell för strategisk samverkan som en grundmodell mallar och grunddokument</w:t>
            </w:r>
          </w:p>
          <w:p w14:paraId="3DDB2653" w14:textId="77777777" w:rsidR="003A19FC" w:rsidRDefault="009D4A4C">
            <w:pPr>
              <w:jc w:val="left"/>
              <w:rPr>
                <w:rFonts w:ascii="Cambria" w:hAnsi="Cambria"/>
                <w:sz w:val="22"/>
                <w:szCs w:val="22"/>
              </w:rPr>
            </w:pPr>
            <w:r>
              <w:rPr>
                <w:rFonts w:ascii="Cambria" w:hAnsi="Cambria"/>
                <w:sz w:val="22"/>
                <w:szCs w:val="22"/>
              </w:rPr>
              <w:t>- Testa nya och befintliga samarbeten utifrån den strategiska samverkansmodellen</w:t>
            </w:r>
          </w:p>
          <w:p w14:paraId="1B5A0676" w14:textId="77777777" w:rsidR="003A19FC" w:rsidRDefault="009D4A4C">
            <w:pPr>
              <w:jc w:val="left"/>
              <w:rPr>
                <w:rFonts w:ascii="Cambria" w:hAnsi="Cambria"/>
                <w:sz w:val="22"/>
                <w:szCs w:val="22"/>
              </w:rPr>
            </w:pPr>
            <w:r>
              <w:rPr>
                <w:rFonts w:ascii="Cambria" w:hAnsi="Cambria"/>
                <w:sz w:val="22"/>
                <w:szCs w:val="22"/>
              </w:rPr>
              <w:t>- Identifiera 12 samhällsutmaningar och partners utanför regionen nationellt och internationellt</w:t>
            </w:r>
          </w:p>
          <w:p w14:paraId="67B69B35" w14:textId="77777777" w:rsidR="003A19FC" w:rsidRDefault="009D4A4C">
            <w:pPr>
              <w:jc w:val="left"/>
              <w:rPr>
                <w:rFonts w:ascii="Cambria" w:hAnsi="Cambria"/>
                <w:sz w:val="22"/>
                <w:szCs w:val="22"/>
              </w:rPr>
            </w:pPr>
            <w:r>
              <w:rPr>
                <w:rFonts w:ascii="Cambria" w:hAnsi="Cambria"/>
                <w:sz w:val="22"/>
                <w:szCs w:val="22"/>
              </w:rPr>
              <w:t>strukturerad samordning av analyser av möjligheter och satsningar</w:t>
            </w:r>
          </w:p>
          <w:p w14:paraId="636D1EE3" w14:textId="77777777" w:rsidR="003A19FC" w:rsidRDefault="009D4A4C">
            <w:pPr>
              <w:jc w:val="left"/>
              <w:rPr>
                <w:rFonts w:ascii="Cambria" w:hAnsi="Cambria"/>
                <w:sz w:val="22"/>
                <w:szCs w:val="22"/>
              </w:rPr>
            </w:pPr>
            <w:r>
              <w:rPr>
                <w:rFonts w:ascii="Cambria" w:hAnsi="Cambria"/>
                <w:sz w:val="22"/>
                <w:szCs w:val="22"/>
              </w:rPr>
              <w:t>- Utvärderingsmodeller kapacitet att delta i EU-satsningar</w:t>
            </w:r>
          </w:p>
          <w:p w14:paraId="6C46D41D" w14:textId="77777777" w:rsidR="003A19FC" w:rsidRDefault="009D4A4C">
            <w:pPr>
              <w:jc w:val="left"/>
              <w:rPr>
                <w:rFonts w:ascii="Cambria" w:hAnsi="Cambria"/>
                <w:sz w:val="22"/>
                <w:szCs w:val="22"/>
              </w:rPr>
            </w:pPr>
            <w:r>
              <w:rPr>
                <w:rFonts w:ascii="Cambria" w:hAnsi="Cambria"/>
                <w:sz w:val="22"/>
                <w:szCs w:val="22"/>
              </w:rPr>
              <w:t>- Koordinering av gemensam NMS projekt och projekt inom PRI MidSweden</w:t>
            </w:r>
          </w:p>
          <w:p w14:paraId="74443AB8" w14:textId="77777777" w:rsidR="003A19FC" w:rsidRDefault="003A19FC">
            <w:pPr>
              <w:jc w:val="left"/>
              <w:rPr>
                <w:rFonts w:ascii="Cambria" w:hAnsi="Cambria"/>
                <w:sz w:val="22"/>
                <w:szCs w:val="22"/>
              </w:rPr>
            </w:pPr>
          </w:p>
          <w:p w14:paraId="788D8B1E" w14:textId="77777777" w:rsidR="003A19FC" w:rsidRDefault="009D4A4C">
            <w:pPr>
              <w:jc w:val="left"/>
              <w:rPr>
                <w:rFonts w:ascii="Cambria" w:hAnsi="Cambria"/>
                <w:sz w:val="22"/>
                <w:szCs w:val="22"/>
              </w:rPr>
            </w:pPr>
            <w:r>
              <w:rPr>
                <w:rFonts w:ascii="Cambria" w:hAnsi="Cambria"/>
                <w:sz w:val="22"/>
                <w:szCs w:val="22"/>
              </w:rPr>
              <w:t>Arbetet genomförs av egen tid och med hjälp av Central Sweden's Brysselkontor.</w:t>
            </w:r>
          </w:p>
        </w:tc>
        <w:tc>
          <w:tcPr>
            <w:tcW w:w="1559" w:type="dxa"/>
            <w:tcBorders>
              <w:top w:val="dotted" w:sz="4" w:space="0" w:color="auto"/>
              <w:left w:val="dotted" w:sz="4" w:space="0" w:color="auto"/>
              <w:bottom w:val="dotted" w:sz="4" w:space="0" w:color="auto"/>
              <w:right w:val="dotted" w:sz="4" w:space="0" w:color="auto"/>
            </w:tcBorders>
            <w:hideMark/>
          </w:tcPr>
          <w:p w14:paraId="691EFBDA" w14:textId="77777777" w:rsidR="000F0F55" w:rsidRPr="00315884" w:rsidRDefault="009D4A4C" w:rsidP="000F0F55">
            <w:pPr>
              <w:jc w:val="left"/>
              <w:rPr>
                <w:rFonts w:ascii="Cambria" w:hAnsi="Cambria"/>
                <w:sz w:val="22"/>
                <w:szCs w:val="22"/>
              </w:rPr>
            </w:pPr>
            <w:r>
              <w:rPr>
                <w:rFonts w:ascii="Cambria" w:hAnsi="Cambria"/>
                <w:sz w:val="22"/>
                <w:szCs w:val="22"/>
              </w:rPr>
              <w:lastRenderedPageBreak/>
              <w:t xml:space="preserve">2023-06-01 </w:t>
            </w:r>
            <w:r w:rsidRPr="00315884">
              <w:rPr>
                <w:rFonts w:ascii="Cambria" w:hAnsi="Cambria"/>
                <w:sz w:val="22"/>
                <w:szCs w:val="22"/>
              </w:rPr>
              <w:t xml:space="preserve">- </w:t>
            </w:r>
            <w:r>
              <w:rPr>
                <w:rFonts w:ascii="Cambria" w:hAnsi="Cambria"/>
                <w:sz w:val="22"/>
                <w:szCs w:val="22"/>
              </w:rPr>
              <w:t>2026-12-31</w:t>
            </w:r>
          </w:p>
        </w:tc>
        <w:tc>
          <w:tcPr>
            <w:tcW w:w="1843" w:type="dxa"/>
            <w:tcBorders>
              <w:top w:val="dotted" w:sz="4" w:space="0" w:color="auto"/>
              <w:left w:val="dotted" w:sz="4" w:space="0" w:color="auto"/>
              <w:bottom w:val="dotted" w:sz="4" w:space="0" w:color="auto"/>
              <w:right w:val="dotted" w:sz="4" w:space="0" w:color="auto"/>
            </w:tcBorders>
            <w:hideMark/>
          </w:tcPr>
          <w:p w14:paraId="64B0C112" w14:textId="77777777" w:rsidR="000F0F55" w:rsidRPr="00315884" w:rsidRDefault="009D4A4C" w:rsidP="00C26A23">
            <w:pPr>
              <w:jc w:val="right"/>
              <w:rPr>
                <w:rFonts w:ascii="Cambria" w:hAnsi="Cambria"/>
                <w:sz w:val="22"/>
                <w:szCs w:val="22"/>
              </w:rPr>
            </w:pPr>
            <w:r>
              <w:rPr>
                <w:rFonts w:ascii="Cambria" w:hAnsi="Cambria"/>
                <w:sz w:val="22"/>
                <w:szCs w:val="22"/>
              </w:rPr>
              <w:t>4 000 000</w:t>
            </w:r>
          </w:p>
        </w:tc>
      </w:tr>
    </w:tbl>
    <w:p w14:paraId="4D0F85EA" w14:textId="77777777" w:rsidR="003A19FC" w:rsidRDefault="003708DB">
      <w:pPr>
        <w:rPr>
          <w:rFonts w:ascii="Cambria" w:hAnsi="Cambria"/>
          <w:sz w:val="22"/>
          <w:szCs w:val="22"/>
        </w:rPr>
      </w:pPr>
      <w:r>
        <w:rPr>
          <w:rFonts w:asciiTheme="minorHAnsi" w:hAnsiTheme="minorHAnsi" w:cstheme="minorHAnsi"/>
        </w:rPr>
        <w:br w:type="page"/>
      </w:r>
    </w:p>
    <w:p w14:paraId="67914B21" w14:textId="77777777" w:rsidR="00B81FFA" w:rsidRPr="004F7F68" w:rsidRDefault="00B81FFA">
      <w:pPr>
        <w:rPr>
          <w:rFonts w:asciiTheme="minorHAnsi" w:hAnsiTheme="minorHAnsi" w:cstheme="minorHAnsi"/>
        </w:rPr>
      </w:pPr>
    </w:p>
    <w:p w14:paraId="4BFC2B1F" w14:textId="77777777" w:rsidR="004502E2" w:rsidRDefault="009D4A4C" w:rsidP="00BA09CA">
      <w:pPr>
        <w:pStyle w:val="Rubrik2numrerad"/>
        <w:rPr>
          <w:rFonts w:asciiTheme="minorHAnsi" w:hAnsiTheme="minorHAnsi" w:cstheme="minorHAnsi"/>
        </w:rPr>
      </w:pPr>
      <w:r>
        <w:rPr>
          <w:rFonts w:asciiTheme="minorHAnsi" w:hAnsiTheme="minorHAnsi" w:cstheme="minorHAnsi"/>
        </w:rPr>
        <w:t>Indikatorer</w:t>
      </w:r>
    </w:p>
    <w:p w14:paraId="240F20F3" w14:textId="77777777" w:rsidR="004502E2" w:rsidRDefault="009D4A4C"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leGrid"/>
        <w:tblW w:w="0" w:type="auto"/>
        <w:tblLook w:val="04A0" w:firstRow="1" w:lastRow="0" w:firstColumn="1" w:lastColumn="0" w:noHBand="0" w:noVBand="1"/>
      </w:tblPr>
      <w:tblGrid>
        <w:gridCol w:w="2881"/>
        <w:gridCol w:w="2882"/>
        <w:gridCol w:w="2882"/>
      </w:tblGrid>
      <w:tr w:rsidR="003A19FC" w14:paraId="1DA4EEDC" w14:textId="77777777" w:rsidTr="00677175">
        <w:tc>
          <w:tcPr>
            <w:tcW w:w="2881" w:type="dxa"/>
          </w:tcPr>
          <w:p w14:paraId="736FD833" w14:textId="77777777" w:rsidR="00677175" w:rsidRDefault="009D4A4C">
            <w:r>
              <w:t>Deltaganden av institutionella intressenter i entreprenörsprocessen</w:t>
            </w:r>
          </w:p>
        </w:tc>
        <w:tc>
          <w:tcPr>
            <w:tcW w:w="2882" w:type="dxa"/>
          </w:tcPr>
          <w:p w14:paraId="24C61923" w14:textId="77777777" w:rsidR="00677175" w:rsidRDefault="009D4A4C">
            <w:r>
              <w:t>Deltagande organisationer i aktiviteterna</w:t>
            </w:r>
          </w:p>
        </w:tc>
        <w:tc>
          <w:tcPr>
            <w:tcW w:w="2882" w:type="dxa"/>
          </w:tcPr>
          <w:p w14:paraId="5EBF09E3" w14:textId="77777777" w:rsidR="009A7FC9" w:rsidRDefault="009D4A4C">
            <w:r>
              <w:t xml:space="preserve">Startvärde: </w:t>
            </w:r>
            <w:r w:rsidRPr="009A7FC9">
              <w:rPr>
                <w:i/>
                <w:iCs/>
              </w:rPr>
              <w:t>Ej Aktuellt</w:t>
            </w:r>
          </w:p>
          <w:p w14:paraId="61EB2FD1" w14:textId="77777777" w:rsidR="009A7FC9" w:rsidRDefault="009D4A4C">
            <w:r>
              <w:t>Målvärde: 10</w:t>
            </w:r>
            <w:r w:rsidR="00095031">
              <w:t xml:space="preserve"> </w:t>
            </w:r>
          </w:p>
          <w:p w14:paraId="1696436A" w14:textId="77777777" w:rsidR="00677175" w:rsidRDefault="009D4A4C">
            <w:r>
              <w:t>Enhet: Organisationer</w:t>
            </w:r>
          </w:p>
        </w:tc>
      </w:tr>
      <w:tr w:rsidR="003A19FC" w14:paraId="056DB0B8" w14:textId="77777777" w:rsidTr="00677175">
        <w:tc>
          <w:tcPr>
            <w:tcW w:w="2881" w:type="dxa"/>
          </w:tcPr>
          <w:p w14:paraId="5B6C2DFC" w14:textId="77777777" w:rsidR="00677175" w:rsidRDefault="009D4A4C">
            <w:r>
              <w:t>Organisationer som får stöd</w:t>
            </w:r>
          </w:p>
        </w:tc>
        <w:tc>
          <w:tcPr>
            <w:tcW w:w="2882" w:type="dxa"/>
          </w:tcPr>
          <w:p w14:paraId="602D0200" w14:textId="77777777" w:rsidR="00677175" w:rsidRDefault="009D4A4C">
            <w:r>
              <w:t xml:space="preserve">Deltagande organisationer i aktiviteterna </w:t>
            </w:r>
          </w:p>
        </w:tc>
        <w:tc>
          <w:tcPr>
            <w:tcW w:w="2882" w:type="dxa"/>
          </w:tcPr>
          <w:p w14:paraId="39B29198" w14:textId="77777777" w:rsidR="009A7FC9" w:rsidRDefault="009D4A4C">
            <w:r>
              <w:t xml:space="preserve">Startvärde: </w:t>
            </w:r>
            <w:r w:rsidRPr="009A7FC9">
              <w:rPr>
                <w:i/>
                <w:iCs/>
              </w:rPr>
              <w:t>Ej Aktuellt</w:t>
            </w:r>
          </w:p>
          <w:p w14:paraId="128834A9" w14:textId="77777777" w:rsidR="009A7FC9" w:rsidRDefault="009D4A4C">
            <w:r>
              <w:t>Målvärde: 10</w:t>
            </w:r>
            <w:r w:rsidR="00095031">
              <w:t xml:space="preserve"> </w:t>
            </w:r>
          </w:p>
          <w:p w14:paraId="0E58F2F7" w14:textId="77777777" w:rsidR="00677175" w:rsidRDefault="009D4A4C">
            <w:r>
              <w:t>Enhet: Organisationer</w:t>
            </w:r>
          </w:p>
        </w:tc>
      </w:tr>
    </w:tbl>
    <w:p w14:paraId="5C214527" w14:textId="77777777" w:rsidR="00D60E89" w:rsidRDefault="00D60E89" w:rsidP="004046E1"/>
    <w:p w14:paraId="0366DFDC" w14:textId="77777777" w:rsidR="00FA7402" w:rsidRPr="00FA7402" w:rsidRDefault="009D4A4C"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leGrid"/>
        <w:tblW w:w="0" w:type="auto"/>
        <w:tblLook w:val="04A0" w:firstRow="1" w:lastRow="0" w:firstColumn="1" w:lastColumn="0" w:noHBand="0" w:noVBand="1"/>
      </w:tblPr>
      <w:tblGrid>
        <w:gridCol w:w="2881"/>
        <w:gridCol w:w="2882"/>
        <w:gridCol w:w="2882"/>
      </w:tblGrid>
      <w:tr w:rsidR="003A19FC" w14:paraId="018CAEE9" w14:textId="77777777" w:rsidTr="00B9423B">
        <w:tc>
          <w:tcPr>
            <w:tcW w:w="2881" w:type="dxa"/>
          </w:tcPr>
          <w:p w14:paraId="1CA6A39C" w14:textId="77777777" w:rsidR="00B9423B" w:rsidRDefault="009D4A4C">
            <w:r>
              <w:t>Organisationer som utvecklar produkter, processer och tjänster</w:t>
            </w:r>
          </w:p>
        </w:tc>
        <w:tc>
          <w:tcPr>
            <w:tcW w:w="2882" w:type="dxa"/>
          </w:tcPr>
          <w:p w14:paraId="3FDF635A" w14:textId="77777777" w:rsidR="00B9423B" w:rsidRDefault="009D4A4C">
            <w:r>
              <w:t xml:space="preserve">Uppfölning sker kontinuerligt via de samverkansplattformar projektet avser att etablera och utveckla. </w:t>
            </w:r>
          </w:p>
        </w:tc>
        <w:tc>
          <w:tcPr>
            <w:tcW w:w="2882" w:type="dxa"/>
          </w:tcPr>
          <w:p w14:paraId="77F338B4" w14:textId="77777777" w:rsidR="00255A4C" w:rsidRDefault="009D4A4C">
            <w:r>
              <w:t xml:space="preserve">Startvärde: </w:t>
            </w:r>
          </w:p>
          <w:p w14:paraId="48D33665" w14:textId="77777777" w:rsidR="00255A4C" w:rsidRDefault="009D4A4C">
            <w:r>
              <w:t>Målvärde: 10</w:t>
            </w:r>
            <w:r w:rsidR="000F49B8">
              <w:t xml:space="preserve"> </w:t>
            </w:r>
          </w:p>
          <w:p w14:paraId="69DA94D5" w14:textId="77777777" w:rsidR="00B9423B" w:rsidRDefault="009D4A4C">
            <w:r>
              <w:t>Enhet: Organisationer</w:t>
            </w:r>
          </w:p>
        </w:tc>
      </w:tr>
      <w:tr w:rsidR="003A19FC" w14:paraId="21933285" w14:textId="77777777" w:rsidTr="00B9423B">
        <w:tc>
          <w:tcPr>
            <w:tcW w:w="2881" w:type="dxa"/>
          </w:tcPr>
          <w:p w14:paraId="0D1ED9F8" w14:textId="77777777" w:rsidR="00B9423B" w:rsidRDefault="009D4A4C">
            <w:r>
              <w:t>Användare av implementerade stödstrukturer</w:t>
            </w:r>
          </w:p>
        </w:tc>
        <w:tc>
          <w:tcPr>
            <w:tcW w:w="2882" w:type="dxa"/>
          </w:tcPr>
          <w:p w14:paraId="739CB0D8" w14:textId="77777777" w:rsidR="00B9423B" w:rsidRDefault="009D4A4C">
            <w:r>
              <w:t xml:space="preserve">Den primära målgruppen är aktörerna i innovationsstödsystemet, men samhällsutmaningarna kommer att aktivetera ytterligare 20 användare/organisationer. </w:t>
            </w:r>
          </w:p>
        </w:tc>
        <w:tc>
          <w:tcPr>
            <w:tcW w:w="2882" w:type="dxa"/>
          </w:tcPr>
          <w:p w14:paraId="5D394B2F" w14:textId="77777777" w:rsidR="00255A4C" w:rsidRDefault="009D4A4C">
            <w:r>
              <w:t xml:space="preserve">Startvärde: </w:t>
            </w:r>
          </w:p>
          <w:p w14:paraId="7A064447" w14:textId="77777777" w:rsidR="00255A4C" w:rsidRDefault="009D4A4C">
            <w:r>
              <w:t>Målvärde: 30</w:t>
            </w:r>
            <w:r w:rsidR="000F49B8">
              <w:t xml:space="preserve"> </w:t>
            </w:r>
          </w:p>
          <w:p w14:paraId="5D7661CF" w14:textId="77777777" w:rsidR="00B9423B" w:rsidRDefault="009D4A4C">
            <w:r>
              <w:t>Enhet: Användare</w:t>
            </w:r>
          </w:p>
        </w:tc>
      </w:tr>
    </w:tbl>
    <w:p w14:paraId="2705D682" w14:textId="77777777" w:rsidR="004502E2" w:rsidRPr="004502E2" w:rsidRDefault="004502E2" w:rsidP="004502E2"/>
    <w:p w14:paraId="260309ED" w14:textId="77777777" w:rsidR="00B81FFA" w:rsidRPr="004F7F68" w:rsidRDefault="009D4A4C" w:rsidP="00BA09CA">
      <w:pPr>
        <w:pStyle w:val="Rubrik2numrerad"/>
        <w:rPr>
          <w:rFonts w:asciiTheme="minorHAnsi" w:hAnsiTheme="minorHAnsi" w:cstheme="minorHAnsi"/>
        </w:rPr>
      </w:pPr>
      <w:r w:rsidRPr="004F7F68">
        <w:rPr>
          <w:rFonts w:asciiTheme="minorHAnsi" w:hAnsiTheme="minorHAnsi" w:cstheme="minorHAnsi"/>
        </w:rPr>
        <w:t>Budget</w:t>
      </w:r>
    </w:p>
    <w:p w14:paraId="5DA094A0" w14:textId="77777777" w:rsidR="00BA09CA" w:rsidRPr="004F7F68" w:rsidRDefault="009D4A4C">
      <w:pPr>
        <w:rPr>
          <w:rFonts w:asciiTheme="minorHAnsi" w:hAnsiTheme="minorHAnsi" w:cstheme="minorHAnsi"/>
          <w:b/>
        </w:rPr>
      </w:pPr>
      <w:r w:rsidRPr="004F7F68">
        <w:rPr>
          <w:rFonts w:asciiTheme="minorHAnsi" w:hAnsiTheme="minorHAnsi" w:cstheme="minorHAnsi"/>
          <w:b/>
        </w:rPr>
        <w:t>Kostnader</w:t>
      </w:r>
    </w:p>
    <w:p w14:paraId="74729B8F" w14:textId="77777777" w:rsidR="00081361" w:rsidRPr="00081361" w:rsidRDefault="00081361">
      <w:pPr>
        <w:rPr>
          <w:rFonts w:asciiTheme="minorHAnsi" w:hAnsiTheme="minorHAnsi"/>
          <w:sz w:val="18"/>
          <w:szCs w:val="18"/>
          <w:lang w:val="en-US"/>
        </w:rPr>
      </w:pPr>
    </w:p>
    <w:tbl>
      <w:tblPr>
        <w:tblStyle w:val="TableGrid"/>
        <w:tblW w:w="0" w:type="auto"/>
        <w:tblLook w:val="04A0" w:firstRow="1" w:lastRow="0" w:firstColumn="1" w:lastColumn="0" w:noHBand="0" w:noVBand="1"/>
      </w:tblPr>
      <w:tblGrid>
        <w:gridCol w:w="1242"/>
        <w:gridCol w:w="677"/>
        <w:gridCol w:w="673"/>
        <w:gridCol w:w="216"/>
        <w:gridCol w:w="216"/>
        <w:gridCol w:w="449"/>
        <w:gridCol w:w="216"/>
        <w:gridCol w:w="640"/>
        <w:gridCol w:w="761"/>
        <w:gridCol w:w="977"/>
        <w:gridCol w:w="625"/>
        <w:gridCol w:w="695"/>
        <w:gridCol w:w="216"/>
        <w:gridCol w:w="441"/>
        <w:gridCol w:w="677"/>
      </w:tblGrid>
      <w:tr w:rsidR="003A19FC" w14:paraId="286C209D" w14:textId="77777777" w:rsidTr="005C4393">
        <w:trPr>
          <w:tblHeader/>
        </w:trPr>
        <w:tc>
          <w:tcPr>
            <w:tcW w:w="1425" w:type="dxa"/>
            <w:shd w:val="clear" w:color="auto" w:fill="DBE5F1" w:themeFill="accent1" w:themeFillTint="33"/>
          </w:tcPr>
          <w:p w14:paraId="6BC6AA31" w14:textId="77777777" w:rsidR="002A7410" w:rsidRPr="00577D5C" w:rsidRDefault="009D4A4C"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3F7C13B6" w14:textId="77777777" w:rsidR="002A7410" w:rsidRPr="00577D5C" w:rsidRDefault="009D4A4C" w:rsidP="007429F5">
            <w:pPr>
              <w:jc w:val="center"/>
              <w:rPr>
                <w:rFonts w:asciiTheme="minorHAnsi" w:hAnsiTheme="minorHAnsi"/>
                <w:b/>
                <w:sz w:val="18"/>
                <w:szCs w:val="18"/>
              </w:rPr>
            </w:pPr>
            <w:r>
              <w:rPr>
                <w:rFonts w:asciiTheme="minorHAnsi" w:hAnsiTheme="minorHAnsi"/>
                <w:b/>
                <w:sz w:val="18"/>
                <w:szCs w:val="18"/>
              </w:rPr>
              <w:t>Region Dalarna</w:t>
            </w:r>
          </w:p>
        </w:tc>
        <w:tc>
          <w:tcPr>
            <w:tcW w:w="1291" w:type="dxa"/>
            <w:gridSpan w:val="2"/>
            <w:shd w:val="clear" w:color="auto" w:fill="DBE5F1" w:themeFill="accent1" w:themeFillTint="33"/>
          </w:tcPr>
          <w:p w14:paraId="160CF4FA" w14:textId="77777777" w:rsidR="002A7410" w:rsidRPr="00577D5C" w:rsidRDefault="009D4A4C" w:rsidP="007429F5">
            <w:pPr>
              <w:jc w:val="center"/>
              <w:rPr>
                <w:rFonts w:asciiTheme="minorHAnsi" w:hAnsiTheme="minorHAnsi"/>
                <w:b/>
                <w:sz w:val="18"/>
                <w:szCs w:val="18"/>
              </w:rPr>
            </w:pPr>
            <w:r>
              <w:rPr>
                <w:rFonts w:asciiTheme="minorHAnsi" w:hAnsiTheme="minorHAnsi"/>
                <w:b/>
                <w:sz w:val="18"/>
                <w:szCs w:val="18"/>
              </w:rPr>
              <w:t>AB Samarkand 2015</w:t>
            </w:r>
          </w:p>
        </w:tc>
        <w:tc>
          <w:tcPr>
            <w:tcW w:w="1295" w:type="dxa"/>
            <w:gridSpan w:val="3"/>
            <w:shd w:val="clear" w:color="auto" w:fill="DBE5F1" w:themeFill="accent1" w:themeFillTint="33"/>
          </w:tcPr>
          <w:p w14:paraId="0A1ED5B8" w14:textId="77777777" w:rsidR="002A7410" w:rsidRPr="00577D5C" w:rsidRDefault="009D4A4C" w:rsidP="007429F5">
            <w:pPr>
              <w:jc w:val="center"/>
              <w:rPr>
                <w:rFonts w:asciiTheme="minorHAnsi" w:hAnsiTheme="minorHAnsi"/>
                <w:b/>
                <w:sz w:val="18"/>
                <w:szCs w:val="18"/>
              </w:rPr>
            </w:pPr>
            <w:r>
              <w:rPr>
                <w:rFonts w:asciiTheme="minorHAnsi" w:hAnsiTheme="minorHAnsi"/>
                <w:b/>
                <w:sz w:val="18"/>
                <w:szCs w:val="18"/>
              </w:rPr>
              <w:t>Byggdialog Dalarna</w:t>
            </w:r>
          </w:p>
        </w:tc>
        <w:tc>
          <w:tcPr>
            <w:tcW w:w="1210" w:type="dxa"/>
            <w:shd w:val="clear" w:color="auto" w:fill="DBE5F1" w:themeFill="accent1" w:themeFillTint="33"/>
          </w:tcPr>
          <w:p w14:paraId="5BF99E7A" w14:textId="77777777" w:rsidR="002A7410" w:rsidRPr="00577D5C" w:rsidRDefault="009D4A4C" w:rsidP="007429F5">
            <w:pPr>
              <w:jc w:val="center"/>
              <w:rPr>
                <w:rFonts w:asciiTheme="minorHAnsi" w:hAnsiTheme="minorHAnsi"/>
                <w:b/>
                <w:sz w:val="18"/>
                <w:szCs w:val="18"/>
              </w:rPr>
            </w:pPr>
            <w:r>
              <w:rPr>
                <w:rFonts w:asciiTheme="minorHAnsi" w:hAnsiTheme="minorHAnsi"/>
                <w:b/>
                <w:sz w:val="18"/>
                <w:szCs w:val="18"/>
              </w:rPr>
              <w:t>Coompanion Dalarna, ekonomisk förening</w:t>
            </w:r>
          </w:p>
        </w:tc>
        <w:tc>
          <w:tcPr>
            <w:tcW w:w="1219" w:type="dxa"/>
            <w:shd w:val="clear" w:color="auto" w:fill="DBE5F1" w:themeFill="accent1" w:themeFillTint="33"/>
          </w:tcPr>
          <w:p w14:paraId="124195B9" w14:textId="77777777" w:rsidR="002A7410" w:rsidRPr="00577D5C" w:rsidRDefault="009D4A4C" w:rsidP="007429F5">
            <w:pPr>
              <w:jc w:val="center"/>
              <w:rPr>
                <w:rFonts w:asciiTheme="minorHAnsi" w:hAnsiTheme="minorHAnsi"/>
                <w:b/>
                <w:sz w:val="18"/>
                <w:szCs w:val="18"/>
              </w:rPr>
            </w:pPr>
            <w:r>
              <w:rPr>
                <w:rFonts w:asciiTheme="minorHAnsi" w:hAnsiTheme="minorHAnsi"/>
                <w:b/>
                <w:sz w:val="18"/>
                <w:szCs w:val="18"/>
              </w:rPr>
              <w:t>HÖGSKOLAN DALARNA</w:t>
            </w:r>
          </w:p>
        </w:tc>
        <w:tc>
          <w:tcPr>
            <w:tcW w:w="1449" w:type="dxa"/>
            <w:shd w:val="clear" w:color="auto" w:fill="DBE5F1" w:themeFill="accent1" w:themeFillTint="33"/>
          </w:tcPr>
          <w:p w14:paraId="7919A728" w14:textId="77777777" w:rsidR="002A7410" w:rsidRPr="00577D5C" w:rsidRDefault="009D4A4C" w:rsidP="007429F5">
            <w:pPr>
              <w:jc w:val="center"/>
              <w:rPr>
                <w:rFonts w:asciiTheme="minorHAnsi" w:hAnsiTheme="minorHAnsi"/>
                <w:b/>
                <w:sz w:val="18"/>
                <w:szCs w:val="18"/>
              </w:rPr>
            </w:pPr>
            <w:r>
              <w:rPr>
                <w:rFonts w:asciiTheme="minorHAnsi" w:hAnsiTheme="minorHAnsi"/>
                <w:b/>
                <w:sz w:val="18"/>
                <w:szCs w:val="18"/>
              </w:rPr>
              <w:t>Industriellt Utvecklingscenter Dalarna Aktiebolag</w:t>
            </w:r>
          </w:p>
        </w:tc>
        <w:tc>
          <w:tcPr>
            <w:tcW w:w="1449" w:type="dxa"/>
            <w:shd w:val="clear" w:color="auto" w:fill="DBE5F1" w:themeFill="accent1" w:themeFillTint="33"/>
          </w:tcPr>
          <w:p w14:paraId="682E9846" w14:textId="77777777" w:rsidR="002A7410" w:rsidRPr="00577D5C" w:rsidRDefault="009D4A4C" w:rsidP="007429F5">
            <w:pPr>
              <w:jc w:val="center"/>
              <w:rPr>
                <w:rFonts w:asciiTheme="minorHAnsi" w:hAnsiTheme="minorHAnsi"/>
                <w:b/>
                <w:sz w:val="18"/>
                <w:szCs w:val="18"/>
              </w:rPr>
            </w:pPr>
            <w:r>
              <w:rPr>
                <w:rFonts w:asciiTheme="minorHAnsi" w:hAnsiTheme="minorHAnsi"/>
                <w:b/>
                <w:sz w:val="18"/>
                <w:szCs w:val="18"/>
              </w:rPr>
              <w:t>Stiftelsen Dalarna Science Park</w:t>
            </w:r>
          </w:p>
        </w:tc>
        <w:tc>
          <w:tcPr>
            <w:tcW w:w="1449" w:type="dxa"/>
            <w:gridSpan w:val="2"/>
            <w:shd w:val="clear" w:color="auto" w:fill="DBE5F1" w:themeFill="accent1" w:themeFillTint="33"/>
          </w:tcPr>
          <w:p w14:paraId="5E94A140" w14:textId="77777777" w:rsidR="002A7410" w:rsidRPr="00577D5C" w:rsidRDefault="009D4A4C" w:rsidP="007429F5">
            <w:pPr>
              <w:jc w:val="center"/>
              <w:rPr>
                <w:rFonts w:asciiTheme="minorHAnsi" w:hAnsiTheme="minorHAnsi"/>
                <w:b/>
                <w:sz w:val="18"/>
                <w:szCs w:val="18"/>
              </w:rPr>
            </w:pPr>
            <w:r>
              <w:rPr>
                <w:rFonts w:asciiTheme="minorHAnsi" w:hAnsiTheme="minorHAnsi"/>
                <w:b/>
                <w:sz w:val="18"/>
                <w:szCs w:val="18"/>
              </w:rPr>
              <w:t>Sustainable Steel Region</w:t>
            </w:r>
          </w:p>
        </w:tc>
        <w:tc>
          <w:tcPr>
            <w:tcW w:w="1449" w:type="dxa"/>
            <w:shd w:val="clear" w:color="auto" w:fill="DBE5F1" w:themeFill="accent1" w:themeFillTint="33"/>
          </w:tcPr>
          <w:p w14:paraId="06FAFCB4" w14:textId="77777777" w:rsidR="002A7410" w:rsidRPr="00577D5C" w:rsidRDefault="009D4A4C" w:rsidP="007429F5">
            <w:pPr>
              <w:jc w:val="center"/>
              <w:rPr>
                <w:rFonts w:asciiTheme="minorHAnsi" w:hAnsiTheme="minorHAnsi"/>
                <w:b/>
                <w:sz w:val="18"/>
                <w:szCs w:val="18"/>
              </w:rPr>
            </w:pPr>
            <w:r>
              <w:rPr>
                <w:rFonts w:asciiTheme="minorHAnsi" w:hAnsiTheme="minorHAnsi"/>
                <w:b/>
                <w:sz w:val="18"/>
                <w:szCs w:val="18"/>
              </w:rPr>
              <w:t>Visit Dalarna AB</w:t>
            </w:r>
          </w:p>
        </w:tc>
        <w:tc>
          <w:tcPr>
            <w:tcW w:w="1454" w:type="dxa"/>
            <w:shd w:val="clear" w:color="auto" w:fill="DBE5F1" w:themeFill="accent1" w:themeFillTint="33"/>
          </w:tcPr>
          <w:p w14:paraId="65BD40CF" w14:textId="77777777" w:rsidR="002A7410" w:rsidRPr="00577D5C" w:rsidRDefault="009D4A4C" w:rsidP="007429F5">
            <w:pPr>
              <w:jc w:val="center"/>
              <w:rPr>
                <w:rFonts w:asciiTheme="minorHAnsi" w:hAnsiTheme="minorHAnsi"/>
                <w:b/>
                <w:sz w:val="18"/>
                <w:szCs w:val="18"/>
              </w:rPr>
            </w:pPr>
            <w:r>
              <w:rPr>
                <w:rFonts w:asciiTheme="minorHAnsi" w:hAnsiTheme="minorHAnsi"/>
                <w:b/>
                <w:sz w:val="18"/>
                <w:szCs w:val="18"/>
              </w:rPr>
              <w:t>Totalt</w:t>
            </w:r>
          </w:p>
        </w:tc>
      </w:tr>
      <w:tr w:rsidR="003A19FC" w14:paraId="4AAC0348" w14:textId="77777777" w:rsidTr="0044131A">
        <w:tc>
          <w:tcPr>
            <w:tcW w:w="1425" w:type="dxa"/>
          </w:tcPr>
          <w:p w14:paraId="572BF196" w14:textId="77777777" w:rsidR="002A7410" w:rsidRPr="00577D5C" w:rsidRDefault="009D4A4C" w:rsidP="008A37DD">
            <w:pPr>
              <w:jc w:val="left"/>
              <w:rPr>
                <w:rFonts w:asciiTheme="minorHAnsi" w:hAnsiTheme="minorHAnsi"/>
                <w:sz w:val="18"/>
                <w:szCs w:val="18"/>
              </w:rPr>
            </w:pPr>
            <w:r>
              <w:rPr>
                <w:rFonts w:asciiTheme="minorHAnsi" w:hAnsiTheme="minorHAnsi"/>
                <w:sz w:val="18"/>
                <w:szCs w:val="18"/>
              </w:rPr>
              <w:t>Resor och logi: Resor och logi</w:t>
            </w:r>
          </w:p>
        </w:tc>
        <w:tc>
          <w:tcPr>
            <w:tcW w:w="1291" w:type="dxa"/>
            <w:vAlign w:val="bottom"/>
          </w:tcPr>
          <w:p w14:paraId="4BDFFD6E"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75 000</w:t>
            </w:r>
          </w:p>
        </w:tc>
        <w:tc>
          <w:tcPr>
            <w:tcW w:w="1291" w:type="dxa"/>
            <w:gridSpan w:val="2"/>
            <w:vAlign w:val="bottom"/>
          </w:tcPr>
          <w:p w14:paraId="6B0A3B0D"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75 000</w:t>
            </w:r>
          </w:p>
        </w:tc>
        <w:tc>
          <w:tcPr>
            <w:tcW w:w="1295" w:type="dxa"/>
            <w:gridSpan w:val="3"/>
            <w:vAlign w:val="bottom"/>
          </w:tcPr>
          <w:p w14:paraId="0288569D"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75 000</w:t>
            </w:r>
          </w:p>
        </w:tc>
        <w:tc>
          <w:tcPr>
            <w:tcW w:w="1210" w:type="dxa"/>
            <w:vAlign w:val="bottom"/>
          </w:tcPr>
          <w:p w14:paraId="436F864C"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50 000</w:t>
            </w:r>
          </w:p>
        </w:tc>
        <w:tc>
          <w:tcPr>
            <w:tcW w:w="1219" w:type="dxa"/>
            <w:vAlign w:val="bottom"/>
          </w:tcPr>
          <w:p w14:paraId="287FF378"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75 000</w:t>
            </w:r>
          </w:p>
        </w:tc>
        <w:tc>
          <w:tcPr>
            <w:tcW w:w="1449" w:type="dxa"/>
            <w:vAlign w:val="bottom"/>
          </w:tcPr>
          <w:p w14:paraId="4FAC159D"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75 000</w:t>
            </w:r>
          </w:p>
        </w:tc>
        <w:tc>
          <w:tcPr>
            <w:tcW w:w="1449" w:type="dxa"/>
            <w:vAlign w:val="bottom"/>
          </w:tcPr>
          <w:p w14:paraId="17C60BC4"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75 000</w:t>
            </w:r>
          </w:p>
        </w:tc>
        <w:tc>
          <w:tcPr>
            <w:tcW w:w="1449" w:type="dxa"/>
            <w:gridSpan w:val="2"/>
            <w:vAlign w:val="bottom"/>
          </w:tcPr>
          <w:p w14:paraId="23BE2EFA"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75 000</w:t>
            </w:r>
          </w:p>
        </w:tc>
        <w:tc>
          <w:tcPr>
            <w:tcW w:w="1449" w:type="dxa"/>
            <w:vAlign w:val="bottom"/>
          </w:tcPr>
          <w:p w14:paraId="521CFF51"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50 000</w:t>
            </w:r>
          </w:p>
        </w:tc>
        <w:tc>
          <w:tcPr>
            <w:tcW w:w="1454" w:type="dxa"/>
            <w:vAlign w:val="bottom"/>
          </w:tcPr>
          <w:p w14:paraId="3D7B9FBE"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625 000</w:t>
            </w:r>
          </w:p>
        </w:tc>
      </w:tr>
      <w:tr w:rsidR="003A19FC" w14:paraId="13E604F0" w14:textId="77777777" w:rsidTr="0044131A">
        <w:tc>
          <w:tcPr>
            <w:tcW w:w="1425" w:type="dxa"/>
          </w:tcPr>
          <w:p w14:paraId="4406B108" w14:textId="77777777" w:rsidR="002A7410" w:rsidRPr="00577D5C" w:rsidRDefault="009D4A4C" w:rsidP="008A37DD">
            <w:pPr>
              <w:jc w:val="left"/>
              <w:rPr>
                <w:rFonts w:asciiTheme="minorHAnsi" w:hAnsiTheme="minorHAnsi"/>
                <w:sz w:val="18"/>
                <w:szCs w:val="18"/>
              </w:rPr>
            </w:pPr>
            <w:r>
              <w:rPr>
                <w:rFonts w:asciiTheme="minorHAnsi" w:hAnsiTheme="minorHAnsi"/>
                <w:sz w:val="18"/>
                <w:szCs w:val="18"/>
              </w:rPr>
              <w:t>Externa tjänster: Kostnader i samband med work shops (lokaler mm)</w:t>
            </w:r>
          </w:p>
        </w:tc>
        <w:tc>
          <w:tcPr>
            <w:tcW w:w="1291" w:type="dxa"/>
            <w:vAlign w:val="bottom"/>
          </w:tcPr>
          <w:p w14:paraId="4FC24B82"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100 000</w:t>
            </w:r>
          </w:p>
        </w:tc>
        <w:tc>
          <w:tcPr>
            <w:tcW w:w="1291" w:type="dxa"/>
            <w:gridSpan w:val="2"/>
            <w:vAlign w:val="bottom"/>
          </w:tcPr>
          <w:p w14:paraId="6BD79EA1"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49ED6F9D"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34DFADE2"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9" w:type="dxa"/>
            <w:vAlign w:val="bottom"/>
          </w:tcPr>
          <w:p w14:paraId="041E7466"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1F641080"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5CD9AEC1"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gridSpan w:val="2"/>
            <w:vAlign w:val="bottom"/>
          </w:tcPr>
          <w:p w14:paraId="2611FB0E"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1AD912DE"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54" w:type="dxa"/>
            <w:vAlign w:val="bottom"/>
          </w:tcPr>
          <w:p w14:paraId="14B58CC4"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100 000</w:t>
            </w:r>
          </w:p>
        </w:tc>
      </w:tr>
      <w:tr w:rsidR="003A19FC" w14:paraId="36C9A5CD" w14:textId="77777777" w:rsidTr="0044131A">
        <w:tc>
          <w:tcPr>
            <w:tcW w:w="1425" w:type="dxa"/>
          </w:tcPr>
          <w:p w14:paraId="7A581478" w14:textId="77777777" w:rsidR="002A7410" w:rsidRPr="00577D5C" w:rsidRDefault="009D4A4C" w:rsidP="008A37DD">
            <w:pPr>
              <w:jc w:val="left"/>
              <w:rPr>
                <w:rFonts w:asciiTheme="minorHAnsi" w:hAnsiTheme="minorHAnsi"/>
                <w:sz w:val="18"/>
                <w:szCs w:val="18"/>
              </w:rPr>
            </w:pPr>
            <w:r>
              <w:rPr>
                <w:rFonts w:asciiTheme="minorHAnsi" w:hAnsiTheme="minorHAnsi"/>
                <w:sz w:val="18"/>
                <w:szCs w:val="18"/>
              </w:rPr>
              <w:t>Externa tjänster: Kommunikationstjänster</w:t>
            </w:r>
          </w:p>
        </w:tc>
        <w:tc>
          <w:tcPr>
            <w:tcW w:w="1291" w:type="dxa"/>
            <w:vAlign w:val="bottom"/>
          </w:tcPr>
          <w:p w14:paraId="20164305"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150 000</w:t>
            </w:r>
          </w:p>
        </w:tc>
        <w:tc>
          <w:tcPr>
            <w:tcW w:w="1291" w:type="dxa"/>
            <w:gridSpan w:val="2"/>
            <w:vAlign w:val="bottom"/>
          </w:tcPr>
          <w:p w14:paraId="1115E160"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0F73C917"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67F62715"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9" w:type="dxa"/>
            <w:vAlign w:val="bottom"/>
          </w:tcPr>
          <w:p w14:paraId="69464584"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47E5C094"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5419CF9F"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gridSpan w:val="2"/>
            <w:vAlign w:val="bottom"/>
          </w:tcPr>
          <w:p w14:paraId="7D3EE924"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7182F6DF"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54" w:type="dxa"/>
            <w:vAlign w:val="bottom"/>
          </w:tcPr>
          <w:p w14:paraId="4845BF53"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150 000</w:t>
            </w:r>
          </w:p>
        </w:tc>
      </w:tr>
      <w:tr w:rsidR="003A19FC" w14:paraId="3BCE1846" w14:textId="77777777" w:rsidTr="0044131A">
        <w:tc>
          <w:tcPr>
            <w:tcW w:w="1425" w:type="dxa"/>
          </w:tcPr>
          <w:p w14:paraId="70EA6A5C" w14:textId="77777777" w:rsidR="002A7410" w:rsidRPr="00577D5C" w:rsidRDefault="009D4A4C" w:rsidP="008A37DD">
            <w:pPr>
              <w:jc w:val="left"/>
              <w:rPr>
                <w:rFonts w:asciiTheme="minorHAnsi" w:hAnsiTheme="minorHAnsi"/>
                <w:sz w:val="18"/>
                <w:szCs w:val="18"/>
              </w:rPr>
            </w:pPr>
            <w:r>
              <w:rPr>
                <w:rFonts w:asciiTheme="minorHAnsi" w:hAnsiTheme="minorHAnsi"/>
                <w:sz w:val="18"/>
                <w:szCs w:val="18"/>
              </w:rPr>
              <w:t>Externa tjänster: Process-och metodstöd</w:t>
            </w:r>
          </w:p>
        </w:tc>
        <w:tc>
          <w:tcPr>
            <w:tcW w:w="1291" w:type="dxa"/>
            <w:vAlign w:val="bottom"/>
          </w:tcPr>
          <w:p w14:paraId="6BFF30CC"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4 150 000</w:t>
            </w:r>
          </w:p>
        </w:tc>
        <w:tc>
          <w:tcPr>
            <w:tcW w:w="1291" w:type="dxa"/>
            <w:gridSpan w:val="2"/>
            <w:vAlign w:val="bottom"/>
          </w:tcPr>
          <w:p w14:paraId="37FFF92C"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7206D896"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0BAFD6E6"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9" w:type="dxa"/>
            <w:vAlign w:val="bottom"/>
          </w:tcPr>
          <w:p w14:paraId="73D3F850"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25EA0F33"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1F55CE01"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gridSpan w:val="2"/>
            <w:vAlign w:val="bottom"/>
          </w:tcPr>
          <w:p w14:paraId="39CCB1DD"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7CD03948"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54" w:type="dxa"/>
            <w:vAlign w:val="bottom"/>
          </w:tcPr>
          <w:p w14:paraId="5B3282BB"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4 150 000</w:t>
            </w:r>
          </w:p>
        </w:tc>
      </w:tr>
      <w:tr w:rsidR="003A19FC" w14:paraId="4EDD1066" w14:textId="77777777" w:rsidTr="0044131A">
        <w:tc>
          <w:tcPr>
            <w:tcW w:w="1425" w:type="dxa"/>
          </w:tcPr>
          <w:p w14:paraId="6C861530" w14:textId="77777777" w:rsidR="002A7410" w:rsidRPr="00577D5C" w:rsidRDefault="009D4A4C" w:rsidP="008A37DD">
            <w:pPr>
              <w:jc w:val="left"/>
              <w:rPr>
                <w:rFonts w:asciiTheme="minorHAnsi" w:hAnsiTheme="minorHAnsi"/>
                <w:sz w:val="18"/>
                <w:szCs w:val="18"/>
              </w:rPr>
            </w:pPr>
            <w:r>
              <w:rPr>
                <w:rFonts w:asciiTheme="minorHAnsi" w:hAnsiTheme="minorHAnsi"/>
                <w:sz w:val="18"/>
                <w:szCs w:val="18"/>
              </w:rPr>
              <w:t>Externa tjänster: Utvärdering</w:t>
            </w:r>
          </w:p>
        </w:tc>
        <w:tc>
          <w:tcPr>
            <w:tcW w:w="1291" w:type="dxa"/>
            <w:vAlign w:val="bottom"/>
          </w:tcPr>
          <w:p w14:paraId="6EE7B185"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732 056</w:t>
            </w:r>
          </w:p>
        </w:tc>
        <w:tc>
          <w:tcPr>
            <w:tcW w:w="1291" w:type="dxa"/>
            <w:gridSpan w:val="2"/>
            <w:vAlign w:val="bottom"/>
          </w:tcPr>
          <w:p w14:paraId="4992287D"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07280FEA"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26F748F2"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9" w:type="dxa"/>
            <w:vAlign w:val="bottom"/>
          </w:tcPr>
          <w:p w14:paraId="77B62395"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218009C3"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4803306B"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gridSpan w:val="2"/>
            <w:vAlign w:val="bottom"/>
          </w:tcPr>
          <w:p w14:paraId="3D6543A6"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70E11BC8"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54" w:type="dxa"/>
            <w:vAlign w:val="bottom"/>
          </w:tcPr>
          <w:p w14:paraId="06F3B7C1"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732 056</w:t>
            </w:r>
          </w:p>
        </w:tc>
      </w:tr>
      <w:tr w:rsidR="003A19FC" w14:paraId="2D1A0618" w14:textId="77777777" w:rsidTr="0044131A">
        <w:tc>
          <w:tcPr>
            <w:tcW w:w="1425" w:type="dxa"/>
          </w:tcPr>
          <w:p w14:paraId="11CAF61E" w14:textId="77777777" w:rsidR="002A7410" w:rsidRPr="00577D5C" w:rsidRDefault="009D4A4C" w:rsidP="008A37DD">
            <w:pPr>
              <w:jc w:val="left"/>
              <w:rPr>
                <w:rFonts w:asciiTheme="minorHAnsi" w:hAnsiTheme="minorHAnsi"/>
                <w:sz w:val="18"/>
                <w:szCs w:val="18"/>
              </w:rPr>
            </w:pPr>
            <w:r>
              <w:rPr>
                <w:rFonts w:asciiTheme="minorHAnsi" w:hAnsiTheme="minorHAnsi"/>
                <w:sz w:val="18"/>
                <w:szCs w:val="18"/>
              </w:rPr>
              <w:t>Personalens lön: Koordinator</w:t>
            </w:r>
          </w:p>
        </w:tc>
        <w:tc>
          <w:tcPr>
            <w:tcW w:w="1291" w:type="dxa"/>
            <w:vAlign w:val="bottom"/>
          </w:tcPr>
          <w:p w14:paraId="3250A74E"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528 000</w:t>
            </w:r>
          </w:p>
        </w:tc>
        <w:tc>
          <w:tcPr>
            <w:tcW w:w="1291" w:type="dxa"/>
            <w:gridSpan w:val="2"/>
            <w:vAlign w:val="bottom"/>
          </w:tcPr>
          <w:p w14:paraId="5B2F1CF9"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1 056 000</w:t>
            </w:r>
          </w:p>
        </w:tc>
        <w:tc>
          <w:tcPr>
            <w:tcW w:w="1295" w:type="dxa"/>
            <w:gridSpan w:val="3"/>
            <w:vAlign w:val="bottom"/>
          </w:tcPr>
          <w:p w14:paraId="39775ACB"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1 056 000</w:t>
            </w:r>
          </w:p>
        </w:tc>
        <w:tc>
          <w:tcPr>
            <w:tcW w:w="1210" w:type="dxa"/>
            <w:vAlign w:val="bottom"/>
          </w:tcPr>
          <w:p w14:paraId="32E2EB86"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844 000</w:t>
            </w:r>
          </w:p>
        </w:tc>
        <w:tc>
          <w:tcPr>
            <w:tcW w:w="1219" w:type="dxa"/>
            <w:vAlign w:val="bottom"/>
          </w:tcPr>
          <w:p w14:paraId="46723BFC"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1 584 000</w:t>
            </w:r>
          </w:p>
        </w:tc>
        <w:tc>
          <w:tcPr>
            <w:tcW w:w="1449" w:type="dxa"/>
            <w:vAlign w:val="bottom"/>
          </w:tcPr>
          <w:p w14:paraId="27741741"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1 056 000</w:t>
            </w:r>
          </w:p>
        </w:tc>
        <w:tc>
          <w:tcPr>
            <w:tcW w:w="1449" w:type="dxa"/>
            <w:vAlign w:val="bottom"/>
          </w:tcPr>
          <w:p w14:paraId="2BACD0E3"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1 584 000</w:t>
            </w:r>
          </w:p>
        </w:tc>
        <w:tc>
          <w:tcPr>
            <w:tcW w:w="1449" w:type="dxa"/>
            <w:gridSpan w:val="2"/>
            <w:vAlign w:val="bottom"/>
          </w:tcPr>
          <w:p w14:paraId="1FD657C1"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1 056 000</w:t>
            </w:r>
          </w:p>
        </w:tc>
        <w:tc>
          <w:tcPr>
            <w:tcW w:w="1449" w:type="dxa"/>
            <w:vAlign w:val="bottom"/>
          </w:tcPr>
          <w:p w14:paraId="7CF13EEE"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528 000</w:t>
            </w:r>
          </w:p>
        </w:tc>
        <w:tc>
          <w:tcPr>
            <w:tcW w:w="1454" w:type="dxa"/>
            <w:vAlign w:val="bottom"/>
          </w:tcPr>
          <w:p w14:paraId="4E083D07"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9 292 000</w:t>
            </w:r>
          </w:p>
        </w:tc>
      </w:tr>
      <w:tr w:rsidR="003A19FC" w14:paraId="259EB469" w14:textId="77777777" w:rsidTr="0044131A">
        <w:tc>
          <w:tcPr>
            <w:tcW w:w="1425" w:type="dxa"/>
          </w:tcPr>
          <w:p w14:paraId="5A68844F" w14:textId="77777777" w:rsidR="002A7410" w:rsidRPr="00577D5C" w:rsidRDefault="009D4A4C" w:rsidP="008A37DD">
            <w:pPr>
              <w:jc w:val="left"/>
              <w:rPr>
                <w:rFonts w:asciiTheme="minorHAnsi" w:hAnsiTheme="minorHAnsi"/>
                <w:sz w:val="18"/>
                <w:szCs w:val="18"/>
              </w:rPr>
            </w:pPr>
            <w:r>
              <w:rPr>
                <w:rFonts w:asciiTheme="minorHAnsi" w:hAnsiTheme="minorHAnsi"/>
                <w:sz w:val="18"/>
                <w:szCs w:val="18"/>
              </w:rPr>
              <w:t>Personalens lön: Projektekonom</w:t>
            </w:r>
          </w:p>
        </w:tc>
        <w:tc>
          <w:tcPr>
            <w:tcW w:w="1291" w:type="dxa"/>
            <w:vAlign w:val="bottom"/>
          </w:tcPr>
          <w:p w14:paraId="76A8B060"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912 000</w:t>
            </w:r>
          </w:p>
        </w:tc>
        <w:tc>
          <w:tcPr>
            <w:tcW w:w="1291" w:type="dxa"/>
            <w:gridSpan w:val="2"/>
            <w:vAlign w:val="bottom"/>
          </w:tcPr>
          <w:p w14:paraId="40833F5F"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0622F9F4"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06DBC256"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9" w:type="dxa"/>
            <w:vAlign w:val="bottom"/>
          </w:tcPr>
          <w:p w14:paraId="37BB15AA"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1F3AEBFB"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327BD221"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gridSpan w:val="2"/>
            <w:vAlign w:val="bottom"/>
          </w:tcPr>
          <w:p w14:paraId="5338FC93"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4C3E8345"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54" w:type="dxa"/>
            <w:vAlign w:val="bottom"/>
          </w:tcPr>
          <w:p w14:paraId="153ECF2D"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912 000</w:t>
            </w:r>
          </w:p>
        </w:tc>
      </w:tr>
      <w:tr w:rsidR="003A19FC" w14:paraId="02552295" w14:textId="77777777" w:rsidTr="0044131A">
        <w:tc>
          <w:tcPr>
            <w:tcW w:w="1425" w:type="dxa"/>
          </w:tcPr>
          <w:p w14:paraId="547BE96C" w14:textId="77777777" w:rsidR="002A7410" w:rsidRPr="00577D5C" w:rsidRDefault="009D4A4C" w:rsidP="008A37DD">
            <w:pPr>
              <w:jc w:val="left"/>
              <w:rPr>
                <w:rFonts w:asciiTheme="minorHAnsi" w:hAnsiTheme="minorHAnsi"/>
                <w:sz w:val="18"/>
                <w:szCs w:val="18"/>
              </w:rPr>
            </w:pPr>
            <w:r>
              <w:rPr>
                <w:rFonts w:asciiTheme="minorHAnsi" w:hAnsiTheme="minorHAnsi"/>
                <w:sz w:val="18"/>
                <w:szCs w:val="18"/>
              </w:rPr>
              <w:lastRenderedPageBreak/>
              <w:t>Personalens lön: Projektledare</w:t>
            </w:r>
          </w:p>
        </w:tc>
        <w:tc>
          <w:tcPr>
            <w:tcW w:w="1291" w:type="dxa"/>
            <w:vAlign w:val="bottom"/>
          </w:tcPr>
          <w:p w14:paraId="30B6C6CD"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2 304 000</w:t>
            </w:r>
          </w:p>
        </w:tc>
        <w:tc>
          <w:tcPr>
            <w:tcW w:w="1291" w:type="dxa"/>
            <w:gridSpan w:val="2"/>
            <w:vAlign w:val="bottom"/>
          </w:tcPr>
          <w:p w14:paraId="6EF575E5"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59B8C0B6"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1FC5DCF6"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9" w:type="dxa"/>
            <w:vAlign w:val="bottom"/>
          </w:tcPr>
          <w:p w14:paraId="04BA90DA"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0453B99D"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1B047B47"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gridSpan w:val="2"/>
            <w:vAlign w:val="bottom"/>
          </w:tcPr>
          <w:p w14:paraId="15FA11F6"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358FC290"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54" w:type="dxa"/>
            <w:vAlign w:val="bottom"/>
          </w:tcPr>
          <w:p w14:paraId="6727F0FE"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2 304 000</w:t>
            </w:r>
          </w:p>
        </w:tc>
      </w:tr>
      <w:tr w:rsidR="003A19FC" w14:paraId="59AFAAA5" w14:textId="77777777" w:rsidTr="0044131A">
        <w:tc>
          <w:tcPr>
            <w:tcW w:w="1425" w:type="dxa"/>
          </w:tcPr>
          <w:p w14:paraId="171C6D99" w14:textId="77777777" w:rsidR="002A7410" w:rsidRPr="00577D5C" w:rsidRDefault="009D4A4C" w:rsidP="008A37DD">
            <w:pPr>
              <w:jc w:val="left"/>
              <w:rPr>
                <w:rFonts w:asciiTheme="minorHAnsi" w:hAnsiTheme="minorHAnsi"/>
                <w:sz w:val="18"/>
                <w:szCs w:val="18"/>
              </w:rPr>
            </w:pPr>
            <w:r>
              <w:rPr>
                <w:rFonts w:asciiTheme="minorHAnsi" w:hAnsiTheme="minorHAnsi"/>
                <w:sz w:val="18"/>
                <w:szCs w:val="18"/>
              </w:rPr>
              <w:t>Personalens lön: Projektadminstratör</w:t>
            </w:r>
          </w:p>
        </w:tc>
        <w:tc>
          <w:tcPr>
            <w:tcW w:w="1291" w:type="dxa"/>
            <w:vAlign w:val="bottom"/>
          </w:tcPr>
          <w:p w14:paraId="38A5344B"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912 000</w:t>
            </w:r>
          </w:p>
        </w:tc>
        <w:tc>
          <w:tcPr>
            <w:tcW w:w="1291" w:type="dxa"/>
            <w:gridSpan w:val="2"/>
            <w:vAlign w:val="bottom"/>
          </w:tcPr>
          <w:p w14:paraId="34D3E415"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3FE1D45E"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559CF2B6"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219" w:type="dxa"/>
            <w:vAlign w:val="bottom"/>
          </w:tcPr>
          <w:p w14:paraId="011824C9"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1647DF61"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5E515418"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gridSpan w:val="2"/>
            <w:vAlign w:val="bottom"/>
          </w:tcPr>
          <w:p w14:paraId="71140979"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49" w:type="dxa"/>
            <w:vAlign w:val="bottom"/>
          </w:tcPr>
          <w:p w14:paraId="28BC6CEE" w14:textId="77777777" w:rsidR="002A7410" w:rsidRPr="00577D5C" w:rsidRDefault="009D4A4C" w:rsidP="0044131A">
            <w:pPr>
              <w:jc w:val="right"/>
              <w:rPr>
                <w:rFonts w:asciiTheme="minorHAnsi" w:hAnsiTheme="minorHAnsi"/>
                <w:sz w:val="18"/>
                <w:szCs w:val="18"/>
              </w:rPr>
            </w:pPr>
            <w:r>
              <w:rPr>
                <w:rFonts w:asciiTheme="minorHAnsi" w:hAnsiTheme="minorHAnsi"/>
                <w:sz w:val="18"/>
                <w:szCs w:val="18"/>
              </w:rPr>
              <w:t>0</w:t>
            </w:r>
          </w:p>
        </w:tc>
        <w:tc>
          <w:tcPr>
            <w:tcW w:w="1454" w:type="dxa"/>
            <w:vAlign w:val="bottom"/>
          </w:tcPr>
          <w:p w14:paraId="5FABB79B"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912 000</w:t>
            </w:r>
          </w:p>
        </w:tc>
      </w:tr>
      <w:tr w:rsidR="003A19FC" w14:paraId="29400607" w14:textId="77777777" w:rsidTr="0044131A">
        <w:tc>
          <w:tcPr>
            <w:tcW w:w="1425" w:type="dxa"/>
          </w:tcPr>
          <w:p w14:paraId="43326704" w14:textId="77777777" w:rsidR="00121BD7" w:rsidRDefault="009D4A4C" w:rsidP="00121BD7">
            <w:pPr>
              <w:jc w:val="left"/>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7FA6CD94" w14:textId="77777777" w:rsidR="00121BD7" w:rsidRDefault="009D4A4C" w:rsidP="0044131A">
            <w:pPr>
              <w:jc w:val="right"/>
              <w:rPr>
                <w:rFonts w:asciiTheme="minorHAnsi" w:hAnsiTheme="minorHAnsi"/>
                <w:sz w:val="18"/>
                <w:szCs w:val="18"/>
              </w:rPr>
            </w:pPr>
            <w:r>
              <w:rPr>
                <w:rFonts w:asciiTheme="minorHAnsi" w:hAnsiTheme="minorHAnsi"/>
                <w:sz w:val="18"/>
                <w:szCs w:val="18"/>
              </w:rPr>
              <w:t>2 328 000</w:t>
            </w:r>
          </w:p>
        </w:tc>
        <w:tc>
          <w:tcPr>
            <w:tcW w:w="1291" w:type="dxa"/>
            <w:gridSpan w:val="2"/>
            <w:vAlign w:val="bottom"/>
          </w:tcPr>
          <w:p w14:paraId="3D29B1C2" w14:textId="77777777" w:rsidR="00121BD7" w:rsidRDefault="009D4A4C" w:rsidP="0044131A">
            <w:pPr>
              <w:jc w:val="right"/>
              <w:rPr>
                <w:rFonts w:asciiTheme="minorHAnsi" w:hAnsiTheme="minorHAnsi"/>
                <w:sz w:val="18"/>
                <w:szCs w:val="18"/>
              </w:rPr>
            </w:pPr>
            <w:r>
              <w:rPr>
                <w:rFonts w:asciiTheme="minorHAnsi" w:hAnsiTheme="minorHAnsi"/>
                <w:sz w:val="18"/>
                <w:szCs w:val="18"/>
              </w:rPr>
              <w:t>612 480</w:t>
            </w:r>
          </w:p>
        </w:tc>
        <w:tc>
          <w:tcPr>
            <w:tcW w:w="1295" w:type="dxa"/>
            <w:gridSpan w:val="3"/>
            <w:vAlign w:val="bottom"/>
          </w:tcPr>
          <w:p w14:paraId="03953739" w14:textId="77777777" w:rsidR="00121BD7" w:rsidRDefault="009D4A4C" w:rsidP="0044131A">
            <w:pPr>
              <w:jc w:val="right"/>
              <w:rPr>
                <w:rFonts w:asciiTheme="minorHAnsi" w:hAnsiTheme="minorHAnsi"/>
                <w:sz w:val="18"/>
                <w:szCs w:val="18"/>
              </w:rPr>
            </w:pPr>
            <w:r>
              <w:rPr>
                <w:rFonts w:asciiTheme="minorHAnsi" w:hAnsiTheme="minorHAnsi"/>
                <w:sz w:val="18"/>
                <w:szCs w:val="18"/>
              </w:rPr>
              <w:t>528 000</w:t>
            </w:r>
          </w:p>
        </w:tc>
        <w:tc>
          <w:tcPr>
            <w:tcW w:w="1210" w:type="dxa"/>
            <w:vAlign w:val="bottom"/>
          </w:tcPr>
          <w:p w14:paraId="0E742DB9" w14:textId="77777777" w:rsidR="00121BD7" w:rsidRDefault="009D4A4C" w:rsidP="0044131A">
            <w:pPr>
              <w:jc w:val="right"/>
              <w:rPr>
                <w:rFonts w:asciiTheme="minorHAnsi" w:hAnsiTheme="minorHAnsi"/>
                <w:sz w:val="18"/>
                <w:szCs w:val="18"/>
              </w:rPr>
            </w:pPr>
            <w:r>
              <w:rPr>
                <w:rFonts w:asciiTheme="minorHAnsi" w:hAnsiTheme="minorHAnsi"/>
                <w:sz w:val="18"/>
                <w:szCs w:val="18"/>
              </w:rPr>
              <w:t>422 000</w:t>
            </w:r>
          </w:p>
        </w:tc>
        <w:tc>
          <w:tcPr>
            <w:tcW w:w="1219" w:type="dxa"/>
            <w:vAlign w:val="bottom"/>
          </w:tcPr>
          <w:p w14:paraId="1A0AC589" w14:textId="77777777" w:rsidR="00121BD7" w:rsidRDefault="009D4A4C" w:rsidP="0044131A">
            <w:pPr>
              <w:jc w:val="right"/>
              <w:rPr>
                <w:rFonts w:asciiTheme="minorHAnsi" w:hAnsiTheme="minorHAnsi"/>
                <w:sz w:val="18"/>
                <w:szCs w:val="18"/>
              </w:rPr>
            </w:pPr>
            <w:r>
              <w:rPr>
                <w:rFonts w:asciiTheme="minorHAnsi" w:hAnsiTheme="minorHAnsi"/>
                <w:sz w:val="18"/>
                <w:szCs w:val="18"/>
              </w:rPr>
              <w:t>823 680</w:t>
            </w:r>
          </w:p>
        </w:tc>
        <w:tc>
          <w:tcPr>
            <w:tcW w:w="1449" w:type="dxa"/>
            <w:vAlign w:val="bottom"/>
          </w:tcPr>
          <w:p w14:paraId="2A48DC82" w14:textId="77777777" w:rsidR="00121BD7" w:rsidRDefault="009D4A4C" w:rsidP="0044131A">
            <w:pPr>
              <w:jc w:val="right"/>
              <w:rPr>
                <w:rFonts w:asciiTheme="minorHAnsi" w:hAnsiTheme="minorHAnsi"/>
                <w:sz w:val="18"/>
                <w:szCs w:val="18"/>
              </w:rPr>
            </w:pPr>
            <w:r>
              <w:rPr>
                <w:rFonts w:asciiTheme="minorHAnsi" w:hAnsiTheme="minorHAnsi"/>
                <w:sz w:val="18"/>
                <w:szCs w:val="18"/>
              </w:rPr>
              <w:t>528 000</w:t>
            </w:r>
          </w:p>
        </w:tc>
        <w:tc>
          <w:tcPr>
            <w:tcW w:w="1449" w:type="dxa"/>
            <w:vAlign w:val="bottom"/>
          </w:tcPr>
          <w:p w14:paraId="4840227F" w14:textId="77777777" w:rsidR="00121BD7" w:rsidRDefault="009D4A4C" w:rsidP="0044131A">
            <w:pPr>
              <w:jc w:val="right"/>
              <w:rPr>
                <w:rFonts w:asciiTheme="minorHAnsi" w:hAnsiTheme="minorHAnsi"/>
                <w:sz w:val="18"/>
                <w:szCs w:val="18"/>
              </w:rPr>
            </w:pPr>
            <w:r>
              <w:rPr>
                <w:rFonts w:asciiTheme="minorHAnsi" w:hAnsiTheme="minorHAnsi"/>
                <w:sz w:val="18"/>
                <w:szCs w:val="18"/>
              </w:rPr>
              <w:t>792 000</w:t>
            </w:r>
          </w:p>
        </w:tc>
        <w:tc>
          <w:tcPr>
            <w:tcW w:w="1449" w:type="dxa"/>
            <w:gridSpan w:val="2"/>
            <w:vAlign w:val="bottom"/>
          </w:tcPr>
          <w:p w14:paraId="5F782F9C" w14:textId="77777777" w:rsidR="00121BD7" w:rsidRDefault="009D4A4C" w:rsidP="0044131A">
            <w:pPr>
              <w:jc w:val="right"/>
              <w:rPr>
                <w:rFonts w:asciiTheme="minorHAnsi" w:hAnsiTheme="minorHAnsi"/>
                <w:sz w:val="18"/>
                <w:szCs w:val="18"/>
              </w:rPr>
            </w:pPr>
            <w:r>
              <w:rPr>
                <w:rFonts w:asciiTheme="minorHAnsi" w:hAnsiTheme="minorHAnsi"/>
                <w:sz w:val="18"/>
                <w:szCs w:val="18"/>
              </w:rPr>
              <w:t>528 000</w:t>
            </w:r>
          </w:p>
        </w:tc>
        <w:tc>
          <w:tcPr>
            <w:tcW w:w="1449" w:type="dxa"/>
            <w:vAlign w:val="bottom"/>
          </w:tcPr>
          <w:p w14:paraId="20C76CD5" w14:textId="77777777" w:rsidR="00121BD7" w:rsidRDefault="009D4A4C" w:rsidP="0044131A">
            <w:pPr>
              <w:jc w:val="right"/>
              <w:rPr>
                <w:rFonts w:asciiTheme="minorHAnsi" w:hAnsiTheme="minorHAnsi"/>
                <w:sz w:val="18"/>
                <w:szCs w:val="18"/>
              </w:rPr>
            </w:pPr>
            <w:r>
              <w:rPr>
                <w:rFonts w:asciiTheme="minorHAnsi" w:hAnsiTheme="minorHAnsi"/>
                <w:sz w:val="18"/>
                <w:szCs w:val="18"/>
              </w:rPr>
              <w:t>264 000</w:t>
            </w:r>
          </w:p>
        </w:tc>
        <w:tc>
          <w:tcPr>
            <w:tcW w:w="1454" w:type="dxa"/>
            <w:vAlign w:val="bottom"/>
          </w:tcPr>
          <w:p w14:paraId="1DA6F635" w14:textId="77777777" w:rsidR="00121BD7" w:rsidRDefault="009D4A4C" w:rsidP="0044131A">
            <w:pPr>
              <w:jc w:val="right"/>
              <w:rPr>
                <w:rFonts w:asciiTheme="minorHAnsi" w:hAnsiTheme="minorHAnsi"/>
                <w:b/>
                <w:sz w:val="18"/>
                <w:szCs w:val="18"/>
              </w:rPr>
            </w:pPr>
            <w:r>
              <w:rPr>
                <w:rFonts w:asciiTheme="minorHAnsi" w:hAnsiTheme="minorHAnsi"/>
                <w:b/>
                <w:sz w:val="18"/>
                <w:szCs w:val="18"/>
              </w:rPr>
              <w:t>6 826 160</w:t>
            </w:r>
          </w:p>
        </w:tc>
      </w:tr>
      <w:tr w:rsidR="003A19FC" w14:paraId="4BBF46F9" w14:textId="77777777" w:rsidTr="0044131A">
        <w:tc>
          <w:tcPr>
            <w:tcW w:w="1425" w:type="dxa"/>
          </w:tcPr>
          <w:p w14:paraId="18340BEB" w14:textId="77777777" w:rsidR="00121BD7" w:rsidRDefault="009D4A4C" w:rsidP="00121BD7">
            <w:pPr>
              <w:jc w:val="left"/>
              <w:rPr>
                <w:rFonts w:asciiTheme="minorHAnsi" w:hAnsiTheme="minorHAnsi"/>
                <w:sz w:val="18"/>
                <w:szCs w:val="18"/>
              </w:rPr>
            </w:pPr>
            <w:r>
              <w:rPr>
                <w:rFonts w:asciiTheme="minorHAnsi" w:hAnsiTheme="minorHAnsi"/>
                <w:sz w:val="18"/>
                <w:szCs w:val="18"/>
              </w:rPr>
              <w:t>Indirekta kostnader upp till 25%</w:t>
            </w:r>
          </w:p>
        </w:tc>
        <w:tc>
          <w:tcPr>
            <w:tcW w:w="1291" w:type="dxa"/>
            <w:vAlign w:val="bottom"/>
          </w:tcPr>
          <w:p w14:paraId="1FB9F3E4" w14:textId="77777777" w:rsidR="00121BD7" w:rsidRDefault="009D4A4C" w:rsidP="0044131A">
            <w:pPr>
              <w:jc w:val="right"/>
              <w:rPr>
                <w:rFonts w:asciiTheme="minorHAnsi" w:hAnsiTheme="minorHAnsi"/>
                <w:sz w:val="18"/>
                <w:szCs w:val="18"/>
              </w:rPr>
            </w:pPr>
            <w:r>
              <w:rPr>
                <w:rFonts w:asciiTheme="minorHAnsi" w:hAnsiTheme="minorHAnsi"/>
                <w:sz w:val="18"/>
                <w:szCs w:val="18"/>
              </w:rPr>
              <w:t>1 047 600</w:t>
            </w:r>
          </w:p>
        </w:tc>
        <w:tc>
          <w:tcPr>
            <w:tcW w:w="1291" w:type="dxa"/>
            <w:gridSpan w:val="2"/>
            <w:vAlign w:val="bottom"/>
          </w:tcPr>
          <w:p w14:paraId="3BCE2A2D" w14:textId="77777777" w:rsidR="00121BD7" w:rsidRDefault="009D4A4C" w:rsidP="0044131A">
            <w:pPr>
              <w:jc w:val="right"/>
              <w:rPr>
                <w:rFonts w:asciiTheme="minorHAnsi" w:hAnsiTheme="minorHAnsi"/>
                <w:sz w:val="18"/>
                <w:szCs w:val="18"/>
              </w:rPr>
            </w:pPr>
            <w:r>
              <w:rPr>
                <w:rFonts w:asciiTheme="minorHAnsi" w:hAnsiTheme="minorHAnsi"/>
                <w:sz w:val="18"/>
                <w:szCs w:val="18"/>
              </w:rPr>
              <w:t>250 272</w:t>
            </w:r>
          </w:p>
        </w:tc>
        <w:tc>
          <w:tcPr>
            <w:tcW w:w="1295" w:type="dxa"/>
            <w:gridSpan w:val="3"/>
            <w:vAlign w:val="bottom"/>
          </w:tcPr>
          <w:p w14:paraId="6F34CA99" w14:textId="77777777" w:rsidR="00121BD7" w:rsidRDefault="009D4A4C" w:rsidP="0044131A">
            <w:pPr>
              <w:jc w:val="right"/>
              <w:rPr>
                <w:rFonts w:asciiTheme="minorHAnsi" w:hAnsiTheme="minorHAnsi"/>
                <w:sz w:val="18"/>
                <w:szCs w:val="18"/>
              </w:rPr>
            </w:pPr>
            <w:r>
              <w:rPr>
                <w:rFonts w:asciiTheme="minorHAnsi" w:hAnsiTheme="minorHAnsi"/>
                <w:sz w:val="18"/>
                <w:szCs w:val="18"/>
              </w:rPr>
              <w:t>237 600</w:t>
            </w:r>
          </w:p>
        </w:tc>
        <w:tc>
          <w:tcPr>
            <w:tcW w:w="1210" w:type="dxa"/>
            <w:vAlign w:val="bottom"/>
          </w:tcPr>
          <w:p w14:paraId="574D5002" w14:textId="77777777" w:rsidR="00121BD7" w:rsidRDefault="009D4A4C" w:rsidP="0044131A">
            <w:pPr>
              <w:jc w:val="right"/>
              <w:rPr>
                <w:rFonts w:asciiTheme="minorHAnsi" w:hAnsiTheme="minorHAnsi"/>
                <w:sz w:val="18"/>
                <w:szCs w:val="18"/>
              </w:rPr>
            </w:pPr>
            <w:r>
              <w:rPr>
                <w:rFonts w:asciiTheme="minorHAnsi" w:hAnsiTheme="minorHAnsi"/>
                <w:sz w:val="18"/>
                <w:szCs w:val="18"/>
              </w:rPr>
              <w:t>189 900</w:t>
            </w:r>
          </w:p>
        </w:tc>
        <w:tc>
          <w:tcPr>
            <w:tcW w:w="1219" w:type="dxa"/>
            <w:vAlign w:val="bottom"/>
          </w:tcPr>
          <w:p w14:paraId="4C034374" w14:textId="77777777" w:rsidR="00121BD7" w:rsidRDefault="009D4A4C" w:rsidP="0044131A">
            <w:pPr>
              <w:jc w:val="right"/>
              <w:rPr>
                <w:rFonts w:asciiTheme="minorHAnsi" w:hAnsiTheme="minorHAnsi"/>
                <w:sz w:val="18"/>
                <w:szCs w:val="18"/>
              </w:rPr>
            </w:pPr>
            <w:r>
              <w:rPr>
                <w:rFonts w:asciiTheme="minorHAnsi" w:hAnsiTheme="minorHAnsi"/>
                <w:sz w:val="18"/>
                <w:szCs w:val="18"/>
              </w:rPr>
              <w:t>601 920</w:t>
            </w:r>
          </w:p>
        </w:tc>
        <w:tc>
          <w:tcPr>
            <w:tcW w:w="1449" w:type="dxa"/>
            <w:vAlign w:val="bottom"/>
          </w:tcPr>
          <w:p w14:paraId="343F941B" w14:textId="77777777" w:rsidR="00121BD7" w:rsidRDefault="009D4A4C" w:rsidP="0044131A">
            <w:pPr>
              <w:jc w:val="right"/>
              <w:rPr>
                <w:rFonts w:asciiTheme="minorHAnsi" w:hAnsiTheme="minorHAnsi"/>
                <w:sz w:val="18"/>
                <w:szCs w:val="18"/>
              </w:rPr>
            </w:pPr>
            <w:r>
              <w:rPr>
                <w:rFonts w:asciiTheme="minorHAnsi" w:hAnsiTheme="minorHAnsi"/>
                <w:sz w:val="18"/>
                <w:szCs w:val="18"/>
              </w:rPr>
              <w:t>237 600</w:t>
            </w:r>
          </w:p>
        </w:tc>
        <w:tc>
          <w:tcPr>
            <w:tcW w:w="1449" w:type="dxa"/>
            <w:vAlign w:val="bottom"/>
          </w:tcPr>
          <w:p w14:paraId="062196EB" w14:textId="77777777" w:rsidR="00121BD7" w:rsidRDefault="009D4A4C" w:rsidP="0044131A">
            <w:pPr>
              <w:jc w:val="right"/>
              <w:rPr>
                <w:rFonts w:asciiTheme="minorHAnsi" w:hAnsiTheme="minorHAnsi"/>
                <w:sz w:val="18"/>
                <w:szCs w:val="18"/>
              </w:rPr>
            </w:pPr>
            <w:r>
              <w:rPr>
                <w:rFonts w:asciiTheme="minorHAnsi" w:hAnsiTheme="minorHAnsi"/>
                <w:sz w:val="18"/>
                <w:szCs w:val="18"/>
              </w:rPr>
              <w:t>356 400</w:t>
            </w:r>
          </w:p>
        </w:tc>
        <w:tc>
          <w:tcPr>
            <w:tcW w:w="1449" w:type="dxa"/>
            <w:gridSpan w:val="2"/>
            <w:vAlign w:val="bottom"/>
          </w:tcPr>
          <w:p w14:paraId="51A7774F" w14:textId="77777777" w:rsidR="00121BD7" w:rsidRDefault="009D4A4C" w:rsidP="0044131A">
            <w:pPr>
              <w:jc w:val="right"/>
              <w:rPr>
                <w:rFonts w:asciiTheme="minorHAnsi" w:hAnsiTheme="minorHAnsi"/>
                <w:sz w:val="18"/>
                <w:szCs w:val="18"/>
              </w:rPr>
            </w:pPr>
            <w:r>
              <w:rPr>
                <w:rFonts w:asciiTheme="minorHAnsi" w:hAnsiTheme="minorHAnsi"/>
                <w:sz w:val="18"/>
                <w:szCs w:val="18"/>
              </w:rPr>
              <w:t>237 600</w:t>
            </w:r>
          </w:p>
        </w:tc>
        <w:tc>
          <w:tcPr>
            <w:tcW w:w="1449" w:type="dxa"/>
            <w:vAlign w:val="bottom"/>
          </w:tcPr>
          <w:p w14:paraId="2098E58C" w14:textId="77777777" w:rsidR="00121BD7" w:rsidRDefault="009D4A4C" w:rsidP="0044131A">
            <w:pPr>
              <w:jc w:val="right"/>
              <w:rPr>
                <w:rFonts w:asciiTheme="minorHAnsi" w:hAnsiTheme="minorHAnsi"/>
                <w:sz w:val="18"/>
                <w:szCs w:val="18"/>
              </w:rPr>
            </w:pPr>
            <w:r>
              <w:rPr>
                <w:rFonts w:asciiTheme="minorHAnsi" w:hAnsiTheme="minorHAnsi"/>
                <w:sz w:val="18"/>
                <w:szCs w:val="18"/>
              </w:rPr>
              <w:t>118 800</w:t>
            </w:r>
          </w:p>
        </w:tc>
        <w:tc>
          <w:tcPr>
            <w:tcW w:w="1454" w:type="dxa"/>
            <w:vAlign w:val="bottom"/>
          </w:tcPr>
          <w:p w14:paraId="24AAE927" w14:textId="77777777" w:rsidR="00121BD7" w:rsidRDefault="009D4A4C" w:rsidP="0044131A">
            <w:pPr>
              <w:jc w:val="right"/>
              <w:rPr>
                <w:rFonts w:asciiTheme="minorHAnsi" w:hAnsiTheme="minorHAnsi"/>
                <w:b/>
                <w:sz w:val="18"/>
                <w:szCs w:val="18"/>
              </w:rPr>
            </w:pPr>
            <w:r>
              <w:rPr>
                <w:rFonts w:asciiTheme="minorHAnsi" w:hAnsiTheme="minorHAnsi"/>
                <w:b/>
                <w:sz w:val="18"/>
                <w:szCs w:val="18"/>
              </w:rPr>
              <w:t>3 277 692</w:t>
            </w:r>
          </w:p>
        </w:tc>
      </w:tr>
      <w:tr w:rsidR="003A19FC" w14:paraId="6ED6006E" w14:textId="77777777" w:rsidTr="00C2334F">
        <w:tc>
          <w:tcPr>
            <w:tcW w:w="1425" w:type="dxa"/>
            <w:tcBorders>
              <w:bottom w:val="single" w:sz="4" w:space="0" w:color="auto"/>
            </w:tcBorders>
          </w:tcPr>
          <w:p w14:paraId="04129514" w14:textId="77777777" w:rsidR="002A7410" w:rsidRPr="00577D5C" w:rsidRDefault="009D4A4C"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57EDD2D7"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13 238 656</w:t>
            </w:r>
          </w:p>
        </w:tc>
        <w:tc>
          <w:tcPr>
            <w:tcW w:w="1291" w:type="dxa"/>
            <w:gridSpan w:val="2"/>
            <w:tcBorders>
              <w:bottom w:val="single" w:sz="4" w:space="0" w:color="auto"/>
            </w:tcBorders>
            <w:vAlign w:val="bottom"/>
          </w:tcPr>
          <w:p w14:paraId="59BE733F"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1 993 752</w:t>
            </w:r>
          </w:p>
        </w:tc>
        <w:tc>
          <w:tcPr>
            <w:tcW w:w="1295" w:type="dxa"/>
            <w:gridSpan w:val="3"/>
            <w:tcBorders>
              <w:bottom w:val="single" w:sz="4" w:space="0" w:color="auto"/>
            </w:tcBorders>
            <w:vAlign w:val="bottom"/>
          </w:tcPr>
          <w:p w14:paraId="7A581C5D"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1 896 600</w:t>
            </w:r>
          </w:p>
        </w:tc>
        <w:tc>
          <w:tcPr>
            <w:tcW w:w="1210" w:type="dxa"/>
            <w:tcBorders>
              <w:bottom w:val="single" w:sz="4" w:space="0" w:color="auto"/>
            </w:tcBorders>
            <w:vAlign w:val="bottom"/>
          </w:tcPr>
          <w:p w14:paraId="21450BE1"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1 505 900</w:t>
            </w:r>
          </w:p>
        </w:tc>
        <w:tc>
          <w:tcPr>
            <w:tcW w:w="1219" w:type="dxa"/>
            <w:tcBorders>
              <w:bottom w:val="single" w:sz="4" w:space="0" w:color="auto"/>
            </w:tcBorders>
            <w:vAlign w:val="bottom"/>
          </w:tcPr>
          <w:p w14:paraId="70E58662"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3 084 600</w:t>
            </w:r>
          </w:p>
        </w:tc>
        <w:tc>
          <w:tcPr>
            <w:tcW w:w="1449" w:type="dxa"/>
            <w:tcBorders>
              <w:bottom w:val="single" w:sz="4" w:space="0" w:color="auto"/>
            </w:tcBorders>
            <w:vAlign w:val="bottom"/>
          </w:tcPr>
          <w:p w14:paraId="30616107"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1 896 600</w:t>
            </w:r>
          </w:p>
        </w:tc>
        <w:tc>
          <w:tcPr>
            <w:tcW w:w="1449" w:type="dxa"/>
            <w:tcBorders>
              <w:bottom w:val="single" w:sz="4" w:space="0" w:color="auto"/>
            </w:tcBorders>
            <w:vAlign w:val="bottom"/>
          </w:tcPr>
          <w:p w14:paraId="22D41419"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2 807 400</w:t>
            </w:r>
          </w:p>
        </w:tc>
        <w:tc>
          <w:tcPr>
            <w:tcW w:w="1449" w:type="dxa"/>
            <w:gridSpan w:val="2"/>
            <w:tcBorders>
              <w:bottom w:val="single" w:sz="4" w:space="0" w:color="auto"/>
            </w:tcBorders>
            <w:vAlign w:val="bottom"/>
          </w:tcPr>
          <w:p w14:paraId="3D13D2A8"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1 896 600</w:t>
            </w:r>
          </w:p>
        </w:tc>
        <w:tc>
          <w:tcPr>
            <w:tcW w:w="1449" w:type="dxa"/>
            <w:tcBorders>
              <w:bottom w:val="single" w:sz="4" w:space="0" w:color="auto"/>
            </w:tcBorders>
            <w:vAlign w:val="bottom"/>
          </w:tcPr>
          <w:p w14:paraId="3C854D20"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960 800</w:t>
            </w:r>
          </w:p>
        </w:tc>
        <w:tc>
          <w:tcPr>
            <w:tcW w:w="1454" w:type="dxa"/>
            <w:tcBorders>
              <w:bottom w:val="single" w:sz="4" w:space="0" w:color="auto"/>
            </w:tcBorders>
            <w:vAlign w:val="bottom"/>
          </w:tcPr>
          <w:p w14:paraId="60EC9326"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29 280 908</w:t>
            </w:r>
          </w:p>
        </w:tc>
      </w:tr>
      <w:tr w:rsidR="003A19FC" w14:paraId="4D9C8484" w14:textId="77777777" w:rsidTr="00C2334F">
        <w:tc>
          <w:tcPr>
            <w:tcW w:w="3936" w:type="dxa"/>
            <w:gridSpan w:val="3"/>
            <w:tcBorders>
              <w:right w:val="nil"/>
            </w:tcBorders>
          </w:tcPr>
          <w:p w14:paraId="22DB5DD2" w14:textId="77777777" w:rsidR="00C2334F" w:rsidRPr="00577D5C" w:rsidRDefault="009D4A4C"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54AAFD75"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3ECA45E0"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70E76A14"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78DD7AF2"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63C29584"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3AEECFAE"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76A2212C" w14:textId="77777777" w:rsidR="00C2334F" w:rsidRPr="00577D5C" w:rsidRDefault="00C2334F" w:rsidP="005576DE">
            <w:pPr>
              <w:rPr>
                <w:rFonts w:asciiTheme="minorHAnsi" w:hAnsiTheme="minorHAnsi"/>
                <w:b/>
                <w:sz w:val="18"/>
                <w:szCs w:val="18"/>
              </w:rPr>
            </w:pPr>
          </w:p>
        </w:tc>
        <w:tc>
          <w:tcPr>
            <w:tcW w:w="1454" w:type="dxa"/>
            <w:tcBorders>
              <w:left w:val="nil"/>
            </w:tcBorders>
          </w:tcPr>
          <w:p w14:paraId="44DF8274" w14:textId="77777777" w:rsidR="00C2334F" w:rsidRPr="00577D5C" w:rsidRDefault="00C2334F" w:rsidP="005576DE">
            <w:pPr>
              <w:jc w:val="left"/>
              <w:rPr>
                <w:rFonts w:asciiTheme="minorHAnsi" w:hAnsiTheme="minorHAnsi"/>
                <w:b/>
                <w:sz w:val="18"/>
                <w:szCs w:val="18"/>
              </w:rPr>
            </w:pPr>
          </w:p>
        </w:tc>
      </w:tr>
      <w:tr w:rsidR="003A19FC" w14:paraId="485DEA8E" w14:textId="77777777" w:rsidTr="0044131A">
        <w:tc>
          <w:tcPr>
            <w:tcW w:w="1425" w:type="dxa"/>
          </w:tcPr>
          <w:p w14:paraId="089496C5" w14:textId="77777777" w:rsidR="002A7410" w:rsidRPr="00577D5C" w:rsidRDefault="002A7410" w:rsidP="008A37DD">
            <w:pPr>
              <w:jc w:val="left"/>
              <w:rPr>
                <w:rFonts w:asciiTheme="minorHAnsi" w:hAnsiTheme="minorHAnsi"/>
                <w:sz w:val="18"/>
                <w:szCs w:val="18"/>
              </w:rPr>
            </w:pPr>
          </w:p>
        </w:tc>
        <w:tc>
          <w:tcPr>
            <w:tcW w:w="1291" w:type="dxa"/>
            <w:vAlign w:val="bottom"/>
          </w:tcPr>
          <w:p w14:paraId="4768BCBD"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181D68D8"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3B4BD334" w14:textId="77777777" w:rsidR="002A7410" w:rsidRPr="00577D5C" w:rsidRDefault="002A7410" w:rsidP="0044131A">
            <w:pPr>
              <w:jc w:val="right"/>
              <w:rPr>
                <w:rFonts w:asciiTheme="minorHAnsi" w:hAnsiTheme="minorHAnsi"/>
                <w:sz w:val="18"/>
                <w:szCs w:val="18"/>
              </w:rPr>
            </w:pPr>
          </w:p>
        </w:tc>
        <w:tc>
          <w:tcPr>
            <w:tcW w:w="1210" w:type="dxa"/>
            <w:vAlign w:val="bottom"/>
          </w:tcPr>
          <w:p w14:paraId="66F23639" w14:textId="77777777" w:rsidR="002A7410" w:rsidRPr="00577D5C" w:rsidRDefault="002A7410" w:rsidP="0044131A">
            <w:pPr>
              <w:jc w:val="right"/>
              <w:rPr>
                <w:rFonts w:asciiTheme="minorHAnsi" w:hAnsiTheme="minorHAnsi"/>
                <w:sz w:val="18"/>
                <w:szCs w:val="18"/>
              </w:rPr>
            </w:pPr>
          </w:p>
        </w:tc>
        <w:tc>
          <w:tcPr>
            <w:tcW w:w="1219" w:type="dxa"/>
            <w:vAlign w:val="bottom"/>
          </w:tcPr>
          <w:p w14:paraId="75171BB8" w14:textId="77777777" w:rsidR="002A7410" w:rsidRPr="00577D5C" w:rsidRDefault="002A7410" w:rsidP="0044131A">
            <w:pPr>
              <w:jc w:val="right"/>
              <w:rPr>
                <w:rFonts w:asciiTheme="minorHAnsi" w:hAnsiTheme="minorHAnsi"/>
                <w:sz w:val="18"/>
                <w:szCs w:val="18"/>
              </w:rPr>
            </w:pPr>
          </w:p>
        </w:tc>
        <w:tc>
          <w:tcPr>
            <w:tcW w:w="1449" w:type="dxa"/>
            <w:vAlign w:val="bottom"/>
          </w:tcPr>
          <w:p w14:paraId="128F5B15" w14:textId="77777777" w:rsidR="002A7410" w:rsidRPr="00577D5C" w:rsidRDefault="002A7410" w:rsidP="0044131A">
            <w:pPr>
              <w:jc w:val="right"/>
              <w:rPr>
                <w:rFonts w:asciiTheme="minorHAnsi" w:hAnsiTheme="minorHAnsi"/>
                <w:sz w:val="18"/>
                <w:szCs w:val="18"/>
              </w:rPr>
            </w:pPr>
          </w:p>
        </w:tc>
        <w:tc>
          <w:tcPr>
            <w:tcW w:w="1449" w:type="dxa"/>
            <w:vAlign w:val="bottom"/>
          </w:tcPr>
          <w:p w14:paraId="20A5E436"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1730AC35" w14:textId="77777777" w:rsidR="002A7410" w:rsidRPr="00577D5C" w:rsidRDefault="002A7410" w:rsidP="0044131A">
            <w:pPr>
              <w:jc w:val="right"/>
              <w:rPr>
                <w:rFonts w:asciiTheme="minorHAnsi" w:hAnsiTheme="minorHAnsi"/>
                <w:sz w:val="18"/>
                <w:szCs w:val="18"/>
              </w:rPr>
            </w:pPr>
          </w:p>
        </w:tc>
        <w:tc>
          <w:tcPr>
            <w:tcW w:w="1449" w:type="dxa"/>
            <w:vAlign w:val="bottom"/>
          </w:tcPr>
          <w:p w14:paraId="414B36C2" w14:textId="77777777" w:rsidR="002A7410" w:rsidRPr="00577D5C" w:rsidRDefault="002A7410" w:rsidP="0044131A">
            <w:pPr>
              <w:jc w:val="right"/>
              <w:rPr>
                <w:rFonts w:asciiTheme="minorHAnsi" w:hAnsiTheme="minorHAnsi"/>
                <w:sz w:val="18"/>
                <w:szCs w:val="18"/>
              </w:rPr>
            </w:pPr>
          </w:p>
        </w:tc>
        <w:tc>
          <w:tcPr>
            <w:tcW w:w="1454" w:type="dxa"/>
            <w:vAlign w:val="bottom"/>
          </w:tcPr>
          <w:p w14:paraId="7D809195" w14:textId="77777777" w:rsidR="002A7410" w:rsidRPr="00577D5C" w:rsidRDefault="002A7410" w:rsidP="0044131A">
            <w:pPr>
              <w:jc w:val="right"/>
              <w:rPr>
                <w:rFonts w:asciiTheme="minorHAnsi" w:hAnsiTheme="minorHAnsi"/>
                <w:b/>
                <w:sz w:val="18"/>
                <w:szCs w:val="18"/>
              </w:rPr>
            </w:pPr>
          </w:p>
        </w:tc>
      </w:tr>
      <w:tr w:rsidR="003A19FC" w14:paraId="6CCAFAD8" w14:textId="77777777" w:rsidTr="0044131A">
        <w:tc>
          <w:tcPr>
            <w:tcW w:w="1425" w:type="dxa"/>
          </w:tcPr>
          <w:p w14:paraId="55FC12F1" w14:textId="77777777" w:rsidR="002A7410" w:rsidRPr="00577D5C" w:rsidRDefault="002A7410" w:rsidP="008A37DD">
            <w:pPr>
              <w:jc w:val="left"/>
              <w:rPr>
                <w:rFonts w:asciiTheme="minorHAnsi" w:hAnsiTheme="minorHAnsi"/>
                <w:b/>
                <w:sz w:val="18"/>
                <w:szCs w:val="18"/>
              </w:rPr>
            </w:pPr>
          </w:p>
        </w:tc>
        <w:tc>
          <w:tcPr>
            <w:tcW w:w="1291" w:type="dxa"/>
            <w:vAlign w:val="bottom"/>
          </w:tcPr>
          <w:p w14:paraId="426F7AB9"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49C3D682"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7909281E" w14:textId="77777777" w:rsidR="002A7410" w:rsidRPr="00577D5C" w:rsidRDefault="002A7410" w:rsidP="0044131A">
            <w:pPr>
              <w:jc w:val="right"/>
              <w:rPr>
                <w:rFonts w:asciiTheme="minorHAnsi" w:hAnsiTheme="minorHAnsi"/>
                <w:b/>
                <w:sz w:val="18"/>
                <w:szCs w:val="18"/>
              </w:rPr>
            </w:pPr>
          </w:p>
        </w:tc>
        <w:tc>
          <w:tcPr>
            <w:tcW w:w="1210" w:type="dxa"/>
            <w:vAlign w:val="bottom"/>
          </w:tcPr>
          <w:p w14:paraId="6F550081" w14:textId="77777777" w:rsidR="002A7410" w:rsidRPr="00577D5C" w:rsidRDefault="002A7410" w:rsidP="0044131A">
            <w:pPr>
              <w:jc w:val="right"/>
              <w:rPr>
                <w:rFonts w:asciiTheme="minorHAnsi" w:hAnsiTheme="minorHAnsi"/>
                <w:b/>
                <w:sz w:val="18"/>
                <w:szCs w:val="18"/>
              </w:rPr>
            </w:pPr>
          </w:p>
        </w:tc>
        <w:tc>
          <w:tcPr>
            <w:tcW w:w="1219" w:type="dxa"/>
            <w:vAlign w:val="bottom"/>
          </w:tcPr>
          <w:p w14:paraId="2B014D93" w14:textId="77777777" w:rsidR="002A7410" w:rsidRPr="00577D5C" w:rsidRDefault="002A7410" w:rsidP="0044131A">
            <w:pPr>
              <w:jc w:val="right"/>
              <w:rPr>
                <w:rFonts w:asciiTheme="minorHAnsi" w:hAnsiTheme="minorHAnsi"/>
                <w:b/>
                <w:sz w:val="18"/>
                <w:szCs w:val="18"/>
              </w:rPr>
            </w:pPr>
          </w:p>
        </w:tc>
        <w:tc>
          <w:tcPr>
            <w:tcW w:w="1449" w:type="dxa"/>
            <w:vAlign w:val="bottom"/>
          </w:tcPr>
          <w:p w14:paraId="6C09CBDA" w14:textId="77777777" w:rsidR="002A7410" w:rsidRPr="00577D5C" w:rsidRDefault="002A7410" w:rsidP="0044131A">
            <w:pPr>
              <w:jc w:val="right"/>
              <w:rPr>
                <w:rFonts w:asciiTheme="minorHAnsi" w:hAnsiTheme="minorHAnsi"/>
                <w:b/>
                <w:sz w:val="18"/>
                <w:szCs w:val="18"/>
              </w:rPr>
            </w:pPr>
          </w:p>
        </w:tc>
        <w:tc>
          <w:tcPr>
            <w:tcW w:w="1449" w:type="dxa"/>
            <w:vAlign w:val="bottom"/>
          </w:tcPr>
          <w:p w14:paraId="4EDE6706"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452342B2" w14:textId="77777777" w:rsidR="002A7410" w:rsidRPr="00577D5C" w:rsidRDefault="002A7410" w:rsidP="0044131A">
            <w:pPr>
              <w:jc w:val="right"/>
              <w:rPr>
                <w:rFonts w:asciiTheme="minorHAnsi" w:hAnsiTheme="minorHAnsi"/>
                <w:b/>
                <w:sz w:val="18"/>
                <w:szCs w:val="18"/>
              </w:rPr>
            </w:pPr>
          </w:p>
        </w:tc>
        <w:tc>
          <w:tcPr>
            <w:tcW w:w="1449" w:type="dxa"/>
            <w:vAlign w:val="bottom"/>
          </w:tcPr>
          <w:p w14:paraId="74C2879E" w14:textId="77777777" w:rsidR="002A7410" w:rsidRPr="00577D5C" w:rsidRDefault="002A7410" w:rsidP="0044131A">
            <w:pPr>
              <w:jc w:val="right"/>
              <w:rPr>
                <w:rFonts w:asciiTheme="minorHAnsi" w:hAnsiTheme="minorHAnsi"/>
                <w:b/>
                <w:sz w:val="18"/>
                <w:szCs w:val="18"/>
              </w:rPr>
            </w:pPr>
          </w:p>
        </w:tc>
        <w:tc>
          <w:tcPr>
            <w:tcW w:w="1454" w:type="dxa"/>
            <w:vAlign w:val="bottom"/>
          </w:tcPr>
          <w:p w14:paraId="65D9BA3F" w14:textId="77777777" w:rsidR="002A7410" w:rsidRPr="00577D5C" w:rsidRDefault="002A7410" w:rsidP="0044131A">
            <w:pPr>
              <w:jc w:val="right"/>
              <w:rPr>
                <w:rFonts w:asciiTheme="minorHAnsi" w:hAnsiTheme="minorHAnsi"/>
                <w:b/>
                <w:sz w:val="18"/>
                <w:szCs w:val="18"/>
              </w:rPr>
            </w:pPr>
          </w:p>
        </w:tc>
      </w:tr>
      <w:tr w:rsidR="003A19FC" w14:paraId="699539F7" w14:textId="77777777" w:rsidTr="00C2334F">
        <w:tc>
          <w:tcPr>
            <w:tcW w:w="1425" w:type="dxa"/>
            <w:tcBorders>
              <w:bottom w:val="single" w:sz="4" w:space="0" w:color="auto"/>
            </w:tcBorders>
          </w:tcPr>
          <w:p w14:paraId="42062941" w14:textId="77777777" w:rsidR="002A7410" w:rsidRPr="00577D5C" w:rsidRDefault="009D4A4C"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016974F7"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13 238 656</w:t>
            </w:r>
          </w:p>
        </w:tc>
        <w:tc>
          <w:tcPr>
            <w:tcW w:w="1291" w:type="dxa"/>
            <w:gridSpan w:val="2"/>
            <w:tcBorders>
              <w:bottom w:val="single" w:sz="4" w:space="0" w:color="auto"/>
            </w:tcBorders>
            <w:vAlign w:val="bottom"/>
          </w:tcPr>
          <w:p w14:paraId="45B8CCBF"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1 993 752</w:t>
            </w:r>
          </w:p>
        </w:tc>
        <w:tc>
          <w:tcPr>
            <w:tcW w:w="1295" w:type="dxa"/>
            <w:gridSpan w:val="3"/>
            <w:tcBorders>
              <w:bottom w:val="single" w:sz="4" w:space="0" w:color="auto"/>
            </w:tcBorders>
            <w:vAlign w:val="bottom"/>
          </w:tcPr>
          <w:p w14:paraId="5D938AE3"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1 896 600</w:t>
            </w:r>
          </w:p>
        </w:tc>
        <w:tc>
          <w:tcPr>
            <w:tcW w:w="1210" w:type="dxa"/>
            <w:tcBorders>
              <w:bottom w:val="single" w:sz="4" w:space="0" w:color="auto"/>
            </w:tcBorders>
            <w:vAlign w:val="bottom"/>
          </w:tcPr>
          <w:p w14:paraId="0044010F"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1 505 900</w:t>
            </w:r>
          </w:p>
        </w:tc>
        <w:tc>
          <w:tcPr>
            <w:tcW w:w="1219" w:type="dxa"/>
            <w:tcBorders>
              <w:bottom w:val="single" w:sz="4" w:space="0" w:color="auto"/>
            </w:tcBorders>
            <w:vAlign w:val="bottom"/>
          </w:tcPr>
          <w:p w14:paraId="4BE940B7"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3 084 600</w:t>
            </w:r>
          </w:p>
        </w:tc>
        <w:tc>
          <w:tcPr>
            <w:tcW w:w="1449" w:type="dxa"/>
            <w:tcBorders>
              <w:bottom w:val="single" w:sz="4" w:space="0" w:color="auto"/>
            </w:tcBorders>
            <w:vAlign w:val="bottom"/>
          </w:tcPr>
          <w:p w14:paraId="4E648306"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1 896 600</w:t>
            </w:r>
          </w:p>
        </w:tc>
        <w:tc>
          <w:tcPr>
            <w:tcW w:w="1449" w:type="dxa"/>
            <w:tcBorders>
              <w:bottom w:val="single" w:sz="4" w:space="0" w:color="auto"/>
            </w:tcBorders>
            <w:vAlign w:val="bottom"/>
          </w:tcPr>
          <w:p w14:paraId="01035D8B"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2 807 400</w:t>
            </w:r>
          </w:p>
        </w:tc>
        <w:tc>
          <w:tcPr>
            <w:tcW w:w="1449" w:type="dxa"/>
            <w:gridSpan w:val="2"/>
            <w:tcBorders>
              <w:bottom w:val="single" w:sz="4" w:space="0" w:color="auto"/>
            </w:tcBorders>
            <w:vAlign w:val="bottom"/>
          </w:tcPr>
          <w:p w14:paraId="7928413C"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1 896 600</w:t>
            </w:r>
          </w:p>
        </w:tc>
        <w:tc>
          <w:tcPr>
            <w:tcW w:w="1449" w:type="dxa"/>
            <w:tcBorders>
              <w:bottom w:val="single" w:sz="4" w:space="0" w:color="auto"/>
            </w:tcBorders>
            <w:vAlign w:val="bottom"/>
          </w:tcPr>
          <w:p w14:paraId="185B8D4B"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960 800</w:t>
            </w:r>
          </w:p>
        </w:tc>
        <w:tc>
          <w:tcPr>
            <w:tcW w:w="1454" w:type="dxa"/>
            <w:tcBorders>
              <w:bottom w:val="single" w:sz="4" w:space="0" w:color="auto"/>
            </w:tcBorders>
            <w:vAlign w:val="bottom"/>
          </w:tcPr>
          <w:p w14:paraId="0B4823E2"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29 280 908</w:t>
            </w:r>
          </w:p>
        </w:tc>
      </w:tr>
      <w:tr w:rsidR="003A19FC" w14:paraId="707F54DD" w14:textId="77777777" w:rsidTr="00C2334F">
        <w:tc>
          <w:tcPr>
            <w:tcW w:w="2716" w:type="dxa"/>
            <w:gridSpan w:val="2"/>
            <w:tcBorders>
              <w:right w:val="nil"/>
            </w:tcBorders>
          </w:tcPr>
          <w:p w14:paraId="1CDDA0A9" w14:textId="77777777" w:rsidR="00C2334F" w:rsidRPr="00577D5C" w:rsidRDefault="009D4A4C"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7D692465"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45A62EF4"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13640EA6"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0092BF24"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18BB6A79"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68F065BE"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697C21CB"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5A296354" w14:textId="77777777" w:rsidR="00C2334F" w:rsidRPr="00577D5C" w:rsidRDefault="00C2334F" w:rsidP="005576DE">
            <w:pPr>
              <w:rPr>
                <w:rFonts w:asciiTheme="minorHAnsi" w:hAnsiTheme="minorHAnsi"/>
                <w:b/>
                <w:sz w:val="18"/>
                <w:szCs w:val="18"/>
              </w:rPr>
            </w:pPr>
          </w:p>
        </w:tc>
        <w:tc>
          <w:tcPr>
            <w:tcW w:w="1454" w:type="dxa"/>
            <w:tcBorders>
              <w:left w:val="nil"/>
            </w:tcBorders>
          </w:tcPr>
          <w:p w14:paraId="00D46DA7" w14:textId="77777777" w:rsidR="00C2334F" w:rsidRPr="00577D5C" w:rsidRDefault="00C2334F" w:rsidP="005576DE">
            <w:pPr>
              <w:jc w:val="left"/>
              <w:rPr>
                <w:rFonts w:asciiTheme="minorHAnsi" w:hAnsiTheme="minorHAnsi"/>
                <w:b/>
                <w:sz w:val="18"/>
                <w:szCs w:val="18"/>
              </w:rPr>
            </w:pPr>
          </w:p>
        </w:tc>
      </w:tr>
      <w:tr w:rsidR="003A19FC" w14:paraId="5F4E15C9" w14:textId="77777777" w:rsidTr="0044131A">
        <w:tc>
          <w:tcPr>
            <w:tcW w:w="1425" w:type="dxa"/>
          </w:tcPr>
          <w:p w14:paraId="5FE7A123" w14:textId="77777777" w:rsidR="002A7410" w:rsidRPr="00577D5C" w:rsidRDefault="009D4A4C"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541DB506"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12B683F2"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7EF08971" w14:textId="77777777" w:rsidR="002A7410" w:rsidRPr="00577D5C" w:rsidRDefault="002A7410" w:rsidP="0044131A">
            <w:pPr>
              <w:jc w:val="right"/>
              <w:rPr>
                <w:rFonts w:asciiTheme="minorHAnsi" w:hAnsiTheme="minorHAnsi"/>
                <w:b/>
                <w:sz w:val="18"/>
                <w:szCs w:val="18"/>
              </w:rPr>
            </w:pPr>
          </w:p>
        </w:tc>
        <w:tc>
          <w:tcPr>
            <w:tcW w:w="1210" w:type="dxa"/>
            <w:vAlign w:val="bottom"/>
          </w:tcPr>
          <w:p w14:paraId="6CD5AC88" w14:textId="77777777" w:rsidR="002A7410" w:rsidRPr="00577D5C" w:rsidRDefault="002A7410" w:rsidP="0044131A">
            <w:pPr>
              <w:jc w:val="right"/>
              <w:rPr>
                <w:rFonts w:asciiTheme="minorHAnsi" w:hAnsiTheme="minorHAnsi"/>
                <w:b/>
                <w:sz w:val="18"/>
                <w:szCs w:val="18"/>
              </w:rPr>
            </w:pPr>
          </w:p>
        </w:tc>
        <w:tc>
          <w:tcPr>
            <w:tcW w:w="1219" w:type="dxa"/>
            <w:vAlign w:val="bottom"/>
          </w:tcPr>
          <w:p w14:paraId="5C48E09B" w14:textId="77777777" w:rsidR="002A7410" w:rsidRPr="00577D5C" w:rsidRDefault="002A7410" w:rsidP="0044131A">
            <w:pPr>
              <w:jc w:val="right"/>
              <w:rPr>
                <w:rFonts w:asciiTheme="minorHAnsi" w:hAnsiTheme="minorHAnsi"/>
                <w:b/>
                <w:sz w:val="18"/>
                <w:szCs w:val="18"/>
              </w:rPr>
            </w:pPr>
          </w:p>
        </w:tc>
        <w:tc>
          <w:tcPr>
            <w:tcW w:w="1449" w:type="dxa"/>
            <w:vAlign w:val="bottom"/>
          </w:tcPr>
          <w:p w14:paraId="72DD763E" w14:textId="77777777" w:rsidR="002A7410" w:rsidRPr="00577D5C" w:rsidRDefault="002A7410" w:rsidP="0044131A">
            <w:pPr>
              <w:jc w:val="right"/>
              <w:rPr>
                <w:rFonts w:asciiTheme="minorHAnsi" w:hAnsiTheme="minorHAnsi"/>
                <w:b/>
                <w:sz w:val="18"/>
                <w:szCs w:val="18"/>
              </w:rPr>
            </w:pPr>
          </w:p>
        </w:tc>
        <w:tc>
          <w:tcPr>
            <w:tcW w:w="1449" w:type="dxa"/>
            <w:vAlign w:val="bottom"/>
          </w:tcPr>
          <w:p w14:paraId="350E23DB"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7A8261CC" w14:textId="77777777" w:rsidR="002A7410" w:rsidRPr="00577D5C" w:rsidRDefault="002A7410" w:rsidP="0044131A">
            <w:pPr>
              <w:jc w:val="right"/>
              <w:rPr>
                <w:rFonts w:asciiTheme="minorHAnsi" w:hAnsiTheme="minorHAnsi"/>
                <w:b/>
                <w:sz w:val="18"/>
                <w:szCs w:val="18"/>
              </w:rPr>
            </w:pPr>
          </w:p>
        </w:tc>
        <w:tc>
          <w:tcPr>
            <w:tcW w:w="1449" w:type="dxa"/>
            <w:vAlign w:val="bottom"/>
          </w:tcPr>
          <w:p w14:paraId="76EEB5C2" w14:textId="77777777" w:rsidR="002A7410" w:rsidRPr="00577D5C" w:rsidRDefault="002A7410" w:rsidP="0044131A">
            <w:pPr>
              <w:jc w:val="right"/>
              <w:rPr>
                <w:rFonts w:asciiTheme="minorHAnsi" w:hAnsiTheme="minorHAnsi"/>
                <w:b/>
                <w:sz w:val="18"/>
                <w:szCs w:val="18"/>
              </w:rPr>
            </w:pPr>
          </w:p>
        </w:tc>
        <w:tc>
          <w:tcPr>
            <w:tcW w:w="1454" w:type="dxa"/>
            <w:vAlign w:val="bottom"/>
          </w:tcPr>
          <w:p w14:paraId="3EBFCDFC"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0</w:t>
            </w:r>
          </w:p>
        </w:tc>
      </w:tr>
      <w:tr w:rsidR="003A19FC" w14:paraId="6AC8250B" w14:textId="77777777" w:rsidTr="0044131A">
        <w:tc>
          <w:tcPr>
            <w:tcW w:w="1425" w:type="dxa"/>
          </w:tcPr>
          <w:p w14:paraId="51A6A6AC" w14:textId="77777777" w:rsidR="002A7410" w:rsidRPr="00577D5C" w:rsidRDefault="009D4A4C"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0154E87C"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13 238 656</w:t>
            </w:r>
          </w:p>
        </w:tc>
        <w:tc>
          <w:tcPr>
            <w:tcW w:w="1291" w:type="dxa"/>
            <w:gridSpan w:val="2"/>
            <w:vAlign w:val="bottom"/>
          </w:tcPr>
          <w:p w14:paraId="316781EA"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1 993 752</w:t>
            </w:r>
          </w:p>
        </w:tc>
        <w:tc>
          <w:tcPr>
            <w:tcW w:w="1295" w:type="dxa"/>
            <w:gridSpan w:val="3"/>
            <w:vAlign w:val="bottom"/>
          </w:tcPr>
          <w:p w14:paraId="6AEFAF92"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1 896 600</w:t>
            </w:r>
          </w:p>
        </w:tc>
        <w:tc>
          <w:tcPr>
            <w:tcW w:w="1210" w:type="dxa"/>
            <w:vAlign w:val="bottom"/>
          </w:tcPr>
          <w:p w14:paraId="082F56E9"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1 505 900</w:t>
            </w:r>
          </w:p>
        </w:tc>
        <w:tc>
          <w:tcPr>
            <w:tcW w:w="1219" w:type="dxa"/>
            <w:vAlign w:val="bottom"/>
          </w:tcPr>
          <w:p w14:paraId="1B25E2DE"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3 084 600</w:t>
            </w:r>
          </w:p>
        </w:tc>
        <w:tc>
          <w:tcPr>
            <w:tcW w:w="1449" w:type="dxa"/>
            <w:vAlign w:val="bottom"/>
          </w:tcPr>
          <w:p w14:paraId="177D174C"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1 896 600</w:t>
            </w:r>
          </w:p>
        </w:tc>
        <w:tc>
          <w:tcPr>
            <w:tcW w:w="1449" w:type="dxa"/>
            <w:vAlign w:val="bottom"/>
          </w:tcPr>
          <w:p w14:paraId="34F37E60"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2 807 400</w:t>
            </w:r>
          </w:p>
        </w:tc>
        <w:tc>
          <w:tcPr>
            <w:tcW w:w="1449" w:type="dxa"/>
            <w:gridSpan w:val="2"/>
            <w:vAlign w:val="bottom"/>
          </w:tcPr>
          <w:p w14:paraId="7C43F274"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1 896 600</w:t>
            </w:r>
          </w:p>
        </w:tc>
        <w:tc>
          <w:tcPr>
            <w:tcW w:w="1449" w:type="dxa"/>
            <w:vAlign w:val="bottom"/>
          </w:tcPr>
          <w:p w14:paraId="55B93437"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960 800</w:t>
            </w:r>
          </w:p>
        </w:tc>
        <w:tc>
          <w:tcPr>
            <w:tcW w:w="1454" w:type="dxa"/>
            <w:vAlign w:val="bottom"/>
          </w:tcPr>
          <w:p w14:paraId="3D15075C" w14:textId="77777777" w:rsidR="002A7410" w:rsidRPr="00577D5C" w:rsidRDefault="009D4A4C" w:rsidP="0044131A">
            <w:pPr>
              <w:jc w:val="right"/>
              <w:rPr>
                <w:rFonts w:asciiTheme="minorHAnsi" w:hAnsiTheme="minorHAnsi"/>
                <w:b/>
                <w:sz w:val="18"/>
                <w:szCs w:val="18"/>
              </w:rPr>
            </w:pPr>
            <w:r>
              <w:rPr>
                <w:rFonts w:asciiTheme="minorHAnsi" w:hAnsiTheme="minorHAnsi"/>
                <w:b/>
                <w:sz w:val="18"/>
                <w:szCs w:val="18"/>
              </w:rPr>
              <w:t>29 280 908</w:t>
            </w:r>
          </w:p>
        </w:tc>
      </w:tr>
    </w:tbl>
    <w:p w14:paraId="1B4201EC" w14:textId="77777777" w:rsidR="009429D5" w:rsidRPr="00577D5C" w:rsidRDefault="009429D5" w:rsidP="009429D5">
      <w:pPr>
        <w:rPr>
          <w:rFonts w:asciiTheme="minorHAnsi" w:hAnsiTheme="minorHAnsi"/>
          <w:sz w:val="18"/>
          <w:szCs w:val="18"/>
          <w:lang w:val="en-US"/>
        </w:rPr>
      </w:pPr>
    </w:p>
    <w:p w14:paraId="4E507601" w14:textId="77777777" w:rsidR="006504BB" w:rsidRPr="00577D5C" w:rsidRDefault="006504BB">
      <w:pPr>
        <w:rPr>
          <w:rFonts w:asciiTheme="minorHAnsi" w:hAnsiTheme="minorHAnsi"/>
          <w:sz w:val="18"/>
          <w:szCs w:val="18"/>
        </w:rPr>
      </w:pPr>
    </w:p>
    <w:p w14:paraId="7FCBD1D6" w14:textId="77777777" w:rsidR="005E52EF" w:rsidRPr="004F7F68" w:rsidRDefault="009D4A4C">
      <w:pPr>
        <w:rPr>
          <w:rFonts w:asciiTheme="minorHAnsi" w:hAnsiTheme="minorHAnsi" w:cstheme="minorHAnsi"/>
          <w:b/>
        </w:rPr>
      </w:pPr>
      <w:r w:rsidRPr="004F7F68">
        <w:rPr>
          <w:rFonts w:asciiTheme="minorHAnsi" w:hAnsiTheme="minorHAnsi" w:cstheme="minorHAnsi"/>
          <w:b/>
        </w:rPr>
        <w:t>Finansiering</w:t>
      </w:r>
    </w:p>
    <w:tbl>
      <w:tblPr>
        <w:tblStyle w:val="TableGrid"/>
        <w:tblW w:w="0" w:type="auto"/>
        <w:tblLook w:val="04A0" w:firstRow="1" w:lastRow="0" w:firstColumn="1" w:lastColumn="0" w:noHBand="0" w:noVBand="1"/>
      </w:tblPr>
      <w:tblGrid>
        <w:gridCol w:w="1103"/>
        <w:gridCol w:w="651"/>
        <w:gridCol w:w="724"/>
        <w:gridCol w:w="701"/>
        <w:gridCol w:w="92"/>
        <w:gridCol w:w="792"/>
        <w:gridCol w:w="756"/>
        <w:gridCol w:w="124"/>
        <w:gridCol w:w="135"/>
        <w:gridCol w:w="975"/>
        <w:gridCol w:w="651"/>
        <w:gridCol w:w="739"/>
        <w:gridCol w:w="572"/>
        <w:gridCol w:w="706"/>
      </w:tblGrid>
      <w:tr w:rsidR="003A19FC" w14:paraId="55EFC26A"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93DF7E7" w14:textId="77777777" w:rsidR="003D3961" w:rsidRPr="006F508B" w:rsidRDefault="009D4A4C" w:rsidP="002F0C57">
            <w:pPr>
              <w:jc w:val="left"/>
              <w:rPr>
                <w:rFonts w:asciiTheme="minorHAnsi" w:hAnsiTheme="minorHAnsi" w:cs="Arial"/>
                <w:b/>
                <w:sz w:val="18"/>
                <w:szCs w:val="18"/>
              </w:rPr>
            </w:pPr>
            <w:r>
              <w:rPr>
                <w:rFonts w:asciiTheme="minorHAnsi" w:hAnsiTheme="minorHAns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95C27D1" w14:textId="77777777" w:rsidR="003D3961" w:rsidRPr="006F508B" w:rsidRDefault="009D4A4C" w:rsidP="000E370B">
            <w:pPr>
              <w:jc w:val="center"/>
              <w:rPr>
                <w:rFonts w:asciiTheme="minorHAnsi" w:hAnsiTheme="minorHAnsi" w:cs="Arial"/>
                <w:b/>
                <w:sz w:val="18"/>
                <w:szCs w:val="18"/>
              </w:rPr>
            </w:pPr>
            <w:r>
              <w:rPr>
                <w:rFonts w:asciiTheme="minorHAnsi" w:hAnsiTheme="minorHAnsi" w:cs="Arial"/>
                <w:b/>
                <w:sz w:val="18"/>
                <w:szCs w:val="18"/>
              </w:rPr>
              <w:t>Region Dalarna</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F706109" w14:textId="77777777" w:rsidR="003D3961" w:rsidRPr="006F508B" w:rsidRDefault="009D4A4C" w:rsidP="000E370B">
            <w:pPr>
              <w:jc w:val="center"/>
              <w:rPr>
                <w:rFonts w:asciiTheme="minorHAnsi" w:hAnsiTheme="minorHAnsi" w:cs="Arial"/>
                <w:b/>
                <w:sz w:val="18"/>
                <w:szCs w:val="18"/>
              </w:rPr>
            </w:pPr>
            <w:r>
              <w:rPr>
                <w:rFonts w:asciiTheme="minorHAnsi" w:hAnsiTheme="minorHAnsi" w:cs="Arial"/>
                <w:b/>
                <w:sz w:val="18"/>
                <w:szCs w:val="18"/>
              </w:rPr>
              <w:t>AB Samarkand 2015</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5473D28" w14:textId="77777777" w:rsidR="003D3961" w:rsidRPr="006F508B" w:rsidRDefault="009D4A4C" w:rsidP="000E370B">
            <w:pPr>
              <w:jc w:val="center"/>
              <w:rPr>
                <w:rFonts w:asciiTheme="minorHAnsi" w:hAnsiTheme="minorHAnsi" w:cs="Arial"/>
                <w:b/>
                <w:sz w:val="18"/>
                <w:szCs w:val="18"/>
              </w:rPr>
            </w:pPr>
            <w:r>
              <w:rPr>
                <w:rFonts w:asciiTheme="minorHAnsi" w:hAnsiTheme="minorHAnsi" w:cs="Arial"/>
                <w:b/>
                <w:sz w:val="18"/>
                <w:szCs w:val="18"/>
              </w:rPr>
              <w:t>Byggdialog Dalarna</w:t>
            </w: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9020BC8" w14:textId="77777777" w:rsidR="003D3961" w:rsidRPr="006F508B" w:rsidRDefault="009D4A4C" w:rsidP="000E370B">
            <w:pPr>
              <w:jc w:val="center"/>
              <w:rPr>
                <w:rFonts w:asciiTheme="minorHAnsi" w:hAnsiTheme="minorHAnsi" w:cs="Arial"/>
                <w:b/>
                <w:sz w:val="18"/>
                <w:szCs w:val="18"/>
              </w:rPr>
            </w:pPr>
            <w:r>
              <w:rPr>
                <w:rFonts w:asciiTheme="minorHAnsi" w:hAnsiTheme="minorHAnsi" w:cs="Arial"/>
                <w:b/>
                <w:sz w:val="18"/>
                <w:szCs w:val="18"/>
              </w:rPr>
              <w:t>Coompanion Dalarna, ekonomisk förening</w:t>
            </w: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E8AF935" w14:textId="77777777" w:rsidR="003D3961" w:rsidRPr="006F508B" w:rsidRDefault="009D4A4C" w:rsidP="000E370B">
            <w:pPr>
              <w:jc w:val="center"/>
              <w:rPr>
                <w:rFonts w:asciiTheme="minorHAnsi" w:hAnsiTheme="minorHAnsi" w:cs="Arial"/>
                <w:b/>
                <w:sz w:val="18"/>
                <w:szCs w:val="18"/>
              </w:rPr>
            </w:pPr>
            <w:r>
              <w:rPr>
                <w:rFonts w:asciiTheme="minorHAnsi" w:hAnsiTheme="minorHAnsi" w:cs="Arial"/>
                <w:b/>
                <w:sz w:val="18"/>
                <w:szCs w:val="18"/>
              </w:rPr>
              <w:t>HÖGSKOLAN DALARNA</w:t>
            </w: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4874258" w14:textId="77777777" w:rsidR="003D3961" w:rsidRPr="006F508B" w:rsidRDefault="009D4A4C" w:rsidP="000E370B">
            <w:pPr>
              <w:jc w:val="center"/>
              <w:rPr>
                <w:rFonts w:asciiTheme="minorHAnsi" w:hAnsiTheme="minorHAnsi" w:cs="Arial"/>
                <w:b/>
                <w:sz w:val="18"/>
                <w:szCs w:val="18"/>
              </w:rPr>
            </w:pPr>
            <w:r>
              <w:rPr>
                <w:rFonts w:asciiTheme="minorHAnsi" w:hAnsiTheme="minorHAnsi" w:cs="Arial"/>
                <w:b/>
                <w:sz w:val="18"/>
                <w:szCs w:val="18"/>
              </w:rPr>
              <w:t>Industriellt Utvecklingscenter Dalarna Aktiebolag</w:t>
            </w: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408E683" w14:textId="77777777" w:rsidR="003D3961" w:rsidRPr="006F508B" w:rsidRDefault="009D4A4C" w:rsidP="000E370B">
            <w:pPr>
              <w:jc w:val="center"/>
              <w:rPr>
                <w:rFonts w:asciiTheme="minorHAnsi" w:hAnsiTheme="minorHAnsi" w:cs="Arial"/>
                <w:b/>
                <w:sz w:val="18"/>
                <w:szCs w:val="18"/>
              </w:rPr>
            </w:pPr>
            <w:r>
              <w:rPr>
                <w:rFonts w:asciiTheme="minorHAnsi" w:hAnsiTheme="minorHAnsi" w:cs="Arial"/>
                <w:b/>
                <w:sz w:val="18"/>
                <w:szCs w:val="18"/>
              </w:rPr>
              <w:t>Stiftelsen Dalarna Science Park</w:t>
            </w: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4800071" w14:textId="77777777" w:rsidR="003D3961" w:rsidRPr="006F508B" w:rsidRDefault="009D4A4C" w:rsidP="000E370B">
            <w:pPr>
              <w:jc w:val="center"/>
              <w:rPr>
                <w:rFonts w:asciiTheme="minorHAnsi" w:hAnsiTheme="minorHAnsi" w:cs="Arial"/>
                <w:b/>
                <w:sz w:val="18"/>
                <w:szCs w:val="18"/>
              </w:rPr>
            </w:pPr>
            <w:r>
              <w:rPr>
                <w:rFonts w:asciiTheme="minorHAnsi" w:hAnsiTheme="minorHAnsi" w:cs="Arial"/>
                <w:b/>
                <w:sz w:val="18"/>
                <w:szCs w:val="18"/>
              </w:rPr>
              <w:t>Sustainable Steel Region</w:t>
            </w: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D9DA227" w14:textId="77777777" w:rsidR="003D3961" w:rsidRPr="006F508B" w:rsidRDefault="009D4A4C" w:rsidP="000E370B">
            <w:pPr>
              <w:jc w:val="center"/>
              <w:rPr>
                <w:rFonts w:asciiTheme="minorHAnsi" w:hAnsiTheme="minorHAnsi" w:cs="Arial"/>
                <w:b/>
                <w:sz w:val="18"/>
                <w:szCs w:val="18"/>
              </w:rPr>
            </w:pPr>
            <w:r>
              <w:rPr>
                <w:rFonts w:asciiTheme="minorHAnsi" w:hAnsiTheme="minorHAnsi" w:cs="Arial"/>
                <w:b/>
                <w:sz w:val="18"/>
                <w:szCs w:val="18"/>
              </w:rPr>
              <w:t>Visit Dalarna AB</w:t>
            </w: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362875C" w14:textId="77777777" w:rsidR="003D3961" w:rsidRPr="006F508B" w:rsidRDefault="009D4A4C"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3A19FC" w14:paraId="4D4080FC" w14:textId="77777777" w:rsidTr="006D3F73">
        <w:tc>
          <w:tcPr>
            <w:tcW w:w="3978" w:type="dxa"/>
            <w:gridSpan w:val="2"/>
            <w:tcBorders>
              <w:top w:val="single" w:sz="4" w:space="0" w:color="auto"/>
              <w:left w:val="single" w:sz="4" w:space="0" w:color="auto"/>
              <w:bottom w:val="single" w:sz="4" w:space="0" w:color="auto"/>
              <w:right w:val="nil"/>
            </w:tcBorders>
          </w:tcPr>
          <w:p w14:paraId="6A024F39" w14:textId="77777777" w:rsidR="006D3F73" w:rsidRPr="006F508B" w:rsidRDefault="009D4A4C"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75A61B11"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00694175"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6100D6BB"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783AAABC"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7DB4DE9C"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1ECD11AB"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C2B7E80"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BA0C2DF"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1160E511" w14:textId="77777777" w:rsidR="006D3F73" w:rsidRPr="006F508B" w:rsidRDefault="006D3F73">
            <w:pPr>
              <w:rPr>
                <w:rFonts w:asciiTheme="minorHAnsi" w:hAnsiTheme="minorHAnsi" w:cs="Arial"/>
                <w:b/>
                <w:sz w:val="18"/>
                <w:szCs w:val="18"/>
              </w:rPr>
            </w:pPr>
          </w:p>
        </w:tc>
      </w:tr>
      <w:tr w:rsidR="003A19FC" w14:paraId="54B4BDE6" w14:textId="77777777" w:rsidTr="000F4111">
        <w:tc>
          <w:tcPr>
            <w:tcW w:w="2377" w:type="dxa"/>
            <w:tcBorders>
              <w:top w:val="single" w:sz="4" w:space="0" w:color="auto"/>
              <w:left w:val="single" w:sz="4" w:space="0" w:color="auto"/>
              <w:bottom w:val="single" w:sz="4" w:space="0" w:color="auto"/>
              <w:right w:val="single" w:sz="4" w:space="0" w:color="auto"/>
            </w:tcBorders>
          </w:tcPr>
          <w:p w14:paraId="3EA12C26" w14:textId="77777777" w:rsidR="00A06165" w:rsidRPr="006F508B" w:rsidRDefault="009D4A4C"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48277729" w14:textId="77777777" w:rsidR="00A06165" w:rsidRPr="006F508B" w:rsidRDefault="00A0616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2D133311"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49ADE7A"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455DD37"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D145A39"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0D63558"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4C93588"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6175D9A"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96EA374"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481700E" w14:textId="77777777" w:rsidR="00A06165"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0</w:t>
            </w:r>
          </w:p>
        </w:tc>
      </w:tr>
      <w:tr w:rsidR="003A19FC" w14:paraId="29DD80D3" w14:textId="77777777" w:rsidTr="000F4111">
        <w:tc>
          <w:tcPr>
            <w:tcW w:w="3978" w:type="dxa"/>
            <w:gridSpan w:val="2"/>
            <w:tcBorders>
              <w:top w:val="single" w:sz="4" w:space="0" w:color="auto"/>
              <w:left w:val="single" w:sz="4" w:space="0" w:color="auto"/>
              <w:bottom w:val="single" w:sz="4" w:space="0" w:color="auto"/>
              <w:right w:val="nil"/>
            </w:tcBorders>
          </w:tcPr>
          <w:p w14:paraId="34E60137" w14:textId="77777777" w:rsidR="000F4111" w:rsidRPr="006F508B" w:rsidRDefault="009D4A4C" w:rsidP="006D3F73">
            <w:pPr>
              <w:jc w:val="left"/>
              <w:rPr>
                <w:rFonts w:asciiTheme="minorHAnsi" w:hAnsiTheme="minorHAnsi" w:cs="Arial"/>
                <w:b/>
                <w:sz w:val="18"/>
                <w:szCs w:val="18"/>
              </w:rPr>
            </w:pPr>
            <w:r w:rsidRPr="006F508B">
              <w:rPr>
                <w:rFonts w:asciiTheme="minorHAnsi" w:hAnsiTheme="minorHAnsi" w:cs="Arial"/>
                <w:b/>
                <w:sz w:val="18"/>
                <w:szCs w:val="18"/>
              </w:rPr>
              <w:t>Offentlig kontantfinansiering</w:t>
            </w:r>
          </w:p>
        </w:tc>
        <w:tc>
          <w:tcPr>
            <w:tcW w:w="1377" w:type="dxa"/>
            <w:tcBorders>
              <w:top w:val="single" w:sz="4" w:space="0" w:color="auto"/>
              <w:left w:val="nil"/>
              <w:bottom w:val="single" w:sz="4" w:space="0" w:color="auto"/>
              <w:right w:val="nil"/>
            </w:tcBorders>
          </w:tcPr>
          <w:p w14:paraId="76C95A97"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25A55B3A"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53A98A06"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2A20ECBC"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4C26B8FF"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0493DA2B"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7255AB2"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2F15258C"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594E3F41" w14:textId="77777777" w:rsidR="000F4111" w:rsidRPr="006F508B" w:rsidRDefault="000F4111">
            <w:pPr>
              <w:jc w:val="left"/>
              <w:rPr>
                <w:rFonts w:asciiTheme="minorHAnsi" w:hAnsiTheme="minorHAnsi" w:cs="Arial"/>
                <w:b/>
                <w:sz w:val="18"/>
                <w:szCs w:val="18"/>
              </w:rPr>
            </w:pPr>
          </w:p>
        </w:tc>
      </w:tr>
      <w:tr w:rsidR="003A19FC" w14:paraId="4DB996A1" w14:textId="77777777" w:rsidTr="000F4111">
        <w:tc>
          <w:tcPr>
            <w:tcW w:w="2377" w:type="dxa"/>
            <w:tcBorders>
              <w:top w:val="single" w:sz="4" w:space="0" w:color="auto"/>
              <w:left w:val="single" w:sz="4" w:space="0" w:color="auto"/>
              <w:bottom w:val="single" w:sz="4" w:space="0" w:color="auto"/>
              <w:right w:val="single" w:sz="4" w:space="0" w:color="auto"/>
            </w:tcBorders>
          </w:tcPr>
          <w:p w14:paraId="31A3DAD2" w14:textId="77777777" w:rsidR="003D3961" w:rsidRPr="006F508B" w:rsidRDefault="009D4A4C" w:rsidP="003A3B52">
            <w:pPr>
              <w:jc w:val="left"/>
              <w:rPr>
                <w:rFonts w:asciiTheme="minorHAnsi" w:hAnsiTheme="minorHAnsi" w:cs="Arial"/>
                <w:sz w:val="18"/>
                <w:szCs w:val="18"/>
              </w:rPr>
            </w:pPr>
            <w:r>
              <w:rPr>
                <w:rFonts w:asciiTheme="minorHAnsi" w:hAnsiTheme="minorHAnsi" w:cs="Arial"/>
                <w:sz w:val="18"/>
                <w:szCs w:val="18"/>
              </w:rPr>
              <w:t>Region Dalarna : 1:1</w:t>
            </w:r>
          </w:p>
        </w:tc>
        <w:tc>
          <w:tcPr>
            <w:tcW w:w="1601" w:type="dxa"/>
            <w:tcBorders>
              <w:top w:val="single" w:sz="4" w:space="0" w:color="auto"/>
              <w:left w:val="single" w:sz="4" w:space="0" w:color="auto"/>
              <w:bottom w:val="single" w:sz="4" w:space="0" w:color="auto"/>
              <w:right w:val="single" w:sz="4" w:space="0" w:color="auto"/>
            </w:tcBorders>
            <w:vAlign w:val="bottom"/>
          </w:tcPr>
          <w:p w14:paraId="760E7EA8" w14:textId="77777777" w:rsidR="003D3961" w:rsidRPr="006F508B" w:rsidRDefault="009D4A4C" w:rsidP="0030073D">
            <w:pPr>
              <w:jc w:val="right"/>
              <w:rPr>
                <w:rFonts w:asciiTheme="minorHAnsi" w:hAnsiTheme="minorHAnsi" w:cs="Arial"/>
                <w:sz w:val="18"/>
                <w:szCs w:val="18"/>
              </w:rPr>
            </w:pPr>
            <w:r>
              <w:rPr>
                <w:rFonts w:asciiTheme="minorHAnsi" w:hAnsiTheme="minorHAnsi" w:cs="Arial"/>
                <w:sz w:val="18"/>
                <w:szCs w:val="18"/>
              </w:rPr>
              <w:t>6 619 328</w:t>
            </w:r>
          </w:p>
        </w:tc>
        <w:tc>
          <w:tcPr>
            <w:tcW w:w="1377" w:type="dxa"/>
            <w:tcBorders>
              <w:top w:val="single" w:sz="4" w:space="0" w:color="auto"/>
              <w:left w:val="single" w:sz="4" w:space="0" w:color="auto"/>
              <w:bottom w:val="single" w:sz="4" w:space="0" w:color="auto"/>
              <w:right w:val="single" w:sz="4" w:space="0" w:color="auto"/>
            </w:tcBorders>
            <w:vAlign w:val="bottom"/>
          </w:tcPr>
          <w:p w14:paraId="251DE11A" w14:textId="77777777" w:rsidR="003D3961" w:rsidRPr="006F508B" w:rsidRDefault="009D4A4C" w:rsidP="0030073D">
            <w:pPr>
              <w:jc w:val="right"/>
              <w:rPr>
                <w:rFonts w:asciiTheme="minorHAnsi" w:hAnsiTheme="minorHAnsi" w:cs="Arial"/>
                <w:sz w:val="18"/>
                <w:szCs w:val="18"/>
              </w:rPr>
            </w:pPr>
            <w:r>
              <w:rPr>
                <w:rFonts w:asciiTheme="minorHAnsi" w:hAnsiTheme="minorHAnsi" w:cs="Arial"/>
                <w:sz w:val="18"/>
                <w:szCs w:val="18"/>
              </w:rPr>
              <w:t>996 876</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65175D8" w14:textId="77777777" w:rsidR="003D3961" w:rsidRPr="006F508B" w:rsidRDefault="009D4A4C" w:rsidP="0030073D">
            <w:pPr>
              <w:jc w:val="right"/>
              <w:rPr>
                <w:rFonts w:asciiTheme="minorHAnsi" w:hAnsiTheme="minorHAnsi" w:cs="Arial"/>
                <w:sz w:val="18"/>
                <w:szCs w:val="18"/>
              </w:rPr>
            </w:pPr>
            <w:r>
              <w:rPr>
                <w:rFonts w:asciiTheme="minorHAnsi" w:hAnsiTheme="minorHAnsi" w:cs="Arial"/>
                <w:sz w:val="18"/>
                <w:szCs w:val="18"/>
              </w:rPr>
              <w:t>948 300</w:t>
            </w:r>
          </w:p>
        </w:tc>
        <w:tc>
          <w:tcPr>
            <w:tcW w:w="1172" w:type="dxa"/>
            <w:tcBorders>
              <w:top w:val="single" w:sz="4" w:space="0" w:color="auto"/>
              <w:left w:val="single" w:sz="4" w:space="0" w:color="auto"/>
              <w:bottom w:val="single" w:sz="4" w:space="0" w:color="auto"/>
              <w:right w:val="single" w:sz="4" w:space="0" w:color="auto"/>
            </w:tcBorders>
            <w:vAlign w:val="bottom"/>
          </w:tcPr>
          <w:p w14:paraId="7E22994F" w14:textId="77777777" w:rsidR="003D3961" w:rsidRPr="006F508B" w:rsidRDefault="009D4A4C" w:rsidP="0030073D">
            <w:pPr>
              <w:jc w:val="right"/>
              <w:rPr>
                <w:rFonts w:asciiTheme="minorHAnsi" w:hAnsiTheme="minorHAnsi" w:cs="Arial"/>
                <w:sz w:val="18"/>
                <w:szCs w:val="18"/>
              </w:rPr>
            </w:pPr>
            <w:r>
              <w:rPr>
                <w:rFonts w:asciiTheme="minorHAnsi" w:hAnsiTheme="minorHAnsi" w:cs="Arial"/>
                <w:sz w:val="18"/>
                <w:szCs w:val="18"/>
              </w:rPr>
              <w:t>752 950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0607499" w14:textId="77777777" w:rsidR="003D3961" w:rsidRPr="006F508B" w:rsidRDefault="009D4A4C" w:rsidP="0030073D">
            <w:pPr>
              <w:jc w:val="right"/>
              <w:rPr>
                <w:rFonts w:asciiTheme="minorHAnsi" w:hAnsiTheme="minorHAnsi" w:cs="Arial"/>
                <w:sz w:val="18"/>
                <w:szCs w:val="18"/>
              </w:rPr>
            </w:pPr>
            <w:r>
              <w:rPr>
                <w:rFonts w:asciiTheme="minorHAnsi" w:hAnsiTheme="minorHAnsi" w:cs="Arial"/>
                <w:sz w:val="18"/>
                <w:szCs w:val="18"/>
              </w:rPr>
              <w:t>1 542 300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F65BFA9" w14:textId="77777777" w:rsidR="003D3961" w:rsidRPr="006F508B" w:rsidRDefault="009D4A4C" w:rsidP="0030073D">
            <w:pPr>
              <w:jc w:val="right"/>
              <w:rPr>
                <w:rFonts w:asciiTheme="minorHAnsi" w:hAnsiTheme="minorHAnsi" w:cs="Arial"/>
                <w:sz w:val="18"/>
                <w:szCs w:val="18"/>
              </w:rPr>
            </w:pPr>
            <w:r>
              <w:rPr>
                <w:rFonts w:asciiTheme="minorHAnsi" w:hAnsiTheme="minorHAnsi" w:cs="Arial"/>
                <w:sz w:val="18"/>
                <w:szCs w:val="18"/>
              </w:rPr>
              <w:t>948 300</w:t>
            </w:r>
          </w:p>
        </w:tc>
        <w:tc>
          <w:tcPr>
            <w:tcW w:w="1178" w:type="dxa"/>
            <w:tcBorders>
              <w:top w:val="single" w:sz="4" w:space="0" w:color="auto"/>
              <w:left w:val="single" w:sz="4" w:space="0" w:color="auto"/>
              <w:bottom w:val="single" w:sz="4" w:space="0" w:color="auto"/>
              <w:right w:val="single" w:sz="4" w:space="0" w:color="auto"/>
            </w:tcBorders>
            <w:vAlign w:val="bottom"/>
          </w:tcPr>
          <w:p w14:paraId="5D76AB6E" w14:textId="77777777" w:rsidR="003D3961" w:rsidRPr="006F508B" w:rsidRDefault="009D4A4C" w:rsidP="0030073D">
            <w:pPr>
              <w:jc w:val="right"/>
              <w:rPr>
                <w:rFonts w:asciiTheme="minorHAnsi" w:hAnsiTheme="minorHAnsi" w:cs="Arial"/>
                <w:sz w:val="18"/>
                <w:szCs w:val="18"/>
              </w:rPr>
            </w:pPr>
            <w:r>
              <w:rPr>
                <w:rFonts w:asciiTheme="minorHAnsi" w:hAnsiTheme="minorHAnsi" w:cs="Arial"/>
                <w:sz w:val="18"/>
                <w:szCs w:val="18"/>
              </w:rPr>
              <w:t>1 403 700</w:t>
            </w:r>
          </w:p>
        </w:tc>
        <w:tc>
          <w:tcPr>
            <w:tcW w:w="1176" w:type="dxa"/>
            <w:tcBorders>
              <w:top w:val="single" w:sz="4" w:space="0" w:color="auto"/>
              <w:left w:val="single" w:sz="4" w:space="0" w:color="auto"/>
              <w:bottom w:val="single" w:sz="4" w:space="0" w:color="auto"/>
              <w:right w:val="single" w:sz="4" w:space="0" w:color="auto"/>
            </w:tcBorders>
            <w:vAlign w:val="bottom"/>
          </w:tcPr>
          <w:p w14:paraId="2C9B9086" w14:textId="77777777" w:rsidR="003D3961" w:rsidRPr="006F508B" w:rsidRDefault="009D4A4C" w:rsidP="0030073D">
            <w:pPr>
              <w:jc w:val="right"/>
              <w:rPr>
                <w:rFonts w:asciiTheme="minorHAnsi" w:hAnsiTheme="minorHAnsi" w:cs="Arial"/>
                <w:sz w:val="18"/>
                <w:szCs w:val="18"/>
              </w:rPr>
            </w:pPr>
            <w:r>
              <w:rPr>
                <w:rFonts w:asciiTheme="minorHAnsi" w:hAnsiTheme="minorHAnsi" w:cs="Arial"/>
                <w:sz w:val="18"/>
                <w:szCs w:val="18"/>
              </w:rPr>
              <w:t>948 300</w:t>
            </w:r>
          </w:p>
        </w:tc>
        <w:tc>
          <w:tcPr>
            <w:tcW w:w="1190" w:type="dxa"/>
            <w:tcBorders>
              <w:top w:val="single" w:sz="4" w:space="0" w:color="auto"/>
              <w:left w:val="single" w:sz="4" w:space="0" w:color="auto"/>
              <w:bottom w:val="single" w:sz="4" w:space="0" w:color="auto"/>
              <w:right w:val="single" w:sz="4" w:space="0" w:color="auto"/>
            </w:tcBorders>
            <w:vAlign w:val="bottom"/>
          </w:tcPr>
          <w:p w14:paraId="67043E4B" w14:textId="77777777" w:rsidR="003D3961" w:rsidRPr="006F508B" w:rsidRDefault="009D4A4C" w:rsidP="0030073D">
            <w:pPr>
              <w:jc w:val="right"/>
              <w:rPr>
                <w:rFonts w:asciiTheme="minorHAnsi" w:hAnsiTheme="minorHAnsi" w:cs="Arial"/>
                <w:sz w:val="18"/>
                <w:szCs w:val="18"/>
              </w:rPr>
            </w:pPr>
            <w:r>
              <w:rPr>
                <w:rFonts w:asciiTheme="minorHAnsi" w:hAnsiTheme="minorHAnsi" w:cs="Arial"/>
                <w:sz w:val="18"/>
                <w:szCs w:val="18"/>
              </w:rPr>
              <w:t>480 400</w:t>
            </w:r>
          </w:p>
        </w:tc>
        <w:tc>
          <w:tcPr>
            <w:tcW w:w="1360" w:type="dxa"/>
            <w:tcBorders>
              <w:top w:val="single" w:sz="4" w:space="0" w:color="auto"/>
              <w:left w:val="single" w:sz="4" w:space="0" w:color="auto"/>
              <w:bottom w:val="single" w:sz="4" w:space="0" w:color="auto"/>
              <w:right w:val="single" w:sz="4" w:space="0" w:color="auto"/>
            </w:tcBorders>
            <w:vAlign w:val="bottom"/>
          </w:tcPr>
          <w:p w14:paraId="28D6A661"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14 640 454</w:t>
            </w:r>
          </w:p>
        </w:tc>
      </w:tr>
      <w:tr w:rsidR="003A19FC" w14:paraId="61DEB38E"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63D46B96" w14:textId="77777777" w:rsidR="003D3961" w:rsidRPr="006F508B" w:rsidRDefault="009D4A4C">
            <w:pPr>
              <w:jc w:val="left"/>
              <w:rPr>
                <w:rFonts w:asciiTheme="minorHAnsi" w:hAnsiTheme="minorHAnsi" w:cs="Arial"/>
                <w:b/>
                <w:sz w:val="18"/>
                <w:szCs w:val="18"/>
              </w:rPr>
            </w:pPr>
            <w:r>
              <w:rPr>
                <w:rFonts w:asciiTheme="minorHAnsi" w:hAnsiTheme="minorHAnsi" w:cs="Arial"/>
                <w:b/>
                <w:sz w:val="18"/>
                <w:szCs w:val="18"/>
              </w:rPr>
              <w:t xml:space="preserve">Total </w:t>
            </w:r>
            <w:r>
              <w:rPr>
                <w:rFonts w:asciiTheme="minorHAnsi" w:hAnsiTheme="minorHAnsi" w:cs="Arial"/>
                <w:b/>
                <w:sz w:val="18"/>
                <w:szCs w:val="18"/>
              </w:rPr>
              <w:lastRenderedPageBreak/>
              <w:t>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6730562C"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lastRenderedPageBreak/>
              <w:t>6 619</w:t>
            </w:r>
            <w:r>
              <w:rPr>
                <w:rFonts w:asciiTheme="minorHAnsi" w:hAnsiTheme="minorHAnsi" w:cs="Arial"/>
                <w:b/>
                <w:sz w:val="18"/>
                <w:szCs w:val="18"/>
              </w:rPr>
              <w:lastRenderedPageBreak/>
              <w:t> 328</w:t>
            </w:r>
          </w:p>
        </w:tc>
        <w:tc>
          <w:tcPr>
            <w:tcW w:w="1377" w:type="dxa"/>
            <w:tcBorders>
              <w:top w:val="single" w:sz="4" w:space="0" w:color="auto"/>
              <w:left w:val="single" w:sz="4" w:space="0" w:color="auto"/>
              <w:bottom w:val="single" w:sz="4" w:space="0" w:color="auto"/>
              <w:right w:val="single" w:sz="4" w:space="0" w:color="auto"/>
            </w:tcBorders>
            <w:vAlign w:val="bottom"/>
            <w:hideMark/>
          </w:tcPr>
          <w:p w14:paraId="4466B96A"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lastRenderedPageBreak/>
              <w:t>996 87</w:t>
            </w:r>
            <w:r>
              <w:rPr>
                <w:rFonts w:asciiTheme="minorHAnsi" w:hAnsiTheme="minorHAnsi" w:cs="Arial"/>
                <w:b/>
                <w:sz w:val="18"/>
                <w:szCs w:val="18"/>
              </w:rPr>
              <w:lastRenderedPageBreak/>
              <w:t>6</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3E3F2C6"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lastRenderedPageBreak/>
              <w:t>948 30</w:t>
            </w:r>
            <w:r>
              <w:rPr>
                <w:rFonts w:asciiTheme="minorHAnsi" w:hAnsiTheme="minorHAnsi" w:cs="Arial"/>
                <w:b/>
                <w:sz w:val="18"/>
                <w:szCs w:val="18"/>
              </w:rPr>
              <w:lastRenderedPageBreak/>
              <w:t>0</w:t>
            </w:r>
          </w:p>
        </w:tc>
        <w:tc>
          <w:tcPr>
            <w:tcW w:w="1172" w:type="dxa"/>
            <w:tcBorders>
              <w:top w:val="single" w:sz="4" w:space="0" w:color="auto"/>
              <w:left w:val="single" w:sz="4" w:space="0" w:color="auto"/>
              <w:bottom w:val="single" w:sz="4" w:space="0" w:color="auto"/>
              <w:right w:val="single" w:sz="4" w:space="0" w:color="auto"/>
            </w:tcBorders>
            <w:vAlign w:val="bottom"/>
          </w:tcPr>
          <w:p w14:paraId="4AE5528C"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lastRenderedPageBreak/>
              <w:t>752 95</w:t>
            </w:r>
            <w:r>
              <w:rPr>
                <w:rFonts w:asciiTheme="minorHAnsi" w:hAnsiTheme="minorHAnsi" w:cs="Arial"/>
                <w:b/>
                <w:sz w:val="18"/>
                <w:szCs w:val="18"/>
              </w:rPr>
              <w:lastRenderedPageBreak/>
              <w:t>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A9C9CAD"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lastRenderedPageBreak/>
              <w:t>1 542 30</w:t>
            </w:r>
            <w:r>
              <w:rPr>
                <w:rFonts w:asciiTheme="minorHAnsi" w:hAnsiTheme="minorHAnsi" w:cs="Arial"/>
                <w:b/>
                <w:sz w:val="18"/>
                <w:szCs w:val="18"/>
              </w:rPr>
              <w:lastRenderedPageBreak/>
              <w:t>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5336E31"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lastRenderedPageBreak/>
              <w:t>948 300</w:t>
            </w:r>
          </w:p>
        </w:tc>
        <w:tc>
          <w:tcPr>
            <w:tcW w:w="1178" w:type="dxa"/>
            <w:tcBorders>
              <w:top w:val="single" w:sz="4" w:space="0" w:color="auto"/>
              <w:left w:val="single" w:sz="4" w:space="0" w:color="auto"/>
              <w:bottom w:val="single" w:sz="4" w:space="0" w:color="auto"/>
              <w:right w:val="single" w:sz="4" w:space="0" w:color="auto"/>
            </w:tcBorders>
            <w:vAlign w:val="bottom"/>
          </w:tcPr>
          <w:p w14:paraId="6117235E"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1 403</w:t>
            </w:r>
            <w:r>
              <w:rPr>
                <w:rFonts w:asciiTheme="minorHAnsi" w:hAnsiTheme="minorHAnsi" w:cs="Arial"/>
                <w:b/>
                <w:sz w:val="18"/>
                <w:szCs w:val="18"/>
              </w:rPr>
              <w:lastRenderedPageBreak/>
              <w:t> 700</w:t>
            </w:r>
          </w:p>
        </w:tc>
        <w:tc>
          <w:tcPr>
            <w:tcW w:w="1176" w:type="dxa"/>
            <w:tcBorders>
              <w:top w:val="single" w:sz="4" w:space="0" w:color="auto"/>
              <w:left w:val="single" w:sz="4" w:space="0" w:color="auto"/>
              <w:bottom w:val="single" w:sz="4" w:space="0" w:color="auto"/>
              <w:right w:val="single" w:sz="4" w:space="0" w:color="auto"/>
            </w:tcBorders>
            <w:vAlign w:val="bottom"/>
          </w:tcPr>
          <w:p w14:paraId="4FB4B79F"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lastRenderedPageBreak/>
              <w:t>948 30</w:t>
            </w:r>
            <w:r>
              <w:rPr>
                <w:rFonts w:asciiTheme="minorHAnsi" w:hAnsiTheme="minorHAnsi" w:cs="Arial"/>
                <w:b/>
                <w:sz w:val="18"/>
                <w:szCs w:val="18"/>
              </w:rPr>
              <w:lastRenderedPageBreak/>
              <w:t>0</w:t>
            </w:r>
          </w:p>
        </w:tc>
        <w:tc>
          <w:tcPr>
            <w:tcW w:w="1190" w:type="dxa"/>
            <w:tcBorders>
              <w:top w:val="single" w:sz="4" w:space="0" w:color="auto"/>
              <w:left w:val="single" w:sz="4" w:space="0" w:color="auto"/>
              <w:bottom w:val="single" w:sz="4" w:space="0" w:color="auto"/>
              <w:right w:val="single" w:sz="4" w:space="0" w:color="auto"/>
            </w:tcBorders>
            <w:vAlign w:val="bottom"/>
          </w:tcPr>
          <w:p w14:paraId="62F52CDF"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lastRenderedPageBreak/>
              <w:t>480 </w:t>
            </w:r>
            <w:r>
              <w:rPr>
                <w:rFonts w:asciiTheme="minorHAnsi" w:hAnsiTheme="minorHAnsi" w:cs="Arial"/>
                <w:b/>
                <w:sz w:val="18"/>
                <w:szCs w:val="18"/>
              </w:rPr>
              <w:lastRenderedPageBreak/>
              <w:t>400</w:t>
            </w:r>
          </w:p>
        </w:tc>
        <w:tc>
          <w:tcPr>
            <w:tcW w:w="1360" w:type="dxa"/>
            <w:tcBorders>
              <w:top w:val="single" w:sz="4" w:space="0" w:color="auto"/>
              <w:left w:val="single" w:sz="4" w:space="0" w:color="auto"/>
              <w:bottom w:val="single" w:sz="4" w:space="0" w:color="auto"/>
              <w:right w:val="single" w:sz="4" w:space="0" w:color="auto"/>
            </w:tcBorders>
            <w:vAlign w:val="bottom"/>
            <w:hideMark/>
          </w:tcPr>
          <w:p w14:paraId="72C7463E"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lastRenderedPageBreak/>
              <w:t>14 64</w:t>
            </w:r>
            <w:r>
              <w:rPr>
                <w:rFonts w:asciiTheme="minorHAnsi" w:hAnsiTheme="minorHAnsi" w:cs="Arial"/>
                <w:b/>
                <w:sz w:val="18"/>
                <w:szCs w:val="18"/>
              </w:rPr>
              <w:lastRenderedPageBreak/>
              <w:t>0 454</w:t>
            </w:r>
          </w:p>
        </w:tc>
      </w:tr>
      <w:tr w:rsidR="003A19FC" w14:paraId="4669DFFC" w14:textId="77777777" w:rsidTr="000F4111">
        <w:tc>
          <w:tcPr>
            <w:tcW w:w="2377" w:type="dxa"/>
            <w:tcBorders>
              <w:top w:val="single" w:sz="4" w:space="0" w:color="auto"/>
              <w:left w:val="single" w:sz="4" w:space="0" w:color="auto"/>
              <w:bottom w:val="single" w:sz="4" w:space="0" w:color="auto"/>
              <w:right w:val="single" w:sz="4" w:space="0" w:color="auto"/>
            </w:tcBorders>
          </w:tcPr>
          <w:p w14:paraId="379B3251" w14:textId="77777777" w:rsidR="009251BA" w:rsidRPr="006F508B" w:rsidRDefault="009D4A4C"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57E61E33" w14:textId="77777777" w:rsidR="009251BA"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6 619 328</w:t>
            </w:r>
          </w:p>
        </w:tc>
        <w:tc>
          <w:tcPr>
            <w:tcW w:w="1377" w:type="dxa"/>
            <w:tcBorders>
              <w:top w:val="single" w:sz="4" w:space="0" w:color="auto"/>
              <w:left w:val="single" w:sz="4" w:space="0" w:color="auto"/>
              <w:bottom w:val="single" w:sz="4" w:space="0" w:color="auto"/>
              <w:right w:val="single" w:sz="4" w:space="0" w:color="auto"/>
            </w:tcBorders>
            <w:vAlign w:val="bottom"/>
          </w:tcPr>
          <w:p w14:paraId="32215D06" w14:textId="77777777" w:rsidR="009251BA"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996 876</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4FA887F" w14:textId="77777777" w:rsidR="009251BA"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948 300</w:t>
            </w:r>
          </w:p>
        </w:tc>
        <w:tc>
          <w:tcPr>
            <w:tcW w:w="1172" w:type="dxa"/>
            <w:tcBorders>
              <w:top w:val="single" w:sz="4" w:space="0" w:color="auto"/>
              <w:left w:val="single" w:sz="4" w:space="0" w:color="auto"/>
              <w:bottom w:val="single" w:sz="4" w:space="0" w:color="auto"/>
              <w:right w:val="single" w:sz="4" w:space="0" w:color="auto"/>
            </w:tcBorders>
            <w:vAlign w:val="bottom"/>
          </w:tcPr>
          <w:p w14:paraId="5A533764" w14:textId="77777777" w:rsidR="009251BA"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752 950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580ED91" w14:textId="77777777" w:rsidR="009251BA"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1 542 300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E269F46" w14:textId="77777777" w:rsidR="009251BA"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948 300</w:t>
            </w:r>
          </w:p>
        </w:tc>
        <w:tc>
          <w:tcPr>
            <w:tcW w:w="1178" w:type="dxa"/>
            <w:tcBorders>
              <w:top w:val="single" w:sz="4" w:space="0" w:color="auto"/>
              <w:left w:val="single" w:sz="4" w:space="0" w:color="auto"/>
              <w:bottom w:val="single" w:sz="4" w:space="0" w:color="auto"/>
              <w:right w:val="single" w:sz="4" w:space="0" w:color="auto"/>
            </w:tcBorders>
            <w:vAlign w:val="bottom"/>
          </w:tcPr>
          <w:p w14:paraId="2AB94B33" w14:textId="77777777" w:rsidR="009251BA"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1 403 700</w:t>
            </w:r>
          </w:p>
        </w:tc>
        <w:tc>
          <w:tcPr>
            <w:tcW w:w="1176" w:type="dxa"/>
            <w:tcBorders>
              <w:top w:val="single" w:sz="4" w:space="0" w:color="auto"/>
              <w:left w:val="single" w:sz="4" w:space="0" w:color="auto"/>
              <w:bottom w:val="single" w:sz="4" w:space="0" w:color="auto"/>
              <w:right w:val="single" w:sz="4" w:space="0" w:color="auto"/>
            </w:tcBorders>
            <w:vAlign w:val="bottom"/>
          </w:tcPr>
          <w:p w14:paraId="2186A64A" w14:textId="77777777" w:rsidR="009251BA"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948 300</w:t>
            </w:r>
          </w:p>
        </w:tc>
        <w:tc>
          <w:tcPr>
            <w:tcW w:w="1190" w:type="dxa"/>
            <w:tcBorders>
              <w:top w:val="single" w:sz="4" w:space="0" w:color="auto"/>
              <w:left w:val="single" w:sz="4" w:space="0" w:color="auto"/>
              <w:bottom w:val="single" w:sz="4" w:space="0" w:color="auto"/>
              <w:right w:val="single" w:sz="4" w:space="0" w:color="auto"/>
            </w:tcBorders>
            <w:vAlign w:val="bottom"/>
          </w:tcPr>
          <w:p w14:paraId="45A638A7" w14:textId="77777777" w:rsidR="009251BA"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480 400</w:t>
            </w:r>
          </w:p>
        </w:tc>
        <w:tc>
          <w:tcPr>
            <w:tcW w:w="1360" w:type="dxa"/>
            <w:tcBorders>
              <w:top w:val="single" w:sz="4" w:space="0" w:color="auto"/>
              <w:left w:val="single" w:sz="4" w:space="0" w:color="auto"/>
              <w:bottom w:val="single" w:sz="4" w:space="0" w:color="auto"/>
              <w:right w:val="single" w:sz="4" w:space="0" w:color="auto"/>
            </w:tcBorders>
            <w:vAlign w:val="bottom"/>
          </w:tcPr>
          <w:p w14:paraId="14D83B5B" w14:textId="77777777" w:rsidR="009251BA"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14 640 454</w:t>
            </w:r>
          </w:p>
        </w:tc>
      </w:tr>
      <w:tr w:rsidR="003A19FC" w14:paraId="3D380F4F" w14:textId="77777777" w:rsidTr="000F4111">
        <w:tc>
          <w:tcPr>
            <w:tcW w:w="3978" w:type="dxa"/>
            <w:gridSpan w:val="2"/>
            <w:tcBorders>
              <w:top w:val="single" w:sz="4" w:space="0" w:color="auto"/>
              <w:left w:val="single" w:sz="4" w:space="0" w:color="auto"/>
              <w:bottom w:val="single" w:sz="4" w:space="0" w:color="auto"/>
              <w:right w:val="nil"/>
            </w:tcBorders>
          </w:tcPr>
          <w:p w14:paraId="66C29CCA" w14:textId="77777777" w:rsidR="000F4111" w:rsidRPr="006F508B" w:rsidRDefault="009D4A4C"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5305CDD8"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20B6B6DB"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1C91ABCE"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1B78B2D0"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00709927"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7AB01A7F"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50F57638"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73C51FED"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6C66C247" w14:textId="77777777" w:rsidR="000F4111" w:rsidRPr="006F508B" w:rsidRDefault="000F4111" w:rsidP="003A0E25">
            <w:pPr>
              <w:jc w:val="left"/>
              <w:rPr>
                <w:rFonts w:asciiTheme="minorHAnsi" w:hAnsiTheme="minorHAnsi" w:cs="Arial"/>
                <w:b/>
                <w:sz w:val="18"/>
                <w:szCs w:val="18"/>
              </w:rPr>
            </w:pPr>
          </w:p>
        </w:tc>
      </w:tr>
      <w:tr w:rsidR="003A19FC" w14:paraId="513198A4" w14:textId="77777777" w:rsidTr="000F4111">
        <w:tc>
          <w:tcPr>
            <w:tcW w:w="2377" w:type="dxa"/>
            <w:tcBorders>
              <w:top w:val="single" w:sz="4" w:space="0" w:color="auto"/>
              <w:left w:val="single" w:sz="4" w:space="0" w:color="auto"/>
              <w:bottom w:val="single" w:sz="4" w:space="0" w:color="auto"/>
              <w:right w:val="single" w:sz="4" w:space="0" w:color="auto"/>
            </w:tcBorders>
          </w:tcPr>
          <w:p w14:paraId="2AB02ABC" w14:textId="77777777" w:rsidR="003A0E25" w:rsidRPr="006F508B" w:rsidRDefault="009D4A4C"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43642A64"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4BB0BBA"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6BDD0C3"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AFE9BC8"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4AB4AC9"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A60AFB4"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A414616"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52A8E95"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CACED1A"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110EBC5" w14:textId="77777777" w:rsidR="003A0E25"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0</w:t>
            </w:r>
          </w:p>
        </w:tc>
      </w:tr>
      <w:tr w:rsidR="003A19FC" w14:paraId="1614C49B" w14:textId="77777777" w:rsidTr="000F4111">
        <w:tc>
          <w:tcPr>
            <w:tcW w:w="3978" w:type="dxa"/>
            <w:gridSpan w:val="2"/>
            <w:tcBorders>
              <w:top w:val="single" w:sz="4" w:space="0" w:color="auto"/>
              <w:left w:val="single" w:sz="4" w:space="0" w:color="auto"/>
              <w:bottom w:val="single" w:sz="4" w:space="0" w:color="auto"/>
              <w:right w:val="nil"/>
            </w:tcBorders>
          </w:tcPr>
          <w:p w14:paraId="76B9AEA1" w14:textId="77777777" w:rsidR="000F4111" w:rsidRPr="006F508B" w:rsidRDefault="009D4A4C"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4C6D5BA3"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1A614D84"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21E77781"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47E04C55"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02DD22C3"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788B4A0F"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12A51CA3"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3485515"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68F4E57C" w14:textId="77777777" w:rsidR="000F4111" w:rsidRPr="006F508B" w:rsidRDefault="000F4111">
            <w:pPr>
              <w:jc w:val="left"/>
              <w:rPr>
                <w:rFonts w:asciiTheme="minorHAnsi" w:hAnsiTheme="minorHAnsi" w:cs="Arial"/>
                <w:b/>
                <w:sz w:val="18"/>
                <w:szCs w:val="18"/>
              </w:rPr>
            </w:pPr>
          </w:p>
        </w:tc>
      </w:tr>
      <w:tr w:rsidR="003A19FC" w14:paraId="4F610D8C" w14:textId="77777777" w:rsidTr="000F4111">
        <w:tc>
          <w:tcPr>
            <w:tcW w:w="2377" w:type="dxa"/>
            <w:tcBorders>
              <w:top w:val="single" w:sz="4" w:space="0" w:color="auto"/>
              <w:left w:val="single" w:sz="4" w:space="0" w:color="auto"/>
              <w:bottom w:val="single" w:sz="4" w:space="0" w:color="auto"/>
              <w:right w:val="single" w:sz="4" w:space="0" w:color="auto"/>
            </w:tcBorders>
          </w:tcPr>
          <w:p w14:paraId="35C719C5"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32345B88"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DA83664"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93B66D4"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6E4BE50"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065E11A"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F795458"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CA5B31F"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BD58F8B"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AF094E6"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A8D0762" w14:textId="77777777" w:rsidR="003A3B52" w:rsidRPr="006F508B" w:rsidRDefault="003A3B52" w:rsidP="0030073D">
            <w:pPr>
              <w:jc w:val="right"/>
              <w:rPr>
                <w:rFonts w:asciiTheme="minorHAnsi" w:hAnsiTheme="minorHAnsi" w:cs="Arial"/>
                <w:b/>
                <w:sz w:val="18"/>
                <w:szCs w:val="18"/>
              </w:rPr>
            </w:pPr>
          </w:p>
        </w:tc>
      </w:tr>
      <w:tr w:rsidR="003A19FC" w14:paraId="514E0B0E"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5951909F" w14:textId="77777777" w:rsidR="003D3961" w:rsidRPr="006F508B" w:rsidRDefault="009D4A4C">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2925F8A8"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30C11727"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AA21000"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64CD23A"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C29C939"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A19547E"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8CB35E0"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6DE8C86"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2C1A25B"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097E6750"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0</w:t>
            </w:r>
          </w:p>
        </w:tc>
      </w:tr>
      <w:tr w:rsidR="003A19FC" w14:paraId="62F46812"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3A0AEB42" w14:textId="77777777" w:rsidR="003D3961" w:rsidRPr="006F508B" w:rsidRDefault="009D4A4C" w:rsidP="00092793">
            <w:pPr>
              <w:jc w:val="left"/>
              <w:rPr>
                <w:rFonts w:asciiTheme="minorHAnsi" w:hAnsiTheme="minorHAnsi" w:cs="Arial"/>
                <w:b/>
                <w:sz w:val="18"/>
                <w:szCs w:val="18"/>
              </w:rPr>
            </w:pPr>
            <w:r>
              <w:rPr>
                <w:rFonts w:asciiTheme="minorHAnsi" w:hAnsiTheme="minorHAns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FF00E47"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4760A8B0"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62343B2E"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8CF4C59"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3B0B6BF"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D5F6AA4"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08B0AB1"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125FE8C"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9A2F6F6"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6BE8F463" w14:textId="77777777" w:rsidR="003D3961" w:rsidRPr="006F508B" w:rsidRDefault="009D4A4C" w:rsidP="0030073D">
            <w:pPr>
              <w:jc w:val="right"/>
              <w:rPr>
                <w:rFonts w:asciiTheme="minorHAnsi" w:hAnsiTheme="minorHAnsi" w:cs="Arial"/>
                <w:b/>
                <w:sz w:val="18"/>
                <w:szCs w:val="18"/>
              </w:rPr>
            </w:pPr>
            <w:r>
              <w:rPr>
                <w:rFonts w:asciiTheme="minorHAnsi" w:hAnsiTheme="minorHAnsi" w:cs="Arial"/>
                <w:b/>
                <w:sz w:val="18"/>
                <w:szCs w:val="18"/>
              </w:rPr>
              <w:t>0</w:t>
            </w:r>
          </w:p>
        </w:tc>
      </w:tr>
      <w:tr w:rsidR="003A19FC" w14:paraId="73D2AAB2" w14:textId="77777777" w:rsidTr="000F4111">
        <w:tc>
          <w:tcPr>
            <w:tcW w:w="2377" w:type="dxa"/>
            <w:tcBorders>
              <w:top w:val="single" w:sz="4" w:space="0" w:color="auto"/>
              <w:left w:val="single" w:sz="4" w:space="0" w:color="auto"/>
              <w:bottom w:val="single" w:sz="4" w:space="0" w:color="auto"/>
              <w:right w:val="single" w:sz="4" w:space="0" w:color="auto"/>
            </w:tcBorders>
          </w:tcPr>
          <w:p w14:paraId="55496490" w14:textId="77777777" w:rsidR="00144E53" w:rsidRDefault="009D4A4C"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7BA3C2F9" w14:textId="77777777" w:rsidR="00144E53" w:rsidRDefault="009D4A4C" w:rsidP="0030073D">
            <w:pPr>
              <w:jc w:val="right"/>
              <w:rPr>
                <w:rFonts w:asciiTheme="minorHAnsi" w:hAnsiTheme="minorHAnsi" w:cs="Arial"/>
                <w:b/>
                <w:sz w:val="18"/>
                <w:szCs w:val="18"/>
              </w:rPr>
            </w:pPr>
            <w:r>
              <w:rPr>
                <w:rFonts w:asciiTheme="minorHAnsi" w:hAnsiTheme="minorHAnsi" w:cs="Arial"/>
                <w:b/>
                <w:sz w:val="18"/>
                <w:szCs w:val="18"/>
              </w:rPr>
              <w:t>6 619 328</w:t>
            </w:r>
          </w:p>
        </w:tc>
        <w:tc>
          <w:tcPr>
            <w:tcW w:w="1377" w:type="dxa"/>
            <w:tcBorders>
              <w:top w:val="single" w:sz="4" w:space="0" w:color="auto"/>
              <w:left w:val="single" w:sz="4" w:space="0" w:color="auto"/>
              <w:bottom w:val="single" w:sz="4" w:space="0" w:color="auto"/>
              <w:right w:val="single" w:sz="4" w:space="0" w:color="auto"/>
            </w:tcBorders>
            <w:vAlign w:val="bottom"/>
          </w:tcPr>
          <w:p w14:paraId="547BC26B" w14:textId="77777777" w:rsidR="00144E53" w:rsidRDefault="009D4A4C" w:rsidP="0030073D">
            <w:pPr>
              <w:jc w:val="right"/>
              <w:rPr>
                <w:rFonts w:asciiTheme="minorHAnsi" w:hAnsiTheme="minorHAnsi" w:cs="Arial"/>
                <w:b/>
                <w:sz w:val="18"/>
                <w:szCs w:val="18"/>
              </w:rPr>
            </w:pPr>
            <w:r>
              <w:rPr>
                <w:rFonts w:asciiTheme="minorHAnsi" w:hAnsiTheme="minorHAnsi" w:cs="Arial"/>
                <w:b/>
                <w:sz w:val="18"/>
                <w:szCs w:val="18"/>
              </w:rPr>
              <w:t>996 876</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ADE555E" w14:textId="77777777" w:rsidR="00144E53" w:rsidRDefault="009D4A4C" w:rsidP="0030073D">
            <w:pPr>
              <w:jc w:val="right"/>
              <w:rPr>
                <w:rFonts w:asciiTheme="minorHAnsi" w:hAnsiTheme="minorHAnsi" w:cs="Arial"/>
                <w:b/>
                <w:sz w:val="18"/>
                <w:szCs w:val="18"/>
              </w:rPr>
            </w:pPr>
            <w:r>
              <w:rPr>
                <w:rFonts w:asciiTheme="minorHAnsi" w:hAnsiTheme="minorHAnsi" w:cs="Arial"/>
                <w:b/>
                <w:sz w:val="18"/>
                <w:szCs w:val="18"/>
              </w:rPr>
              <w:t>948 300</w:t>
            </w:r>
          </w:p>
        </w:tc>
        <w:tc>
          <w:tcPr>
            <w:tcW w:w="1172" w:type="dxa"/>
            <w:tcBorders>
              <w:top w:val="single" w:sz="4" w:space="0" w:color="auto"/>
              <w:left w:val="single" w:sz="4" w:space="0" w:color="auto"/>
              <w:bottom w:val="single" w:sz="4" w:space="0" w:color="auto"/>
              <w:right w:val="single" w:sz="4" w:space="0" w:color="auto"/>
            </w:tcBorders>
            <w:vAlign w:val="bottom"/>
          </w:tcPr>
          <w:p w14:paraId="2E7DD077" w14:textId="77777777" w:rsidR="00144E53" w:rsidRDefault="009D4A4C" w:rsidP="0030073D">
            <w:pPr>
              <w:jc w:val="right"/>
              <w:rPr>
                <w:rFonts w:asciiTheme="minorHAnsi" w:hAnsiTheme="minorHAnsi" w:cs="Arial"/>
                <w:b/>
                <w:sz w:val="18"/>
                <w:szCs w:val="18"/>
              </w:rPr>
            </w:pPr>
            <w:r>
              <w:rPr>
                <w:rFonts w:asciiTheme="minorHAnsi" w:hAnsiTheme="minorHAnsi" w:cs="Arial"/>
                <w:b/>
                <w:sz w:val="18"/>
                <w:szCs w:val="18"/>
              </w:rPr>
              <w:t>752 950</w:t>
            </w: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BB32C7D" w14:textId="77777777" w:rsidR="00144E53" w:rsidRDefault="009D4A4C" w:rsidP="0030073D">
            <w:pPr>
              <w:jc w:val="right"/>
              <w:rPr>
                <w:rFonts w:asciiTheme="minorHAnsi" w:hAnsiTheme="minorHAnsi" w:cs="Arial"/>
                <w:b/>
                <w:sz w:val="18"/>
                <w:szCs w:val="18"/>
              </w:rPr>
            </w:pPr>
            <w:r>
              <w:rPr>
                <w:rFonts w:asciiTheme="minorHAnsi" w:hAnsiTheme="minorHAnsi" w:cs="Arial"/>
                <w:b/>
                <w:sz w:val="18"/>
                <w:szCs w:val="18"/>
              </w:rPr>
              <w:t>1 542 300</w:t>
            </w: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3BE8749" w14:textId="77777777" w:rsidR="00144E53" w:rsidRDefault="009D4A4C" w:rsidP="0030073D">
            <w:pPr>
              <w:jc w:val="right"/>
              <w:rPr>
                <w:rFonts w:asciiTheme="minorHAnsi" w:hAnsiTheme="minorHAnsi" w:cs="Arial"/>
                <w:b/>
                <w:sz w:val="18"/>
                <w:szCs w:val="18"/>
              </w:rPr>
            </w:pPr>
            <w:r>
              <w:rPr>
                <w:rFonts w:asciiTheme="minorHAnsi" w:hAnsiTheme="minorHAnsi" w:cs="Arial"/>
                <w:b/>
                <w:sz w:val="18"/>
                <w:szCs w:val="18"/>
              </w:rPr>
              <w:t>948 300</w:t>
            </w:r>
          </w:p>
        </w:tc>
        <w:tc>
          <w:tcPr>
            <w:tcW w:w="1178" w:type="dxa"/>
            <w:tcBorders>
              <w:top w:val="single" w:sz="4" w:space="0" w:color="auto"/>
              <w:left w:val="single" w:sz="4" w:space="0" w:color="auto"/>
              <w:bottom w:val="single" w:sz="4" w:space="0" w:color="auto"/>
              <w:right w:val="single" w:sz="4" w:space="0" w:color="auto"/>
            </w:tcBorders>
            <w:vAlign w:val="bottom"/>
          </w:tcPr>
          <w:p w14:paraId="0F58C720" w14:textId="77777777" w:rsidR="00144E53" w:rsidRDefault="009D4A4C" w:rsidP="0030073D">
            <w:pPr>
              <w:jc w:val="right"/>
              <w:rPr>
                <w:rFonts w:asciiTheme="minorHAnsi" w:hAnsiTheme="minorHAnsi" w:cs="Arial"/>
                <w:b/>
                <w:sz w:val="18"/>
                <w:szCs w:val="18"/>
              </w:rPr>
            </w:pPr>
            <w:r>
              <w:rPr>
                <w:rFonts w:asciiTheme="minorHAnsi" w:hAnsiTheme="minorHAnsi" w:cs="Arial"/>
                <w:b/>
                <w:sz w:val="18"/>
                <w:szCs w:val="18"/>
              </w:rPr>
              <w:t>1 403 700</w:t>
            </w:r>
          </w:p>
        </w:tc>
        <w:tc>
          <w:tcPr>
            <w:tcW w:w="1176" w:type="dxa"/>
            <w:tcBorders>
              <w:top w:val="single" w:sz="4" w:space="0" w:color="auto"/>
              <w:left w:val="single" w:sz="4" w:space="0" w:color="auto"/>
              <w:bottom w:val="single" w:sz="4" w:space="0" w:color="auto"/>
              <w:right w:val="single" w:sz="4" w:space="0" w:color="auto"/>
            </w:tcBorders>
            <w:vAlign w:val="bottom"/>
          </w:tcPr>
          <w:p w14:paraId="5BDBD4AA" w14:textId="77777777" w:rsidR="00144E53" w:rsidRDefault="009D4A4C" w:rsidP="0030073D">
            <w:pPr>
              <w:jc w:val="right"/>
              <w:rPr>
                <w:rFonts w:asciiTheme="minorHAnsi" w:hAnsiTheme="minorHAnsi" w:cs="Arial"/>
                <w:b/>
                <w:sz w:val="18"/>
                <w:szCs w:val="18"/>
              </w:rPr>
            </w:pPr>
            <w:r>
              <w:rPr>
                <w:rFonts w:asciiTheme="minorHAnsi" w:hAnsiTheme="minorHAnsi" w:cs="Arial"/>
                <w:b/>
                <w:sz w:val="18"/>
                <w:szCs w:val="18"/>
              </w:rPr>
              <w:t>948 300</w:t>
            </w:r>
          </w:p>
        </w:tc>
        <w:tc>
          <w:tcPr>
            <w:tcW w:w="1190" w:type="dxa"/>
            <w:tcBorders>
              <w:top w:val="single" w:sz="4" w:space="0" w:color="auto"/>
              <w:left w:val="single" w:sz="4" w:space="0" w:color="auto"/>
              <w:bottom w:val="single" w:sz="4" w:space="0" w:color="auto"/>
              <w:right w:val="single" w:sz="4" w:space="0" w:color="auto"/>
            </w:tcBorders>
            <w:vAlign w:val="bottom"/>
          </w:tcPr>
          <w:p w14:paraId="1B7A66E2" w14:textId="77777777" w:rsidR="00144E53" w:rsidRDefault="009D4A4C" w:rsidP="0030073D">
            <w:pPr>
              <w:jc w:val="right"/>
              <w:rPr>
                <w:rFonts w:asciiTheme="minorHAnsi" w:hAnsiTheme="minorHAnsi" w:cs="Arial"/>
                <w:b/>
                <w:sz w:val="18"/>
                <w:szCs w:val="18"/>
              </w:rPr>
            </w:pPr>
            <w:r>
              <w:rPr>
                <w:rFonts w:asciiTheme="minorHAnsi" w:hAnsiTheme="minorHAnsi" w:cs="Arial"/>
                <w:b/>
                <w:sz w:val="18"/>
                <w:szCs w:val="18"/>
              </w:rPr>
              <w:t>480 400</w:t>
            </w:r>
          </w:p>
        </w:tc>
        <w:tc>
          <w:tcPr>
            <w:tcW w:w="1360" w:type="dxa"/>
            <w:tcBorders>
              <w:top w:val="single" w:sz="4" w:space="0" w:color="auto"/>
              <w:left w:val="single" w:sz="4" w:space="0" w:color="auto"/>
              <w:bottom w:val="single" w:sz="4" w:space="0" w:color="auto"/>
              <w:right w:val="single" w:sz="4" w:space="0" w:color="auto"/>
            </w:tcBorders>
            <w:vAlign w:val="bottom"/>
          </w:tcPr>
          <w:p w14:paraId="41C9BFDF" w14:textId="77777777" w:rsidR="00144E53" w:rsidRDefault="009D4A4C" w:rsidP="0030073D">
            <w:pPr>
              <w:jc w:val="right"/>
              <w:rPr>
                <w:rFonts w:asciiTheme="minorHAnsi" w:hAnsiTheme="minorHAnsi" w:cs="Arial"/>
                <w:b/>
                <w:sz w:val="18"/>
                <w:szCs w:val="18"/>
              </w:rPr>
            </w:pPr>
            <w:r>
              <w:rPr>
                <w:rFonts w:asciiTheme="minorHAnsi" w:hAnsiTheme="minorHAnsi" w:cs="Arial"/>
                <w:b/>
                <w:sz w:val="18"/>
                <w:szCs w:val="18"/>
              </w:rPr>
              <w:t>14 640 454</w:t>
            </w:r>
          </w:p>
        </w:tc>
      </w:tr>
    </w:tbl>
    <w:p w14:paraId="73EB62F3" w14:textId="77777777" w:rsidR="007D23EA" w:rsidRPr="004F7F68" w:rsidRDefault="009D4A4C">
      <w:pPr>
        <w:rPr>
          <w:rFonts w:asciiTheme="minorHAnsi" w:hAnsiTheme="minorHAnsi" w:cstheme="minorHAnsi"/>
          <w:b/>
        </w:rPr>
      </w:pPr>
      <w:r w:rsidRPr="004F7F68">
        <w:rPr>
          <w:rFonts w:asciiTheme="minorHAnsi" w:hAnsiTheme="minorHAnsi" w:cstheme="minorHAnsi"/>
          <w:b/>
        </w:rPr>
        <w:t>Stödfinansiering</w:t>
      </w:r>
    </w:p>
    <w:p w14:paraId="284000E3" w14:textId="77777777" w:rsidR="007D23EA" w:rsidRDefault="007D23EA">
      <w:pPr>
        <w:rPr>
          <w:rFonts w:asciiTheme="minorHAnsi" w:hAnsiTheme="minorHAnsi"/>
          <w:sz w:val="18"/>
          <w:szCs w:val="18"/>
          <w:lang w:val="en-US"/>
        </w:rPr>
      </w:pPr>
    </w:p>
    <w:tbl>
      <w:tblPr>
        <w:tblStyle w:val="TableGrid"/>
        <w:tblW w:w="8754" w:type="dxa"/>
        <w:tblLook w:val="04A0" w:firstRow="1" w:lastRow="0" w:firstColumn="1" w:lastColumn="0" w:noHBand="0" w:noVBand="1"/>
      </w:tblPr>
      <w:tblGrid>
        <w:gridCol w:w="1405"/>
        <w:gridCol w:w="936"/>
        <w:gridCol w:w="1058"/>
        <w:gridCol w:w="1029"/>
        <w:gridCol w:w="1171"/>
        <w:gridCol w:w="1175"/>
        <w:gridCol w:w="1556"/>
        <w:gridCol w:w="936"/>
        <w:gridCol w:w="1082"/>
        <w:gridCol w:w="805"/>
        <w:gridCol w:w="1028"/>
      </w:tblGrid>
      <w:tr w:rsidR="003A19FC" w14:paraId="26A4157F" w14:textId="77777777" w:rsidTr="00E31B97">
        <w:tc>
          <w:tcPr>
            <w:tcW w:w="1242" w:type="dxa"/>
            <w:shd w:val="clear" w:color="auto" w:fill="DBE5F1" w:themeFill="accent1" w:themeFillTint="33"/>
          </w:tcPr>
          <w:p w14:paraId="3A6EBAA3" w14:textId="77777777" w:rsidR="00BB7A36" w:rsidRPr="0017012C" w:rsidRDefault="009D4A4C"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44FAE591" w14:textId="77777777" w:rsidR="00BB7A36" w:rsidRPr="0017012C" w:rsidRDefault="009D4A4C" w:rsidP="00FE1117">
            <w:pPr>
              <w:jc w:val="center"/>
              <w:rPr>
                <w:rFonts w:asciiTheme="minorHAnsi" w:hAnsiTheme="minorHAnsi"/>
                <w:b/>
                <w:sz w:val="18"/>
                <w:szCs w:val="18"/>
              </w:rPr>
            </w:pPr>
            <w:r>
              <w:rPr>
                <w:rFonts w:asciiTheme="minorHAnsi" w:hAnsiTheme="minorHAnsi"/>
                <w:b/>
                <w:sz w:val="18"/>
                <w:szCs w:val="18"/>
              </w:rPr>
              <w:t>Region Dalarna</w:t>
            </w:r>
          </w:p>
        </w:tc>
        <w:tc>
          <w:tcPr>
            <w:tcW w:w="284" w:type="dxa"/>
            <w:shd w:val="clear" w:color="auto" w:fill="DBE5F1" w:themeFill="accent1" w:themeFillTint="33"/>
          </w:tcPr>
          <w:p w14:paraId="6845CA29" w14:textId="77777777" w:rsidR="00BB7A36" w:rsidRPr="0017012C" w:rsidRDefault="009D4A4C" w:rsidP="00FE1117">
            <w:pPr>
              <w:jc w:val="center"/>
              <w:rPr>
                <w:rFonts w:asciiTheme="minorHAnsi" w:hAnsiTheme="minorHAnsi"/>
                <w:b/>
                <w:sz w:val="18"/>
                <w:szCs w:val="18"/>
              </w:rPr>
            </w:pPr>
            <w:r>
              <w:rPr>
                <w:rFonts w:asciiTheme="minorHAnsi" w:hAnsiTheme="minorHAnsi"/>
                <w:b/>
                <w:sz w:val="18"/>
                <w:szCs w:val="18"/>
              </w:rPr>
              <w:t>AB Samarkand 2015</w:t>
            </w:r>
          </w:p>
        </w:tc>
        <w:tc>
          <w:tcPr>
            <w:tcW w:w="284" w:type="dxa"/>
            <w:shd w:val="clear" w:color="auto" w:fill="DBE5F1" w:themeFill="accent1" w:themeFillTint="33"/>
          </w:tcPr>
          <w:p w14:paraId="5869629B" w14:textId="77777777" w:rsidR="00BB7A36" w:rsidRPr="0017012C" w:rsidRDefault="009D4A4C" w:rsidP="00FE1117">
            <w:pPr>
              <w:jc w:val="center"/>
              <w:rPr>
                <w:rFonts w:asciiTheme="minorHAnsi" w:hAnsiTheme="minorHAnsi"/>
                <w:b/>
                <w:sz w:val="18"/>
                <w:szCs w:val="18"/>
              </w:rPr>
            </w:pPr>
            <w:r>
              <w:rPr>
                <w:rFonts w:asciiTheme="minorHAnsi" w:hAnsiTheme="minorHAnsi"/>
                <w:b/>
                <w:sz w:val="18"/>
                <w:szCs w:val="18"/>
              </w:rPr>
              <w:t>Byggdialog Dalarna</w:t>
            </w:r>
          </w:p>
        </w:tc>
        <w:tc>
          <w:tcPr>
            <w:tcW w:w="284" w:type="dxa"/>
            <w:shd w:val="clear" w:color="auto" w:fill="DBE5F1" w:themeFill="accent1" w:themeFillTint="33"/>
          </w:tcPr>
          <w:p w14:paraId="5DF8BABC" w14:textId="77777777" w:rsidR="00BB7A36" w:rsidRPr="0017012C" w:rsidRDefault="009D4A4C" w:rsidP="00FE1117">
            <w:pPr>
              <w:jc w:val="center"/>
              <w:rPr>
                <w:rFonts w:asciiTheme="minorHAnsi" w:hAnsiTheme="minorHAnsi"/>
                <w:b/>
                <w:sz w:val="18"/>
                <w:szCs w:val="18"/>
              </w:rPr>
            </w:pPr>
            <w:r>
              <w:rPr>
                <w:rFonts w:asciiTheme="minorHAnsi" w:hAnsiTheme="minorHAnsi"/>
                <w:b/>
                <w:sz w:val="18"/>
                <w:szCs w:val="18"/>
              </w:rPr>
              <w:t>Coompanion Dalarna, ekonomisk förening</w:t>
            </w:r>
          </w:p>
        </w:tc>
        <w:tc>
          <w:tcPr>
            <w:tcW w:w="284" w:type="dxa"/>
            <w:shd w:val="clear" w:color="auto" w:fill="DBE5F1" w:themeFill="accent1" w:themeFillTint="33"/>
          </w:tcPr>
          <w:p w14:paraId="2A20A3C0" w14:textId="77777777" w:rsidR="00BB7A36" w:rsidRPr="0017012C" w:rsidRDefault="009D4A4C" w:rsidP="00FE1117">
            <w:pPr>
              <w:jc w:val="center"/>
              <w:rPr>
                <w:rFonts w:asciiTheme="minorHAnsi" w:hAnsiTheme="minorHAnsi"/>
                <w:b/>
                <w:sz w:val="18"/>
                <w:szCs w:val="18"/>
              </w:rPr>
            </w:pPr>
            <w:r>
              <w:rPr>
                <w:rFonts w:asciiTheme="minorHAnsi" w:hAnsiTheme="minorHAnsi"/>
                <w:b/>
                <w:sz w:val="18"/>
                <w:szCs w:val="18"/>
              </w:rPr>
              <w:t>HÖGSKOLAN DALARNA</w:t>
            </w:r>
          </w:p>
        </w:tc>
        <w:tc>
          <w:tcPr>
            <w:tcW w:w="284" w:type="dxa"/>
            <w:shd w:val="clear" w:color="auto" w:fill="DBE5F1" w:themeFill="accent1" w:themeFillTint="33"/>
          </w:tcPr>
          <w:p w14:paraId="4136D457" w14:textId="77777777" w:rsidR="00BB7A36" w:rsidRPr="0017012C" w:rsidRDefault="009D4A4C" w:rsidP="00FE1117">
            <w:pPr>
              <w:jc w:val="center"/>
              <w:rPr>
                <w:rFonts w:asciiTheme="minorHAnsi" w:hAnsiTheme="minorHAnsi"/>
                <w:b/>
                <w:sz w:val="18"/>
                <w:szCs w:val="18"/>
              </w:rPr>
            </w:pPr>
            <w:r>
              <w:rPr>
                <w:rFonts w:asciiTheme="minorHAnsi" w:hAnsiTheme="minorHAnsi"/>
                <w:b/>
                <w:sz w:val="18"/>
                <w:szCs w:val="18"/>
              </w:rPr>
              <w:t>Industriellt Utvecklingscenter Dalarna Aktiebolag</w:t>
            </w:r>
          </w:p>
        </w:tc>
        <w:tc>
          <w:tcPr>
            <w:tcW w:w="284" w:type="dxa"/>
            <w:shd w:val="clear" w:color="auto" w:fill="DBE5F1" w:themeFill="accent1" w:themeFillTint="33"/>
          </w:tcPr>
          <w:p w14:paraId="6F7CF468" w14:textId="77777777" w:rsidR="00BB7A36" w:rsidRPr="0017012C" w:rsidRDefault="009D4A4C" w:rsidP="00FE1117">
            <w:pPr>
              <w:jc w:val="center"/>
              <w:rPr>
                <w:rFonts w:asciiTheme="minorHAnsi" w:hAnsiTheme="minorHAnsi"/>
                <w:b/>
                <w:sz w:val="18"/>
                <w:szCs w:val="18"/>
              </w:rPr>
            </w:pPr>
            <w:r>
              <w:rPr>
                <w:rFonts w:asciiTheme="minorHAnsi" w:hAnsiTheme="minorHAnsi"/>
                <w:b/>
                <w:sz w:val="18"/>
                <w:szCs w:val="18"/>
              </w:rPr>
              <w:t>Stiftelsen Dalarna Science Park</w:t>
            </w:r>
          </w:p>
        </w:tc>
        <w:tc>
          <w:tcPr>
            <w:tcW w:w="284" w:type="dxa"/>
            <w:shd w:val="clear" w:color="auto" w:fill="DBE5F1" w:themeFill="accent1" w:themeFillTint="33"/>
          </w:tcPr>
          <w:p w14:paraId="27B91BB7" w14:textId="77777777" w:rsidR="00BB7A36" w:rsidRPr="0017012C" w:rsidRDefault="009D4A4C" w:rsidP="00FE1117">
            <w:pPr>
              <w:jc w:val="center"/>
              <w:rPr>
                <w:rFonts w:asciiTheme="minorHAnsi" w:hAnsiTheme="minorHAnsi"/>
                <w:b/>
                <w:sz w:val="18"/>
                <w:szCs w:val="18"/>
              </w:rPr>
            </w:pPr>
            <w:r>
              <w:rPr>
                <w:rFonts w:asciiTheme="minorHAnsi" w:hAnsiTheme="minorHAnsi"/>
                <w:b/>
                <w:sz w:val="18"/>
                <w:szCs w:val="18"/>
              </w:rPr>
              <w:t>Sustainable Steel Region</w:t>
            </w:r>
          </w:p>
        </w:tc>
        <w:tc>
          <w:tcPr>
            <w:tcW w:w="284" w:type="dxa"/>
            <w:shd w:val="clear" w:color="auto" w:fill="DBE5F1" w:themeFill="accent1" w:themeFillTint="33"/>
          </w:tcPr>
          <w:p w14:paraId="0368FE8C" w14:textId="77777777" w:rsidR="00BB7A36" w:rsidRPr="0017012C" w:rsidRDefault="009D4A4C" w:rsidP="00FE1117">
            <w:pPr>
              <w:jc w:val="center"/>
              <w:rPr>
                <w:rFonts w:asciiTheme="minorHAnsi" w:hAnsiTheme="minorHAnsi"/>
                <w:b/>
                <w:sz w:val="18"/>
                <w:szCs w:val="18"/>
              </w:rPr>
            </w:pPr>
            <w:r>
              <w:rPr>
                <w:rFonts w:asciiTheme="minorHAnsi" w:hAnsiTheme="minorHAnsi"/>
                <w:b/>
                <w:sz w:val="18"/>
                <w:szCs w:val="18"/>
              </w:rPr>
              <w:t>Visit Dalarna AB</w:t>
            </w:r>
          </w:p>
        </w:tc>
        <w:tc>
          <w:tcPr>
            <w:tcW w:w="284" w:type="dxa"/>
            <w:shd w:val="clear" w:color="auto" w:fill="DBE5F1" w:themeFill="accent1" w:themeFillTint="33"/>
          </w:tcPr>
          <w:p w14:paraId="6DF9E3C6" w14:textId="77777777" w:rsidR="00BB7A36" w:rsidRPr="0017012C" w:rsidRDefault="009D4A4C" w:rsidP="00FE1117">
            <w:pPr>
              <w:jc w:val="center"/>
              <w:rPr>
                <w:rFonts w:asciiTheme="minorHAnsi" w:hAnsiTheme="minorHAnsi"/>
                <w:b/>
                <w:sz w:val="18"/>
                <w:szCs w:val="18"/>
              </w:rPr>
            </w:pPr>
            <w:r>
              <w:rPr>
                <w:rFonts w:asciiTheme="minorHAnsi" w:hAnsiTheme="minorHAnsi"/>
                <w:b/>
                <w:sz w:val="18"/>
                <w:szCs w:val="18"/>
              </w:rPr>
              <w:t>Totalt</w:t>
            </w:r>
          </w:p>
        </w:tc>
      </w:tr>
      <w:tr w:rsidR="003A19FC" w14:paraId="41978B11" w14:textId="77777777" w:rsidTr="00E31B97">
        <w:tc>
          <w:tcPr>
            <w:tcW w:w="1242" w:type="dxa"/>
          </w:tcPr>
          <w:p w14:paraId="7FD978A2" w14:textId="77777777" w:rsidR="00BB7A36" w:rsidRPr="0017012C" w:rsidRDefault="009D4A4C"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54F5D457" w14:textId="77777777" w:rsidR="00BB7A36" w:rsidRPr="0017012C" w:rsidRDefault="009D4A4C" w:rsidP="005069C1">
            <w:pPr>
              <w:jc w:val="right"/>
              <w:rPr>
                <w:rFonts w:asciiTheme="minorHAnsi" w:hAnsiTheme="minorHAnsi"/>
                <w:sz w:val="18"/>
                <w:szCs w:val="18"/>
              </w:rPr>
            </w:pPr>
            <w:r>
              <w:rPr>
                <w:rFonts w:asciiTheme="minorHAnsi" w:hAnsiTheme="minorHAnsi"/>
                <w:sz w:val="18"/>
                <w:szCs w:val="18"/>
              </w:rPr>
              <w:t>6 619 328</w:t>
            </w:r>
          </w:p>
        </w:tc>
        <w:tc>
          <w:tcPr>
            <w:tcW w:w="284" w:type="dxa"/>
            <w:vAlign w:val="bottom"/>
          </w:tcPr>
          <w:p w14:paraId="75DFE040" w14:textId="77777777" w:rsidR="00BB7A36" w:rsidRPr="0017012C" w:rsidRDefault="009D4A4C" w:rsidP="005069C1">
            <w:pPr>
              <w:jc w:val="right"/>
              <w:rPr>
                <w:rFonts w:asciiTheme="minorHAnsi" w:hAnsiTheme="minorHAnsi"/>
                <w:sz w:val="18"/>
                <w:szCs w:val="18"/>
              </w:rPr>
            </w:pPr>
            <w:r>
              <w:rPr>
                <w:rFonts w:asciiTheme="minorHAnsi" w:hAnsiTheme="minorHAnsi"/>
                <w:sz w:val="18"/>
                <w:szCs w:val="18"/>
              </w:rPr>
              <w:t>996 876</w:t>
            </w:r>
          </w:p>
        </w:tc>
        <w:tc>
          <w:tcPr>
            <w:tcW w:w="284" w:type="dxa"/>
            <w:vAlign w:val="bottom"/>
          </w:tcPr>
          <w:p w14:paraId="28AADE81" w14:textId="77777777" w:rsidR="00BB7A36" w:rsidRPr="0017012C" w:rsidRDefault="009D4A4C" w:rsidP="005069C1">
            <w:pPr>
              <w:jc w:val="right"/>
              <w:rPr>
                <w:rFonts w:asciiTheme="minorHAnsi" w:hAnsiTheme="minorHAnsi"/>
                <w:sz w:val="18"/>
                <w:szCs w:val="18"/>
              </w:rPr>
            </w:pPr>
            <w:r>
              <w:rPr>
                <w:rFonts w:asciiTheme="minorHAnsi" w:hAnsiTheme="minorHAnsi"/>
                <w:sz w:val="18"/>
                <w:szCs w:val="18"/>
              </w:rPr>
              <w:t>948 300</w:t>
            </w:r>
          </w:p>
        </w:tc>
        <w:tc>
          <w:tcPr>
            <w:tcW w:w="284" w:type="dxa"/>
            <w:vAlign w:val="bottom"/>
          </w:tcPr>
          <w:p w14:paraId="3E26BA07" w14:textId="77777777" w:rsidR="00BB7A36" w:rsidRPr="0017012C" w:rsidRDefault="009D4A4C" w:rsidP="004039A2">
            <w:pPr>
              <w:jc w:val="right"/>
              <w:rPr>
                <w:rFonts w:asciiTheme="minorHAnsi" w:hAnsiTheme="minorHAnsi"/>
                <w:sz w:val="18"/>
                <w:szCs w:val="18"/>
              </w:rPr>
            </w:pPr>
            <w:r>
              <w:rPr>
                <w:rFonts w:asciiTheme="minorHAnsi" w:hAnsiTheme="minorHAnsi"/>
                <w:sz w:val="18"/>
                <w:szCs w:val="18"/>
              </w:rPr>
              <w:t>752 950</w:t>
            </w:r>
          </w:p>
        </w:tc>
        <w:tc>
          <w:tcPr>
            <w:tcW w:w="284" w:type="dxa"/>
            <w:vAlign w:val="bottom"/>
          </w:tcPr>
          <w:p w14:paraId="6EBB7D1A" w14:textId="77777777" w:rsidR="00BB7A36" w:rsidRPr="0017012C" w:rsidRDefault="009D4A4C" w:rsidP="005069C1">
            <w:pPr>
              <w:jc w:val="right"/>
              <w:rPr>
                <w:rFonts w:asciiTheme="minorHAnsi" w:hAnsiTheme="minorHAnsi"/>
                <w:sz w:val="18"/>
                <w:szCs w:val="18"/>
              </w:rPr>
            </w:pPr>
            <w:r>
              <w:rPr>
                <w:rFonts w:asciiTheme="minorHAnsi" w:hAnsiTheme="minorHAnsi"/>
                <w:sz w:val="18"/>
                <w:szCs w:val="18"/>
              </w:rPr>
              <w:t>1 542 300</w:t>
            </w:r>
          </w:p>
        </w:tc>
        <w:tc>
          <w:tcPr>
            <w:tcW w:w="284" w:type="dxa"/>
            <w:vAlign w:val="bottom"/>
          </w:tcPr>
          <w:p w14:paraId="29BB3121" w14:textId="77777777" w:rsidR="00BB7A36" w:rsidRPr="0017012C" w:rsidRDefault="009D4A4C" w:rsidP="005069C1">
            <w:pPr>
              <w:jc w:val="right"/>
              <w:rPr>
                <w:rFonts w:asciiTheme="minorHAnsi" w:hAnsiTheme="minorHAnsi"/>
                <w:sz w:val="18"/>
                <w:szCs w:val="18"/>
              </w:rPr>
            </w:pPr>
            <w:r>
              <w:rPr>
                <w:rFonts w:asciiTheme="minorHAnsi" w:hAnsiTheme="minorHAnsi"/>
                <w:sz w:val="18"/>
                <w:szCs w:val="18"/>
              </w:rPr>
              <w:t>948 300</w:t>
            </w:r>
          </w:p>
        </w:tc>
        <w:tc>
          <w:tcPr>
            <w:tcW w:w="284" w:type="dxa"/>
            <w:vAlign w:val="bottom"/>
          </w:tcPr>
          <w:p w14:paraId="0D587B02" w14:textId="77777777" w:rsidR="00BB7A36" w:rsidRPr="0017012C" w:rsidRDefault="009D4A4C" w:rsidP="005069C1">
            <w:pPr>
              <w:jc w:val="right"/>
              <w:rPr>
                <w:rFonts w:asciiTheme="minorHAnsi" w:hAnsiTheme="minorHAnsi"/>
                <w:sz w:val="18"/>
                <w:szCs w:val="18"/>
              </w:rPr>
            </w:pPr>
            <w:r>
              <w:rPr>
                <w:rFonts w:asciiTheme="minorHAnsi" w:hAnsiTheme="minorHAnsi"/>
                <w:sz w:val="18"/>
                <w:szCs w:val="18"/>
              </w:rPr>
              <w:t>1 403 700</w:t>
            </w:r>
          </w:p>
        </w:tc>
        <w:tc>
          <w:tcPr>
            <w:tcW w:w="284" w:type="dxa"/>
            <w:vAlign w:val="bottom"/>
          </w:tcPr>
          <w:p w14:paraId="1673C229" w14:textId="77777777" w:rsidR="00BB7A36" w:rsidRPr="0017012C" w:rsidRDefault="009D4A4C" w:rsidP="005069C1">
            <w:pPr>
              <w:jc w:val="right"/>
              <w:rPr>
                <w:rFonts w:asciiTheme="minorHAnsi" w:hAnsiTheme="minorHAnsi"/>
                <w:sz w:val="18"/>
                <w:szCs w:val="18"/>
              </w:rPr>
            </w:pPr>
            <w:r>
              <w:rPr>
                <w:rFonts w:asciiTheme="minorHAnsi" w:hAnsiTheme="minorHAnsi"/>
                <w:sz w:val="18"/>
                <w:szCs w:val="18"/>
              </w:rPr>
              <w:t>948 300</w:t>
            </w:r>
          </w:p>
        </w:tc>
        <w:tc>
          <w:tcPr>
            <w:tcW w:w="284" w:type="dxa"/>
            <w:vAlign w:val="bottom"/>
          </w:tcPr>
          <w:p w14:paraId="71EC6ED7" w14:textId="77777777" w:rsidR="00BB7A36" w:rsidRPr="0017012C" w:rsidRDefault="009D4A4C" w:rsidP="005069C1">
            <w:pPr>
              <w:jc w:val="right"/>
              <w:rPr>
                <w:rFonts w:asciiTheme="minorHAnsi" w:hAnsiTheme="minorHAnsi"/>
                <w:sz w:val="18"/>
                <w:szCs w:val="18"/>
              </w:rPr>
            </w:pPr>
            <w:r>
              <w:rPr>
                <w:rFonts w:asciiTheme="minorHAnsi" w:hAnsiTheme="minorHAnsi"/>
                <w:sz w:val="18"/>
                <w:szCs w:val="18"/>
              </w:rPr>
              <w:t>480 400</w:t>
            </w:r>
          </w:p>
        </w:tc>
        <w:tc>
          <w:tcPr>
            <w:tcW w:w="284" w:type="dxa"/>
            <w:vAlign w:val="bottom"/>
          </w:tcPr>
          <w:p w14:paraId="1665270B" w14:textId="77777777" w:rsidR="00BB7A36" w:rsidRPr="0017012C" w:rsidRDefault="009D4A4C" w:rsidP="005069C1">
            <w:pPr>
              <w:jc w:val="right"/>
              <w:rPr>
                <w:rFonts w:asciiTheme="minorHAnsi" w:hAnsiTheme="minorHAnsi"/>
                <w:b/>
                <w:sz w:val="18"/>
                <w:szCs w:val="18"/>
              </w:rPr>
            </w:pPr>
            <w:r>
              <w:rPr>
                <w:rFonts w:asciiTheme="minorHAnsi" w:hAnsiTheme="minorHAnsi"/>
                <w:b/>
                <w:sz w:val="18"/>
                <w:szCs w:val="18"/>
              </w:rPr>
              <w:t>14 640 454</w:t>
            </w:r>
          </w:p>
        </w:tc>
      </w:tr>
    </w:tbl>
    <w:p w14:paraId="6DBEDC3F" w14:textId="77777777" w:rsidR="009429D5" w:rsidRPr="0017012C" w:rsidRDefault="009429D5" w:rsidP="009429D5">
      <w:pPr>
        <w:rPr>
          <w:rFonts w:asciiTheme="minorHAnsi" w:hAnsiTheme="minorHAnsi"/>
          <w:sz w:val="18"/>
          <w:szCs w:val="18"/>
          <w:lang w:val="en-US"/>
        </w:rPr>
      </w:pPr>
    </w:p>
    <w:p w14:paraId="4E144B41" w14:textId="77777777" w:rsidR="006504BB" w:rsidRPr="0017012C" w:rsidRDefault="006504BB">
      <w:pPr>
        <w:rPr>
          <w:rFonts w:asciiTheme="minorHAnsi" w:hAnsiTheme="minorHAnsi"/>
          <w:sz w:val="18"/>
          <w:szCs w:val="18"/>
        </w:rPr>
      </w:pPr>
    </w:p>
    <w:p w14:paraId="7B97EBE1" w14:textId="77777777" w:rsidR="00EF737E" w:rsidRDefault="00EF737E">
      <w:pPr>
        <w:rPr>
          <w:rFonts w:asciiTheme="minorHAnsi" w:hAnsiTheme="minorHAnsi" w:cstheme="minorHAnsi"/>
        </w:rPr>
      </w:pPr>
    </w:p>
    <w:p w14:paraId="0E410CD4" w14:textId="77777777" w:rsidR="00EF737E" w:rsidRPr="00EF737E" w:rsidRDefault="009D4A4C">
      <w:pPr>
        <w:rPr>
          <w:rFonts w:asciiTheme="minorHAnsi" w:hAnsiTheme="minorHAnsi" w:cstheme="minorHAnsi"/>
          <w:b/>
        </w:rPr>
      </w:pPr>
      <w:r w:rsidRPr="00EF737E">
        <w:rPr>
          <w:rFonts w:asciiTheme="minorHAnsi" w:hAnsiTheme="minorHAnsi" w:cstheme="minorHAnsi"/>
          <w:b/>
        </w:rPr>
        <w:t>Sammanställning</w:t>
      </w:r>
    </w:p>
    <w:tbl>
      <w:tblPr>
        <w:tblStyle w:val="TableGrid"/>
        <w:tblW w:w="0" w:type="auto"/>
        <w:tblLayout w:type="fixed"/>
        <w:tblLook w:val="04A0" w:firstRow="1" w:lastRow="0" w:firstColumn="1" w:lastColumn="0" w:noHBand="0" w:noVBand="1"/>
      </w:tblPr>
      <w:tblGrid>
        <w:gridCol w:w="5637"/>
        <w:gridCol w:w="992"/>
      </w:tblGrid>
      <w:tr w:rsidR="003A19FC" w14:paraId="6EC3AB15" w14:textId="77777777" w:rsidTr="00D11C6A">
        <w:tc>
          <w:tcPr>
            <w:tcW w:w="5637" w:type="dxa"/>
          </w:tcPr>
          <w:p w14:paraId="7095DEAE" w14:textId="77777777" w:rsidR="00D11C6A" w:rsidRDefault="009D4A4C" w:rsidP="00D11C6A">
            <w:pPr>
              <w:jc w:val="left"/>
            </w:pPr>
            <w:r>
              <w:t>Stödandel av faktiska kostnader</w:t>
            </w:r>
          </w:p>
        </w:tc>
        <w:tc>
          <w:tcPr>
            <w:tcW w:w="992" w:type="dxa"/>
          </w:tcPr>
          <w:p w14:paraId="408CA5DB" w14:textId="77777777" w:rsidR="00D11C6A" w:rsidRDefault="009D4A4C" w:rsidP="00D11C6A">
            <w:pPr>
              <w:jc w:val="right"/>
            </w:pPr>
            <w:r>
              <w:rPr>
                <w:rFonts w:ascii="Cambria" w:hAnsi="Cambria"/>
                <w:sz w:val="22"/>
                <w:szCs w:val="22"/>
              </w:rPr>
              <w:t>50,00</w:t>
            </w:r>
            <w:r w:rsidRPr="00D11C6A">
              <w:rPr>
                <w:rFonts w:ascii="Cambria" w:hAnsi="Cambria"/>
                <w:sz w:val="22"/>
                <w:szCs w:val="22"/>
              </w:rPr>
              <w:t>%</w:t>
            </w:r>
          </w:p>
        </w:tc>
      </w:tr>
      <w:tr w:rsidR="003A19FC" w14:paraId="08B42114" w14:textId="77777777" w:rsidTr="00D11C6A">
        <w:tc>
          <w:tcPr>
            <w:tcW w:w="5637" w:type="dxa"/>
          </w:tcPr>
          <w:p w14:paraId="63872D60" w14:textId="77777777" w:rsidR="00675F92" w:rsidRDefault="009D4A4C" w:rsidP="00D11C6A">
            <w:r>
              <w:t>Stödandel av totala kostnader</w:t>
            </w:r>
          </w:p>
        </w:tc>
        <w:tc>
          <w:tcPr>
            <w:tcW w:w="992" w:type="dxa"/>
          </w:tcPr>
          <w:p w14:paraId="53E4B9AE" w14:textId="77777777" w:rsidR="00675F92" w:rsidRDefault="009D4A4C" w:rsidP="00D11C6A">
            <w:pPr>
              <w:jc w:val="right"/>
              <w:rPr>
                <w:rFonts w:ascii="Cambria" w:hAnsi="Cambria"/>
                <w:sz w:val="22"/>
                <w:szCs w:val="22"/>
              </w:rPr>
            </w:pPr>
            <w:r>
              <w:rPr>
                <w:rFonts w:ascii="Cambria" w:hAnsi="Cambria"/>
                <w:sz w:val="22"/>
                <w:szCs w:val="22"/>
              </w:rPr>
              <w:t>50,00%</w:t>
            </w:r>
          </w:p>
        </w:tc>
      </w:tr>
      <w:tr w:rsidR="003A19FC" w14:paraId="3E22FB38" w14:textId="77777777" w:rsidTr="00D11C6A">
        <w:tc>
          <w:tcPr>
            <w:tcW w:w="5637" w:type="dxa"/>
          </w:tcPr>
          <w:p w14:paraId="0165C014" w14:textId="77777777" w:rsidR="00D11C6A" w:rsidRDefault="009D4A4C" w:rsidP="00D11C6A">
            <w:pPr>
              <w:jc w:val="left"/>
            </w:pPr>
            <w:r>
              <w:t>Stödandel av stödgrundande finansiering</w:t>
            </w:r>
          </w:p>
        </w:tc>
        <w:tc>
          <w:tcPr>
            <w:tcW w:w="992" w:type="dxa"/>
          </w:tcPr>
          <w:p w14:paraId="37868181" w14:textId="77777777" w:rsidR="00D11C6A" w:rsidRDefault="009D4A4C" w:rsidP="00D11C6A">
            <w:pPr>
              <w:jc w:val="right"/>
            </w:pPr>
            <w:r>
              <w:rPr>
                <w:rFonts w:ascii="Cambria" w:hAnsi="Cambria"/>
                <w:sz w:val="22"/>
                <w:szCs w:val="22"/>
              </w:rPr>
              <w:t>50,00</w:t>
            </w:r>
            <w:r w:rsidRPr="00D11C6A">
              <w:rPr>
                <w:rFonts w:ascii="Cambria" w:hAnsi="Cambria"/>
                <w:sz w:val="22"/>
                <w:szCs w:val="22"/>
              </w:rPr>
              <w:t>%</w:t>
            </w:r>
          </w:p>
        </w:tc>
      </w:tr>
      <w:tr w:rsidR="003A19FC" w14:paraId="15DD72C8" w14:textId="77777777" w:rsidTr="00D11C6A">
        <w:tc>
          <w:tcPr>
            <w:tcW w:w="5637" w:type="dxa"/>
          </w:tcPr>
          <w:p w14:paraId="5F0C71FA" w14:textId="77777777" w:rsidR="00D11C6A" w:rsidRDefault="009D4A4C" w:rsidP="00D11C6A">
            <w:pPr>
              <w:jc w:val="left"/>
            </w:pPr>
            <w:r>
              <w:t>Stödandel av total finansiering</w:t>
            </w:r>
          </w:p>
        </w:tc>
        <w:tc>
          <w:tcPr>
            <w:tcW w:w="992" w:type="dxa"/>
          </w:tcPr>
          <w:p w14:paraId="7B7D6D77" w14:textId="77777777" w:rsidR="00D11C6A" w:rsidRDefault="009D4A4C" w:rsidP="00D11C6A">
            <w:pPr>
              <w:jc w:val="right"/>
            </w:pPr>
            <w:r>
              <w:rPr>
                <w:rFonts w:ascii="Cambria" w:hAnsi="Cambria"/>
                <w:sz w:val="22"/>
                <w:szCs w:val="22"/>
              </w:rPr>
              <w:t>50,00</w:t>
            </w:r>
            <w:r w:rsidRPr="00D11C6A">
              <w:rPr>
                <w:rFonts w:ascii="Cambria" w:hAnsi="Cambria"/>
                <w:sz w:val="22"/>
                <w:szCs w:val="22"/>
              </w:rPr>
              <w:t>%</w:t>
            </w:r>
          </w:p>
        </w:tc>
      </w:tr>
      <w:tr w:rsidR="003A19FC" w14:paraId="28D4B16C" w14:textId="77777777" w:rsidTr="00D11C6A">
        <w:tc>
          <w:tcPr>
            <w:tcW w:w="5637" w:type="dxa"/>
          </w:tcPr>
          <w:p w14:paraId="6B892291" w14:textId="77777777" w:rsidR="00D11C6A" w:rsidRDefault="009D4A4C" w:rsidP="00D11C6A">
            <w:pPr>
              <w:jc w:val="left"/>
            </w:pPr>
            <w:r>
              <w:t>Andel annan offentlig finansiering</w:t>
            </w:r>
          </w:p>
        </w:tc>
        <w:tc>
          <w:tcPr>
            <w:tcW w:w="992" w:type="dxa"/>
          </w:tcPr>
          <w:p w14:paraId="0700128F" w14:textId="77777777" w:rsidR="00D11C6A" w:rsidRDefault="009D4A4C" w:rsidP="00D11C6A">
            <w:pPr>
              <w:jc w:val="right"/>
            </w:pPr>
            <w:r>
              <w:rPr>
                <w:rFonts w:ascii="Cambria" w:hAnsi="Cambria"/>
                <w:sz w:val="22"/>
                <w:szCs w:val="22"/>
              </w:rPr>
              <w:t>50,00</w:t>
            </w:r>
            <w:r w:rsidRPr="00D11C6A">
              <w:rPr>
                <w:rFonts w:ascii="Cambria" w:hAnsi="Cambria"/>
                <w:sz w:val="22"/>
                <w:szCs w:val="22"/>
              </w:rPr>
              <w:t>%</w:t>
            </w:r>
          </w:p>
        </w:tc>
      </w:tr>
      <w:tr w:rsidR="003A19FC" w14:paraId="36F1CCF4" w14:textId="77777777" w:rsidTr="00D11C6A">
        <w:tc>
          <w:tcPr>
            <w:tcW w:w="5637" w:type="dxa"/>
          </w:tcPr>
          <w:p w14:paraId="02A73BED" w14:textId="77777777" w:rsidR="003810B1" w:rsidRDefault="009D4A4C" w:rsidP="003810B1">
            <w:pPr>
              <w:jc w:val="left"/>
            </w:pPr>
            <w:r>
              <w:t>Andel offentlig finansiering</w:t>
            </w:r>
          </w:p>
        </w:tc>
        <w:tc>
          <w:tcPr>
            <w:tcW w:w="992" w:type="dxa"/>
          </w:tcPr>
          <w:p w14:paraId="64B2B5B5" w14:textId="77777777" w:rsidR="003810B1" w:rsidRDefault="009D4A4C" w:rsidP="00D11C6A">
            <w:pPr>
              <w:jc w:val="right"/>
              <w:rPr>
                <w:rFonts w:ascii="Cambria" w:hAnsi="Cambria"/>
                <w:sz w:val="22"/>
                <w:szCs w:val="22"/>
              </w:rPr>
            </w:pPr>
            <w:r>
              <w:rPr>
                <w:rFonts w:ascii="Cambria" w:hAnsi="Cambria"/>
                <w:sz w:val="22"/>
                <w:szCs w:val="22"/>
              </w:rPr>
              <w:t>100,00%</w:t>
            </w:r>
          </w:p>
        </w:tc>
      </w:tr>
      <w:tr w:rsidR="003A19FC" w14:paraId="146E5EC2" w14:textId="77777777" w:rsidTr="00D11C6A">
        <w:tc>
          <w:tcPr>
            <w:tcW w:w="5637" w:type="dxa"/>
          </w:tcPr>
          <w:p w14:paraId="75508235" w14:textId="77777777" w:rsidR="00D11C6A" w:rsidRDefault="009D4A4C" w:rsidP="00D11C6A">
            <w:pPr>
              <w:jc w:val="left"/>
            </w:pPr>
            <w:r>
              <w:t>Andel privat finansiering</w:t>
            </w:r>
          </w:p>
        </w:tc>
        <w:tc>
          <w:tcPr>
            <w:tcW w:w="992" w:type="dxa"/>
          </w:tcPr>
          <w:p w14:paraId="2CA015BB" w14:textId="77777777" w:rsidR="00D11C6A" w:rsidRDefault="009D4A4C" w:rsidP="00D11C6A">
            <w:pPr>
              <w:jc w:val="right"/>
            </w:pPr>
            <w:r>
              <w:rPr>
                <w:rFonts w:ascii="Cambria" w:hAnsi="Cambria"/>
                <w:sz w:val="22"/>
                <w:szCs w:val="22"/>
              </w:rPr>
              <w:t>0,00</w:t>
            </w:r>
            <w:r w:rsidRPr="00D11C6A">
              <w:rPr>
                <w:rFonts w:ascii="Cambria" w:hAnsi="Cambria"/>
                <w:sz w:val="22"/>
                <w:szCs w:val="22"/>
              </w:rPr>
              <w:t>%</w:t>
            </w:r>
          </w:p>
        </w:tc>
      </w:tr>
    </w:tbl>
    <w:p w14:paraId="6935F850" w14:textId="77777777" w:rsidR="00D11C6A" w:rsidRDefault="00D11C6A" w:rsidP="00BC5A0D"/>
    <w:p w14:paraId="56840BF9" w14:textId="77777777" w:rsidR="00581901" w:rsidRPr="00D11C6A" w:rsidRDefault="00581901">
      <w:pPr>
        <w:rPr>
          <w:rFonts w:ascii="Cambria" w:hAnsi="Cambria"/>
          <w:sz w:val="22"/>
          <w:szCs w:val="22"/>
        </w:rPr>
      </w:pPr>
    </w:p>
    <w:p w14:paraId="22CC336A" w14:textId="77777777" w:rsidR="00EF737E" w:rsidRDefault="009D4A4C">
      <w:pPr>
        <w:spacing w:after="200" w:line="276" w:lineRule="auto"/>
        <w:rPr>
          <w:rFonts w:asciiTheme="minorHAnsi" w:hAnsiTheme="minorHAnsi" w:cstheme="minorHAnsi"/>
        </w:rPr>
      </w:pPr>
      <w:r>
        <w:rPr>
          <w:rFonts w:asciiTheme="minorHAnsi" w:hAnsiTheme="minorHAnsi" w:cstheme="minorHAnsi"/>
        </w:rPr>
        <w:br w:type="page"/>
      </w:r>
    </w:p>
    <w:p w14:paraId="0EDD28D3" w14:textId="77777777" w:rsidR="00B81FFA" w:rsidRPr="004F7F68" w:rsidRDefault="00B81FFA">
      <w:pPr>
        <w:rPr>
          <w:rFonts w:asciiTheme="minorHAnsi" w:hAnsiTheme="minorHAnsi" w:cstheme="minorHAnsi"/>
        </w:rPr>
      </w:pPr>
    </w:p>
    <w:p w14:paraId="5573ECC9" w14:textId="77777777" w:rsidR="00493AE2" w:rsidRPr="004F7F68" w:rsidRDefault="009D4A4C" w:rsidP="00493AE2">
      <w:pPr>
        <w:pStyle w:val="Rubrik2numrerad"/>
        <w:rPr>
          <w:rFonts w:asciiTheme="minorHAnsi" w:hAnsiTheme="minorHAnsi" w:cstheme="minorHAnsi"/>
        </w:rPr>
      </w:pPr>
      <w:r w:rsidRPr="004F7F68">
        <w:rPr>
          <w:rFonts w:asciiTheme="minorHAnsi" w:hAnsiTheme="minorHAnsi" w:cstheme="minorHAnsi"/>
        </w:rPr>
        <w:t>Förskott</w:t>
      </w:r>
    </w:p>
    <w:p w14:paraId="5B4FB575" w14:textId="77777777" w:rsidR="00493AE2" w:rsidRPr="004F7F68" w:rsidRDefault="009D4A4C">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1BF12C90" w14:textId="77777777" w:rsidR="00493AE2" w:rsidRPr="004F7F68" w:rsidRDefault="009D4A4C">
      <w:pPr>
        <w:rPr>
          <w:rFonts w:asciiTheme="minorHAnsi" w:hAnsiTheme="minorHAnsi" w:cstheme="minorHAnsi"/>
        </w:rPr>
      </w:pPr>
      <w:r w:rsidRPr="004F7F68">
        <w:rPr>
          <w:rFonts w:asciiTheme="minorHAnsi" w:hAnsiTheme="minorHAnsi" w:cstheme="minorHAnsi"/>
        </w:rPr>
        <w:t xml:space="preserve">Motivering: </w:t>
      </w:r>
    </w:p>
    <w:p w14:paraId="0E4748BD" w14:textId="77777777" w:rsidR="00493AE2" w:rsidRPr="004F7F68" w:rsidRDefault="00493AE2">
      <w:pPr>
        <w:rPr>
          <w:rFonts w:asciiTheme="minorHAnsi" w:hAnsiTheme="minorHAnsi" w:cstheme="minorHAnsi"/>
        </w:rPr>
      </w:pPr>
    </w:p>
    <w:p w14:paraId="5FBE2584" w14:textId="77777777" w:rsidR="00493AE2" w:rsidRPr="004F7F68" w:rsidRDefault="009D4A4C"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3A19FC" w14:paraId="788072F6" w14:textId="77777777" w:rsidTr="00BC2701">
        <w:tc>
          <w:tcPr>
            <w:tcW w:w="2376" w:type="dxa"/>
          </w:tcPr>
          <w:p w14:paraId="1CB23543" w14:textId="77777777" w:rsidR="00BC2701" w:rsidRDefault="009D4A4C" w:rsidP="00F51A66">
            <w:pPr>
              <w:jc w:val="left"/>
            </w:pPr>
            <w:r>
              <w:t>Namn:</w:t>
            </w:r>
          </w:p>
        </w:tc>
        <w:tc>
          <w:tcPr>
            <w:tcW w:w="6521" w:type="dxa"/>
          </w:tcPr>
          <w:p w14:paraId="7BB20BED" w14:textId="77777777" w:rsidR="00BC2701" w:rsidRDefault="009D4A4C" w:rsidP="00F51A66">
            <w:pPr>
              <w:jc w:val="left"/>
            </w:pPr>
            <w:r>
              <w:t>Angelica Ekholm</w:t>
            </w:r>
          </w:p>
        </w:tc>
      </w:tr>
      <w:tr w:rsidR="003A19FC" w14:paraId="0B07F1BE" w14:textId="77777777" w:rsidTr="00BC2701">
        <w:tc>
          <w:tcPr>
            <w:tcW w:w="2376" w:type="dxa"/>
          </w:tcPr>
          <w:p w14:paraId="72C74EE9" w14:textId="77777777" w:rsidR="00BC2701" w:rsidRDefault="009D4A4C" w:rsidP="00F51A66">
            <w:pPr>
              <w:jc w:val="left"/>
            </w:pPr>
            <w:r>
              <w:t>Telefonnummer:</w:t>
            </w:r>
          </w:p>
        </w:tc>
        <w:tc>
          <w:tcPr>
            <w:tcW w:w="6521" w:type="dxa"/>
          </w:tcPr>
          <w:p w14:paraId="632B311C" w14:textId="77777777" w:rsidR="00BC2701" w:rsidRDefault="00BC2701" w:rsidP="00F51A66">
            <w:pPr>
              <w:jc w:val="left"/>
            </w:pPr>
          </w:p>
        </w:tc>
      </w:tr>
      <w:tr w:rsidR="003A19FC" w14:paraId="70B73392" w14:textId="77777777" w:rsidTr="00BC2701">
        <w:tc>
          <w:tcPr>
            <w:tcW w:w="2376" w:type="dxa"/>
          </w:tcPr>
          <w:p w14:paraId="4AD1AF15" w14:textId="77777777" w:rsidR="00BC2701" w:rsidRDefault="009D4A4C" w:rsidP="00F51A66">
            <w:pPr>
              <w:jc w:val="left"/>
            </w:pPr>
            <w:r>
              <w:t>Mobiltelefonnummer:</w:t>
            </w:r>
          </w:p>
        </w:tc>
        <w:tc>
          <w:tcPr>
            <w:tcW w:w="6521" w:type="dxa"/>
          </w:tcPr>
          <w:p w14:paraId="6936A725" w14:textId="77777777" w:rsidR="00BC2701" w:rsidRDefault="00BC2701" w:rsidP="00F51A66">
            <w:pPr>
              <w:jc w:val="left"/>
            </w:pPr>
          </w:p>
        </w:tc>
      </w:tr>
      <w:tr w:rsidR="003A19FC" w14:paraId="6B3B3C61" w14:textId="77777777" w:rsidTr="00BC2701">
        <w:tc>
          <w:tcPr>
            <w:tcW w:w="2376" w:type="dxa"/>
          </w:tcPr>
          <w:p w14:paraId="3F424EEA" w14:textId="77777777" w:rsidR="00BC2701" w:rsidRDefault="009D4A4C" w:rsidP="00F51A66">
            <w:pPr>
              <w:jc w:val="left"/>
            </w:pPr>
            <w:r>
              <w:t>E-postadress:</w:t>
            </w:r>
          </w:p>
        </w:tc>
        <w:tc>
          <w:tcPr>
            <w:tcW w:w="6521" w:type="dxa"/>
          </w:tcPr>
          <w:p w14:paraId="6DDA4FFB" w14:textId="77777777" w:rsidR="00BC2701" w:rsidRDefault="009D4A4C" w:rsidP="00F51A66">
            <w:pPr>
              <w:jc w:val="left"/>
            </w:pPr>
            <w:r>
              <w:t>angelica.ekholm@dalarnasciencepark.se</w:t>
            </w:r>
          </w:p>
        </w:tc>
      </w:tr>
      <w:tr w:rsidR="003A19FC" w14:paraId="3A275F44" w14:textId="77777777" w:rsidTr="00BC2701">
        <w:tc>
          <w:tcPr>
            <w:tcW w:w="2376" w:type="dxa"/>
          </w:tcPr>
          <w:p w14:paraId="5A883A2A" w14:textId="77777777" w:rsidR="00BC2701" w:rsidRDefault="009D4A4C" w:rsidP="00F51A66">
            <w:pPr>
              <w:jc w:val="left"/>
            </w:pPr>
            <w:r>
              <w:t>Roll:</w:t>
            </w:r>
          </w:p>
        </w:tc>
        <w:tc>
          <w:tcPr>
            <w:tcW w:w="6521" w:type="dxa"/>
          </w:tcPr>
          <w:p w14:paraId="372C50DF" w14:textId="77777777" w:rsidR="00BC2701" w:rsidRDefault="009D4A4C" w:rsidP="00F51A66">
            <w:pPr>
              <w:jc w:val="left"/>
            </w:pPr>
            <w:r>
              <w:t>Kontaktperson</w:t>
            </w:r>
          </w:p>
        </w:tc>
      </w:tr>
      <w:tr w:rsidR="003A19FC" w14:paraId="2559C00B" w14:textId="77777777" w:rsidTr="00BC2701">
        <w:tc>
          <w:tcPr>
            <w:tcW w:w="2376" w:type="dxa"/>
          </w:tcPr>
          <w:p w14:paraId="137E8EE5" w14:textId="77777777" w:rsidR="00BC2701" w:rsidRDefault="009D4A4C" w:rsidP="00F51A66">
            <w:pPr>
              <w:jc w:val="left"/>
            </w:pPr>
            <w:r>
              <w:t>Namn:</w:t>
            </w:r>
          </w:p>
        </w:tc>
        <w:tc>
          <w:tcPr>
            <w:tcW w:w="6521" w:type="dxa"/>
          </w:tcPr>
          <w:p w14:paraId="793C9CD6" w14:textId="77777777" w:rsidR="00BC2701" w:rsidRDefault="009D4A4C" w:rsidP="00F51A66">
            <w:pPr>
              <w:jc w:val="left"/>
            </w:pPr>
            <w:r>
              <w:t>Bosse Lilja</w:t>
            </w:r>
          </w:p>
        </w:tc>
      </w:tr>
      <w:tr w:rsidR="003A19FC" w14:paraId="5E68310B" w14:textId="77777777" w:rsidTr="00BC2701">
        <w:tc>
          <w:tcPr>
            <w:tcW w:w="2376" w:type="dxa"/>
          </w:tcPr>
          <w:p w14:paraId="7F293B09" w14:textId="77777777" w:rsidR="00BC2701" w:rsidRDefault="009D4A4C" w:rsidP="00F51A66">
            <w:pPr>
              <w:jc w:val="left"/>
            </w:pPr>
            <w:r>
              <w:t>Telefonnummer:</w:t>
            </w:r>
          </w:p>
        </w:tc>
        <w:tc>
          <w:tcPr>
            <w:tcW w:w="6521" w:type="dxa"/>
          </w:tcPr>
          <w:p w14:paraId="6BCACEB0" w14:textId="77777777" w:rsidR="00BC2701" w:rsidRDefault="00BC2701" w:rsidP="00F51A66">
            <w:pPr>
              <w:jc w:val="left"/>
            </w:pPr>
          </w:p>
        </w:tc>
      </w:tr>
      <w:tr w:rsidR="003A19FC" w14:paraId="762F8667" w14:textId="77777777" w:rsidTr="00BC2701">
        <w:tc>
          <w:tcPr>
            <w:tcW w:w="2376" w:type="dxa"/>
          </w:tcPr>
          <w:p w14:paraId="5E2E5D9E" w14:textId="77777777" w:rsidR="00BC2701" w:rsidRDefault="009D4A4C" w:rsidP="00F51A66">
            <w:pPr>
              <w:jc w:val="left"/>
            </w:pPr>
            <w:r>
              <w:t>Mobiltelefonnummer:</w:t>
            </w:r>
          </w:p>
        </w:tc>
        <w:tc>
          <w:tcPr>
            <w:tcW w:w="6521" w:type="dxa"/>
          </w:tcPr>
          <w:p w14:paraId="33CA6272" w14:textId="77777777" w:rsidR="00BC2701" w:rsidRDefault="00BC2701" w:rsidP="00F51A66">
            <w:pPr>
              <w:jc w:val="left"/>
            </w:pPr>
          </w:p>
        </w:tc>
      </w:tr>
      <w:tr w:rsidR="003A19FC" w14:paraId="7794CA29" w14:textId="77777777" w:rsidTr="00BC2701">
        <w:tc>
          <w:tcPr>
            <w:tcW w:w="2376" w:type="dxa"/>
          </w:tcPr>
          <w:p w14:paraId="18441934" w14:textId="77777777" w:rsidR="00BC2701" w:rsidRDefault="009D4A4C" w:rsidP="00F51A66">
            <w:pPr>
              <w:jc w:val="left"/>
            </w:pPr>
            <w:r>
              <w:t>E-postadress:</w:t>
            </w:r>
          </w:p>
        </w:tc>
        <w:tc>
          <w:tcPr>
            <w:tcW w:w="6521" w:type="dxa"/>
          </w:tcPr>
          <w:p w14:paraId="07879611" w14:textId="77777777" w:rsidR="00BC2701" w:rsidRDefault="009D4A4C" w:rsidP="00F51A66">
            <w:pPr>
              <w:jc w:val="left"/>
            </w:pPr>
            <w:r>
              <w:t>bosse.lilja@iucdalarna.se</w:t>
            </w:r>
          </w:p>
        </w:tc>
      </w:tr>
      <w:tr w:rsidR="003A19FC" w14:paraId="2BAF9999" w14:textId="77777777" w:rsidTr="00BC2701">
        <w:tc>
          <w:tcPr>
            <w:tcW w:w="2376" w:type="dxa"/>
          </w:tcPr>
          <w:p w14:paraId="221C8BBF" w14:textId="77777777" w:rsidR="00BC2701" w:rsidRDefault="009D4A4C" w:rsidP="00F51A66">
            <w:pPr>
              <w:jc w:val="left"/>
            </w:pPr>
            <w:r>
              <w:t>Roll:</w:t>
            </w:r>
          </w:p>
        </w:tc>
        <w:tc>
          <w:tcPr>
            <w:tcW w:w="6521" w:type="dxa"/>
          </w:tcPr>
          <w:p w14:paraId="3C29D3D0" w14:textId="77777777" w:rsidR="00BC2701" w:rsidRDefault="009D4A4C" w:rsidP="00F51A66">
            <w:pPr>
              <w:jc w:val="left"/>
            </w:pPr>
            <w:r>
              <w:t>Kontaktperson</w:t>
            </w:r>
          </w:p>
        </w:tc>
      </w:tr>
      <w:tr w:rsidR="003A19FC" w14:paraId="205E6EB8" w14:textId="77777777" w:rsidTr="00BC2701">
        <w:tc>
          <w:tcPr>
            <w:tcW w:w="2376" w:type="dxa"/>
          </w:tcPr>
          <w:p w14:paraId="0AA43D8E" w14:textId="77777777" w:rsidR="00BC2701" w:rsidRDefault="009D4A4C" w:rsidP="00F51A66">
            <w:pPr>
              <w:jc w:val="left"/>
            </w:pPr>
            <w:r>
              <w:t>Namn:</w:t>
            </w:r>
          </w:p>
        </w:tc>
        <w:tc>
          <w:tcPr>
            <w:tcW w:w="6521" w:type="dxa"/>
          </w:tcPr>
          <w:p w14:paraId="59DA2230" w14:textId="77777777" w:rsidR="00BC2701" w:rsidRDefault="009D4A4C" w:rsidP="00F51A66">
            <w:pPr>
              <w:jc w:val="left"/>
            </w:pPr>
            <w:r>
              <w:t>Helen Vogelmann</w:t>
            </w:r>
          </w:p>
        </w:tc>
      </w:tr>
      <w:tr w:rsidR="003A19FC" w14:paraId="2439278A" w14:textId="77777777" w:rsidTr="00BC2701">
        <w:tc>
          <w:tcPr>
            <w:tcW w:w="2376" w:type="dxa"/>
          </w:tcPr>
          <w:p w14:paraId="61CA562B" w14:textId="77777777" w:rsidR="00BC2701" w:rsidRDefault="009D4A4C" w:rsidP="00F51A66">
            <w:pPr>
              <w:jc w:val="left"/>
            </w:pPr>
            <w:r>
              <w:t>Telefonnummer:</w:t>
            </w:r>
          </w:p>
        </w:tc>
        <w:tc>
          <w:tcPr>
            <w:tcW w:w="6521" w:type="dxa"/>
          </w:tcPr>
          <w:p w14:paraId="2A589AD8" w14:textId="77777777" w:rsidR="00BC2701" w:rsidRDefault="00BC2701" w:rsidP="00F51A66">
            <w:pPr>
              <w:jc w:val="left"/>
            </w:pPr>
          </w:p>
        </w:tc>
      </w:tr>
      <w:tr w:rsidR="003A19FC" w14:paraId="4D6E2FA4" w14:textId="77777777" w:rsidTr="00BC2701">
        <w:tc>
          <w:tcPr>
            <w:tcW w:w="2376" w:type="dxa"/>
          </w:tcPr>
          <w:p w14:paraId="3FAE8F28" w14:textId="77777777" w:rsidR="00BC2701" w:rsidRDefault="009D4A4C" w:rsidP="00F51A66">
            <w:pPr>
              <w:jc w:val="left"/>
            </w:pPr>
            <w:r>
              <w:t>Mobiltelefonnummer:</w:t>
            </w:r>
          </w:p>
        </w:tc>
        <w:tc>
          <w:tcPr>
            <w:tcW w:w="6521" w:type="dxa"/>
          </w:tcPr>
          <w:p w14:paraId="26B6C9F3" w14:textId="77777777" w:rsidR="00BC2701" w:rsidRDefault="00BC2701" w:rsidP="00F51A66">
            <w:pPr>
              <w:jc w:val="left"/>
            </w:pPr>
          </w:p>
        </w:tc>
      </w:tr>
      <w:tr w:rsidR="003A19FC" w14:paraId="4CD3943F" w14:textId="77777777" w:rsidTr="00BC2701">
        <w:tc>
          <w:tcPr>
            <w:tcW w:w="2376" w:type="dxa"/>
          </w:tcPr>
          <w:p w14:paraId="1726818B" w14:textId="77777777" w:rsidR="00BC2701" w:rsidRDefault="009D4A4C" w:rsidP="00F51A66">
            <w:pPr>
              <w:jc w:val="left"/>
            </w:pPr>
            <w:r>
              <w:t>E-postadress:</w:t>
            </w:r>
          </w:p>
        </w:tc>
        <w:tc>
          <w:tcPr>
            <w:tcW w:w="6521" w:type="dxa"/>
          </w:tcPr>
          <w:p w14:paraId="3B44789B" w14:textId="77777777" w:rsidR="00BC2701" w:rsidRDefault="009D4A4C" w:rsidP="00F51A66">
            <w:pPr>
              <w:jc w:val="left"/>
            </w:pPr>
            <w:r>
              <w:t>helen.vogelmann@regiondalarna.se</w:t>
            </w:r>
          </w:p>
        </w:tc>
      </w:tr>
      <w:tr w:rsidR="003A19FC" w14:paraId="440757CF" w14:textId="77777777" w:rsidTr="00BC2701">
        <w:tc>
          <w:tcPr>
            <w:tcW w:w="2376" w:type="dxa"/>
          </w:tcPr>
          <w:p w14:paraId="6BEB08BB" w14:textId="77777777" w:rsidR="00BC2701" w:rsidRDefault="009D4A4C" w:rsidP="00F51A66">
            <w:pPr>
              <w:jc w:val="left"/>
            </w:pPr>
            <w:r>
              <w:t>Roll:</w:t>
            </w:r>
          </w:p>
        </w:tc>
        <w:tc>
          <w:tcPr>
            <w:tcW w:w="6521" w:type="dxa"/>
          </w:tcPr>
          <w:p w14:paraId="32BAD197" w14:textId="77777777" w:rsidR="00BC2701" w:rsidRDefault="009D4A4C" w:rsidP="00F51A66">
            <w:pPr>
              <w:jc w:val="left"/>
            </w:pPr>
            <w:r>
              <w:t>Kontaktperson</w:t>
            </w:r>
          </w:p>
        </w:tc>
      </w:tr>
      <w:tr w:rsidR="003A19FC" w14:paraId="07D8E718" w14:textId="77777777" w:rsidTr="00BC2701">
        <w:tc>
          <w:tcPr>
            <w:tcW w:w="2376" w:type="dxa"/>
          </w:tcPr>
          <w:p w14:paraId="68C084C0" w14:textId="77777777" w:rsidR="00BC2701" w:rsidRDefault="009D4A4C" w:rsidP="00F51A66">
            <w:pPr>
              <w:jc w:val="left"/>
            </w:pPr>
            <w:r>
              <w:t>Namn:</w:t>
            </w:r>
          </w:p>
        </w:tc>
        <w:tc>
          <w:tcPr>
            <w:tcW w:w="6521" w:type="dxa"/>
          </w:tcPr>
          <w:p w14:paraId="3CB1B0D0" w14:textId="77777777" w:rsidR="00BC2701" w:rsidRDefault="009D4A4C" w:rsidP="00F51A66">
            <w:pPr>
              <w:jc w:val="left"/>
            </w:pPr>
            <w:r>
              <w:t>Linda Varga</w:t>
            </w:r>
          </w:p>
        </w:tc>
      </w:tr>
      <w:tr w:rsidR="003A19FC" w14:paraId="1F17A7E3" w14:textId="77777777" w:rsidTr="00BC2701">
        <w:tc>
          <w:tcPr>
            <w:tcW w:w="2376" w:type="dxa"/>
          </w:tcPr>
          <w:p w14:paraId="27263ACB" w14:textId="77777777" w:rsidR="00BC2701" w:rsidRDefault="009D4A4C" w:rsidP="00F51A66">
            <w:pPr>
              <w:jc w:val="left"/>
            </w:pPr>
            <w:r>
              <w:t>Telefonnummer:</w:t>
            </w:r>
          </w:p>
        </w:tc>
        <w:tc>
          <w:tcPr>
            <w:tcW w:w="6521" w:type="dxa"/>
          </w:tcPr>
          <w:p w14:paraId="00AA44A2" w14:textId="77777777" w:rsidR="00BC2701" w:rsidRDefault="00BC2701" w:rsidP="00F51A66">
            <w:pPr>
              <w:jc w:val="left"/>
            </w:pPr>
          </w:p>
        </w:tc>
      </w:tr>
      <w:tr w:rsidR="003A19FC" w14:paraId="77278DFC" w14:textId="77777777" w:rsidTr="00BC2701">
        <w:tc>
          <w:tcPr>
            <w:tcW w:w="2376" w:type="dxa"/>
          </w:tcPr>
          <w:p w14:paraId="6990694F" w14:textId="77777777" w:rsidR="00BC2701" w:rsidRDefault="009D4A4C" w:rsidP="00F51A66">
            <w:pPr>
              <w:jc w:val="left"/>
            </w:pPr>
            <w:r>
              <w:t>Mobiltelefonnummer:</w:t>
            </w:r>
          </w:p>
        </w:tc>
        <w:tc>
          <w:tcPr>
            <w:tcW w:w="6521" w:type="dxa"/>
          </w:tcPr>
          <w:p w14:paraId="6424E9BB" w14:textId="77777777" w:rsidR="00BC2701" w:rsidRDefault="00BC2701" w:rsidP="00F51A66">
            <w:pPr>
              <w:jc w:val="left"/>
            </w:pPr>
          </w:p>
        </w:tc>
      </w:tr>
      <w:tr w:rsidR="003A19FC" w14:paraId="568CEC47" w14:textId="77777777" w:rsidTr="00BC2701">
        <w:tc>
          <w:tcPr>
            <w:tcW w:w="2376" w:type="dxa"/>
          </w:tcPr>
          <w:p w14:paraId="437F01B2" w14:textId="77777777" w:rsidR="00BC2701" w:rsidRDefault="009D4A4C" w:rsidP="00F51A66">
            <w:pPr>
              <w:jc w:val="left"/>
            </w:pPr>
            <w:r>
              <w:t>E-postadress:</w:t>
            </w:r>
          </w:p>
        </w:tc>
        <w:tc>
          <w:tcPr>
            <w:tcW w:w="6521" w:type="dxa"/>
          </w:tcPr>
          <w:p w14:paraId="7A70DAF5" w14:textId="77777777" w:rsidR="00BC2701" w:rsidRDefault="009D4A4C" w:rsidP="00F51A66">
            <w:pPr>
              <w:jc w:val="left"/>
            </w:pPr>
            <w:r>
              <w:t>linda.varga@samarkand.se</w:t>
            </w:r>
          </w:p>
        </w:tc>
      </w:tr>
      <w:tr w:rsidR="003A19FC" w14:paraId="57070A19" w14:textId="77777777" w:rsidTr="00BC2701">
        <w:tc>
          <w:tcPr>
            <w:tcW w:w="2376" w:type="dxa"/>
          </w:tcPr>
          <w:p w14:paraId="7751429F" w14:textId="77777777" w:rsidR="00BC2701" w:rsidRDefault="009D4A4C" w:rsidP="00F51A66">
            <w:pPr>
              <w:jc w:val="left"/>
            </w:pPr>
            <w:r>
              <w:t>Roll:</w:t>
            </w:r>
          </w:p>
        </w:tc>
        <w:tc>
          <w:tcPr>
            <w:tcW w:w="6521" w:type="dxa"/>
          </w:tcPr>
          <w:p w14:paraId="0375BE02" w14:textId="77777777" w:rsidR="00BC2701" w:rsidRDefault="009D4A4C" w:rsidP="00F51A66">
            <w:pPr>
              <w:jc w:val="left"/>
            </w:pPr>
            <w:r>
              <w:t>Kontaktperson</w:t>
            </w:r>
          </w:p>
        </w:tc>
      </w:tr>
      <w:tr w:rsidR="003A19FC" w14:paraId="3E854529" w14:textId="77777777" w:rsidTr="00BC2701">
        <w:tc>
          <w:tcPr>
            <w:tcW w:w="2376" w:type="dxa"/>
          </w:tcPr>
          <w:p w14:paraId="441B43D6" w14:textId="77777777" w:rsidR="00BC2701" w:rsidRDefault="009D4A4C" w:rsidP="00F51A66">
            <w:pPr>
              <w:jc w:val="left"/>
            </w:pPr>
            <w:r>
              <w:t>Namn:</w:t>
            </w:r>
          </w:p>
        </w:tc>
        <w:tc>
          <w:tcPr>
            <w:tcW w:w="6521" w:type="dxa"/>
          </w:tcPr>
          <w:p w14:paraId="65065204" w14:textId="77777777" w:rsidR="00BC2701" w:rsidRDefault="009D4A4C" w:rsidP="00F51A66">
            <w:pPr>
              <w:jc w:val="left"/>
            </w:pPr>
            <w:r>
              <w:t>Maria Swartling</w:t>
            </w:r>
          </w:p>
        </w:tc>
      </w:tr>
      <w:tr w:rsidR="003A19FC" w14:paraId="09C7EB5C" w14:textId="77777777" w:rsidTr="00BC2701">
        <w:tc>
          <w:tcPr>
            <w:tcW w:w="2376" w:type="dxa"/>
          </w:tcPr>
          <w:p w14:paraId="19BB0A57" w14:textId="77777777" w:rsidR="00BC2701" w:rsidRDefault="009D4A4C" w:rsidP="00F51A66">
            <w:pPr>
              <w:jc w:val="left"/>
            </w:pPr>
            <w:r>
              <w:t>Telefonnummer:</w:t>
            </w:r>
          </w:p>
        </w:tc>
        <w:tc>
          <w:tcPr>
            <w:tcW w:w="6521" w:type="dxa"/>
          </w:tcPr>
          <w:p w14:paraId="37887A48" w14:textId="77777777" w:rsidR="00BC2701" w:rsidRDefault="00BC2701" w:rsidP="00F51A66">
            <w:pPr>
              <w:jc w:val="left"/>
            </w:pPr>
          </w:p>
        </w:tc>
      </w:tr>
      <w:tr w:rsidR="003A19FC" w14:paraId="201CC4CA" w14:textId="77777777" w:rsidTr="00BC2701">
        <w:tc>
          <w:tcPr>
            <w:tcW w:w="2376" w:type="dxa"/>
          </w:tcPr>
          <w:p w14:paraId="559CDBAC" w14:textId="77777777" w:rsidR="00BC2701" w:rsidRDefault="009D4A4C" w:rsidP="00F51A66">
            <w:pPr>
              <w:jc w:val="left"/>
            </w:pPr>
            <w:r>
              <w:t>Mobiltelefonnummer:</w:t>
            </w:r>
          </w:p>
        </w:tc>
        <w:tc>
          <w:tcPr>
            <w:tcW w:w="6521" w:type="dxa"/>
          </w:tcPr>
          <w:p w14:paraId="7DA4389C" w14:textId="77777777" w:rsidR="00BC2701" w:rsidRDefault="00BC2701" w:rsidP="00F51A66">
            <w:pPr>
              <w:jc w:val="left"/>
            </w:pPr>
          </w:p>
        </w:tc>
      </w:tr>
      <w:tr w:rsidR="003A19FC" w14:paraId="30BE7BFF" w14:textId="77777777" w:rsidTr="00BC2701">
        <w:tc>
          <w:tcPr>
            <w:tcW w:w="2376" w:type="dxa"/>
          </w:tcPr>
          <w:p w14:paraId="0AB646A3" w14:textId="77777777" w:rsidR="00BC2701" w:rsidRDefault="009D4A4C" w:rsidP="00F51A66">
            <w:pPr>
              <w:jc w:val="left"/>
            </w:pPr>
            <w:r>
              <w:t>E-postadress:</w:t>
            </w:r>
          </w:p>
        </w:tc>
        <w:tc>
          <w:tcPr>
            <w:tcW w:w="6521" w:type="dxa"/>
          </w:tcPr>
          <w:p w14:paraId="0DC0991C" w14:textId="77777777" w:rsidR="00BC2701" w:rsidRDefault="009D4A4C" w:rsidP="00F51A66">
            <w:pPr>
              <w:jc w:val="left"/>
            </w:pPr>
            <w:r>
              <w:t>maria.swartling@susreg.se</w:t>
            </w:r>
          </w:p>
        </w:tc>
      </w:tr>
      <w:tr w:rsidR="003A19FC" w14:paraId="33E6F47E" w14:textId="77777777" w:rsidTr="00BC2701">
        <w:tc>
          <w:tcPr>
            <w:tcW w:w="2376" w:type="dxa"/>
          </w:tcPr>
          <w:p w14:paraId="16A7C1A7" w14:textId="77777777" w:rsidR="00BC2701" w:rsidRDefault="009D4A4C" w:rsidP="00F51A66">
            <w:pPr>
              <w:jc w:val="left"/>
            </w:pPr>
            <w:r>
              <w:t>Roll:</w:t>
            </w:r>
          </w:p>
        </w:tc>
        <w:tc>
          <w:tcPr>
            <w:tcW w:w="6521" w:type="dxa"/>
          </w:tcPr>
          <w:p w14:paraId="3CBCD93E" w14:textId="77777777" w:rsidR="00BC2701" w:rsidRDefault="009D4A4C" w:rsidP="00F51A66">
            <w:pPr>
              <w:jc w:val="left"/>
            </w:pPr>
            <w:r>
              <w:t>Kontaktperson</w:t>
            </w:r>
          </w:p>
        </w:tc>
      </w:tr>
      <w:tr w:rsidR="003A19FC" w14:paraId="59C7653C" w14:textId="77777777" w:rsidTr="00BC2701">
        <w:tc>
          <w:tcPr>
            <w:tcW w:w="2376" w:type="dxa"/>
          </w:tcPr>
          <w:p w14:paraId="3E3E5EDD" w14:textId="77777777" w:rsidR="00BC2701" w:rsidRDefault="009D4A4C" w:rsidP="00F51A66">
            <w:pPr>
              <w:jc w:val="left"/>
            </w:pPr>
            <w:r>
              <w:t>Namn:</w:t>
            </w:r>
          </w:p>
        </w:tc>
        <w:tc>
          <w:tcPr>
            <w:tcW w:w="6521" w:type="dxa"/>
          </w:tcPr>
          <w:p w14:paraId="79CA1CFF" w14:textId="77777777" w:rsidR="00BC2701" w:rsidRDefault="009D4A4C" w:rsidP="00F51A66">
            <w:pPr>
              <w:jc w:val="left"/>
            </w:pPr>
            <w:r>
              <w:t>Simon Strömqvist</w:t>
            </w:r>
          </w:p>
        </w:tc>
      </w:tr>
      <w:tr w:rsidR="003A19FC" w14:paraId="3F4F922E" w14:textId="77777777" w:rsidTr="00BC2701">
        <w:tc>
          <w:tcPr>
            <w:tcW w:w="2376" w:type="dxa"/>
          </w:tcPr>
          <w:p w14:paraId="51839FB7" w14:textId="77777777" w:rsidR="00BC2701" w:rsidRDefault="009D4A4C" w:rsidP="00F51A66">
            <w:pPr>
              <w:jc w:val="left"/>
            </w:pPr>
            <w:r>
              <w:t>Telefonnummer:</w:t>
            </w:r>
          </w:p>
        </w:tc>
        <w:tc>
          <w:tcPr>
            <w:tcW w:w="6521" w:type="dxa"/>
          </w:tcPr>
          <w:p w14:paraId="4192FF0E" w14:textId="77777777" w:rsidR="00BC2701" w:rsidRDefault="00BC2701" w:rsidP="00F51A66">
            <w:pPr>
              <w:jc w:val="left"/>
            </w:pPr>
          </w:p>
        </w:tc>
      </w:tr>
      <w:tr w:rsidR="003A19FC" w14:paraId="494BA717" w14:textId="77777777" w:rsidTr="00BC2701">
        <w:tc>
          <w:tcPr>
            <w:tcW w:w="2376" w:type="dxa"/>
          </w:tcPr>
          <w:p w14:paraId="6AA7BD3C" w14:textId="77777777" w:rsidR="00BC2701" w:rsidRDefault="009D4A4C" w:rsidP="00F51A66">
            <w:pPr>
              <w:jc w:val="left"/>
            </w:pPr>
            <w:r>
              <w:t>Mobiltelefonnummer:</w:t>
            </w:r>
          </w:p>
        </w:tc>
        <w:tc>
          <w:tcPr>
            <w:tcW w:w="6521" w:type="dxa"/>
          </w:tcPr>
          <w:p w14:paraId="40138E6C" w14:textId="77777777" w:rsidR="00BC2701" w:rsidRDefault="00BC2701" w:rsidP="00F51A66">
            <w:pPr>
              <w:jc w:val="left"/>
            </w:pPr>
          </w:p>
        </w:tc>
      </w:tr>
      <w:tr w:rsidR="003A19FC" w14:paraId="3A7CB4AB" w14:textId="77777777" w:rsidTr="00BC2701">
        <w:tc>
          <w:tcPr>
            <w:tcW w:w="2376" w:type="dxa"/>
          </w:tcPr>
          <w:p w14:paraId="7655FFBC" w14:textId="77777777" w:rsidR="00BC2701" w:rsidRDefault="009D4A4C" w:rsidP="00F51A66">
            <w:pPr>
              <w:jc w:val="left"/>
            </w:pPr>
            <w:r>
              <w:t>E-postadress:</w:t>
            </w:r>
          </w:p>
        </w:tc>
        <w:tc>
          <w:tcPr>
            <w:tcW w:w="6521" w:type="dxa"/>
          </w:tcPr>
          <w:p w14:paraId="5C40BC17" w14:textId="77777777" w:rsidR="00BC2701" w:rsidRDefault="009D4A4C" w:rsidP="00F51A66">
            <w:pPr>
              <w:jc w:val="left"/>
            </w:pPr>
            <w:r>
              <w:t>simon@byggdialogdalarna.se</w:t>
            </w:r>
          </w:p>
        </w:tc>
      </w:tr>
      <w:tr w:rsidR="003A19FC" w14:paraId="000051A2" w14:textId="77777777" w:rsidTr="00BC2701">
        <w:tc>
          <w:tcPr>
            <w:tcW w:w="2376" w:type="dxa"/>
          </w:tcPr>
          <w:p w14:paraId="5D2BD6B1" w14:textId="77777777" w:rsidR="00BC2701" w:rsidRDefault="009D4A4C" w:rsidP="00F51A66">
            <w:pPr>
              <w:jc w:val="left"/>
            </w:pPr>
            <w:r>
              <w:t>Roll:</w:t>
            </w:r>
          </w:p>
        </w:tc>
        <w:tc>
          <w:tcPr>
            <w:tcW w:w="6521" w:type="dxa"/>
          </w:tcPr>
          <w:p w14:paraId="75D82495" w14:textId="77777777" w:rsidR="00BC2701" w:rsidRDefault="009D4A4C" w:rsidP="00F51A66">
            <w:pPr>
              <w:jc w:val="left"/>
            </w:pPr>
            <w:r>
              <w:t>Kontaktperson</w:t>
            </w:r>
          </w:p>
        </w:tc>
      </w:tr>
    </w:tbl>
    <w:p w14:paraId="27485DBD" w14:textId="77777777" w:rsidR="00493AE2" w:rsidRPr="004F7F68" w:rsidRDefault="00493AE2" w:rsidP="00493AE2">
      <w:pPr>
        <w:rPr>
          <w:rFonts w:asciiTheme="minorHAnsi" w:hAnsiTheme="minorHAnsi" w:cstheme="minorHAnsi"/>
        </w:rPr>
      </w:pPr>
    </w:p>
    <w:p w14:paraId="1E40E3BF" w14:textId="77777777" w:rsidR="00493AE2" w:rsidRPr="004F7F68" w:rsidRDefault="009D4A4C"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3A19FC" w14:paraId="3AB3E2ED" w14:textId="77777777" w:rsidTr="00446CDE">
        <w:tc>
          <w:tcPr>
            <w:tcW w:w="2235" w:type="dxa"/>
          </w:tcPr>
          <w:p w14:paraId="3A6DCD9C" w14:textId="77777777" w:rsidR="00446CDE" w:rsidRDefault="009D4A4C">
            <w:r>
              <w:t>Filnamn:</w:t>
            </w:r>
          </w:p>
        </w:tc>
        <w:tc>
          <w:tcPr>
            <w:tcW w:w="6237" w:type="dxa"/>
          </w:tcPr>
          <w:p w14:paraId="2175AE7E" w14:textId="77777777" w:rsidR="00446CDE" w:rsidRDefault="009D4A4C">
            <w:r>
              <w:t>Inköps-upphandlingsplan Boost Dalarna.pdf</w:t>
            </w:r>
          </w:p>
        </w:tc>
      </w:tr>
      <w:tr w:rsidR="003A19FC" w14:paraId="0A6D33EE" w14:textId="77777777" w:rsidTr="00446CDE">
        <w:tc>
          <w:tcPr>
            <w:tcW w:w="2235" w:type="dxa"/>
          </w:tcPr>
          <w:p w14:paraId="22157F0F" w14:textId="77777777" w:rsidR="00446CDE" w:rsidRDefault="009D4A4C">
            <w:r>
              <w:t>Beskrivning:</w:t>
            </w:r>
          </w:p>
        </w:tc>
        <w:tc>
          <w:tcPr>
            <w:tcW w:w="6237" w:type="dxa"/>
          </w:tcPr>
          <w:p w14:paraId="2DB81793" w14:textId="77777777" w:rsidR="00446CDE" w:rsidRDefault="00446CDE"/>
        </w:tc>
      </w:tr>
      <w:tr w:rsidR="003A19FC" w14:paraId="0263124F" w14:textId="77777777" w:rsidTr="00446CDE">
        <w:tc>
          <w:tcPr>
            <w:tcW w:w="2235" w:type="dxa"/>
          </w:tcPr>
          <w:p w14:paraId="1A6DD68E" w14:textId="77777777" w:rsidR="00446CDE" w:rsidRDefault="009D4A4C">
            <w:r>
              <w:t>Uppladdningsdatum:</w:t>
            </w:r>
          </w:p>
        </w:tc>
        <w:tc>
          <w:tcPr>
            <w:tcW w:w="6237" w:type="dxa"/>
          </w:tcPr>
          <w:p w14:paraId="02CCB5B2" w14:textId="77777777" w:rsidR="00446CDE" w:rsidRDefault="009D4A4C">
            <w:r>
              <w:t>2022-12-15</w:t>
            </w:r>
          </w:p>
        </w:tc>
      </w:tr>
      <w:tr w:rsidR="003A19FC" w14:paraId="4B194372" w14:textId="77777777" w:rsidTr="00446CDE">
        <w:tc>
          <w:tcPr>
            <w:tcW w:w="2235" w:type="dxa"/>
          </w:tcPr>
          <w:p w14:paraId="2DC20D5C" w14:textId="77777777" w:rsidR="00446CDE" w:rsidRDefault="009D4A4C">
            <w:r>
              <w:t>Filnamn:</w:t>
            </w:r>
          </w:p>
        </w:tc>
        <w:tc>
          <w:tcPr>
            <w:tcW w:w="6237" w:type="dxa"/>
          </w:tcPr>
          <w:p w14:paraId="088756CA" w14:textId="77777777" w:rsidR="00446CDE" w:rsidRDefault="009D4A4C">
            <w:r>
              <w:t>Förändringslogik Boost Dalarna.docx</w:t>
            </w:r>
          </w:p>
        </w:tc>
      </w:tr>
      <w:tr w:rsidR="003A19FC" w14:paraId="31EFCFF7" w14:textId="77777777" w:rsidTr="00446CDE">
        <w:tc>
          <w:tcPr>
            <w:tcW w:w="2235" w:type="dxa"/>
          </w:tcPr>
          <w:p w14:paraId="233D51DE" w14:textId="77777777" w:rsidR="00446CDE" w:rsidRDefault="009D4A4C">
            <w:r>
              <w:t>Beskrivning:</w:t>
            </w:r>
          </w:p>
        </w:tc>
        <w:tc>
          <w:tcPr>
            <w:tcW w:w="6237" w:type="dxa"/>
          </w:tcPr>
          <w:p w14:paraId="027A893E" w14:textId="77777777" w:rsidR="00446CDE" w:rsidRDefault="00446CDE"/>
        </w:tc>
      </w:tr>
      <w:tr w:rsidR="003A19FC" w14:paraId="1738B5FA" w14:textId="77777777" w:rsidTr="00446CDE">
        <w:tc>
          <w:tcPr>
            <w:tcW w:w="2235" w:type="dxa"/>
          </w:tcPr>
          <w:p w14:paraId="5809F24D" w14:textId="77777777" w:rsidR="00446CDE" w:rsidRDefault="009D4A4C">
            <w:r>
              <w:t>Uppladdningsdatum:</w:t>
            </w:r>
          </w:p>
        </w:tc>
        <w:tc>
          <w:tcPr>
            <w:tcW w:w="6237" w:type="dxa"/>
          </w:tcPr>
          <w:p w14:paraId="10A14DF7" w14:textId="77777777" w:rsidR="00446CDE" w:rsidRDefault="009D4A4C">
            <w:r>
              <w:t>2022-12-15</w:t>
            </w:r>
          </w:p>
        </w:tc>
      </w:tr>
      <w:tr w:rsidR="003A19FC" w14:paraId="49953466" w14:textId="77777777" w:rsidTr="00446CDE">
        <w:tc>
          <w:tcPr>
            <w:tcW w:w="2235" w:type="dxa"/>
          </w:tcPr>
          <w:p w14:paraId="75AA08F7" w14:textId="77777777" w:rsidR="00446CDE" w:rsidRDefault="009D4A4C">
            <w:r>
              <w:t>Filnamn:</w:t>
            </w:r>
          </w:p>
        </w:tc>
        <w:tc>
          <w:tcPr>
            <w:tcW w:w="6237" w:type="dxa"/>
          </w:tcPr>
          <w:p w14:paraId="1726E112" w14:textId="77777777" w:rsidR="00446CDE" w:rsidRDefault="009D4A4C">
            <w:r>
              <w:t>Statstödsregler.docx</w:t>
            </w:r>
          </w:p>
        </w:tc>
      </w:tr>
      <w:tr w:rsidR="003A19FC" w14:paraId="52E6B9CB" w14:textId="77777777" w:rsidTr="00446CDE">
        <w:tc>
          <w:tcPr>
            <w:tcW w:w="2235" w:type="dxa"/>
          </w:tcPr>
          <w:p w14:paraId="7C08041E" w14:textId="77777777" w:rsidR="00446CDE" w:rsidRDefault="009D4A4C">
            <w:r>
              <w:t>Beskrivning:</w:t>
            </w:r>
          </w:p>
        </w:tc>
        <w:tc>
          <w:tcPr>
            <w:tcW w:w="6237" w:type="dxa"/>
          </w:tcPr>
          <w:p w14:paraId="5A92F5A6" w14:textId="77777777" w:rsidR="00446CDE" w:rsidRDefault="00446CDE"/>
        </w:tc>
      </w:tr>
      <w:tr w:rsidR="003A19FC" w14:paraId="770527BF" w14:textId="77777777" w:rsidTr="00446CDE">
        <w:tc>
          <w:tcPr>
            <w:tcW w:w="2235" w:type="dxa"/>
          </w:tcPr>
          <w:p w14:paraId="78728E70" w14:textId="77777777" w:rsidR="00446CDE" w:rsidRDefault="009D4A4C">
            <w:r>
              <w:t>Uppladdningsdatum:</w:t>
            </w:r>
          </w:p>
        </w:tc>
        <w:tc>
          <w:tcPr>
            <w:tcW w:w="6237" w:type="dxa"/>
          </w:tcPr>
          <w:p w14:paraId="5DCF5BE4" w14:textId="77777777" w:rsidR="00446CDE" w:rsidRDefault="009D4A4C">
            <w:r>
              <w:t>2022-12-15</w:t>
            </w:r>
          </w:p>
        </w:tc>
      </w:tr>
      <w:tr w:rsidR="003A19FC" w14:paraId="4E7EEC06" w14:textId="77777777" w:rsidTr="00446CDE">
        <w:tc>
          <w:tcPr>
            <w:tcW w:w="2235" w:type="dxa"/>
          </w:tcPr>
          <w:p w14:paraId="1BD2B623" w14:textId="77777777" w:rsidR="00446CDE" w:rsidRDefault="009D4A4C">
            <w:r>
              <w:t>Filnamn:</w:t>
            </w:r>
          </w:p>
        </w:tc>
        <w:tc>
          <w:tcPr>
            <w:tcW w:w="6237" w:type="dxa"/>
          </w:tcPr>
          <w:p w14:paraId="7DA217FB" w14:textId="77777777" w:rsidR="00446CDE" w:rsidRDefault="009D4A4C">
            <w:r>
              <w:t>Region Dalarna delegeringsbestammelser-regionala-utvecklingsnamnden.pdf</w:t>
            </w:r>
          </w:p>
        </w:tc>
      </w:tr>
      <w:tr w:rsidR="003A19FC" w14:paraId="2AAB9003" w14:textId="77777777" w:rsidTr="00446CDE">
        <w:tc>
          <w:tcPr>
            <w:tcW w:w="2235" w:type="dxa"/>
          </w:tcPr>
          <w:p w14:paraId="7631751F" w14:textId="77777777" w:rsidR="00446CDE" w:rsidRDefault="009D4A4C">
            <w:r>
              <w:t>Beskrivning:</w:t>
            </w:r>
          </w:p>
        </w:tc>
        <w:tc>
          <w:tcPr>
            <w:tcW w:w="6237" w:type="dxa"/>
          </w:tcPr>
          <w:p w14:paraId="62672962" w14:textId="77777777" w:rsidR="00446CDE" w:rsidRDefault="00446CDE"/>
        </w:tc>
      </w:tr>
      <w:tr w:rsidR="003A19FC" w14:paraId="327E06A6" w14:textId="77777777" w:rsidTr="00446CDE">
        <w:tc>
          <w:tcPr>
            <w:tcW w:w="2235" w:type="dxa"/>
          </w:tcPr>
          <w:p w14:paraId="12C07CCA" w14:textId="77777777" w:rsidR="00446CDE" w:rsidRDefault="009D4A4C">
            <w:r>
              <w:t>Uppladdningsdatum:</w:t>
            </w:r>
          </w:p>
        </w:tc>
        <w:tc>
          <w:tcPr>
            <w:tcW w:w="6237" w:type="dxa"/>
          </w:tcPr>
          <w:p w14:paraId="7D7FFF9C" w14:textId="77777777" w:rsidR="00446CDE" w:rsidRDefault="009D4A4C">
            <w:r>
              <w:t>2022-12-15</w:t>
            </w:r>
          </w:p>
        </w:tc>
      </w:tr>
      <w:tr w:rsidR="003A19FC" w14:paraId="7151E67A" w14:textId="77777777" w:rsidTr="00446CDE">
        <w:tc>
          <w:tcPr>
            <w:tcW w:w="2235" w:type="dxa"/>
          </w:tcPr>
          <w:p w14:paraId="27D1D543" w14:textId="77777777" w:rsidR="00446CDE" w:rsidRDefault="009D4A4C">
            <w:r>
              <w:t>Filnamn:</w:t>
            </w:r>
          </w:p>
        </w:tc>
        <w:tc>
          <w:tcPr>
            <w:tcW w:w="6237" w:type="dxa"/>
          </w:tcPr>
          <w:p w14:paraId="37EF45B4" w14:textId="77777777" w:rsidR="00446CDE" w:rsidRDefault="009D4A4C">
            <w:r>
              <w:t>Bil 12 Intyg förvaltningschef RUF.pdf</w:t>
            </w:r>
          </w:p>
        </w:tc>
      </w:tr>
      <w:tr w:rsidR="003A19FC" w14:paraId="4AA72EE9" w14:textId="77777777" w:rsidTr="00446CDE">
        <w:tc>
          <w:tcPr>
            <w:tcW w:w="2235" w:type="dxa"/>
          </w:tcPr>
          <w:p w14:paraId="6E03B939" w14:textId="77777777" w:rsidR="00446CDE" w:rsidRDefault="009D4A4C">
            <w:r>
              <w:t>Beskrivning:</w:t>
            </w:r>
          </w:p>
        </w:tc>
        <w:tc>
          <w:tcPr>
            <w:tcW w:w="6237" w:type="dxa"/>
          </w:tcPr>
          <w:p w14:paraId="1FE5B6EC" w14:textId="77777777" w:rsidR="00446CDE" w:rsidRDefault="00446CDE"/>
        </w:tc>
      </w:tr>
      <w:tr w:rsidR="003A19FC" w14:paraId="4CA416D8" w14:textId="77777777" w:rsidTr="00446CDE">
        <w:tc>
          <w:tcPr>
            <w:tcW w:w="2235" w:type="dxa"/>
          </w:tcPr>
          <w:p w14:paraId="0ABF7CCF" w14:textId="77777777" w:rsidR="00446CDE" w:rsidRDefault="009D4A4C">
            <w:r>
              <w:t>Uppladdningsdatum:</w:t>
            </w:r>
          </w:p>
        </w:tc>
        <w:tc>
          <w:tcPr>
            <w:tcW w:w="6237" w:type="dxa"/>
          </w:tcPr>
          <w:p w14:paraId="6F23D4B5" w14:textId="77777777" w:rsidR="00446CDE" w:rsidRDefault="009D4A4C">
            <w:r>
              <w:t>2022-12-15</w:t>
            </w:r>
          </w:p>
        </w:tc>
      </w:tr>
      <w:tr w:rsidR="003A19FC" w14:paraId="6F3D83E6" w14:textId="77777777" w:rsidTr="00446CDE">
        <w:tc>
          <w:tcPr>
            <w:tcW w:w="2235" w:type="dxa"/>
          </w:tcPr>
          <w:p w14:paraId="4E0D364F" w14:textId="77777777" w:rsidR="00446CDE" w:rsidRDefault="009D4A4C">
            <w:r>
              <w:t>Filnamn:</w:t>
            </w:r>
          </w:p>
        </w:tc>
        <w:tc>
          <w:tcPr>
            <w:tcW w:w="6237" w:type="dxa"/>
          </w:tcPr>
          <w:p w14:paraId="6BE9465E" w14:textId="77777777" w:rsidR="00446CDE" w:rsidRDefault="009D4A4C">
            <w:r>
              <w:t>Hållbarhetsanalys Boost dec22.pptx</w:t>
            </w:r>
          </w:p>
        </w:tc>
      </w:tr>
      <w:tr w:rsidR="003A19FC" w14:paraId="3A7489E7" w14:textId="77777777" w:rsidTr="00446CDE">
        <w:tc>
          <w:tcPr>
            <w:tcW w:w="2235" w:type="dxa"/>
          </w:tcPr>
          <w:p w14:paraId="25FA0338" w14:textId="77777777" w:rsidR="00446CDE" w:rsidRDefault="009D4A4C">
            <w:r>
              <w:t>Beskrivning:</w:t>
            </w:r>
          </w:p>
        </w:tc>
        <w:tc>
          <w:tcPr>
            <w:tcW w:w="6237" w:type="dxa"/>
          </w:tcPr>
          <w:p w14:paraId="035A4E25" w14:textId="77777777" w:rsidR="00446CDE" w:rsidRDefault="00446CDE"/>
        </w:tc>
      </w:tr>
      <w:tr w:rsidR="003A19FC" w14:paraId="6BAAAE62" w14:textId="77777777" w:rsidTr="00446CDE">
        <w:tc>
          <w:tcPr>
            <w:tcW w:w="2235" w:type="dxa"/>
          </w:tcPr>
          <w:p w14:paraId="23DB400E" w14:textId="77777777" w:rsidR="00446CDE" w:rsidRDefault="009D4A4C">
            <w:r>
              <w:t>Uppladdningsdatum:</w:t>
            </w:r>
          </w:p>
        </w:tc>
        <w:tc>
          <w:tcPr>
            <w:tcW w:w="6237" w:type="dxa"/>
          </w:tcPr>
          <w:p w14:paraId="2D352A76" w14:textId="77777777" w:rsidR="00446CDE" w:rsidRDefault="009D4A4C">
            <w:r>
              <w:t>2022-12-15</w:t>
            </w:r>
          </w:p>
        </w:tc>
      </w:tr>
      <w:tr w:rsidR="003A19FC" w14:paraId="0F612C7E" w14:textId="77777777" w:rsidTr="00446CDE">
        <w:tc>
          <w:tcPr>
            <w:tcW w:w="2235" w:type="dxa"/>
          </w:tcPr>
          <w:p w14:paraId="0DF0C450" w14:textId="77777777" w:rsidR="00446CDE" w:rsidRDefault="009D4A4C">
            <w:r>
              <w:t>Filnamn:</w:t>
            </w:r>
          </w:p>
        </w:tc>
        <w:tc>
          <w:tcPr>
            <w:tcW w:w="6237" w:type="dxa"/>
          </w:tcPr>
          <w:p w14:paraId="68A7FB50" w14:textId="77777777" w:rsidR="00446CDE" w:rsidRDefault="009D4A4C">
            <w:r>
              <w:t>Originalansökan</w:t>
            </w:r>
          </w:p>
        </w:tc>
      </w:tr>
      <w:tr w:rsidR="003A19FC" w14:paraId="43992989" w14:textId="77777777" w:rsidTr="00446CDE">
        <w:tc>
          <w:tcPr>
            <w:tcW w:w="2235" w:type="dxa"/>
          </w:tcPr>
          <w:p w14:paraId="1DF49DFD" w14:textId="77777777" w:rsidR="00446CDE" w:rsidRDefault="009D4A4C">
            <w:r>
              <w:t>Beskrivning:</w:t>
            </w:r>
          </w:p>
        </w:tc>
        <w:tc>
          <w:tcPr>
            <w:tcW w:w="6237" w:type="dxa"/>
          </w:tcPr>
          <w:p w14:paraId="4C5DBFF0" w14:textId="77777777" w:rsidR="00446CDE" w:rsidRDefault="009D4A4C">
            <w:r>
              <w:t>Inkommen originalansökan - Maskinläsbart format</w:t>
            </w:r>
          </w:p>
        </w:tc>
      </w:tr>
      <w:tr w:rsidR="003A19FC" w14:paraId="40D9DB5A" w14:textId="77777777" w:rsidTr="00446CDE">
        <w:tc>
          <w:tcPr>
            <w:tcW w:w="2235" w:type="dxa"/>
          </w:tcPr>
          <w:p w14:paraId="65DB5452" w14:textId="77777777" w:rsidR="00446CDE" w:rsidRDefault="009D4A4C">
            <w:r>
              <w:t>Uppladdningsdatum:</w:t>
            </w:r>
          </w:p>
        </w:tc>
        <w:tc>
          <w:tcPr>
            <w:tcW w:w="6237" w:type="dxa"/>
          </w:tcPr>
          <w:p w14:paraId="2A3EA8AE" w14:textId="77777777" w:rsidR="00446CDE" w:rsidRDefault="009D4A4C">
            <w:r>
              <w:t>2022-12-15</w:t>
            </w:r>
          </w:p>
        </w:tc>
      </w:tr>
      <w:bookmarkEnd w:id="4"/>
    </w:tbl>
    <w:p w14:paraId="00C0D1C2" w14:textId="77777777" w:rsidR="00493AE2" w:rsidRPr="004F7F68" w:rsidRDefault="00493AE2" w:rsidP="00493AE2">
      <w:pPr>
        <w:rPr>
          <w:rFonts w:asciiTheme="minorHAnsi" w:hAnsiTheme="minorHAnsi" w:cstheme="minorHAnsi"/>
        </w:rPr>
      </w:pPr>
    </w:p>
    <w:sectPr w:rsidR="00493AE2" w:rsidRPr="004F7F68" w:rsidSect="00B93327">
      <w:headerReference w:type="default" r:id="rId7"/>
      <w:type w:val="continuous"/>
      <w:pgSz w:w="11907" w:h="16840" w:code="9"/>
      <w:pgMar w:top="1111" w:right="1701" w:bottom="96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84638" w14:textId="77777777" w:rsidR="00FD33BC" w:rsidRDefault="00FD33BC" w:rsidP="00FA21B5">
      <w:r>
        <w:separator/>
      </w:r>
    </w:p>
  </w:endnote>
  <w:endnote w:type="continuationSeparator" w:id="0">
    <w:p w14:paraId="36F6B3F6" w14:textId="77777777" w:rsidR="00FD33BC" w:rsidRDefault="00FD33BC" w:rsidP="00FA2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F03CA" w14:textId="77777777" w:rsidR="00FD33BC" w:rsidRDefault="00FD33BC" w:rsidP="00FA21B5">
      <w:r>
        <w:separator/>
      </w:r>
    </w:p>
  </w:footnote>
  <w:footnote w:type="continuationSeparator" w:id="0">
    <w:p w14:paraId="0A49D346" w14:textId="77777777" w:rsidR="00FD33BC" w:rsidRDefault="00FD33BC" w:rsidP="00FA2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070572"/>
      <w:docPartObj>
        <w:docPartGallery w:val="Page Numbers (Top of Page)"/>
        <w:docPartUnique/>
      </w:docPartObj>
    </w:sdtPr>
    <w:sdtEndPr>
      <w:rPr>
        <w:noProof/>
      </w:rPr>
    </w:sdtEndPr>
    <w:sdtContent>
      <w:p w14:paraId="41332201" w14:textId="148959EB" w:rsidR="00FA21B5" w:rsidRDefault="00FA21B5">
        <w:pPr>
          <w:pStyle w:val="Header"/>
        </w:pPr>
        <w:r>
          <w:fldChar w:fldCharType="begin"/>
        </w:r>
        <w:r>
          <w:instrText xml:space="preserve"> PAGE   \* MERGEFORMAT </w:instrText>
        </w:r>
        <w:r>
          <w:fldChar w:fldCharType="separate"/>
        </w:r>
        <w:r>
          <w:rPr>
            <w:noProof/>
          </w:rPr>
          <w:t>2</w:t>
        </w:r>
        <w:r>
          <w:rPr>
            <w:noProof/>
          </w:rPr>
          <w:fldChar w:fldCharType="end"/>
        </w:r>
      </w:p>
    </w:sdtContent>
  </w:sdt>
  <w:p w14:paraId="7DF3054F" w14:textId="77777777" w:rsidR="00FA21B5" w:rsidRDefault="00FA2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306252512">
    <w:abstractNumId w:val="0"/>
  </w:num>
  <w:num w:numId="2" w16cid:durableId="622616742">
    <w:abstractNumId w:val="0"/>
  </w:num>
  <w:num w:numId="3" w16cid:durableId="107173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41402"/>
    <w:rsid w:val="00081361"/>
    <w:rsid w:val="00082187"/>
    <w:rsid w:val="00092793"/>
    <w:rsid w:val="00095031"/>
    <w:rsid w:val="000E370B"/>
    <w:rsid w:val="000F0F55"/>
    <w:rsid w:val="000F4111"/>
    <w:rsid w:val="000F49B8"/>
    <w:rsid w:val="001154F4"/>
    <w:rsid w:val="00121BD7"/>
    <w:rsid w:val="0014402C"/>
    <w:rsid w:val="00144E53"/>
    <w:rsid w:val="0017012C"/>
    <w:rsid w:val="00217A25"/>
    <w:rsid w:val="002271B4"/>
    <w:rsid w:val="00252784"/>
    <w:rsid w:val="00255A4C"/>
    <w:rsid w:val="002A7410"/>
    <w:rsid w:val="002F0C57"/>
    <w:rsid w:val="002F7797"/>
    <w:rsid w:val="0030073D"/>
    <w:rsid w:val="00305CB1"/>
    <w:rsid w:val="003144B6"/>
    <w:rsid w:val="00315884"/>
    <w:rsid w:val="00332F04"/>
    <w:rsid w:val="003708DB"/>
    <w:rsid w:val="003810B1"/>
    <w:rsid w:val="003A0E25"/>
    <w:rsid w:val="003A19FC"/>
    <w:rsid w:val="003A2CB8"/>
    <w:rsid w:val="003A3B52"/>
    <w:rsid w:val="003D3961"/>
    <w:rsid w:val="004039A2"/>
    <w:rsid w:val="004046E1"/>
    <w:rsid w:val="0042140C"/>
    <w:rsid w:val="0044131A"/>
    <w:rsid w:val="00446CDE"/>
    <w:rsid w:val="004502E2"/>
    <w:rsid w:val="00493AE2"/>
    <w:rsid w:val="004F7F68"/>
    <w:rsid w:val="005069C1"/>
    <w:rsid w:val="005576DE"/>
    <w:rsid w:val="00577D5C"/>
    <w:rsid w:val="00581901"/>
    <w:rsid w:val="00596D3D"/>
    <w:rsid w:val="005C7FC7"/>
    <w:rsid w:val="005E52EF"/>
    <w:rsid w:val="00621FB6"/>
    <w:rsid w:val="0062462E"/>
    <w:rsid w:val="0063467B"/>
    <w:rsid w:val="006504BB"/>
    <w:rsid w:val="00652888"/>
    <w:rsid w:val="00675F92"/>
    <w:rsid w:val="00677175"/>
    <w:rsid w:val="00696AF1"/>
    <w:rsid w:val="006A7290"/>
    <w:rsid w:val="006C535F"/>
    <w:rsid w:val="006D3F73"/>
    <w:rsid w:val="006F480A"/>
    <w:rsid w:val="006F508B"/>
    <w:rsid w:val="0071585F"/>
    <w:rsid w:val="007331CF"/>
    <w:rsid w:val="007429F5"/>
    <w:rsid w:val="00771613"/>
    <w:rsid w:val="007870AB"/>
    <w:rsid w:val="007B2A50"/>
    <w:rsid w:val="007D23EA"/>
    <w:rsid w:val="0081532A"/>
    <w:rsid w:val="008224E2"/>
    <w:rsid w:val="0089203C"/>
    <w:rsid w:val="008A37DD"/>
    <w:rsid w:val="008B2A78"/>
    <w:rsid w:val="009251BA"/>
    <w:rsid w:val="009429D5"/>
    <w:rsid w:val="0097178E"/>
    <w:rsid w:val="009734BB"/>
    <w:rsid w:val="00974B85"/>
    <w:rsid w:val="00980F90"/>
    <w:rsid w:val="009A7FC9"/>
    <w:rsid w:val="009D4A4C"/>
    <w:rsid w:val="009E40E4"/>
    <w:rsid w:val="009F7DAC"/>
    <w:rsid w:val="00A015CA"/>
    <w:rsid w:val="00A06165"/>
    <w:rsid w:val="00A11251"/>
    <w:rsid w:val="00A44796"/>
    <w:rsid w:val="00A47D5E"/>
    <w:rsid w:val="00A85022"/>
    <w:rsid w:val="00AC6261"/>
    <w:rsid w:val="00B66322"/>
    <w:rsid w:val="00B81FFA"/>
    <w:rsid w:val="00B87FCD"/>
    <w:rsid w:val="00B93327"/>
    <w:rsid w:val="00B9423B"/>
    <w:rsid w:val="00B9618D"/>
    <w:rsid w:val="00BA09CA"/>
    <w:rsid w:val="00BA15E7"/>
    <w:rsid w:val="00BB7A36"/>
    <w:rsid w:val="00BC0C52"/>
    <w:rsid w:val="00BC2701"/>
    <w:rsid w:val="00BC5A0D"/>
    <w:rsid w:val="00BE2B11"/>
    <w:rsid w:val="00C2334F"/>
    <w:rsid w:val="00C26A23"/>
    <w:rsid w:val="00C36CCC"/>
    <w:rsid w:val="00CC1AD9"/>
    <w:rsid w:val="00D04032"/>
    <w:rsid w:val="00D11C6A"/>
    <w:rsid w:val="00D11D79"/>
    <w:rsid w:val="00D36D86"/>
    <w:rsid w:val="00D42DC1"/>
    <w:rsid w:val="00D60E89"/>
    <w:rsid w:val="00D91A4E"/>
    <w:rsid w:val="00DB080E"/>
    <w:rsid w:val="00DB44C6"/>
    <w:rsid w:val="00DC363B"/>
    <w:rsid w:val="00E072A9"/>
    <w:rsid w:val="00E1412D"/>
    <w:rsid w:val="00E213BC"/>
    <w:rsid w:val="00E67104"/>
    <w:rsid w:val="00E67CF3"/>
    <w:rsid w:val="00E7549D"/>
    <w:rsid w:val="00E77151"/>
    <w:rsid w:val="00E85BC0"/>
    <w:rsid w:val="00E9554F"/>
    <w:rsid w:val="00EC4429"/>
    <w:rsid w:val="00EE2E2D"/>
    <w:rsid w:val="00EF680B"/>
    <w:rsid w:val="00EF737E"/>
    <w:rsid w:val="00F0111C"/>
    <w:rsid w:val="00F03063"/>
    <w:rsid w:val="00F11D77"/>
    <w:rsid w:val="00F230A6"/>
    <w:rsid w:val="00F51A66"/>
    <w:rsid w:val="00FA21B5"/>
    <w:rsid w:val="00FA7402"/>
    <w:rsid w:val="00FB4F6A"/>
    <w:rsid w:val="00FB79E2"/>
    <w:rsid w:val="00FD33BC"/>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153F"/>
  <w15:docId w15:val="{A54BD41A-5664-4242-9D3B-915E2E1E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Heading1">
    <w:name w:val="heading 1"/>
    <w:basedOn w:val="Normal"/>
    <w:next w:val="Normal"/>
    <w:link w:val="Heading1Char"/>
    <w:qFormat/>
    <w:rsid w:val="00B93327"/>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B93327"/>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B93327"/>
    <w:pPr>
      <w:keepNext/>
      <w:spacing w:before="240" w:after="60"/>
      <w:outlineLvl w:val="2"/>
    </w:pPr>
    <w:rPr>
      <w:rFonts w:ascii="Arial" w:hAnsi="Arial" w:cs="Arial"/>
      <w:b/>
      <w:bCs/>
      <w:szCs w:val="26"/>
    </w:rPr>
  </w:style>
  <w:style w:type="paragraph" w:styleId="Heading4">
    <w:name w:val="heading 4"/>
    <w:basedOn w:val="Heading3"/>
    <w:next w:val="Normal"/>
    <w:link w:val="Heading4Char"/>
    <w:qFormat/>
    <w:rsid w:val="00B93327"/>
    <w:p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93327"/>
    <w:pPr>
      <w:tabs>
        <w:tab w:val="center" w:pos="4536"/>
        <w:tab w:val="right" w:pos="9072"/>
      </w:tabs>
    </w:pPr>
  </w:style>
  <w:style w:type="character" w:customStyle="1" w:styleId="HeaderChar">
    <w:name w:val="Header Char"/>
    <w:basedOn w:val="DefaultParagraphFont"/>
    <w:link w:val="Header"/>
    <w:uiPriority w:val="99"/>
    <w:rsid w:val="00841CD9"/>
    <w:rPr>
      <w:rFonts w:ascii="Georgia" w:eastAsia="Times New Roman" w:hAnsi="Georgia" w:cs="Times New Roman"/>
      <w:sz w:val="20"/>
      <w:szCs w:val="20"/>
      <w:lang w:val="sv-SE" w:eastAsia="sv-SE"/>
    </w:rPr>
  </w:style>
  <w:style w:type="character" w:customStyle="1" w:styleId="Heading1Char">
    <w:name w:val="Heading 1 Char"/>
    <w:basedOn w:val="DefaultParagraphFont"/>
    <w:link w:val="Heading1"/>
    <w:rsid w:val="00841CD9"/>
    <w:rPr>
      <w:rFonts w:ascii="Arial" w:eastAsia="Times New Roman" w:hAnsi="Arial" w:cs="Arial"/>
      <w:b/>
      <w:bCs/>
      <w:kern w:val="32"/>
      <w:sz w:val="28"/>
      <w:szCs w:val="32"/>
      <w:lang w:val="sv-SE" w:eastAsia="sv-SE"/>
    </w:rPr>
  </w:style>
  <w:style w:type="character" w:customStyle="1" w:styleId="Heading2Char">
    <w:name w:val="Heading 2 Char"/>
    <w:basedOn w:val="DefaultParagraphFont"/>
    <w:link w:val="Heading2"/>
    <w:rsid w:val="00841CD9"/>
    <w:rPr>
      <w:rFonts w:ascii="Arial" w:eastAsia="Times New Roman" w:hAnsi="Arial" w:cs="Arial"/>
      <w:b/>
      <w:bCs/>
      <w:iCs/>
      <w:sz w:val="24"/>
      <w:szCs w:val="28"/>
      <w:lang w:val="sv-SE" w:eastAsia="sv-SE"/>
    </w:rPr>
  </w:style>
  <w:style w:type="character" w:customStyle="1" w:styleId="Heading3Char">
    <w:name w:val="Heading 3 Char"/>
    <w:basedOn w:val="DefaultParagraphFont"/>
    <w:link w:val="Heading3"/>
    <w:rsid w:val="00841CD9"/>
    <w:rPr>
      <w:rFonts w:ascii="Arial" w:eastAsia="Times New Roman" w:hAnsi="Arial" w:cs="Arial"/>
      <w:b/>
      <w:bCs/>
      <w:sz w:val="20"/>
      <w:szCs w:val="26"/>
      <w:lang w:val="sv-SE" w:eastAsia="sv-SE"/>
    </w:rPr>
  </w:style>
  <w:style w:type="character" w:customStyle="1" w:styleId="Heading4Char">
    <w:name w:val="Heading 4 Char"/>
    <w:basedOn w:val="DefaultParagraphFont"/>
    <w:link w:val="Heading4"/>
    <w:rsid w:val="00841CD9"/>
    <w:rPr>
      <w:rFonts w:ascii="Arial" w:eastAsia="Times New Roman" w:hAnsi="Arial" w:cs="Arial"/>
      <w:b/>
      <w:sz w:val="24"/>
      <w:szCs w:val="28"/>
      <w:lang w:val="sv-SE" w:eastAsia="sv-SE"/>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B93327"/>
    <w:rPr>
      <w:color w:val="0000FF" w:themeColor="hyperlink"/>
      <w:u w:val="single"/>
    </w:rPr>
  </w:style>
  <w:style w:type="table" w:styleId="TableGrid">
    <w:name w:val="Table Grid"/>
    <w:basedOn w:val="TableNorma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93327"/>
    <w:rPr>
      <w:rFonts w:ascii="Tahoma" w:hAnsi="Tahoma" w:cs="Tahoma"/>
      <w:sz w:val="16"/>
      <w:szCs w:val="16"/>
    </w:rPr>
  </w:style>
  <w:style w:type="character" w:customStyle="1" w:styleId="BalloonTextChar">
    <w:name w:val="Balloon Text Char"/>
    <w:basedOn w:val="DefaultParagraphFont"/>
    <w:link w:val="BalloonText"/>
    <w:semiHidden/>
    <w:rsid w:val="00B93327"/>
    <w:rPr>
      <w:rFonts w:ascii="Tahoma" w:eastAsia="Times New Roman" w:hAnsi="Tahoma" w:cs="Tahoma"/>
      <w:sz w:val="16"/>
      <w:szCs w:val="16"/>
      <w:lang w:val="sv-SE" w:eastAsia="sv-SE"/>
    </w:rPr>
  </w:style>
  <w:style w:type="paragraph" w:styleId="TOC1">
    <w:name w:val="toc 1"/>
    <w:basedOn w:val="Normal"/>
    <w:next w:val="Normal"/>
    <w:autoRedefine/>
    <w:uiPriority w:val="39"/>
    <w:rsid w:val="00B93327"/>
    <w:pPr>
      <w:spacing w:after="100"/>
    </w:pPr>
  </w:style>
  <w:style w:type="paragraph" w:styleId="TOC2">
    <w:name w:val="toc 2"/>
    <w:basedOn w:val="Normal"/>
    <w:next w:val="Normal"/>
    <w:autoRedefine/>
    <w:uiPriority w:val="39"/>
    <w:rsid w:val="00B93327"/>
    <w:pPr>
      <w:spacing w:after="100"/>
      <w:ind w:left="200"/>
    </w:pPr>
  </w:style>
  <w:style w:type="paragraph" w:styleId="TOCHeading">
    <w:name w:val="TOC Heading"/>
    <w:basedOn w:val="Heading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Paragraph">
    <w:name w:val="List Paragraph"/>
    <w:basedOn w:val="Normal"/>
    <w:uiPriority w:val="34"/>
    <w:rsid w:val="00B93327"/>
    <w:pPr>
      <w:ind w:left="720"/>
      <w:contextualSpacing/>
    </w:pPr>
  </w:style>
  <w:style w:type="table" w:styleId="LightList-Accent3">
    <w:name w:val="Light List Accent 3"/>
    <w:basedOn w:val="TableNorma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Heading1"/>
    <w:next w:val="Normal"/>
    <w:qFormat/>
    <w:rsid w:val="00B93327"/>
    <w:pPr>
      <w:numPr>
        <w:numId w:val="3"/>
      </w:numPr>
    </w:pPr>
  </w:style>
  <w:style w:type="paragraph" w:customStyle="1" w:styleId="Rubrik2numrerad">
    <w:name w:val="Rubrik 2 numrerad"/>
    <w:basedOn w:val="Heading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qFormat/>
    <w:rsid w:val="00B93327"/>
    <w:pPr>
      <w:numPr>
        <w:ilvl w:val="2"/>
        <w:numId w:val="3"/>
      </w:numPr>
      <w:spacing w:after="0"/>
    </w:pPr>
    <w:rPr>
      <w:rFonts w:cs="Times New Roman"/>
      <w:bCs w:val="0"/>
      <w:szCs w:val="20"/>
    </w:rPr>
  </w:style>
  <w:style w:type="paragraph" w:styleId="Footer">
    <w:name w:val="footer"/>
    <w:basedOn w:val="Normal"/>
    <w:link w:val="FooterChar"/>
    <w:semiHidden/>
    <w:rsid w:val="00B93327"/>
    <w:pPr>
      <w:tabs>
        <w:tab w:val="center" w:pos="4536"/>
        <w:tab w:val="right" w:pos="9072"/>
      </w:tabs>
    </w:pPr>
  </w:style>
  <w:style w:type="character" w:customStyle="1" w:styleId="FooterChar">
    <w:name w:val="Footer Char"/>
    <w:basedOn w:val="DefaultParagraphFont"/>
    <w:link w:val="Footer"/>
    <w:semiHidden/>
    <w:rsid w:val="00B93327"/>
    <w:rPr>
      <w:rFonts w:ascii="Georgia" w:eastAsia="Times New Roman" w:hAnsi="Georgia" w:cs="Times New Roman"/>
      <w:sz w:val="20"/>
      <w:szCs w:val="20"/>
      <w:lang w:val="sv-SE" w:eastAsia="sv-SE"/>
    </w:rPr>
  </w:style>
  <w:style w:type="character" w:styleId="PageNumber">
    <w:name w:val="page number"/>
    <w:basedOn w:val="DefaultParagraphFont"/>
    <w:semiHidden/>
    <w:rsid w:val="00B93327"/>
  </w:style>
  <w:style w:type="table" w:styleId="TableClassic4">
    <w:name w:val="Table Classic 4"/>
    <w:basedOn w:val="TableNorma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SubtleEmphasis">
    <w:name w:val="Subtle Emphasis"/>
    <w:basedOn w:val="DefaultParagraphFon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34</Pages>
  <Words>11592</Words>
  <Characters>66077</Characters>
  <Application>Microsoft Office Word</Application>
  <DocSecurity>0</DocSecurity>
  <Lines>550</Lines>
  <Paragraphs>155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(SP22-BDS-028)MUHAMMADAHMAD</cp:lastModifiedBy>
  <cp:revision>3</cp:revision>
  <dcterms:created xsi:type="dcterms:W3CDTF">2025-07-02T05:41:00Z</dcterms:created>
  <dcterms:modified xsi:type="dcterms:W3CDTF">2025-07-25T23:20:00Z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