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D184F" w14:textId="77777777" w:rsidR="00771613" w:rsidRPr="004F7F68" w:rsidRDefault="009C1DAD" w:rsidP="00BA15E7">
      <w:pPr>
        <w:pStyle w:val="Heading1"/>
        <w:rPr>
          <w:rFonts w:asciiTheme="minorHAnsi" w:hAnsiTheme="minorHAnsi" w:cstheme="minorHAnsi"/>
        </w:rPr>
      </w:pPr>
      <w:bookmarkStart w:id="0" w:name="_Hlk204396113"/>
      <w:r w:rsidRPr="004F7F68">
        <w:rPr>
          <w:rFonts w:asciiTheme="minorHAnsi" w:hAnsiTheme="minorHAnsi" w:cstheme="minorHAnsi"/>
        </w:rPr>
        <w:t>Ansökan om stöd</w:t>
      </w:r>
    </w:p>
    <w:p w14:paraId="488A66F7" w14:textId="77777777" w:rsidR="009F7DAC" w:rsidRPr="004F7F68" w:rsidRDefault="009C1DAD" w:rsidP="009F7DAC">
      <w:pPr>
        <w:pStyle w:val="Rubrik2numrerad"/>
        <w:rPr>
          <w:rFonts w:asciiTheme="minorHAnsi" w:hAnsiTheme="minorHAnsi" w:cstheme="minorHAnsi"/>
        </w:rPr>
      </w:pPr>
      <w:r w:rsidRPr="004F7F68">
        <w:rPr>
          <w:rFonts w:asciiTheme="minorHAnsi" w:hAnsiTheme="minorHAnsi" w:cstheme="minorHAnsi"/>
        </w:rPr>
        <w:t>Allmänna uppgifter</w:t>
      </w:r>
    </w:p>
    <w:p w14:paraId="009CEA86" w14:textId="77777777" w:rsidR="00C36CCC" w:rsidRDefault="009C1DAD" w:rsidP="009F7DAC">
      <w:pPr>
        <w:rPr>
          <w:rFonts w:asciiTheme="majorHAnsi" w:hAnsiTheme="majorHAnsi" w:cstheme="minorHAnsi"/>
          <w:sz w:val="22"/>
          <w:szCs w:val="22"/>
        </w:rPr>
      </w:pPr>
      <w:r>
        <w:rPr>
          <w:rFonts w:asciiTheme="majorHAnsi" w:hAnsiTheme="majorHAnsi" w:cstheme="minorHAnsi"/>
          <w:sz w:val="22"/>
          <w:szCs w:val="22"/>
        </w:rPr>
        <w:t>Projektnamn: LIfe Science - Ekosystem för ökat nyttiggörande</w:t>
      </w:r>
    </w:p>
    <w:p w14:paraId="1EDDD386" w14:textId="77777777" w:rsidR="009F7DAC" w:rsidRDefault="009C1DAD"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430428</w:t>
      </w:r>
    </w:p>
    <w:p w14:paraId="3F08820A" w14:textId="77777777" w:rsidR="00252784" w:rsidRPr="00F11D77" w:rsidRDefault="009C1DAD" w:rsidP="009F7DAC">
      <w:pPr>
        <w:rPr>
          <w:rFonts w:asciiTheme="majorHAnsi" w:hAnsiTheme="majorHAnsi" w:cstheme="minorHAnsi"/>
          <w:sz w:val="22"/>
          <w:szCs w:val="22"/>
        </w:rPr>
      </w:pPr>
      <w:r>
        <w:rPr>
          <w:rFonts w:asciiTheme="majorHAnsi" w:hAnsiTheme="majorHAnsi" w:cstheme="minorHAnsi"/>
          <w:sz w:val="22"/>
          <w:szCs w:val="22"/>
        </w:rPr>
        <w:t>Ärendeid: 20361374</w:t>
      </w:r>
    </w:p>
    <w:p w14:paraId="44718E1D" w14:textId="77777777" w:rsidR="00E85BC0" w:rsidRPr="00F11D77" w:rsidRDefault="00E85BC0" w:rsidP="009F7DAC">
      <w:pPr>
        <w:rPr>
          <w:rFonts w:asciiTheme="majorHAnsi" w:hAnsiTheme="majorHAnsi" w:cstheme="minorHAnsi"/>
          <w:sz w:val="22"/>
          <w:szCs w:val="22"/>
        </w:rPr>
      </w:pPr>
    </w:p>
    <w:p w14:paraId="5365D3D6" w14:textId="77777777" w:rsidR="00E85BC0" w:rsidRPr="00F11D77" w:rsidRDefault="009C1DAD"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Var med och bidra till ett smartare Östra Mellansverige</w:t>
      </w:r>
    </w:p>
    <w:p w14:paraId="047CA8C4" w14:textId="77777777" w:rsidR="00E85BC0" w:rsidRPr="00F11D77" w:rsidRDefault="009C1DAD"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2023-03-16</w:t>
      </w:r>
    </w:p>
    <w:p w14:paraId="3D630985" w14:textId="77777777" w:rsidR="00E85BC0" w:rsidRPr="00F11D77" w:rsidRDefault="009C1DAD"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1B711480" w14:textId="77777777" w:rsidR="00E67104" w:rsidRPr="004F7F68" w:rsidRDefault="00E67104">
      <w:pPr>
        <w:rPr>
          <w:rFonts w:asciiTheme="minorHAnsi" w:hAnsiTheme="minorHAnsi" w:cstheme="minorHAnsi"/>
        </w:rPr>
      </w:pPr>
    </w:p>
    <w:p w14:paraId="5C2C3C87" w14:textId="77777777" w:rsidR="0089203C" w:rsidRPr="004F7F68" w:rsidRDefault="009C1DAD"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FF049F" w14:paraId="067D9685" w14:textId="77777777" w:rsidTr="002271B4">
        <w:tc>
          <w:tcPr>
            <w:tcW w:w="4896" w:type="dxa"/>
            <w:hideMark/>
          </w:tcPr>
          <w:p w14:paraId="281AF291" w14:textId="77777777" w:rsidR="00BE2B11" w:rsidRPr="008B2A78" w:rsidRDefault="009C1DAD"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Linköpings universitet</w:t>
            </w:r>
          </w:p>
        </w:tc>
        <w:tc>
          <w:tcPr>
            <w:tcW w:w="3825" w:type="dxa"/>
            <w:hideMark/>
          </w:tcPr>
          <w:p w14:paraId="2CD87141" w14:textId="77777777" w:rsidR="00BE2B11" w:rsidRPr="008B2A78" w:rsidRDefault="009C1DAD" w:rsidP="00BE2B11">
            <w:pPr>
              <w:jc w:val="left"/>
              <w:rPr>
                <w:rFonts w:ascii="Cambria" w:hAnsi="Cambria"/>
                <w:sz w:val="22"/>
                <w:szCs w:val="22"/>
              </w:rPr>
            </w:pPr>
            <w:r>
              <w:rPr>
                <w:rFonts w:ascii="Cambria" w:hAnsi="Cambria"/>
                <w:sz w:val="22"/>
                <w:szCs w:val="22"/>
              </w:rPr>
              <w:t>Org.Nr: 202100-3096</w:t>
            </w:r>
          </w:p>
        </w:tc>
      </w:tr>
      <w:tr w:rsidR="00FF049F" w14:paraId="3545CC27" w14:textId="77777777" w:rsidTr="002271B4">
        <w:tc>
          <w:tcPr>
            <w:tcW w:w="4896" w:type="dxa"/>
          </w:tcPr>
          <w:p w14:paraId="1B041FDF" w14:textId="77777777" w:rsidR="00A85022" w:rsidRDefault="00EE2E2D" w:rsidP="003A2CB8">
            <w:pPr>
              <w:jc w:val="left"/>
              <w:rPr>
                <w:rFonts w:ascii="Cambria" w:hAnsi="Cambria"/>
                <w:sz w:val="22"/>
                <w:szCs w:val="22"/>
              </w:rPr>
            </w:pPr>
            <w:r>
              <w:rPr>
                <w:rFonts w:ascii="Cambria" w:hAnsi="Cambria"/>
                <w:sz w:val="22"/>
                <w:szCs w:val="22"/>
              </w:rPr>
              <w:br/>
            </w:r>
            <w:r w:rsidR="009C1DAD">
              <w:rPr>
                <w:rFonts w:ascii="Cambria" w:hAnsi="Cambria"/>
                <w:sz w:val="22"/>
                <w:szCs w:val="22"/>
              </w:rPr>
              <w:t>58183</w:t>
            </w:r>
            <w:r>
              <w:rPr>
                <w:rFonts w:ascii="Cambria" w:hAnsi="Cambria"/>
                <w:sz w:val="22"/>
                <w:szCs w:val="22"/>
              </w:rPr>
              <w:t xml:space="preserve"> </w:t>
            </w:r>
            <w:r w:rsidR="009C1DAD">
              <w:rPr>
                <w:rFonts w:ascii="Cambria" w:hAnsi="Cambria"/>
                <w:sz w:val="22"/>
                <w:szCs w:val="22"/>
              </w:rPr>
              <w:t>LINKÖPING</w:t>
            </w:r>
            <w:r>
              <w:rPr>
                <w:rFonts w:ascii="Cambria" w:hAnsi="Cambria"/>
                <w:sz w:val="22"/>
                <w:szCs w:val="22"/>
              </w:rPr>
              <w:br/>
            </w:r>
            <w:r w:rsidR="009C1DAD">
              <w:rPr>
                <w:rFonts w:ascii="Cambria" w:hAnsi="Cambria"/>
                <w:sz w:val="22"/>
                <w:szCs w:val="22"/>
              </w:rPr>
              <w:t>Sverige</w:t>
            </w:r>
          </w:p>
        </w:tc>
        <w:tc>
          <w:tcPr>
            <w:tcW w:w="3825" w:type="dxa"/>
          </w:tcPr>
          <w:p w14:paraId="0847604B" w14:textId="77777777" w:rsidR="00A85022" w:rsidRDefault="009C1DAD" w:rsidP="003A2CB8">
            <w:pPr>
              <w:jc w:val="left"/>
              <w:rPr>
                <w:rFonts w:ascii="Cambria" w:hAnsi="Cambria"/>
                <w:sz w:val="22"/>
                <w:szCs w:val="22"/>
              </w:rPr>
            </w:pPr>
            <w:r>
              <w:rPr>
                <w:rFonts w:ascii="Cambria" w:hAnsi="Cambria"/>
                <w:sz w:val="22"/>
                <w:szCs w:val="22"/>
              </w:rPr>
              <w:t>Antal anställda: 3999</w:t>
            </w:r>
          </w:p>
        </w:tc>
      </w:tr>
      <w:tr w:rsidR="00FF049F" w14:paraId="56E6BAD8" w14:textId="77777777" w:rsidTr="002271B4">
        <w:tc>
          <w:tcPr>
            <w:tcW w:w="4896" w:type="dxa"/>
          </w:tcPr>
          <w:p w14:paraId="51B5C2C4" w14:textId="77777777" w:rsidR="003A2CB8" w:rsidRDefault="003A2CB8" w:rsidP="003A2CB8">
            <w:pPr>
              <w:rPr>
                <w:rFonts w:ascii="Cambria" w:hAnsi="Cambria"/>
                <w:sz w:val="22"/>
                <w:szCs w:val="22"/>
              </w:rPr>
            </w:pPr>
          </w:p>
        </w:tc>
        <w:tc>
          <w:tcPr>
            <w:tcW w:w="3825" w:type="dxa"/>
          </w:tcPr>
          <w:p w14:paraId="44FDC7CC" w14:textId="77777777" w:rsidR="003A2CB8" w:rsidRDefault="003A2CB8" w:rsidP="00BE2B11">
            <w:pPr>
              <w:rPr>
                <w:rFonts w:ascii="Cambria" w:hAnsi="Cambria"/>
                <w:sz w:val="22"/>
                <w:szCs w:val="22"/>
              </w:rPr>
            </w:pPr>
          </w:p>
        </w:tc>
      </w:tr>
      <w:tr w:rsidR="00FF049F" w14:paraId="2165F0F8" w14:textId="77777777" w:rsidTr="002271B4">
        <w:tc>
          <w:tcPr>
            <w:tcW w:w="4896" w:type="dxa"/>
          </w:tcPr>
          <w:p w14:paraId="6C9AD339" w14:textId="77777777" w:rsidR="00621FB6" w:rsidRPr="002271B4" w:rsidRDefault="009C1DAD" w:rsidP="003A2CB8">
            <w:pPr>
              <w:rPr>
                <w:rFonts w:ascii="Cambria" w:hAnsi="Cambria"/>
                <w:b/>
                <w:sz w:val="22"/>
                <w:szCs w:val="22"/>
              </w:rPr>
            </w:pPr>
            <w:r w:rsidRPr="002271B4">
              <w:rPr>
                <w:rFonts w:ascii="Cambria" w:hAnsi="Cambria"/>
                <w:b/>
                <w:sz w:val="22"/>
                <w:szCs w:val="22"/>
              </w:rPr>
              <w:t>Arbetsställe</w:t>
            </w:r>
          </w:p>
        </w:tc>
        <w:tc>
          <w:tcPr>
            <w:tcW w:w="3825" w:type="dxa"/>
          </w:tcPr>
          <w:p w14:paraId="0AA61AFC" w14:textId="77777777" w:rsidR="00621FB6" w:rsidRDefault="00621FB6" w:rsidP="00BE2B11">
            <w:pPr>
              <w:rPr>
                <w:rFonts w:ascii="Cambria" w:hAnsi="Cambria"/>
                <w:sz w:val="22"/>
                <w:szCs w:val="22"/>
              </w:rPr>
            </w:pPr>
          </w:p>
        </w:tc>
      </w:tr>
      <w:tr w:rsidR="00FF049F" w14:paraId="50C2AE36" w14:textId="77777777" w:rsidTr="002271B4">
        <w:tc>
          <w:tcPr>
            <w:tcW w:w="4896" w:type="dxa"/>
          </w:tcPr>
          <w:p w14:paraId="5EDA0F24" w14:textId="77777777" w:rsidR="00621FB6" w:rsidRDefault="009C1DAD" w:rsidP="003A2CB8">
            <w:pPr>
              <w:rPr>
                <w:rFonts w:ascii="Cambria" w:hAnsi="Cambria"/>
                <w:sz w:val="22"/>
                <w:szCs w:val="22"/>
              </w:rPr>
            </w:pPr>
            <w:r>
              <w:rPr>
                <w:rFonts w:ascii="Cambria" w:hAnsi="Cambria"/>
                <w:sz w:val="22"/>
                <w:szCs w:val="22"/>
              </w:rPr>
              <w:t>Namn: Campus Universitetssjukhuset</w:t>
            </w:r>
          </w:p>
        </w:tc>
        <w:tc>
          <w:tcPr>
            <w:tcW w:w="3825" w:type="dxa"/>
          </w:tcPr>
          <w:p w14:paraId="6E83C8FE" w14:textId="77777777" w:rsidR="00621FB6" w:rsidRDefault="009C1DAD" w:rsidP="00BE2B11">
            <w:pPr>
              <w:rPr>
                <w:rFonts w:ascii="Cambria" w:hAnsi="Cambria"/>
                <w:sz w:val="22"/>
                <w:szCs w:val="22"/>
              </w:rPr>
            </w:pPr>
            <w:r>
              <w:rPr>
                <w:rFonts w:ascii="Cambria" w:hAnsi="Cambria"/>
                <w:sz w:val="22"/>
                <w:szCs w:val="22"/>
              </w:rPr>
              <w:t>Arb.ställenr.: 19065028</w:t>
            </w:r>
          </w:p>
        </w:tc>
      </w:tr>
      <w:tr w:rsidR="00FF049F" w14:paraId="0A40551D" w14:textId="77777777" w:rsidTr="002271B4">
        <w:tc>
          <w:tcPr>
            <w:tcW w:w="4896" w:type="dxa"/>
          </w:tcPr>
          <w:p w14:paraId="57A223DC" w14:textId="77777777" w:rsidR="002271B4" w:rsidRDefault="009C1DAD" w:rsidP="003A2CB8">
            <w:pPr>
              <w:rPr>
                <w:rFonts w:ascii="Cambria" w:hAnsi="Cambria"/>
                <w:sz w:val="22"/>
                <w:szCs w:val="22"/>
              </w:rPr>
            </w:pPr>
            <w:r>
              <w:rPr>
                <w:rFonts w:ascii="Cambria" w:hAnsi="Cambria"/>
                <w:sz w:val="22"/>
                <w:szCs w:val="22"/>
              </w:rPr>
              <w:t>Postadress:</w:t>
            </w:r>
          </w:p>
          <w:p w14:paraId="02468B63" w14:textId="77777777" w:rsidR="002271B4" w:rsidRDefault="009C1DAD" w:rsidP="003A2CB8">
            <w:pPr>
              <w:rPr>
                <w:rFonts w:ascii="Cambria" w:hAnsi="Cambria"/>
                <w:sz w:val="22"/>
                <w:szCs w:val="22"/>
              </w:rPr>
            </w:pPr>
            <w:r>
              <w:rPr>
                <w:rFonts w:ascii="Cambria" w:hAnsi="Cambria"/>
                <w:sz w:val="22"/>
                <w:szCs w:val="22"/>
              </w:rPr>
              <w:t>C/o Linköpings Universitet</w:t>
            </w:r>
          </w:p>
          <w:p w14:paraId="675E0DFC" w14:textId="77777777" w:rsidR="002271B4" w:rsidRDefault="009C1DAD" w:rsidP="003A2CB8">
            <w:pPr>
              <w:rPr>
                <w:rFonts w:ascii="Cambria" w:hAnsi="Cambria"/>
                <w:sz w:val="22"/>
                <w:szCs w:val="22"/>
              </w:rPr>
            </w:pPr>
            <w:r>
              <w:rPr>
                <w:rFonts w:ascii="Cambria" w:hAnsi="Cambria"/>
                <w:sz w:val="22"/>
                <w:szCs w:val="22"/>
              </w:rPr>
              <w:t>58183 Linköping</w:t>
            </w:r>
          </w:p>
        </w:tc>
        <w:tc>
          <w:tcPr>
            <w:tcW w:w="3825" w:type="dxa"/>
          </w:tcPr>
          <w:p w14:paraId="1E4B5F28" w14:textId="77777777" w:rsidR="002271B4" w:rsidRDefault="009C1DAD" w:rsidP="00BE2B11">
            <w:pPr>
              <w:rPr>
                <w:rFonts w:ascii="Cambria" w:hAnsi="Cambria"/>
                <w:sz w:val="22"/>
                <w:szCs w:val="22"/>
              </w:rPr>
            </w:pPr>
            <w:r>
              <w:rPr>
                <w:rFonts w:ascii="Cambria" w:hAnsi="Cambria"/>
                <w:sz w:val="22"/>
                <w:szCs w:val="22"/>
              </w:rPr>
              <w:t>Besöksadress:</w:t>
            </w:r>
          </w:p>
          <w:p w14:paraId="4C8E4D82" w14:textId="77777777" w:rsidR="002271B4" w:rsidRDefault="009C1DAD" w:rsidP="00596D3D">
            <w:pPr>
              <w:jc w:val="left"/>
              <w:rPr>
                <w:rFonts w:ascii="Cambria" w:hAnsi="Cambria"/>
                <w:sz w:val="22"/>
                <w:szCs w:val="22"/>
              </w:rPr>
            </w:pPr>
            <w:r>
              <w:rPr>
                <w:rFonts w:ascii="Cambria" w:hAnsi="Cambria"/>
                <w:sz w:val="22"/>
                <w:szCs w:val="22"/>
              </w:rPr>
              <w:t>Sandbäcksgatan 7</w:t>
            </w:r>
            <w:r>
              <w:rPr>
                <w:rFonts w:ascii="Cambria" w:hAnsi="Cambria"/>
                <w:sz w:val="22"/>
                <w:szCs w:val="22"/>
              </w:rPr>
              <w:br/>
              <w:t>58225 Linköping</w:t>
            </w:r>
          </w:p>
        </w:tc>
      </w:tr>
      <w:tr w:rsidR="00FF049F" w14:paraId="20747CFF" w14:textId="77777777" w:rsidTr="002271B4">
        <w:tc>
          <w:tcPr>
            <w:tcW w:w="4896" w:type="dxa"/>
          </w:tcPr>
          <w:p w14:paraId="610DE7B0" w14:textId="77777777" w:rsidR="002271B4" w:rsidRDefault="002271B4" w:rsidP="003A2CB8">
            <w:pPr>
              <w:rPr>
                <w:rFonts w:ascii="Cambria" w:hAnsi="Cambria"/>
                <w:sz w:val="22"/>
                <w:szCs w:val="22"/>
              </w:rPr>
            </w:pPr>
          </w:p>
        </w:tc>
        <w:tc>
          <w:tcPr>
            <w:tcW w:w="3825" w:type="dxa"/>
          </w:tcPr>
          <w:p w14:paraId="6D7E46F1" w14:textId="77777777" w:rsidR="002271B4" w:rsidRDefault="009C1DAD" w:rsidP="00BE2B11">
            <w:pPr>
              <w:rPr>
                <w:rFonts w:ascii="Cambria" w:hAnsi="Cambria"/>
                <w:sz w:val="22"/>
                <w:szCs w:val="22"/>
              </w:rPr>
            </w:pPr>
            <w:r>
              <w:rPr>
                <w:rFonts w:ascii="Cambria" w:hAnsi="Cambria"/>
                <w:sz w:val="22"/>
                <w:szCs w:val="22"/>
              </w:rPr>
              <w:t>Region: Linköping</w:t>
            </w:r>
          </w:p>
        </w:tc>
      </w:tr>
    </w:tbl>
    <w:p w14:paraId="2FEBF66A" w14:textId="77777777" w:rsidR="00217A25" w:rsidRDefault="00217A25">
      <w:pPr>
        <w:rPr>
          <w:rFonts w:ascii="Cambria" w:hAnsi="Cambria"/>
          <w:sz w:val="22"/>
          <w:szCs w:val="22"/>
        </w:rPr>
      </w:pPr>
    </w:p>
    <w:p w14:paraId="0A5907B1" w14:textId="77777777" w:rsidR="007331CF" w:rsidRPr="008B2A78" w:rsidRDefault="009C1DAD">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1488DA36" w14:textId="77777777" w:rsidR="00D42DC1" w:rsidRPr="003144B6" w:rsidRDefault="009C1DAD">
      <w:pPr>
        <w:rPr>
          <w:rFonts w:asciiTheme="majorHAnsi" w:hAnsiTheme="majorHAnsi"/>
          <w:sz w:val="22"/>
          <w:szCs w:val="22"/>
        </w:rPr>
      </w:pPr>
      <w:r>
        <w:rPr>
          <w:rFonts w:asciiTheme="majorHAnsi" w:hAnsiTheme="majorHAnsi"/>
          <w:sz w:val="22"/>
          <w:szCs w:val="22"/>
        </w:rPr>
        <w:t>Ja</w:t>
      </w:r>
    </w:p>
    <w:p w14:paraId="6127F2FA" w14:textId="77777777" w:rsidR="00E7549D" w:rsidRPr="007B2A50" w:rsidRDefault="00E7549D">
      <w:pPr>
        <w:rPr>
          <w:rFonts w:asciiTheme="majorHAnsi" w:hAnsiTheme="majorHAnsi"/>
          <w:sz w:val="22"/>
          <w:szCs w:val="22"/>
        </w:rPr>
      </w:pPr>
    </w:p>
    <w:p w14:paraId="54A144D9" w14:textId="77777777" w:rsidR="00FF049F" w:rsidRDefault="009C1DAD">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49DB257A" w14:textId="77777777" w:rsidR="00D42DC1" w:rsidRPr="003144B6" w:rsidRDefault="009C1DAD">
      <w:pPr>
        <w:rPr>
          <w:rFonts w:asciiTheme="majorHAnsi" w:hAnsiTheme="majorHAnsi"/>
          <w:sz w:val="22"/>
          <w:szCs w:val="22"/>
        </w:rPr>
      </w:pPr>
      <w:r>
        <w:rPr>
          <w:rFonts w:asciiTheme="majorHAnsi" w:hAnsiTheme="majorHAnsi"/>
          <w:sz w:val="22"/>
          <w:szCs w:val="22"/>
        </w:rPr>
        <w:t>www.liu.se</w:t>
      </w:r>
    </w:p>
    <w:p w14:paraId="7739A1B1" w14:textId="77777777" w:rsidR="00E7549D" w:rsidRPr="007B2A50" w:rsidRDefault="00E7549D">
      <w:pPr>
        <w:rPr>
          <w:rFonts w:asciiTheme="majorHAnsi" w:hAnsiTheme="majorHAnsi"/>
          <w:sz w:val="22"/>
          <w:szCs w:val="22"/>
        </w:rPr>
      </w:pPr>
    </w:p>
    <w:p w14:paraId="78FD0479" w14:textId="77777777" w:rsidR="00FF049F" w:rsidRDefault="009C1DAD">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1DA19BDB" w14:textId="77777777" w:rsidR="00D42DC1" w:rsidRPr="003144B6" w:rsidRDefault="009C1DAD">
      <w:pPr>
        <w:rPr>
          <w:rFonts w:asciiTheme="majorHAnsi" w:hAnsiTheme="majorHAnsi"/>
          <w:sz w:val="22"/>
          <w:szCs w:val="22"/>
        </w:rPr>
      </w:pPr>
      <w:r>
        <w:rPr>
          <w:rFonts w:asciiTheme="majorHAnsi" w:hAnsiTheme="majorHAnsi"/>
          <w:sz w:val="22"/>
          <w:szCs w:val="22"/>
        </w:rPr>
        <w:t>Nej</w:t>
      </w:r>
    </w:p>
    <w:p w14:paraId="5BE4EAD0" w14:textId="77777777" w:rsidR="00E7549D" w:rsidRPr="007B2A50" w:rsidRDefault="00E7549D">
      <w:pPr>
        <w:rPr>
          <w:rFonts w:asciiTheme="majorHAnsi" w:hAnsiTheme="majorHAnsi"/>
          <w:sz w:val="22"/>
          <w:szCs w:val="22"/>
        </w:rPr>
      </w:pPr>
    </w:p>
    <w:p w14:paraId="781107A0" w14:textId="77777777" w:rsidR="00FB79E2" w:rsidRPr="004F7F68" w:rsidRDefault="00FB79E2">
      <w:pPr>
        <w:rPr>
          <w:rFonts w:asciiTheme="minorHAnsi" w:hAnsiTheme="minorHAnsi" w:cstheme="minorHAnsi"/>
        </w:rPr>
      </w:pPr>
    </w:p>
    <w:p w14:paraId="405E6BB4" w14:textId="77777777" w:rsidR="0089203C" w:rsidRPr="004F7F68" w:rsidRDefault="009C1DAD" w:rsidP="0089203C">
      <w:pPr>
        <w:pStyle w:val="Rubrik2numrerad"/>
        <w:rPr>
          <w:rFonts w:asciiTheme="minorHAnsi" w:hAnsiTheme="minorHAnsi" w:cstheme="minorHAnsi"/>
        </w:rPr>
      </w:pPr>
      <w:r>
        <w:rPr>
          <w:rFonts w:asciiTheme="minorHAnsi" w:hAnsiTheme="minorHAnsi" w:cstheme="minorHAnsi"/>
        </w:rPr>
        <w:t>Projektpartner</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FF049F" w14:paraId="4ABEBAC9" w14:textId="77777777" w:rsidTr="001154F4">
        <w:tc>
          <w:tcPr>
            <w:tcW w:w="5353" w:type="dxa"/>
          </w:tcPr>
          <w:p w14:paraId="0156A57F" w14:textId="77777777" w:rsidR="00DB080E" w:rsidRDefault="009C1DAD" w:rsidP="00DB080E">
            <w:pPr>
              <w:jc w:val="left"/>
            </w:pPr>
            <w:r>
              <w:t>Namn: Region Östergötland</w:t>
            </w:r>
          </w:p>
        </w:tc>
        <w:tc>
          <w:tcPr>
            <w:tcW w:w="3827" w:type="dxa"/>
          </w:tcPr>
          <w:p w14:paraId="7417A917" w14:textId="77777777" w:rsidR="00DB080E" w:rsidRDefault="009C1DAD" w:rsidP="00DB080E">
            <w:pPr>
              <w:jc w:val="left"/>
            </w:pPr>
            <w:r>
              <w:t>Org.Nr: 232100-0040</w:t>
            </w:r>
          </w:p>
        </w:tc>
      </w:tr>
      <w:tr w:rsidR="00FF049F" w14:paraId="1555F896" w14:textId="77777777" w:rsidTr="001154F4">
        <w:tc>
          <w:tcPr>
            <w:tcW w:w="5353" w:type="dxa"/>
          </w:tcPr>
          <w:p w14:paraId="121097E6" w14:textId="77777777" w:rsidR="00DB080E" w:rsidRDefault="00DB080E" w:rsidP="00DB080E">
            <w:pPr>
              <w:jc w:val="left"/>
            </w:pPr>
          </w:p>
        </w:tc>
        <w:tc>
          <w:tcPr>
            <w:tcW w:w="3827" w:type="dxa"/>
          </w:tcPr>
          <w:p w14:paraId="21A01518" w14:textId="77777777" w:rsidR="00DB080E" w:rsidRDefault="009C1DAD" w:rsidP="00DB080E">
            <w:pPr>
              <w:jc w:val="left"/>
            </w:pPr>
            <w:r>
              <w:t>Antal anställda: 10000</w:t>
            </w:r>
          </w:p>
        </w:tc>
      </w:tr>
      <w:tr w:rsidR="00FF049F" w14:paraId="2FAF8C66" w14:textId="77777777" w:rsidTr="001154F4">
        <w:tc>
          <w:tcPr>
            <w:tcW w:w="5353" w:type="dxa"/>
          </w:tcPr>
          <w:p w14:paraId="1E2E552E" w14:textId="77777777" w:rsidR="00DB080E" w:rsidRDefault="009C1DAD" w:rsidP="00DB080E">
            <w:pPr>
              <w:jc w:val="left"/>
            </w:pPr>
            <w:r>
              <w:t>Postadress:</w:t>
            </w:r>
          </w:p>
        </w:tc>
        <w:tc>
          <w:tcPr>
            <w:tcW w:w="3827" w:type="dxa"/>
          </w:tcPr>
          <w:p w14:paraId="72869282" w14:textId="77777777" w:rsidR="00DB080E" w:rsidRDefault="00DB080E" w:rsidP="00DB080E">
            <w:pPr>
              <w:jc w:val="left"/>
            </w:pPr>
          </w:p>
        </w:tc>
      </w:tr>
      <w:tr w:rsidR="00FF049F" w14:paraId="393BE9C2" w14:textId="77777777" w:rsidTr="001154F4">
        <w:tc>
          <w:tcPr>
            <w:tcW w:w="5353" w:type="dxa"/>
          </w:tcPr>
          <w:p w14:paraId="7CA9F29A" w14:textId="77777777" w:rsidR="00DB080E" w:rsidRDefault="00DB080E" w:rsidP="00DB080E">
            <w:pPr>
              <w:jc w:val="left"/>
            </w:pPr>
          </w:p>
        </w:tc>
        <w:tc>
          <w:tcPr>
            <w:tcW w:w="3827" w:type="dxa"/>
          </w:tcPr>
          <w:p w14:paraId="1ECCFE13" w14:textId="77777777" w:rsidR="00DB080E" w:rsidRDefault="00DB080E" w:rsidP="00DB080E">
            <w:pPr>
              <w:jc w:val="left"/>
            </w:pPr>
          </w:p>
        </w:tc>
      </w:tr>
      <w:tr w:rsidR="00FF049F" w14:paraId="27A8DEC2" w14:textId="77777777" w:rsidTr="001154F4">
        <w:tc>
          <w:tcPr>
            <w:tcW w:w="5353" w:type="dxa"/>
          </w:tcPr>
          <w:p w14:paraId="4A837C8F" w14:textId="77777777" w:rsidR="00DB080E" w:rsidRDefault="009C1DAD" w:rsidP="00DB080E">
            <w:pPr>
              <w:jc w:val="left"/>
            </w:pPr>
            <w:r>
              <w:t>58191 LINKÖPING</w:t>
            </w:r>
          </w:p>
        </w:tc>
        <w:tc>
          <w:tcPr>
            <w:tcW w:w="3827" w:type="dxa"/>
          </w:tcPr>
          <w:p w14:paraId="314E65EC" w14:textId="77777777" w:rsidR="00DB080E" w:rsidRDefault="00DB080E" w:rsidP="00DB080E">
            <w:pPr>
              <w:jc w:val="left"/>
            </w:pPr>
          </w:p>
        </w:tc>
      </w:tr>
      <w:tr w:rsidR="00FF049F" w14:paraId="774893E8" w14:textId="77777777" w:rsidTr="001154F4">
        <w:tc>
          <w:tcPr>
            <w:tcW w:w="5353" w:type="dxa"/>
          </w:tcPr>
          <w:p w14:paraId="14769205" w14:textId="77777777" w:rsidR="00DB080E" w:rsidRDefault="009C1DAD" w:rsidP="00DB080E">
            <w:pPr>
              <w:jc w:val="left"/>
            </w:pPr>
            <w:r>
              <w:t>Sverige</w:t>
            </w:r>
          </w:p>
        </w:tc>
        <w:tc>
          <w:tcPr>
            <w:tcW w:w="3827" w:type="dxa"/>
          </w:tcPr>
          <w:p w14:paraId="23CC7F9E" w14:textId="77777777" w:rsidR="00DB080E" w:rsidRDefault="00DB080E" w:rsidP="00DB080E">
            <w:pPr>
              <w:jc w:val="left"/>
            </w:pPr>
          </w:p>
        </w:tc>
      </w:tr>
      <w:tr w:rsidR="00FF049F" w14:paraId="4509DA5E" w14:textId="77777777" w:rsidTr="001154F4">
        <w:tc>
          <w:tcPr>
            <w:tcW w:w="5353" w:type="dxa"/>
          </w:tcPr>
          <w:p w14:paraId="365F1E5F" w14:textId="77777777" w:rsidR="00DB080E" w:rsidRDefault="00DB080E" w:rsidP="00DB080E">
            <w:pPr>
              <w:jc w:val="left"/>
            </w:pPr>
          </w:p>
        </w:tc>
        <w:tc>
          <w:tcPr>
            <w:tcW w:w="3827" w:type="dxa"/>
          </w:tcPr>
          <w:p w14:paraId="7A1CFC59" w14:textId="77777777" w:rsidR="00DB080E" w:rsidRDefault="00DB080E" w:rsidP="00DB080E">
            <w:pPr>
              <w:jc w:val="left"/>
            </w:pPr>
          </w:p>
        </w:tc>
      </w:tr>
    </w:tbl>
    <w:p w14:paraId="260B21B1" w14:textId="77777777" w:rsidR="00980F90" w:rsidRDefault="00980F90"/>
    <w:p w14:paraId="1418391A" w14:textId="77777777" w:rsidR="001154F4" w:rsidRDefault="009C1DAD">
      <w:pPr>
        <w:rPr>
          <w:b/>
        </w:rPr>
      </w:pPr>
      <w:r w:rsidRPr="001154F4">
        <w:rPr>
          <w:b/>
        </w:rPr>
        <w:t>Arbetsställe</w:t>
      </w:r>
    </w:p>
    <w:p w14:paraId="00535DF6" w14:textId="77777777" w:rsidR="0014402C" w:rsidRDefault="0014402C"/>
    <w:p w14:paraId="19484CBC"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FF049F" w14:paraId="48CC1889" w14:textId="77777777" w:rsidTr="00B9618D">
        <w:tc>
          <w:tcPr>
            <w:tcW w:w="5495" w:type="dxa"/>
          </w:tcPr>
          <w:p w14:paraId="05B47BC7" w14:textId="77777777" w:rsidR="00F0111C" w:rsidRDefault="009C1DAD" w:rsidP="00B9618D">
            <w:pPr>
              <w:jc w:val="left"/>
            </w:pPr>
            <w:r>
              <w:t>Namn: Universitetssjukhuset</w:t>
            </w:r>
          </w:p>
        </w:tc>
        <w:tc>
          <w:tcPr>
            <w:tcW w:w="3685" w:type="dxa"/>
          </w:tcPr>
          <w:p w14:paraId="77FD3AF7" w14:textId="77777777" w:rsidR="00F0111C" w:rsidRDefault="009C1DAD" w:rsidP="00B9618D">
            <w:pPr>
              <w:jc w:val="left"/>
            </w:pPr>
            <w:r>
              <w:t>Arbetsställenr: 19233188</w:t>
            </w:r>
          </w:p>
        </w:tc>
      </w:tr>
      <w:tr w:rsidR="00FF049F" w14:paraId="57BD48AD" w14:textId="77777777" w:rsidTr="00B9618D">
        <w:tc>
          <w:tcPr>
            <w:tcW w:w="5495" w:type="dxa"/>
          </w:tcPr>
          <w:p w14:paraId="58D62718" w14:textId="77777777" w:rsidR="00F0111C" w:rsidRDefault="00F0111C" w:rsidP="00B9618D">
            <w:pPr>
              <w:jc w:val="left"/>
            </w:pPr>
          </w:p>
        </w:tc>
        <w:tc>
          <w:tcPr>
            <w:tcW w:w="3685" w:type="dxa"/>
          </w:tcPr>
          <w:p w14:paraId="2AA6B011" w14:textId="77777777" w:rsidR="00F0111C" w:rsidRDefault="00F0111C" w:rsidP="00B9618D">
            <w:pPr>
              <w:jc w:val="left"/>
            </w:pPr>
          </w:p>
        </w:tc>
      </w:tr>
      <w:tr w:rsidR="00FF049F" w14:paraId="424F4596" w14:textId="77777777" w:rsidTr="00B9618D">
        <w:tc>
          <w:tcPr>
            <w:tcW w:w="5495" w:type="dxa"/>
          </w:tcPr>
          <w:p w14:paraId="139A0026" w14:textId="77777777" w:rsidR="00F0111C" w:rsidRDefault="009C1DAD" w:rsidP="00B9618D">
            <w:pPr>
              <w:jc w:val="left"/>
            </w:pPr>
            <w:r>
              <w:t>Postadress:</w:t>
            </w:r>
          </w:p>
        </w:tc>
        <w:tc>
          <w:tcPr>
            <w:tcW w:w="3685" w:type="dxa"/>
          </w:tcPr>
          <w:p w14:paraId="1604697B" w14:textId="77777777" w:rsidR="00F0111C" w:rsidRDefault="009C1DAD" w:rsidP="00B9618D">
            <w:pPr>
              <w:jc w:val="left"/>
            </w:pPr>
            <w:r>
              <w:t>Besöksadress:</w:t>
            </w:r>
          </w:p>
        </w:tc>
      </w:tr>
      <w:tr w:rsidR="00FF049F" w14:paraId="5EDA1324" w14:textId="77777777" w:rsidTr="00B9618D">
        <w:tc>
          <w:tcPr>
            <w:tcW w:w="5495" w:type="dxa"/>
          </w:tcPr>
          <w:p w14:paraId="762D6447" w14:textId="77777777" w:rsidR="00F0111C" w:rsidRDefault="00F0111C" w:rsidP="00B9618D">
            <w:pPr>
              <w:jc w:val="left"/>
            </w:pPr>
          </w:p>
        </w:tc>
        <w:tc>
          <w:tcPr>
            <w:tcW w:w="3685" w:type="dxa"/>
          </w:tcPr>
          <w:p w14:paraId="466D015C" w14:textId="77777777" w:rsidR="00F0111C" w:rsidRDefault="009C1DAD" w:rsidP="00B9618D">
            <w:pPr>
              <w:jc w:val="left"/>
            </w:pPr>
            <w:r>
              <w:t>Universitetssjukhuset</w:t>
            </w:r>
          </w:p>
        </w:tc>
      </w:tr>
      <w:tr w:rsidR="00FF049F" w14:paraId="1AFB8815" w14:textId="77777777" w:rsidTr="00B9618D">
        <w:tc>
          <w:tcPr>
            <w:tcW w:w="5495" w:type="dxa"/>
          </w:tcPr>
          <w:p w14:paraId="6F1D3B6B" w14:textId="77777777" w:rsidR="00F0111C" w:rsidRDefault="009C1DAD" w:rsidP="00B9618D">
            <w:pPr>
              <w:jc w:val="left"/>
            </w:pPr>
            <w:r>
              <w:t>58185 Linköping</w:t>
            </w:r>
          </w:p>
        </w:tc>
        <w:tc>
          <w:tcPr>
            <w:tcW w:w="3685" w:type="dxa"/>
          </w:tcPr>
          <w:p w14:paraId="4F7D74ED" w14:textId="77777777" w:rsidR="00F0111C" w:rsidRDefault="009C1DAD" w:rsidP="00B9618D">
            <w:pPr>
              <w:jc w:val="left"/>
            </w:pPr>
            <w:r>
              <w:t>58230 Linköping</w:t>
            </w:r>
          </w:p>
        </w:tc>
      </w:tr>
      <w:tr w:rsidR="00FF049F" w14:paraId="41DBF5EA" w14:textId="77777777" w:rsidTr="00B9618D">
        <w:tc>
          <w:tcPr>
            <w:tcW w:w="5495" w:type="dxa"/>
          </w:tcPr>
          <w:p w14:paraId="3EA05B41" w14:textId="77777777" w:rsidR="006C535F" w:rsidRDefault="006C535F" w:rsidP="00B9618D"/>
        </w:tc>
        <w:tc>
          <w:tcPr>
            <w:tcW w:w="3685" w:type="dxa"/>
          </w:tcPr>
          <w:p w14:paraId="28D9AD59" w14:textId="77777777" w:rsidR="006C535F" w:rsidRDefault="009C1DAD" w:rsidP="00B9618D">
            <w:r>
              <w:t>Region: Linköping</w:t>
            </w:r>
          </w:p>
        </w:tc>
      </w:tr>
    </w:tbl>
    <w:p w14:paraId="2E75EFE5" w14:textId="77777777" w:rsidR="00F0111C" w:rsidRDefault="00F0111C" w:rsidP="00F0111C"/>
    <w:p w14:paraId="7D80EE84" w14:textId="77777777" w:rsidR="00D36D86" w:rsidRDefault="00D36D86"/>
    <w:p w14:paraId="564B4559" w14:textId="77777777" w:rsidR="00041402" w:rsidRDefault="00041402"/>
    <w:p w14:paraId="20B049DD" w14:textId="77777777" w:rsidR="00041402" w:rsidRDefault="00041402"/>
    <w:p w14:paraId="260E77A8" w14:textId="77777777" w:rsidR="00041402" w:rsidRPr="0014402C" w:rsidRDefault="009C1DAD">
      <w:pPr>
        <w:rPr>
          <w:rFonts w:asciiTheme="majorHAnsi" w:hAnsiTheme="majorHAnsi"/>
          <w:b/>
          <w:bCs/>
          <w:sz w:val="22"/>
          <w:szCs w:val="22"/>
        </w:rPr>
      </w:pPr>
      <w:r>
        <w:rPr>
          <w:rFonts w:asciiTheme="majorHAnsi" w:hAnsiTheme="majorHAnsi"/>
          <w:b/>
          <w:bCs/>
          <w:sz w:val="22"/>
          <w:szCs w:val="22"/>
        </w:rPr>
        <w:lastRenderedPageBreak/>
        <w:t>Omfattas organisationen av Lagen om offentlig upphandling eller annan upphandlingslagstiftning?</w:t>
      </w:r>
    </w:p>
    <w:p w14:paraId="14112FBE" w14:textId="77777777" w:rsidR="00E072A9" w:rsidRPr="00AC6261" w:rsidRDefault="009C1DAD">
      <w:pPr>
        <w:rPr>
          <w:rFonts w:asciiTheme="majorHAnsi" w:hAnsiTheme="majorHAnsi"/>
          <w:sz w:val="22"/>
          <w:szCs w:val="22"/>
        </w:rPr>
      </w:pPr>
      <w:r>
        <w:rPr>
          <w:rFonts w:asciiTheme="majorHAnsi" w:hAnsiTheme="majorHAnsi"/>
          <w:sz w:val="22"/>
          <w:szCs w:val="22"/>
        </w:rPr>
        <w:t>Ja</w:t>
      </w:r>
    </w:p>
    <w:p w14:paraId="726138FA" w14:textId="77777777" w:rsidR="00D04032" w:rsidRDefault="00D04032"/>
    <w:p w14:paraId="16D3CE6D" w14:textId="77777777" w:rsidR="00FF049F" w:rsidRDefault="009C1DAD">
      <w:pPr>
        <w:rPr>
          <w:rFonts w:asciiTheme="majorHAnsi" w:hAnsiTheme="majorHAnsi"/>
          <w:b/>
          <w:bCs/>
          <w:sz w:val="22"/>
          <w:szCs w:val="22"/>
        </w:rPr>
      </w:pPr>
      <w:r>
        <w:rPr>
          <w:rFonts w:asciiTheme="majorHAnsi" w:hAnsiTheme="majorHAnsi"/>
          <w:b/>
          <w:bCs/>
          <w:sz w:val="22"/>
          <w:szCs w:val="22"/>
        </w:rPr>
        <w:t>Ange vem som är organisationens firmatecknare</w:t>
      </w:r>
    </w:p>
    <w:p w14:paraId="56A2EBF6" w14:textId="77777777" w:rsidR="00E072A9" w:rsidRPr="00AC6261" w:rsidRDefault="009C1DAD">
      <w:pPr>
        <w:rPr>
          <w:rFonts w:asciiTheme="majorHAnsi" w:hAnsiTheme="majorHAnsi"/>
          <w:sz w:val="22"/>
          <w:szCs w:val="22"/>
        </w:rPr>
      </w:pPr>
      <w:r>
        <w:rPr>
          <w:rFonts w:asciiTheme="majorHAnsi" w:hAnsiTheme="majorHAnsi"/>
          <w:sz w:val="22"/>
          <w:szCs w:val="22"/>
        </w:rPr>
        <w:t>Robert Ring, utvecklingsdirektör</w:t>
      </w:r>
    </w:p>
    <w:p w14:paraId="43431755" w14:textId="77777777" w:rsidR="00D04032" w:rsidRDefault="00D04032"/>
    <w:p w14:paraId="7FE2DEFB" w14:textId="77777777" w:rsidR="00FF049F" w:rsidRDefault="009C1DAD">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3D9151D9" w14:textId="77777777" w:rsidR="00E072A9" w:rsidRPr="00AC6261" w:rsidRDefault="009C1DAD">
      <w:pPr>
        <w:rPr>
          <w:rFonts w:asciiTheme="majorHAnsi" w:hAnsiTheme="majorHAnsi"/>
          <w:sz w:val="22"/>
          <w:szCs w:val="22"/>
        </w:rPr>
      </w:pPr>
      <w:r>
        <w:rPr>
          <w:rFonts w:asciiTheme="majorHAnsi" w:hAnsiTheme="majorHAnsi"/>
          <w:sz w:val="22"/>
          <w:szCs w:val="22"/>
        </w:rPr>
        <w:t>Nej</w:t>
      </w:r>
    </w:p>
    <w:p w14:paraId="0AFDC5AE" w14:textId="77777777" w:rsidR="00D04032" w:rsidRDefault="00D04032"/>
    <w:p w14:paraId="44956181" w14:textId="77777777" w:rsidR="0089203C" w:rsidRDefault="0089203C">
      <w:pPr>
        <w:rPr>
          <w:rFonts w:asciiTheme="minorHAnsi" w:hAnsiTheme="minorHAnsi" w:cstheme="minorHAnsi"/>
        </w:rPr>
      </w:pPr>
    </w:p>
    <w:p w14:paraId="31CA5BAB" w14:textId="77777777" w:rsidR="00DB44C6" w:rsidRPr="004F7F68" w:rsidRDefault="009C1DAD" w:rsidP="00DB44C6">
      <w:pPr>
        <w:pStyle w:val="Rubrik2numrerad"/>
        <w:rPr>
          <w:rFonts w:asciiTheme="minorHAnsi" w:hAnsiTheme="minorHAnsi" w:cstheme="minorHAnsi"/>
        </w:rPr>
      </w:pPr>
      <w:r>
        <w:rPr>
          <w:rFonts w:asciiTheme="minorHAnsi" w:hAnsiTheme="minorHAnsi" w:cstheme="minorHAnsi"/>
        </w:rPr>
        <w:t>Betalningssätt</w:t>
      </w:r>
    </w:p>
    <w:p w14:paraId="3B2B85BD" w14:textId="77777777" w:rsidR="00DB44C6" w:rsidRPr="00A47D5E" w:rsidRDefault="009C1DAD">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0FB67C9A" w14:textId="77777777" w:rsidR="00DB44C6" w:rsidRPr="00A47D5E" w:rsidRDefault="009C1DAD">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5050-0016</w:t>
      </w:r>
    </w:p>
    <w:p w14:paraId="66D6EAB9" w14:textId="77777777" w:rsidR="00DB44C6" w:rsidRPr="00DB44C6" w:rsidRDefault="009C1DAD">
      <w:pPr>
        <w:rPr>
          <w:rFonts w:asciiTheme="minorHAnsi" w:hAnsiTheme="minorHAnsi" w:cstheme="minorHAnsi"/>
          <w:lang w:val="en-US"/>
        </w:rPr>
      </w:pPr>
      <w:r w:rsidRPr="00DB44C6">
        <w:rPr>
          <w:rFonts w:asciiTheme="minorHAnsi" w:hAnsiTheme="minorHAnsi" w:cstheme="minorHAnsi"/>
          <w:lang w:val="en-US"/>
        </w:rPr>
        <w:t xml:space="preserve">Detaljerad info: </w:t>
      </w:r>
    </w:p>
    <w:p w14:paraId="5DF79FAF" w14:textId="77777777" w:rsidR="00DB44C6" w:rsidRPr="00DB44C6" w:rsidRDefault="00DB44C6">
      <w:pPr>
        <w:rPr>
          <w:rFonts w:asciiTheme="minorHAnsi" w:hAnsiTheme="minorHAnsi" w:cstheme="minorHAnsi"/>
          <w:lang w:val="en-US"/>
        </w:rPr>
      </w:pPr>
    </w:p>
    <w:p w14:paraId="7FB5ECAA" w14:textId="77777777" w:rsidR="00BA15E7" w:rsidRDefault="009C1DAD" w:rsidP="00BA15E7">
      <w:pPr>
        <w:pStyle w:val="Rubrik2numrerad"/>
        <w:rPr>
          <w:rFonts w:asciiTheme="minorHAnsi" w:hAnsiTheme="minorHAnsi" w:cstheme="minorHAnsi"/>
        </w:rPr>
      </w:pPr>
      <w:r w:rsidRPr="004F7F68">
        <w:rPr>
          <w:rFonts w:asciiTheme="minorHAnsi" w:hAnsiTheme="minorHAnsi" w:cstheme="minorHAnsi"/>
        </w:rPr>
        <w:t>Projektinformation</w:t>
      </w:r>
    </w:p>
    <w:p w14:paraId="01452BC6" w14:textId="77777777" w:rsidR="0071585F" w:rsidRDefault="009C1DAD" w:rsidP="0071585F">
      <w:pPr>
        <w:rPr>
          <w:rFonts w:ascii="Arial" w:hAnsi="Arial" w:cs="Arial"/>
          <w:b/>
          <w:bCs/>
        </w:rPr>
      </w:pPr>
      <w:r w:rsidRPr="0071585F">
        <w:rPr>
          <w:rFonts w:ascii="Arial" w:hAnsi="Arial" w:cs="Arial"/>
          <w:b/>
          <w:bCs/>
        </w:rPr>
        <w:t>Specifikt mål</w:t>
      </w:r>
    </w:p>
    <w:p w14:paraId="55AD01B4" w14:textId="77777777" w:rsidR="0071585F" w:rsidRDefault="009C1DAD" w:rsidP="0071585F">
      <w:pPr>
        <w:rPr>
          <w:rFonts w:cs="Arial"/>
        </w:rPr>
      </w:pPr>
      <w:r>
        <w:rPr>
          <w:rFonts w:cs="Arial"/>
        </w:rPr>
        <w:t>1.1 Utveckla och förbättra forsknings- och innovationskapaciteten och användningen av avancerad teknik</w:t>
      </w:r>
    </w:p>
    <w:p w14:paraId="692727C3" w14:textId="77777777" w:rsidR="0071585F" w:rsidRPr="0071585F" w:rsidRDefault="0071585F" w:rsidP="0071585F">
      <w:pPr>
        <w:rPr>
          <w:rFonts w:cs="Arial"/>
        </w:rPr>
      </w:pPr>
    </w:p>
    <w:p w14:paraId="1E2D5330" w14:textId="77777777" w:rsidR="00BA15E7" w:rsidRPr="004F7F68" w:rsidRDefault="009C1DAD">
      <w:pPr>
        <w:pStyle w:val="Heading3"/>
      </w:pPr>
      <w:r>
        <w:t>Projektnamn</w:t>
      </w:r>
    </w:p>
    <w:p w14:paraId="4BDD08C4" w14:textId="77777777" w:rsidR="00974B85" w:rsidRDefault="009C1DAD">
      <w:r>
        <w:t>Life science-ekosystem för ökat nyttiggörande</w:t>
      </w:r>
    </w:p>
    <w:p w14:paraId="79A6271C" w14:textId="77777777" w:rsidR="00974B85" w:rsidRDefault="00974B85"/>
    <w:p w14:paraId="76374A31" w14:textId="77777777" w:rsidR="00974B85" w:rsidRDefault="00974B85"/>
    <w:p w14:paraId="42261EBB" w14:textId="77777777" w:rsidR="00FF049F" w:rsidRDefault="009C1DAD">
      <w:pPr>
        <w:pStyle w:val="Heading3"/>
      </w:pPr>
      <w:r>
        <w:t>Projektstart</w:t>
      </w:r>
    </w:p>
    <w:p w14:paraId="4B75B92F" w14:textId="77777777" w:rsidR="00974B85" w:rsidRDefault="009C1DAD">
      <w:r>
        <w:t>2023-05-01</w:t>
      </w:r>
    </w:p>
    <w:p w14:paraId="7E4E2453" w14:textId="77777777" w:rsidR="00974B85" w:rsidRDefault="00974B85"/>
    <w:p w14:paraId="16D485B5" w14:textId="77777777" w:rsidR="00974B85" w:rsidRDefault="00974B85"/>
    <w:p w14:paraId="721A267A" w14:textId="77777777" w:rsidR="00FF049F" w:rsidRDefault="009C1DAD">
      <w:pPr>
        <w:pStyle w:val="Heading3"/>
      </w:pPr>
      <w:r>
        <w:t>Projektslut</w:t>
      </w:r>
    </w:p>
    <w:p w14:paraId="7042F939" w14:textId="77777777" w:rsidR="00974B85" w:rsidRDefault="009C1DAD">
      <w:r>
        <w:t>2023-11-30</w:t>
      </w:r>
    </w:p>
    <w:p w14:paraId="545FF6EB" w14:textId="77777777" w:rsidR="00974B85" w:rsidRDefault="00974B85"/>
    <w:p w14:paraId="00906EEA" w14:textId="77777777" w:rsidR="00974B85" w:rsidRDefault="00974B85"/>
    <w:p w14:paraId="3FFBBCCF" w14:textId="77777777" w:rsidR="00FF049F" w:rsidRDefault="009C1DAD">
      <w:pPr>
        <w:pStyle w:val="Heading3"/>
      </w:pPr>
      <w:r>
        <w:t>I vilken eller vilka kommuner kommer insatserna genomföras? Valda län</w:t>
      </w:r>
    </w:p>
    <w:p w14:paraId="378714B6" w14:textId="77777777" w:rsidR="00974B85" w:rsidRDefault="009C1DAD">
      <w:r>
        <w:t>Uppsala, Jönköping, Kalmar, Västmanland, Östergötland, Södermanland</w:t>
      </w:r>
    </w:p>
    <w:p w14:paraId="5432624F" w14:textId="77777777" w:rsidR="00974B85" w:rsidRDefault="00974B85"/>
    <w:p w14:paraId="2BF24286" w14:textId="77777777" w:rsidR="00974B85" w:rsidRDefault="00974B85"/>
    <w:p w14:paraId="07EECFA5" w14:textId="77777777" w:rsidR="00FF049F" w:rsidRDefault="009C1DAD">
      <w:pPr>
        <w:pStyle w:val="Heading3"/>
      </w:pPr>
      <w:r>
        <w:t>I vilken eller vilka kommuner kommer insatserna genomföras? Valda kommuner</w:t>
      </w:r>
    </w:p>
    <w:p w14:paraId="6FA0B2EC" w14:textId="77777777" w:rsidR="00974B85" w:rsidRDefault="009C1DAD">
      <w:r>
        <w:t>Mjölby, Aneby, Värnamo, Nyköping, Sävsjö, Kalmar, Borgholm, Västerås, Håbo, Heby, Boxholm, Mullsjö, Flen, Katrineholm, Surahammar, Norberg, Vingåker, Åtvidaberg, Vaggeryd, Västervik, Kungsör, Mönsterås, Arboga, Oxelösund, Trosa, Valdemarsvik, Norrköping, Habo, Skinnskatteberg, Nässjö, Tranås, Nybro, Oskarshamn, Kinda, Linköping, Motala, Vetlanda, Köping, Strängnäs, Ödeshög, Älvkarleby, Östhammar, Uppsala, Gislaved, Torsås, Hultsfred, Knivsta, Enköping, Ydre, Eksjö, Gnesta, Eskilstuna, Söderköping, Vadstena, Vimmerby, Hallstahammar, Fagersta, Tierp, Finspång, Gnosjö, Jönköping, Högsby, Mörbylånga, Emmaboda, Sala</w:t>
      </w:r>
    </w:p>
    <w:p w14:paraId="02FCFA9A" w14:textId="77777777" w:rsidR="00974B85" w:rsidRDefault="00974B85"/>
    <w:p w14:paraId="3E26AAF4" w14:textId="77777777" w:rsidR="00974B85" w:rsidRDefault="00974B85"/>
    <w:p w14:paraId="6C7937A5" w14:textId="77777777" w:rsidR="00FF049F" w:rsidRDefault="009C1DAD">
      <w:pPr>
        <w:pStyle w:val="Heading3"/>
      </w:pPr>
      <w:r>
        <w:t>Söker ni finansiering för en förstudie?</w:t>
      </w:r>
    </w:p>
    <w:p w14:paraId="0158A018" w14:textId="77777777" w:rsidR="00974B85" w:rsidRDefault="009C1DAD">
      <w:r>
        <w:t>Ja</w:t>
      </w:r>
    </w:p>
    <w:p w14:paraId="4002629B" w14:textId="77777777" w:rsidR="00974B85" w:rsidRDefault="00974B85"/>
    <w:p w14:paraId="368D9C64" w14:textId="77777777" w:rsidR="00974B85" w:rsidRDefault="00974B85"/>
    <w:p w14:paraId="71B58397" w14:textId="77777777" w:rsidR="00FF049F" w:rsidRDefault="009C1DAD">
      <w:pPr>
        <w:pStyle w:val="Heading3"/>
      </w:pPr>
      <w:r>
        <w:lastRenderedPageBreak/>
        <w:t>Söker ni finansiering för ett ramprojekt?</w:t>
      </w:r>
    </w:p>
    <w:p w14:paraId="5B861AD6" w14:textId="77777777" w:rsidR="00974B85" w:rsidRDefault="009C1DAD">
      <w:r>
        <w:t>Nej</w:t>
      </w:r>
    </w:p>
    <w:p w14:paraId="42C05BA2" w14:textId="77777777" w:rsidR="00974B85" w:rsidRDefault="00974B85"/>
    <w:p w14:paraId="68883229" w14:textId="77777777" w:rsidR="00974B85" w:rsidRDefault="00974B85"/>
    <w:p w14:paraId="4BF946B4" w14:textId="77777777" w:rsidR="00FF049F" w:rsidRDefault="009C1DAD">
      <w:pPr>
        <w:pStyle w:val="Heading3"/>
      </w:pPr>
      <w:r>
        <w:t>Har projektet genomfört den hållbarhetsanalys som beskrivs i EU-handboken?</w:t>
      </w:r>
    </w:p>
    <w:p w14:paraId="351A523D" w14:textId="77777777" w:rsidR="00974B85" w:rsidRDefault="009C1DAD">
      <w:r>
        <w:t>Ja</w:t>
      </w:r>
    </w:p>
    <w:p w14:paraId="4DD1C8BF" w14:textId="77777777" w:rsidR="00974B85" w:rsidRDefault="00974B85"/>
    <w:p w14:paraId="040F3862" w14:textId="77777777" w:rsidR="00974B85" w:rsidRDefault="00974B85"/>
    <w:p w14:paraId="56F2B7C8" w14:textId="77777777" w:rsidR="00FF049F" w:rsidRDefault="009C1DAD">
      <w:pPr>
        <w:pStyle w:val="Heading3"/>
      </w:pPr>
      <w:r>
        <w:t>Söker ni finansiering för att investera i infrastruktur?</w:t>
      </w:r>
    </w:p>
    <w:p w14:paraId="388145A1" w14:textId="77777777" w:rsidR="00974B85" w:rsidRDefault="009C1DAD">
      <w:r>
        <w:t>Nej</w:t>
      </w:r>
    </w:p>
    <w:bookmarkEnd w:id="0"/>
    <w:p w14:paraId="52590063" w14:textId="77777777" w:rsidR="00974B85" w:rsidRDefault="00974B85"/>
    <w:p w14:paraId="3B70BA12" w14:textId="77777777" w:rsidR="00974B85" w:rsidRDefault="00974B85"/>
    <w:p w14:paraId="6E9F11CA" w14:textId="77777777" w:rsidR="00FF049F" w:rsidRDefault="009C1DAD">
      <w:pPr>
        <w:pStyle w:val="Heading3"/>
      </w:pPr>
      <w:bookmarkStart w:id="1" w:name="_Hlk204396380"/>
      <w:r>
        <w:t>Sammanfatta projektet</w:t>
      </w:r>
    </w:p>
    <w:p w14:paraId="677A56A3" w14:textId="77777777" w:rsidR="00974B85" w:rsidRDefault="009C1DAD">
      <w:r>
        <w:t xml:space="preserve">Förstudien avser att kartlägga nuläge och behov inom Life science, välfärd och e-Hälsa. Tre fält är i fokus: Samverkan, Vårdbehov samt Forsknings- och innovationsstöd. För vart och ett genomförs en kartläggning som visar vad som pågår inom respektive fält. Detta för att ta ett helhetsgrepp över processen från idé till marknad. Genom kartläggningarna identifieras hur vårdens behov kan synliggöras, hur samverkan kan möjliggöra utveckling av lösningar samt vilka egenskaper hos forsknings- och innovationsmiljöer som gynnar införandet av dessa lösningar. Detta främjar innovationskapaciteten och leder till nya produkter och företag.  </w:t>
      </w:r>
    </w:p>
    <w:p w14:paraId="5B5A868D" w14:textId="77777777" w:rsidR="00FF049F" w:rsidRDefault="00FF049F"/>
    <w:p w14:paraId="3AE8B92C" w14:textId="77777777" w:rsidR="00FF049F" w:rsidRDefault="009C1DAD">
      <w:r>
        <w:t xml:space="preserve">Förstudiens resultat kommer att stärka nyttiggörandeprocessen och öka impact i vården genom att tydliggöra och utveckla kopplingar mellan forsknings-, innovations- samt vård- och omsorgsaktörer i ekosystemet av aktörer inom Life science.  </w:t>
      </w:r>
    </w:p>
    <w:p w14:paraId="0D14A0AF" w14:textId="77777777" w:rsidR="00FF049F" w:rsidRDefault="00FF049F"/>
    <w:p w14:paraId="6B6508ED" w14:textId="77777777" w:rsidR="00FF049F" w:rsidRDefault="009C1DAD">
      <w:r>
        <w:t>Målet för projektet är att skapa förutsättningar för en framtida nätverksarena eller Forum för Life science.</w:t>
      </w:r>
    </w:p>
    <w:p w14:paraId="1E146483" w14:textId="77777777" w:rsidR="00974B85" w:rsidRDefault="00974B85"/>
    <w:p w14:paraId="0F60A52C" w14:textId="77777777" w:rsidR="00974B85" w:rsidRDefault="00974B85"/>
    <w:p w14:paraId="09AD4994" w14:textId="77777777" w:rsidR="00FF049F" w:rsidRDefault="009C1DAD">
      <w:pPr>
        <w:pStyle w:val="Heading3"/>
      </w:pPr>
      <w:r>
        <w:t>Beskriv kortfattat ert projektmål.</w:t>
      </w:r>
    </w:p>
    <w:p w14:paraId="57EC55E8" w14:textId="77777777" w:rsidR="00974B85" w:rsidRDefault="009C1DAD">
      <w:r>
        <w:t xml:space="preserve">Förstudiens mål är att skapa förutsättningar för en framtida nätverksarena eller ett Forum för Life science. Detta sker genom att identifiera hur vårdens behov kan synliggöras och knytas till aktörer inom forskning och innovation, samt hur utveckling av lösningar möjliggörs genom samverkan och egenskaper hos forsknings- och innovationsmiljöer som gynnar införandet av dessa lösningar. Detta främjar innovationskapaciteten och ger nya produkter och företag. </w:t>
      </w:r>
    </w:p>
    <w:p w14:paraId="20A88664" w14:textId="77777777" w:rsidR="00FF049F" w:rsidRDefault="00FF049F"/>
    <w:p w14:paraId="7C386D63" w14:textId="77777777" w:rsidR="00FF049F" w:rsidRDefault="009C1DAD">
      <w:r>
        <w:t xml:space="preserve">Projektet omfattar kartläggning och analys av nuläge och behov inom det ekosystem av aktörer som tidigare identifierats av ERUF-projektet NovaMedTech. Förstudien avgränsas genom att fokusera på lösningar inom Nära vård och e-Hälsa där digitalisering och välfärdsteknik är avgörande. </w:t>
      </w:r>
    </w:p>
    <w:p w14:paraId="1BC95E9C" w14:textId="77777777" w:rsidR="00FF049F" w:rsidRDefault="00FF049F"/>
    <w:p w14:paraId="173F5307" w14:textId="77777777" w:rsidR="00FF049F" w:rsidRDefault="009C1DAD">
      <w:r>
        <w:t>Förstudien ska påvisa hur nyttiggörandeprocessen kan stärkas och impact öka i vården genom att tydliggöra och utveckla kopplingar mellan aktörer i ekosystemet. Ambitionen är att beröra forsknings-, innovations-, vård- och invånarperspektivet.</w:t>
      </w:r>
    </w:p>
    <w:p w14:paraId="7360EA8A" w14:textId="77777777" w:rsidR="00974B85" w:rsidRDefault="00974B85"/>
    <w:p w14:paraId="68129668" w14:textId="77777777" w:rsidR="00974B85" w:rsidRDefault="00974B85"/>
    <w:p w14:paraId="2C2111BD" w14:textId="77777777" w:rsidR="00FF049F" w:rsidRDefault="009C1DAD">
      <w:pPr>
        <w:pStyle w:val="Heading3"/>
      </w:pPr>
      <w:r>
        <w:t>Vilken utmaning i utlysningen ska projektet bidra till att lösa?</w:t>
      </w:r>
    </w:p>
    <w:p w14:paraId="0BB2401A" w14:textId="77777777" w:rsidR="00974B85" w:rsidRDefault="009C1DAD">
      <w:r>
        <w:t xml:space="preserve">Life science, välfärd och e-Hälsa. Smart industri, specifikt för medicintekniska företag. </w:t>
      </w:r>
    </w:p>
    <w:p w14:paraId="5051E103" w14:textId="77777777" w:rsidR="00FF049F" w:rsidRDefault="00FF049F"/>
    <w:p w14:paraId="70321970" w14:textId="77777777" w:rsidR="00FF049F" w:rsidRDefault="009C1DAD">
      <w:r>
        <w:t xml:space="preserve">Nya tekniska lösningar kan på ett avgörande sätt förbättra och effektivisera vården, vilket ger intressanta möjligheter för svenska medicintekniska produkter och företag. En utmaning för många företag är att nå marknaden, vilket kan begränsa implementeringsgraden av forskning och innovationer. För att bättre möta behov i vård- och omsorg, och öka impact av innovationer, behöver vårdbehovet synliggöras och samverkan mellan olika delar i nyttiggörandeprocessen stärkas. Dessutom bör invånarna (patienter, brukare, anhöriga m.fl.) involveras i innovationsprocessen tidigare och i större omfattning. </w:t>
      </w:r>
    </w:p>
    <w:p w14:paraId="4D06C65D" w14:textId="77777777" w:rsidR="00FF049F" w:rsidRDefault="00FF049F"/>
    <w:p w14:paraId="17F4AE30" w14:textId="77777777" w:rsidR="00FF049F" w:rsidRDefault="009C1DAD">
      <w:r>
        <w:lastRenderedPageBreak/>
        <w:t>Glappet mellan forskning och implementering behöver också beaktas. Ibland saknas stöd för viktiga mellansteg, såsom utvärdering, validering och test i klinisk miljö, liksom stöd för forskare kring regelverk, etikprövning, datahantering, etc.</w:t>
      </w:r>
    </w:p>
    <w:p w14:paraId="20CB1718" w14:textId="77777777" w:rsidR="00974B85" w:rsidRDefault="00974B85"/>
    <w:p w14:paraId="2A41BB47" w14:textId="77777777" w:rsidR="00974B85" w:rsidRDefault="00974B85"/>
    <w:p w14:paraId="36BA582D" w14:textId="77777777" w:rsidR="00FF049F" w:rsidRDefault="009C1DAD">
      <w:pPr>
        <w:pStyle w:val="Heading3"/>
      </w:pPr>
      <w:r>
        <w:t>Beskriv nuläget som projektet ska bidra till att förändra.</w:t>
      </w:r>
    </w:p>
    <w:p w14:paraId="25D597D5" w14:textId="77777777" w:rsidR="00974B85" w:rsidRDefault="009C1DAD">
      <w:r>
        <w:t xml:space="preserve">Projektet är riktat mot en bred målgrupp inom Life science-ekosystemet för nyttiggörandeprocessen. Vårdaktörer och akademi behöver knytas samman för att belysa och hitta nya lösningar på vårdens behov. Patienter, brukare och anhöriga behöver bli mer involverade i utvecklingsprocessen för att garantera att deras behov uppfylls av de lösningar som tas fram. Forskare, innovatörer och entreprenörer behöver hitta varandra och få relevant stöd för att genom företag och startups kunna erbjuda innovationer till vårdaktörer, och därmed sluta kretsloppet. </w:t>
      </w:r>
    </w:p>
    <w:p w14:paraId="0E2E85EC" w14:textId="77777777" w:rsidR="00FF049F" w:rsidRDefault="00FF049F"/>
    <w:p w14:paraId="29D46369" w14:textId="77777777" w:rsidR="00FF049F" w:rsidRDefault="009C1DAD">
      <w:r>
        <w:t xml:space="preserve">I förstudien vill vi kartlägga vilka åtgärder som med god impact kan öka nyttiggörandet av innovationer inom Life science. Vi har identifierat tre fält och tillhörande underområden som kan behöva stärkas: Samverkan inom ekosystemet, synliggörande av vårdbehov, samt stöd till forsknings- och innovationsaktörer. </w:t>
      </w:r>
    </w:p>
    <w:p w14:paraId="53F68138" w14:textId="77777777" w:rsidR="00FF049F" w:rsidRDefault="00FF049F"/>
    <w:p w14:paraId="32C82586" w14:textId="77777777" w:rsidR="00FF049F" w:rsidRDefault="009C1DAD">
      <w:r>
        <w:t xml:space="preserve">SAMVERKAN </w:t>
      </w:r>
    </w:p>
    <w:p w14:paraId="435459E6" w14:textId="77777777" w:rsidR="00FF049F" w:rsidRDefault="009C1DAD">
      <w:r>
        <w:t xml:space="preserve">-KLUSTER: Många aktörer arbetar parallellt med liknande frågor. Hur kan team/kluster formas för att samordna processen för att föra innovationer framåt? </w:t>
      </w:r>
    </w:p>
    <w:p w14:paraId="1609ACB1" w14:textId="77777777" w:rsidR="00FF049F" w:rsidRDefault="009C1DAD">
      <w:r>
        <w:t xml:space="preserve">-KOMPETENSFÖRSÖRJNING: Det saknas ofta kunskap om andra delar i processen. Hur kan kontakt och kunskap förmedlas mellan aktörer, t.ex. idébärare och entreprenörer/företag? Kan samverkan med studenter, forskarstuderande och forskarskolor ge kompetensförstärkning i innovationsprojekt?  </w:t>
      </w:r>
    </w:p>
    <w:p w14:paraId="0C32B781" w14:textId="77777777" w:rsidR="00FF049F" w:rsidRDefault="009C1DAD">
      <w:r>
        <w:t xml:space="preserve">-INVÅNARINFLYTANDE: Användare är sällan eller sent inkluderade i innovationsprocessen. Hur kan patienter, brukare, anhöriga m.fl. bli mer delaktiga? </w:t>
      </w:r>
    </w:p>
    <w:p w14:paraId="10B681FE" w14:textId="77777777" w:rsidR="00FF049F" w:rsidRDefault="00FF049F"/>
    <w:p w14:paraId="44A5B49B" w14:textId="77777777" w:rsidR="00FF049F" w:rsidRDefault="009C1DAD">
      <w:r>
        <w:t xml:space="preserve">VÅRDBEHOV </w:t>
      </w:r>
    </w:p>
    <w:p w14:paraId="240E7527" w14:textId="77777777" w:rsidR="00FF049F" w:rsidRDefault="009C1DAD">
      <w:r>
        <w:t xml:space="preserve">-NÄRA VÅRD: Vården ska finnas där patienten behöver den. Hur kan vården bli mer tillgänglig och anpassad för patienterna? T.ex. genom e-Hälsolösningar som underlättar tillgängliggörande av vård i hemmet, egenmonitorering och digitala vårdmöten. </w:t>
      </w:r>
    </w:p>
    <w:p w14:paraId="59B120A6" w14:textId="77777777" w:rsidR="00FF049F" w:rsidRDefault="009C1DAD">
      <w:r>
        <w:t xml:space="preserve">-INDIVIDANPASSAD VÅRD: Precisionsmedicin och livsstilsanpassade produkter kräver nya arbetssätt, t.ex. hantering och delning av information mellan aktörer. Hur kan dessa aktörer stödjas i omställningen. Vad krävs för att produkter ska bli mer anpassade till patienter och brukares livssituation? </w:t>
      </w:r>
    </w:p>
    <w:p w14:paraId="7B3E6514" w14:textId="77777777" w:rsidR="00FF049F" w:rsidRDefault="009C1DAD">
      <w:r>
        <w:t xml:space="preserve">-JÄMLIK VÅRD: Vård och omsorg ska vara likvärdig oavsett kön, etnicitet, funktionshinder, ålder, religion, socioekonomisk status, etc. Hur kan innovationer bidra till vård med avseende på alla människors lika värde och möjlighet till jämlika livsvillkor? </w:t>
      </w:r>
    </w:p>
    <w:p w14:paraId="23B8BC3C" w14:textId="77777777" w:rsidR="00FF049F" w:rsidRDefault="009C1DAD">
      <w:r>
        <w:t xml:space="preserve">-PREVENTIV HÄLSA: Vård- och omsorgssektorn står inför en omställning mot mer förbyggande åtgärder där exempelvis olika hälsoappar kan nyttjas. Vilka utmaningar finns och hur kan utvecklingen underlättas? </w:t>
      </w:r>
    </w:p>
    <w:p w14:paraId="011A08F7" w14:textId="77777777" w:rsidR="00FF049F" w:rsidRDefault="009C1DAD">
      <w:r>
        <w:t xml:space="preserve"> </w:t>
      </w:r>
    </w:p>
    <w:p w14:paraId="5ED6A3ED" w14:textId="77777777" w:rsidR="00FF049F" w:rsidRDefault="009C1DAD">
      <w:r>
        <w:t xml:space="preserve">FORSKNINGS- OCH INNOVATIONSSTÖD </w:t>
      </w:r>
    </w:p>
    <w:p w14:paraId="6B5B9DC7" w14:textId="77777777" w:rsidR="00FF049F" w:rsidRDefault="009C1DAD">
      <w:r>
        <w:t xml:space="preserve">-TEKNIKÖVERFÖRING: Flera andra branscher har verksamhet som kan kopplas till Life science. Hur kan detta fångas upp och stödjas? </w:t>
      </w:r>
    </w:p>
    <w:p w14:paraId="34C0C910" w14:textId="77777777" w:rsidR="00FF049F" w:rsidRDefault="009C1DAD">
      <w:r>
        <w:t xml:space="preserve">-KOMMERSIALISERING: Forskningsprojekt som pågår inom akademin behöver synliggöras, kopplas till behov i vård och omsorg samt fångas upp av näringslivet av t.ex. små och medelstora företag (SMF). Hur kan detta stödjas? </w:t>
      </w:r>
    </w:p>
    <w:p w14:paraId="62EE48B2" w14:textId="77777777" w:rsidR="00FF049F" w:rsidRDefault="009C1DAD">
      <w:r>
        <w:t xml:space="preserve">-REGELVERK: Det finns många regelverk och processer att förhålla sig till inom branschen, t.ex. CE-märkning, regelverk för medicintekniska produkter (MDR), upphandling vid offentlig sektor, ramavtal, osv. Vilka aktörer behöver stöd och på vilket sätt? </w:t>
      </w:r>
    </w:p>
    <w:p w14:paraId="6A67C55B" w14:textId="77777777" w:rsidR="00FF049F" w:rsidRDefault="00FF049F"/>
    <w:p w14:paraId="2A0B1518" w14:textId="77777777" w:rsidR="00FF049F" w:rsidRDefault="009C1DAD">
      <w:r>
        <w:t xml:space="preserve"> En preliminär inledande analys har identifierat kompetensförsörjning, invånarinflytande, Nära vård och tekniköverföring som angelägna områden att undersöka vidare. Förstudien kommer att analysera dessa, samt flera andra områden för att skapa en mer övergripande bild av nuläge och behov av åtgärder inom branschen.</w:t>
      </w:r>
    </w:p>
    <w:p w14:paraId="0634F5D1" w14:textId="77777777" w:rsidR="00974B85" w:rsidRDefault="00974B85"/>
    <w:p w14:paraId="38C6F9F7" w14:textId="77777777" w:rsidR="00974B85" w:rsidRDefault="00974B85"/>
    <w:p w14:paraId="4470448F" w14:textId="77777777" w:rsidR="00FF049F" w:rsidRDefault="009C1DAD">
      <w:pPr>
        <w:pStyle w:val="Heading3"/>
      </w:pPr>
      <w:r>
        <w:lastRenderedPageBreak/>
        <w:t>Vilka av de globala målen i Agenda 2030 förväntas projektet bidra till i regionen på lång sikt?</w:t>
      </w:r>
    </w:p>
    <w:p w14:paraId="2202F4E6" w14:textId="77777777" w:rsidR="00974B85" w:rsidRDefault="009C1DAD">
      <w:r>
        <w:t>3. God hälsa och välbefinnande, 9. Hållbar industri, innovation och infrastruktur, 11. Hållbara städer och samhällen, 5. Jämställdhet, 10. Minskad ojämlikhet</w:t>
      </w:r>
    </w:p>
    <w:p w14:paraId="6679D1F3" w14:textId="77777777" w:rsidR="00974B85" w:rsidRDefault="00974B85"/>
    <w:p w14:paraId="6A785288" w14:textId="77777777" w:rsidR="00974B85" w:rsidRDefault="00974B85"/>
    <w:p w14:paraId="250323E5" w14:textId="77777777" w:rsidR="00FF049F" w:rsidRDefault="009C1DAD">
      <w:pPr>
        <w:pStyle w:val="Heading3"/>
      </w:pPr>
      <w:r>
        <w:t>Motivera valet av Agenda 2030 mål.</w:t>
      </w:r>
    </w:p>
    <w:p w14:paraId="0484BEAB" w14:textId="77777777" w:rsidR="00974B85" w:rsidRDefault="009C1DAD">
      <w:r>
        <w:t xml:space="preserve">Genom att fokusera forsknings- och innovationsinsatser på de medicinteknikområden som starkast bidrar till att lösa hälso- och sjukvårdens utmaningar bidrar projektet till en ökad livskvalité för patienter, brukare och anhöriga. Individanpassad vård tillsammans med livsstilsanpassade produkter kommer förhoppningsvis att leda till en ökad mobilitet och frihet för de invånare som är i behov av vård och omsorg. </w:t>
      </w:r>
    </w:p>
    <w:p w14:paraId="73935B9E" w14:textId="77777777" w:rsidR="00FF049F" w:rsidRDefault="00FF049F"/>
    <w:p w14:paraId="772EB0C2" w14:textId="77777777" w:rsidR="00FF049F" w:rsidRDefault="009C1DAD">
      <w:r>
        <w:t xml:space="preserve">Hållbarhet mot klimat och miljö uppnås dels genom att försöka uppnå en övergång från engångs- till flergångsprodukter inom vård och omsorg. Andra exempel kan vara att uppnå en rätt riktad användning av e-Hälsa, vilket kan öka tillgängligheten för patienter och samtidigt gynna ett hållbart samhälle genom att minska behovet av resor inom vården. Införandet av väl genomtänkta innovationer inom e-Hälsa är därför av stor vikt för att kunna upprätthålla och förbättra en god vård samtidigt som ett ekonomiskt och miljömässigt hållbart samhälle upprätthålls.  </w:t>
      </w:r>
    </w:p>
    <w:p w14:paraId="55400620" w14:textId="77777777" w:rsidR="00FF049F" w:rsidRDefault="00FF049F"/>
    <w:p w14:paraId="1437D903" w14:textId="77777777" w:rsidR="00FF049F" w:rsidRDefault="009C1DAD">
      <w:r>
        <w:t>I linje med FN:s konvention om mänskliga rättigheter samt FN:s konvention om barns rättigheter och de skrivningar som avser alla människors rätt till lika vård så kommer förstudien att beakta rättvis och jämlik vård. Detta kan t.ex. ske genom att i arbetet med kartläggningarna och analyserna belysa i vilken utsträckning som man idag tar hänsyn till olika samhällsgrupper vid utveckling och tillgänglighetsanpassning för medicintekniska produkter. Här förväntas ökat invånarinflytande inom innovationsprocesserna vara till stor fördel.</w:t>
      </w:r>
    </w:p>
    <w:p w14:paraId="3D8D0455" w14:textId="77777777" w:rsidR="00974B85" w:rsidRDefault="00974B85"/>
    <w:p w14:paraId="65EC0C37" w14:textId="77777777" w:rsidR="00974B85" w:rsidRDefault="00974B85"/>
    <w:p w14:paraId="2B9D83EE" w14:textId="77777777" w:rsidR="00FF049F" w:rsidRDefault="009C1DAD">
      <w:pPr>
        <w:pStyle w:val="Heading3"/>
      </w:pPr>
      <w:r>
        <w:t>Välj en primär målgrupp för projektets aktiviteter under projektperioden</w:t>
      </w:r>
    </w:p>
    <w:p w14:paraId="54DB1528" w14:textId="77777777" w:rsidR="00974B85" w:rsidRDefault="009C1DAD">
      <w:r>
        <w:t>Akademi och forskningsaktörer</w:t>
      </w:r>
    </w:p>
    <w:p w14:paraId="73C7753F" w14:textId="77777777" w:rsidR="00974B85" w:rsidRDefault="00974B85"/>
    <w:p w14:paraId="45E9EA4C" w14:textId="77777777" w:rsidR="00974B85" w:rsidRDefault="00974B85"/>
    <w:p w14:paraId="39CE3B8E" w14:textId="77777777" w:rsidR="00FF049F" w:rsidRDefault="009C1DAD">
      <w:pPr>
        <w:pStyle w:val="Heading3"/>
      </w:pPr>
      <w:r>
        <w:t>Välj eventuellt en eller flera sekundära målgrupper för projektets aktiviteter under projektperioden.</w:t>
      </w:r>
    </w:p>
    <w:p w14:paraId="37CF772D" w14:textId="77777777" w:rsidR="00974B85" w:rsidRDefault="009C1DAD">
      <w:r>
        <w:t>Små och medelstora företag, Företagsfrämjande aktörer, Idéburna organisationer, Offentliga organisationer, Individer i regionen</w:t>
      </w:r>
    </w:p>
    <w:p w14:paraId="2D1BC2DB" w14:textId="77777777" w:rsidR="00974B85" w:rsidRDefault="00974B85"/>
    <w:p w14:paraId="1D0F064E" w14:textId="77777777" w:rsidR="00974B85" w:rsidRDefault="00974B85"/>
    <w:p w14:paraId="6471A165" w14:textId="77777777" w:rsidR="00FF049F" w:rsidRDefault="009C1DAD">
      <w:pPr>
        <w:pStyle w:val="Heading3"/>
      </w:pPr>
      <w:r>
        <w:t>Beskriv projektets målgrupp och deras behov</w:t>
      </w:r>
    </w:p>
    <w:p w14:paraId="76498F55" w14:textId="77777777" w:rsidR="00974B85" w:rsidRDefault="009C1DAD">
      <w:r>
        <w:t>I förstudien kommer en bred målgrupp att beaktas i syfte att kartlägga deras behov under nyttiggörandeprocessen. Vi ser att samtliga aktörer som är involverade kommer att ha en god nytta av projektets resultat. Som en del av förstudiens kartläggning kommer vi att undersöka frågor kring målgruppens sammansättning inom olika verksamheter, hur balansen ser ut i förhållande till olika grupper samt möjligheter/svårigheter att komma vidare i processen. Kartläggningen kommer även att visa hur kön, socioekonomisk status, funktionsvariation, etc. spelar in vid utveckling av lösningar för att möta behov inom vård och omsorg.</w:t>
      </w:r>
    </w:p>
    <w:p w14:paraId="7F0CA271" w14:textId="77777777" w:rsidR="00974B85" w:rsidRDefault="00974B85"/>
    <w:p w14:paraId="22C0BEEA" w14:textId="77777777" w:rsidR="00974B85" w:rsidRDefault="00974B85"/>
    <w:p w14:paraId="5768E635" w14:textId="77777777" w:rsidR="00FF049F" w:rsidRDefault="009C1DAD">
      <w:pPr>
        <w:pStyle w:val="Heading3"/>
      </w:pPr>
      <w:r>
        <w:t>Vad har ni för tidigare erfarenhet av målgruppen?</w:t>
      </w:r>
    </w:p>
    <w:p w14:paraId="6E5458DE" w14:textId="77777777" w:rsidR="00974B85" w:rsidRDefault="009C1DAD">
      <w:r>
        <w:t xml:space="preserve">Genom mångårigt arbete inom område och ett väl etablerat nätverk så är den samlade erfarenheten hos projektgruppen stor. Tidigare projekt, t.ex. ERUF-projektet NovaMedTech (2008-2014) har gett värdefull erfarenhet av att arbeta med ett liknande nätverk. Utöver detta har ett antal aktiviteter och satsningar haft en liknande målgrupp, t.ex. större program/satsningar inom området såsom: NIMED (Vinnova VinnVäx), Hälsans Nya Verktyg (Vinnova Vinnväx), Medtech4Health (Vinnova SIP), East Sweden Medtech (Regional satsning i Östergötland) samt Välfärd &amp; Hälsa (Regional satsning i Västmanland). Projektgruppen med </w:t>
      </w:r>
      <w:r>
        <w:lastRenderedPageBreak/>
        <w:t xml:space="preserve">samverkansaktörer kommer att vara sammansatt av representanter från flera delar av målgruppen. </w:t>
      </w:r>
    </w:p>
    <w:p w14:paraId="34E21FC8" w14:textId="77777777" w:rsidR="00974B85" w:rsidRDefault="00974B85"/>
    <w:p w14:paraId="61E9FB1E" w14:textId="77777777" w:rsidR="00974B85" w:rsidRDefault="00974B85"/>
    <w:p w14:paraId="6853A854" w14:textId="77777777" w:rsidR="00FF049F" w:rsidRDefault="009C1DAD">
      <w:pPr>
        <w:pStyle w:val="Heading3"/>
      </w:pPr>
      <w:r>
        <w:t>Hur har ni arbetat för att inkludera målgruppen i förberedelserna av projektet?</w:t>
      </w:r>
    </w:p>
    <w:p w14:paraId="6C6D9713" w14:textId="77777777" w:rsidR="00974B85" w:rsidRDefault="009C1DAD">
      <w:r>
        <w:t>Under arbetet med förstudien har vi haft dialog med ett stort antal aktörer som är aktuella för att delta i förstudiens arbete genom t.ex. medverkan i fokusgrupper eller som kan anses vara nyckelaktörer som ska beaktas genom t.ex. intervjuer. Denna dialog har möjliggjorts genom det breda nätverk som är upparbetat sedan tidigare. Aktiviteter har genomförts för att informera om förberedelserna av projektet, t.ex. genom möten, enkäter, informationsutskick där förstudiens syfte har informerats, diskuterats och synpunkter inhämtats. Exempel på aktörer är Styrkeområde e-Hälsa, Test och innovation, LiU Innovation samt forskarskolorna Forum Scientium och Agora.</w:t>
      </w:r>
    </w:p>
    <w:bookmarkEnd w:id="1"/>
    <w:p w14:paraId="434997B5" w14:textId="77777777" w:rsidR="00974B85" w:rsidRDefault="00974B85"/>
    <w:p w14:paraId="794DD27E" w14:textId="77777777" w:rsidR="00974B85" w:rsidRDefault="00974B85"/>
    <w:p w14:paraId="39912083" w14:textId="77777777" w:rsidR="00FF049F" w:rsidRDefault="009C1DAD">
      <w:pPr>
        <w:pStyle w:val="Heading3"/>
      </w:pPr>
      <w:r>
        <w:t>Hur ska ni arbeta för att inkludera målgruppen i genomförandet av projektet?</w:t>
      </w:r>
    </w:p>
    <w:p w14:paraId="0F991B6F" w14:textId="77777777" w:rsidR="00974B85" w:rsidRDefault="009C1DAD">
      <w:r>
        <w:t>Aktivitetsbeskrivningarna visar att förstudiens huvudsakliga arbete är att kartlägga och analysera de tre olika fält som är huvudfokus för förstudien. I och med detta arbete så kommer en stor del av de aktörer som ingår i målgruppen att bli involverade. Som nämnts tidigare så har projektgruppen ett stort och brett nätverk, vilket underlättar att nå fram till den del av målgruppen som är känd. I den dialog som kommer att ske, t.ex. genom intervjuer, fokusgrupper och workshops, så kommer även nya aktörer att tillkomma. Att hitta och involvera ytterligare aktörer är ett viktigt mål för projektet.</w:t>
      </w:r>
    </w:p>
    <w:p w14:paraId="7FBE1CA1" w14:textId="77777777" w:rsidR="00974B85" w:rsidRDefault="00974B85"/>
    <w:p w14:paraId="3B5D4C3E" w14:textId="77777777" w:rsidR="00974B85" w:rsidRDefault="00974B85"/>
    <w:p w14:paraId="0542B4D4" w14:textId="77777777" w:rsidR="00FF049F" w:rsidRDefault="009C1DAD">
      <w:pPr>
        <w:pStyle w:val="Heading3"/>
      </w:pPr>
      <w:r>
        <w:t>Vilken huvudsaklig bransch förväntar ni er att projektets aktiviteter ska bidra till?</w:t>
      </w:r>
    </w:p>
    <w:p w14:paraId="6B1FD55F" w14:textId="77777777" w:rsidR="00974B85" w:rsidRDefault="009C1DAD">
      <w:r>
        <w:t>22 Hälso- och sjukvård</w:t>
      </w:r>
    </w:p>
    <w:p w14:paraId="3F498BBB" w14:textId="77777777" w:rsidR="00974B85" w:rsidRDefault="00974B85"/>
    <w:p w14:paraId="03826645" w14:textId="77777777" w:rsidR="00974B85" w:rsidRDefault="00974B85"/>
    <w:p w14:paraId="3C9A16AB" w14:textId="77777777" w:rsidR="00FF049F" w:rsidRDefault="009C1DAD">
      <w:pPr>
        <w:pStyle w:val="Heading3"/>
      </w:pPr>
      <w:r>
        <w:t>På vilket sätt kommer era arbetspaket att påverka de globala målen?</w:t>
      </w:r>
    </w:p>
    <w:p w14:paraId="7E648166" w14:textId="77777777" w:rsidR="00974B85" w:rsidRDefault="009C1DAD">
      <w:r>
        <w:t xml:space="preserve">Då förstudiens arbetspaket till största delen är fokuserade på kartläggning och analys så görs bedömningen att de globala målen påverkas varken negativt eller positivt genom förstudiens arbetspaket. I en förlängning kan man dock se att t.ex. </w:t>
      </w:r>
    </w:p>
    <w:p w14:paraId="70C519BE" w14:textId="77777777" w:rsidR="00FF049F" w:rsidRDefault="00FF049F"/>
    <w:p w14:paraId="5479793F" w14:textId="77777777" w:rsidR="00FF049F" w:rsidRDefault="009C1DAD">
      <w:r>
        <w:t>Målet 3: God hälsa och Välbefinnande till största delen kommer att påverkas positivt av projektet. Dock kan det motverka målet 5: Jämställdhet och målet 10: Minskad ojämlikhet om inte de aspekterna beaktas vid teknikutvecklingen. Denna problematik är beskriven i avsnittet Nuläge och i aktiviteterna.</w:t>
      </w:r>
    </w:p>
    <w:p w14:paraId="532D3D07" w14:textId="77777777" w:rsidR="00974B85" w:rsidRDefault="00974B85"/>
    <w:p w14:paraId="098B18E7" w14:textId="77777777" w:rsidR="00974B85" w:rsidRDefault="00974B85"/>
    <w:p w14:paraId="384703DA" w14:textId="77777777" w:rsidR="00FF049F" w:rsidRDefault="009C1DAD">
      <w:pPr>
        <w:pStyle w:val="Heading3"/>
      </w:pPr>
      <w:bookmarkStart w:id="2" w:name="_Hlk204396585"/>
      <w:r>
        <w:t>Var ska resultaten uppstå?</w:t>
      </w:r>
    </w:p>
    <w:p w14:paraId="176B82F0" w14:textId="77777777" w:rsidR="00974B85" w:rsidRDefault="009C1DAD">
      <w:r>
        <w:t>Resultatkedja1: Direkta insatser till företag, Resultatkedja3: Uppbyggnad av miljöer/infrastruktur, Resultatkedja2: Utveckling av stödstrukturer</w:t>
      </w:r>
    </w:p>
    <w:p w14:paraId="128AE245" w14:textId="77777777" w:rsidR="00974B85" w:rsidRDefault="00974B85"/>
    <w:p w14:paraId="75172391" w14:textId="77777777" w:rsidR="00974B85" w:rsidRDefault="00974B85"/>
    <w:p w14:paraId="13BC5BDA" w14:textId="77777777" w:rsidR="00FF049F" w:rsidRDefault="009C1DAD">
      <w:pPr>
        <w:pStyle w:val="Heading3"/>
      </w:pPr>
      <w:r>
        <w:t>Förmåga - vad kommer målgruppen eller målobjektet att få tillgång till?</w:t>
      </w:r>
    </w:p>
    <w:p w14:paraId="3C1C7C82" w14:textId="77777777" w:rsidR="00974B85" w:rsidRDefault="009C1DAD">
      <w:r>
        <w:t>Resultatkedja2: Samverkan &amp; kunskapsöverföring, Resultatkedja1: Ny teknik, Resultatkedja1: Nya arbetssätt och metoder, Resultatkedja1: Nya kontakter, Resultatkedja1: Nya processer, Resultatkedja1: Samverkan och kunskapsöverföring</w:t>
      </w:r>
    </w:p>
    <w:p w14:paraId="2BE1578D" w14:textId="77777777" w:rsidR="00974B85" w:rsidRDefault="00974B85"/>
    <w:p w14:paraId="7EE88B45" w14:textId="77777777" w:rsidR="00974B85" w:rsidRDefault="00974B85"/>
    <w:p w14:paraId="3A33C81C" w14:textId="77777777" w:rsidR="00FF049F" w:rsidRDefault="009C1DAD">
      <w:pPr>
        <w:pStyle w:val="Heading3"/>
      </w:pPr>
      <w:r>
        <w:t>Vilka förändrade beteenden förväntas de stärkta förmågorna leda till hos målgruppen eller målobjektet?</w:t>
      </w:r>
    </w:p>
    <w:p w14:paraId="6F909F54" w14:textId="77777777" w:rsidR="00974B85" w:rsidRDefault="009C1DAD">
      <w:r>
        <w:t>Resultatkedja1: Använder resurseffektiv teknik, metod och processer, Resultatkedja1: Samarbetar med nya sektorer, branscher och aktörer, Resultatkedja1: Utvecklar innovationer</w:t>
      </w:r>
    </w:p>
    <w:p w14:paraId="1A3D4C75" w14:textId="77777777" w:rsidR="00974B85" w:rsidRDefault="00974B85"/>
    <w:p w14:paraId="3CAAF08F" w14:textId="77777777" w:rsidR="00974B85" w:rsidRDefault="00974B85"/>
    <w:p w14:paraId="04DB5F71" w14:textId="77777777" w:rsidR="00FF049F" w:rsidRDefault="009C1DAD">
      <w:pPr>
        <w:pStyle w:val="Heading3"/>
      </w:pPr>
      <w:r>
        <w:t xml:space="preserve">Hur kommer projektets organisation vara uppbyggd för att genomföra projektet? </w:t>
      </w:r>
    </w:p>
    <w:p w14:paraId="6EE91C15" w14:textId="77777777" w:rsidR="00974B85" w:rsidRDefault="009C1DAD">
      <w:r>
        <w:t xml:space="preserve">PROJEKTLEDNING  </w:t>
      </w:r>
    </w:p>
    <w:p w14:paraId="7FE74E02" w14:textId="77777777" w:rsidR="00FF049F" w:rsidRDefault="009C1DAD">
      <w:r>
        <w:t xml:space="preserve">Projektledningen kommer att utgöras av en styrgrupp bestående av personer från projektets bägge parter. Dessa personer utses inför projektstart och ska vara personer med kompetens som möter de tre fält (Samverkan, Vårdbehov, samt Forsknings- och innovationsstöd) som projektets i huvudsak fokuserar på.    </w:t>
      </w:r>
    </w:p>
    <w:p w14:paraId="67A890A5" w14:textId="77777777" w:rsidR="00FF049F" w:rsidRDefault="00FF049F"/>
    <w:p w14:paraId="48C1F5C3" w14:textId="77777777" w:rsidR="00FF049F" w:rsidRDefault="009C1DAD">
      <w:r>
        <w:t xml:space="preserve">REFERENSGRUPP  </w:t>
      </w:r>
    </w:p>
    <w:p w14:paraId="53FE224A" w14:textId="77777777" w:rsidR="00FF049F" w:rsidRDefault="009C1DAD">
      <w:r>
        <w:t xml:space="preserve">Till projektet kommer en referensgrupp att knytas med identifierade nyckelpersoner som främst kommer att vara behjälpliga i samband med de tre kartläggnings- och analysaktiviteterna   </w:t>
      </w:r>
    </w:p>
    <w:p w14:paraId="577652AA" w14:textId="77777777" w:rsidR="00FF049F" w:rsidRDefault="00FF049F"/>
    <w:p w14:paraId="714E1F2B" w14:textId="77777777" w:rsidR="00FF049F" w:rsidRDefault="009C1DAD">
      <w:r>
        <w:t xml:space="preserve">ADMINISTRATION  </w:t>
      </w:r>
    </w:p>
    <w:p w14:paraId="5D0EA589" w14:textId="77777777" w:rsidR="00FF049F" w:rsidRDefault="009C1DAD">
      <w:r>
        <w:t xml:space="preserve">- Ekonomi: Befintliga resurser hos projektägaren  kommer att hantera projektets ekonomi, redovisning, m.m.  </w:t>
      </w:r>
    </w:p>
    <w:p w14:paraId="15F16EC9" w14:textId="77777777" w:rsidR="00FF049F" w:rsidRDefault="009C1DAD">
      <w:r>
        <w:t xml:space="preserve">- Administration:  Befintliga resurser hos projektets parter kommer att vara behjälpliga med nödvändig administration, t.ex. lokalbokning, resebokningar, m.m.  </w:t>
      </w:r>
    </w:p>
    <w:p w14:paraId="6A33CBB7" w14:textId="77777777" w:rsidR="00FF049F" w:rsidRDefault="009C1DAD">
      <w:r>
        <w:t>- Kommunikation: Befintliga resurser hos projektets parter kommer att vara behjälpliga med projektets kommunikation, utskick, inbjudningar, webbsida, m.m.</w:t>
      </w:r>
    </w:p>
    <w:p w14:paraId="601B1C3F" w14:textId="77777777" w:rsidR="00974B85" w:rsidRDefault="00974B85"/>
    <w:p w14:paraId="0B1784E4" w14:textId="77777777" w:rsidR="00974B85" w:rsidRDefault="00974B85"/>
    <w:p w14:paraId="2051D6CD" w14:textId="77777777" w:rsidR="00FF049F" w:rsidRDefault="009C1DAD">
      <w:pPr>
        <w:pStyle w:val="Heading3"/>
      </w:pPr>
      <w:r>
        <w:t>Vilka andra liknande projekt eller verksamheter känner ni till?</w:t>
      </w:r>
    </w:p>
    <w:p w14:paraId="7EAA443F" w14:textId="77777777" w:rsidR="00974B85" w:rsidRDefault="009C1DAD">
      <w:r>
        <w:t xml:space="preserve">Projektets huvudaktiviteter är att kartlägga och analysera pågående verksamheter, aktörer, projekt m.m. Inför förstudien finns redan en vetskap om ett antal olika verksamheter. Det finns dock ingen vetskap om något projekt som direkt har liknande mål som förstudiens målsättning: "att kartlägga och analysera innovationsprocessens aktörer med ett brett angreppssätt" inom de tre fälten Samverkan, Vårdbehov samt Forsknings- och innovationsstöd.  </w:t>
      </w:r>
    </w:p>
    <w:p w14:paraId="6509138E" w14:textId="77777777" w:rsidR="00FF049F" w:rsidRDefault="00FF049F"/>
    <w:p w14:paraId="2840135E" w14:textId="77777777" w:rsidR="00FF049F" w:rsidRDefault="009C1DAD">
      <w:r>
        <w:t xml:space="preserve">De projekt och satsningar som det finns kännedom om och som kommer att beaktas är t.ex.:  </w:t>
      </w:r>
    </w:p>
    <w:p w14:paraId="3D33BC63" w14:textId="77777777" w:rsidR="00FF049F" w:rsidRDefault="009C1DAD">
      <w:r>
        <w:t xml:space="preserve">- Medtech4Health och Swelife: Verkar inom ramen för Vinnovas satsning på Strategiska innovationsprogram.  </w:t>
      </w:r>
    </w:p>
    <w:p w14:paraId="04CF077F" w14:textId="77777777" w:rsidR="00FF049F" w:rsidRDefault="009C1DAD">
      <w:r>
        <w:t xml:space="preserve">- Implementering av medicintekniska produkter och tjänster: Nationellt utvecklingsprojekt inom ramen för Medtech4Health.  </w:t>
      </w:r>
    </w:p>
    <w:p w14:paraId="155F4B56" w14:textId="77777777" w:rsidR="00FF049F" w:rsidRDefault="009C1DAD">
      <w:r>
        <w:t xml:space="preserve">- Snabbare Implementering av Innovation i Svensk Hälso- och Sjukvård (SIISH):  Nystartat projekt kring möjligheter att implementera medicintekniska produkter och tjänster som finansieras av Vinnova.  </w:t>
      </w:r>
    </w:p>
    <w:p w14:paraId="03D9DE90" w14:textId="77777777" w:rsidR="00FF049F" w:rsidRDefault="009C1DAD">
      <w:r>
        <w:t xml:space="preserve">- Swedish Scaleups: Utvecklar företags konkurrenskraft i Östra Mellansverige. ERUF-projekt.  </w:t>
      </w:r>
    </w:p>
    <w:p w14:paraId="583BF641" w14:textId="77777777" w:rsidR="00FF049F" w:rsidRDefault="009C1DAD">
      <w:r>
        <w:t>- East Sweden Medtech (ESMT): ESMT ska vara en länk mellan sjukvårdens behov, forskarnas kunskap och innovatörernas idéer.</w:t>
      </w:r>
    </w:p>
    <w:p w14:paraId="0F630172" w14:textId="77777777" w:rsidR="00974B85" w:rsidRDefault="00974B85"/>
    <w:p w14:paraId="643B201E" w14:textId="77777777" w:rsidR="00974B85" w:rsidRDefault="00974B85"/>
    <w:p w14:paraId="4B4C1775" w14:textId="77777777" w:rsidR="00FF049F" w:rsidRDefault="009C1DAD">
      <w:pPr>
        <w:pStyle w:val="Heading3"/>
      </w:pPr>
      <w:r>
        <w:t>Hur ska ni internt i projektorganisationen arbeta för en inkluderande kultur för likvärdiga möjligheter att påverka projektets inriktning och resultat?</w:t>
      </w:r>
    </w:p>
    <w:p w14:paraId="412CC74F" w14:textId="77777777" w:rsidR="00974B85" w:rsidRDefault="009C1DAD">
      <w:r>
        <w:t xml:space="preserve">Projektorganisationen kommer att genomsyras av ett samtalsklimat där allas åsikt är lika viktig oavsett vem man är. Projektmöten kommer att genomföras på ett strukturerat och organiserat sätt där metoder används för att undvika härskartekniker.  </w:t>
      </w:r>
    </w:p>
    <w:p w14:paraId="6DE6F970" w14:textId="77777777" w:rsidR="00FF049F" w:rsidRDefault="00FF049F"/>
    <w:p w14:paraId="50FC326D" w14:textId="77777777" w:rsidR="00FF049F" w:rsidRDefault="009C1DAD">
      <w:r>
        <w:t xml:space="preserve">Härskarteknik syftar på olika sociala manipulationer varmed en grupp eller en person förstärker sin position i en hierarki genom att på olika sätt underminera andra grupper eller enskilda individer. Oftast nämns sju härskartekniker. I projektet kommer dessa att beaktas:  </w:t>
      </w:r>
    </w:p>
    <w:p w14:paraId="7627596F" w14:textId="77777777" w:rsidR="00FF049F" w:rsidRDefault="00FF049F"/>
    <w:p w14:paraId="5E9EEF5C" w14:textId="77777777" w:rsidR="00FF049F" w:rsidRDefault="009C1DAD">
      <w:r>
        <w:t xml:space="preserve">Osynliggörande, förlöjligande, undanhållande av information, dubbelbestraffning, påförande av skuld och skam, objektifiering samt våld eller hot om våld.  </w:t>
      </w:r>
    </w:p>
    <w:p w14:paraId="125175F7" w14:textId="77777777" w:rsidR="00FF049F" w:rsidRDefault="00FF049F"/>
    <w:p w14:paraId="5A273A87" w14:textId="77777777" w:rsidR="00FF049F" w:rsidRDefault="009C1DAD">
      <w:r>
        <w:t xml:space="preserve">Hos projektets parter finns väl utarbetade policys och värdegrunder som alltid genomsyrar arbetet. Speciellt kommer ett antal verktyg att användas för att motverka härskartekniker och främja inkludering, t.ex.:  </w:t>
      </w:r>
    </w:p>
    <w:p w14:paraId="2DFD36EB" w14:textId="77777777" w:rsidR="00FF049F" w:rsidRDefault="009C1DAD">
      <w:r>
        <w:t xml:space="preserve">- talarlista och handuppräckning på möten där alla tillåts komma till tals  </w:t>
      </w:r>
    </w:p>
    <w:p w14:paraId="6630A218" w14:textId="77777777" w:rsidR="00FF049F" w:rsidRDefault="009C1DAD">
      <w:r>
        <w:t xml:space="preserve">- stor framförhållning vid möteskallelse  </w:t>
      </w:r>
    </w:p>
    <w:p w14:paraId="72C772EB" w14:textId="77777777" w:rsidR="00FF049F" w:rsidRDefault="009C1DAD">
      <w:r>
        <w:lastRenderedPageBreak/>
        <w:t xml:space="preserve">- stor transparens i dialog mellan möten, inga undergrupper tillåts om dessa inte är sanktionerade  </w:t>
      </w:r>
    </w:p>
    <w:p w14:paraId="68909967" w14:textId="77777777" w:rsidR="00FF049F" w:rsidRDefault="009C1DAD">
      <w:r>
        <w:t xml:space="preserve">- tillgängliga möten där alla ges möjlighet att delta, t.ex. distansuppkoppling om så krävs  </w:t>
      </w:r>
    </w:p>
    <w:p w14:paraId="0E5A0453" w14:textId="77777777" w:rsidR="00FF049F" w:rsidRDefault="009C1DAD">
      <w:r>
        <w:t>- tillgänglighetsanpassade lokaler och teknik</w:t>
      </w:r>
    </w:p>
    <w:p w14:paraId="2E6499F4" w14:textId="77777777" w:rsidR="00974B85" w:rsidRDefault="00974B85"/>
    <w:p w14:paraId="6472E926" w14:textId="77777777" w:rsidR="00974B85" w:rsidRDefault="00974B85"/>
    <w:p w14:paraId="276749E5" w14:textId="77777777" w:rsidR="00FF049F" w:rsidRDefault="009C1DAD">
      <w:pPr>
        <w:pStyle w:val="Heading3"/>
      </w:pPr>
      <w:r>
        <w:t>Beskriv vilken kompetens i hållbarhet som finns i projektorganisationen, eller som avses rekryteras till projektet?</w:t>
      </w:r>
    </w:p>
    <w:p w14:paraId="408AB008" w14:textId="77777777" w:rsidR="00974B85" w:rsidRDefault="009C1DAD">
      <w:r>
        <w:t xml:space="preserve">Inom projektets partsorganisationer, Linköpings universitet och Region Östergötland finns kompetens såväl inom social, ekonomisk och ekologisk hållbarhet. Projektet kommer att förhålla sig till dessa tre hållbarhetsbegrepp och i enlighet med definitionen i Bruntlandrapporten (1987) "En hållbar utveckling är en utveckling som tillfredsställer dagens behov utan att äventyra kommande generationers möjligheter att tillfredsställa sina behov".  </w:t>
      </w:r>
    </w:p>
    <w:p w14:paraId="238FF495" w14:textId="77777777" w:rsidR="00FF049F" w:rsidRDefault="00FF049F"/>
    <w:p w14:paraId="64A6AB27" w14:textId="77777777" w:rsidR="00FF049F" w:rsidRDefault="009C1DAD">
      <w:r>
        <w:t xml:space="preserve">Inom Linköpings universitet pågår ett arbete kring hållbar utveckling och strategi som fokuserar på strategiskt hållbarhetsarbete inom företag och offentliga organisationer. Med utgångspunkt från miljöperspektivet är cirkulär ekonomi och de Globala målen inom Agenda 2030 i fokus. </w:t>
      </w:r>
    </w:p>
    <w:p w14:paraId="6900EBC1" w14:textId="77777777" w:rsidR="00FF049F" w:rsidRDefault="00FF049F"/>
    <w:p w14:paraId="63613D3A" w14:textId="77777777" w:rsidR="00FF049F" w:rsidRDefault="009C1DAD">
      <w:r>
        <w:t>Genom beskrivna resurser hos projektets parter är det säkerställt att nödvändig kompetens finns och kan rekryteras när/om behov uppstår.</w:t>
      </w:r>
    </w:p>
    <w:p w14:paraId="2476CC6A" w14:textId="77777777" w:rsidR="00974B85" w:rsidRDefault="00974B85"/>
    <w:p w14:paraId="7C8CB906" w14:textId="77777777" w:rsidR="00974B85" w:rsidRDefault="00974B85"/>
    <w:p w14:paraId="3DA31610" w14:textId="77777777" w:rsidR="00FF049F" w:rsidRDefault="009C1DAD">
      <w:pPr>
        <w:pStyle w:val="Heading3"/>
      </w:pPr>
      <w:r>
        <w:t>Kommer ni i ert projekts genomförande att arbeta med andra aktörer än de som ingår i er projektorganisation?</w:t>
      </w:r>
    </w:p>
    <w:p w14:paraId="34923975" w14:textId="77777777" w:rsidR="00974B85" w:rsidRDefault="009C1DAD">
      <w:r>
        <w:t>Ja</w:t>
      </w:r>
    </w:p>
    <w:p w14:paraId="68B30894" w14:textId="77777777" w:rsidR="00974B85" w:rsidRDefault="00974B85"/>
    <w:p w14:paraId="375D161E" w14:textId="77777777" w:rsidR="00974B85" w:rsidRDefault="00974B85"/>
    <w:p w14:paraId="09265C83" w14:textId="77777777" w:rsidR="00FF049F" w:rsidRDefault="009C1DAD">
      <w:pPr>
        <w:pStyle w:val="Heading3"/>
      </w:pPr>
      <w:r>
        <w:t>Beskriv vad för slags arbete som kommer att genomföras och med vilka aktörer, samt hur det kommer att bidra till projektets genomförande.</w:t>
      </w:r>
    </w:p>
    <w:p w14:paraId="1FB7B860" w14:textId="77777777" w:rsidR="00974B85" w:rsidRDefault="009C1DAD">
      <w:r>
        <w:t xml:space="preserve">I aktivitetsbeskrivningarna framgår det att projektet till största delen kommer att genomföra kartläggnings- och analysstudier. Aktiviteterna kommer att genomföras i ÖMS-området samt i viss utsträckning även i Kalmar och Jönköpings län eftersom dessa ingår i Sydöstra sjukvårdsområdet och det redan nu finns vetskap om verksamheter där som kan vara av värde för projektet. I övrigt kommer projektet att genomföras med de aktörer som är verksamma inom projektets målgrupp.    </w:t>
      </w:r>
    </w:p>
    <w:p w14:paraId="662909D9" w14:textId="77777777" w:rsidR="00FF049F" w:rsidRDefault="00FF049F"/>
    <w:p w14:paraId="4F6BB4E7" w14:textId="77777777" w:rsidR="00FF049F" w:rsidRDefault="009C1DAD">
      <w:r>
        <w:t xml:space="preserve">Projektadministrationen kommer främst att hanteras av personal hos projektägaren där mycket stor kunskap och tidigare erfarenhet av att driva ERUF-projekt finns.   </w:t>
      </w:r>
    </w:p>
    <w:p w14:paraId="7207F169" w14:textId="77777777" w:rsidR="00FF049F" w:rsidRDefault="00FF049F"/>
    <w:p w14:paraId="35C52DC6" w14:textId="77777777" w:rsidR="00FF049F" w:rsidRDefault="009C1DAD">
      <w:r>
        <w:t xml:space="preserve">För projektets operativa genomförande tillsätts resurser i form av personal som sätter ihop och genomför kartläggnings- och analysstudierna. Initialt i projektet kommer arbete att utföras av representanter från projektets två parter.Inom dessa är det specifikt några avdelningar som utgör projektets ryggrad:  </w:t>
      </w:r>
    </w:p>
    <w:p w14:paraId="6879DCAB" w14:textId="77777777" w:rsidR="00FF049F" w:rsidRDefault="00FF049F"/>
    <w:p w14:paraId="261380DC" w14:textId="77777777" w:rsidR="00FF049F" w:rsidRDefault="009C1DAD">
      <w:r>
        <w:t xml:space="preserve">LINKÖPINGS UNIVERSITET  </w:t>
      </w:r>
    </w:p>
    <w:p w14:paraId="5543519C" w14:textId="77777777" w:rsidR="00FF049F" w:rsidRDefault="009C1DAD">
      <w:r>
        <w:t xml:space="preserve">- Institutionen för medicinsk teknik  </w:t>
      </w:r>
    </w:p>
    <w:p w14:paraId="129EB7C6" w14:textId="77777777" w:rsidR="00FF049F" w:rsidRDefault="009C1DAD">
      <w:r>
        <w:t xml:space="preserve">- Institutionen för Hälsa, medicin och vård.  </w:t>
      </w:r>
    </w:p>
    <w:p w14:paraId="6DFCE232" w14:textId="77777777" w:rsidR="00FF049F" w:rsidRDefault="009C1DAD">
      <w:r>
        <w:t xml:space="preserve">- LiU Innovation på Samverkansenheten  </w:t>
      </w:r>
    </w:p>
    <w:p w14:paraId="197E8C02" w14:textId="77777777" w:rsidR="00FF049F" w:rsidRDefault="009C1DAD">
      <w:r>
        <w:t xml:space="preserve">- Institutionen för ekonomisk och industriell utveckling (avd. för entreprenörskap)  </w:t>
      </w:r>
    </w:p>
    <w:p w14:paraId="26CDD550" w14:textId="77777777" w:rsidR="00FF049F" w:rsidRDefault="00FF049F"/>
    <w:p w14:paraId="417D1476" w14:textId="77777777" w:rsidR="00FF049F" w:rsidRDefault="009C1DAD">
      <w:r>
        <w:t xml:space="preserve">REGION ÖSTERGÖTLAND  </w:t>
      </w:r>
    </w:p>
    <w:p w14:paraId="7686C7C2" w14:textId="77777777" w:rsidR="00FF049F" w:rsidRDefault="009C1DAD">
      <w:r>
        <w:t xml:space="preserve">- Test och innovation  </w:t>
      </w:r>
    </w:p>
    <w:p w14:paraId="2BAA55F6" w14:textId="77777777" w:rsidR="00FF049F" w:rsidRDefault="009C1DAD">
      <w:r>
        <w:t xml:space="preserve">- East Sweden Medtech  </w:t>
      </w:r>
    </w:p>
    <w:p w14:paraId="40B09B34" w14:textId="77777777" w:rsidR="00FF049F" w:rsidRDefault="00FF049F"/>
    <w:p w14:paraId="523EF5C0" w14:textId="77777777" w:rsidR="00FF049F" w:rsidRDefault="009C1DAD">
      <w:r>
        <w:t>För övrigt arbete kommer nödvändiga resurser och nyckelpersoner att rekryteras då behov uppstår, t.ex. i samband med fokusgrupper. Personer med rätt kompetens kommer att knytas till aktiviteten beroende på om fokusgruppen berör fältet Samverkan, Vårdbehov eller Forsknings- och innovationsstöd.</w:t>
      </w:r>
    </w:p>
    <w:p w14:paraId="5466BB1D" w14:textId="77777777" w:rsidR="00974B85" w:rsidRDefault="00974B85"/>
    <w:p w14:paraId="042524C0" w14:textId="77777777" w:rsidR="00974B85" w:rsidRDefault="00974B85"/>
    <w:p w14:paraId="1FFF8BBB" w14:textId="77777777" w:rsidR="00FF049F" w:rsidRDefault="009C1DAD">
      <w:pPr>
        <w:pStyle w:val="Heading3"/>
      </w:pPr>
      <w:r>
        <w:lastRenderedPageBreak/>
        <w:t>Söker ni stöd för aktiviteter som bidrar till genomförandet av Östersjöstrategin?</w:t>
      </w:r>
    </w:p>
    <w:p w14:paraId="29A03E55" w14:textId="77777777" w:rsidR="00974B85" w:rsidRDefault="009C1DAD">
      <w:r>
        <w:t>Nej</w:t>
      </w:r>
    </w:p>
    <w:p w14:paraId="0383FB9B" w14:textId="77777777" w:rsidR="00974B85" w:rsidRDefault="00974B85"/>
    <w:p w14:paraId="795809AD" w14:textId="77777777" w:rsidR="00974B85" w:rsidRDefault="00974B85"/>
    <w:p w14:paraId="41781DAB" w14:textId="77777777" w:rsidR="00FF049F" w:rsidRDefault="009C1DAD">
      <w:pPr>
        <w:pStyle w:val="Heading3"/>
      </w:pPr>
      <w:r>
        <w:t>Hur har ni i projektets planering säkerställt att ni har förmåga att rapportera och redovisa kostnader och aktiviteter i projektet?</w:t>
      </w:r>
    </w:p>
    <w:p w14:paraId="381711A6" w14:textId="77777777" w:rsidR="00974B85" w:rsidRDefault="009C1DAD">
      <w:r>
        <w:t xml:space="preserve">Hos respektive part finns administrativa resurser som säkerställer att projektet drivs i enlighet med allmänna villkor och stöd. Projektägaren har stor erfarenhet av att leda tidigare ERUF-projekt.   </w:t>
      </w:r>
    </w:p>
    <w:p w14:paraId="680CCFB0" w14:textId="77777777" w:rsidR="00FF049F" w:rsidRDefault="00FF049F"/>
    <w:p w14:paraId="4E889097" w14:textId="77777777" w:rsidR="00FF049F" w:rsidRDefault="009C1DAD">
      <w:r>
        <w:t xml:space="preserve">Linköpings universitet som projektägare har tillräckliga resurser i form av ekonomistöd, inköp och upphandlingsstöd, administrativt stöd m.m. Därmed säkerställs t.ex. tillgång till huvudböcker och särredovisningar samt att kostnader som uppstår i projektet är stödberättigade.  </w:t>
      </w:r>
    </w:p>
    <w:p w14:paraId="681FE225" w14:textId="77777777" w:rsidR="00FF049F" w:rsidRDefault="00FF049F"/>
    <w:p w14:paraId="2A3397DC" w14:textId="77777777" w:rsidR="00FF049F" w:rsidRDefault="009C1DAD">
      <w:r>
        <w:t>Personal redovisar tid i projektet varje månad, vilket sedan sammanställs och redovisas.</w:t>
      </w:r>
    </w:p>
    <w:p w14:paraId="18559469" w14:textId="77777777" w:rsidR="00974B85" w:rsidRDefault="00974B85"/>
    <w:p w14:paraId="262B508B" w14:textId="77777777" w:rsidR="00974B85" w:rsidRDefault="00974B85"/>
    <w:p w14:paraId="66BDBA83" w14:textId="77777777" w:rsidR="00FF049F" w:rsidRDefault="009C1DAD">
      <w:pPr>
        <w:pStyle w:val="Heading3"/>
      </w:pPr>
      <w:r>
        <w:t>Hur ska ni arbeta med kommunikation?</w:t>
      </w:r>
    </w:p>
    <w:p w14:paraId="17A92183" w14:textId="77777777" w:rsidR="00974B85" w:rsidRDefault="009C1DAD">
      <w:r>
        <w:t xml:space="preserve">Som beskrivits tidigare har projektet en bred målgrupp vilket utgör den primära målgruppen för kommunikationsinsatserna. Utöver den gruppen kommer kommunikation att ske till ytterligare utvalda nyckelgrupper, t.ex. politiker, beslutsfattare och intresserad allmänhet.  </w:t>
      </w:r>
    </w:p>
    <w:p w14:paraId="4E7763F9" w14:textId="77777777" w:rsidR="00FF049F" w:rsidRDefault="00FF049F"/>
    <w:p w14:paraId="554328F0" w14:textId="77777777" w:rsidR="00FF049F" w:rsidRDefault="009C1DAD">
      <w:r>
        <w:t xml:space="preserve">Kanaler för spridning är i första hand en samlande och publik webb-sida där all information ska vara tillgänglig. Därutöver sprids information med riktade utskick via e-post och muntlig information vid seminarier. Information kan även vid behov spridas via trycksaker och filmer. Projektets slutrapport ska göras tillgänglig och spridas till målgruppen och andra intresserade.  </w:t>
      </w:r>
    </w:p>
    <w:p w14:paraId="0C866518" w14:textId="77777777" w:rsidR="00FF049F" w:rsidRDefault="00FF049F"/>
    <w:p w14:paraId="1AE0FE65" w14:textId="77777777" w:rsidR="00FF049F" w:rsidRDefault="009C1DAD">
      <w:r>
        <w:t xml:space="preserve">Kommunikationen avser att göra projektet synligt och att skapa intresse för projektets resultat. Framförallt ska relevanta delresultat spridas och riktas till grupper i målgruppen så att specifik kunskap kommer dessa till godo.  </w:t>
      </w:r>
    </w:p>
    <w:p w14:paraId="448C36C4" w14:textId="77777777" w:rsidR="00FF049F" w:rsidRDefault="00FF049F"/>
    <w:p w14:paraId="521DE162" w14:textId="77777777" w:rsidR="00FF049F" w:rsidRDefault="009C1DAD">
      <w:r>
        <w:t xml:space="preserve">Linköpings universitet och Region Östergötland har en tillgänglighetspolicy som säkerställer att allt kommunikationsmaterial är tillgänglighetsanpassat. De kommunikatörer som kommer att vara knutna till projektet är väl införstådda med den policyn och arbetar alltid enligt den.  </w:t>
      </w:r>
    </w:p>
    <w:p w14:paraId="5F5C40D2" w14:textId="77777777" w:rsidR="00FF049F" w:rsidRDefault="00FF049F"/>
    <w:p w14:paraId="712F986B" w14:textId="77777777" w:rsidR="00FF049F" w:rsidRDefault="009C1DAD">
      <w:r>
        <w:t xml:space="preserve">EU-logotypen kommer att finnas med på samtliga trycksaker, webb-platser, utskick m.m. samt kommer att finnas i anslutning till de lokaler där projektets parter i huvudsak är stationerade.  </w:t>
      </w:r>
    </w:p>
    <w:p w14:paraId="49F742CC" w14:textId="77777777" w:rsidR="00FF049F" w:rsidRDefault="00FF049F"/>
    <w:p w14:paraId="2DCA64C0" w14:textId="77777777" w:rsidR="00FF049F" w:rsidRDefault="009C1DAD">
      <w:r>
        <w:t>Se även beskrivning om kommunikation i Aktivitet 1.2.</w:t>
      </w:r>
    </w:p>
    <w:p w14:paraId="4887EF05" w14:textId="77777777" w:rsidR="00974B85" w:rsidRDefault="00974B85"/>
    <w:p w14:paraId="21E9616B" w14:textId="77777777" w:rsidR="00974B85" w:rsidRDefault="00974B85"/>
    <w:p w14:paraId="114B0E1B" w14:textId="77777777" w:rsidR="00FF049F" w:rsidRDefault="009C1DAD">
      <w:pPr>
        <w:pStyle w:val="Heading3"/>
      </w:pPr>
      <w:r>
        <w:t>Som projektägare har vi förstått att vi måste samla in könsuppdelad statistik för de deltagare som får stöd genom projektet</w:t>
      </w:r>
    </w:p>
    <w:p w14:paraId="0768D92F" w14:textId="77777777" w:rsidR="00974B85" w:rsidRDefault="009C1DAD">
      <w:r>
        <w:t>Ja</w:t>
      </w:r>
    </w:p>
    <w:p w14:paraId="5C609C77" w14:textId="77777777" w:rsidR="00974B85" w:rsidRDefault="00974B85"/>
    <w:p w14:paraId="015F6A82" w14:textId="77777777" w:rsidR="00974B85" w:rsidRDefault="00974B85"/>
    <w:p w14:paraId="4485B892" w14:textId="77777777" w:rsidR="00FF049F" w:rsidRDefault="009C1DAD">
      <w:pPr>
        <w:pStyle w:val="Heading3"/>
      </w:pPr>
      <w:r>
        <w:t>Hur ska ni arbeta med inköp i projektet?</w:t>
      </w:r>
    </w:p>
    <w:p w14:paraId="59068D7C" w14:textId="77777777" w:rsidR="00974B85" w:rsidRDefault="009C1DAD">
      <w:r>
        <w:t xml:space="preserve">Linköpings universitet är en upphandlande myndighet som är skyldig att följa lagregler för offentlig upphandling vid anskaffning av varor, tjänster och byggentreprenader. Relevant regelverk i sammanhanget är Lag (2016:1145) om offentlig upphandling (LOU) men även Lag (2016:1147) om upphandling av koncessioner (LUK).  </w:t>
      </w:r>
    </w:p>
    <w:p w14:paraId="6B6EA82F" w14:textId="77777777" w:rsidR="00FF049F" w:rsidRDefault="00FF049F"/>
    <w:p w14:paraId="0F37009F" w14:textId="77777777" w:rsidR="00FF049F" w:rsidRDefault="009C1DAD">
      <w:r>
        <w:t xml:space="preserve">Upphandlingspolicyn är ett styrdokument för genomförande av upphandling av varor, tjänster och byggentreprenader utifrån gällande lagregler, nationella inriktningsmål och interna styrdokument (exempelvis riktlinjer och vägledningar).  </w:t>
      </w:r>
    </w:p>
    <w:p w14:paraId="4C1F9CD1" w14:textId="77777777" w:rsidR="00FF049F" w:rsidRDefault="00FF049F"/>
    <w:p w14:paraId="73CFDB95" w14:textId="77777777" w:rsidR="00FF049F" w:rsidRDefault="009C1DAD">
      <w:r>
        <w:t>Vid inköp finns hos Linköpings universitet ett gediget regelverk avseende upphandling som kommer att följas i projektet.</w:t>
      </w:r>
    </w:p>
    <w:p w14:paraId="0827E548" w14:textId="77777777" w:rsidR="00974B85" w:rsidRDefault="00974B85"/>
    <w:p w14:paraId="7D93C243" w14:textId="77777777" w:rsidR="00974B85" w:rsidRDefault="00974B85"/>
    <w:p w14:paraId="28906CA4" w14:textId="77777777" w:rsidR="00FF049F" w:rsidRDefault="009C1DAD">
      <w:pPr>
        <w:pStyle w:val="Heading3"/>
      </w:pPr>
      <w:r>
        <w:t xml:space="preserve">Hur har ni säkerställt projektets medfinansiering och hantering av projektets likviditet? </w:t>
      </w:r>
    </w:p>
    <w:p w14:paraId="47A4A36C" w14:textId="77777777" w:rsidR="00974B85" w:rsidRDefault="009C1DAD">
      <w:r>
        <w:t>Projektets finansiering från Linköpings universitet och Region Östergötland är säkerställd då medel finns reserverade för projektet. Detta gör att likviditet att genomföra projektet är säkerställd även om en kostnad skulle underkännas.</w:t>
      </w:r>
    </w:p>
    <w:p w14:paraId="121E49E4" w14:textId="77777777" w:rsidR="00974B85" w:rsidRDefault="00974B85"/>
    <w:p w14:paraId="2F0579A2" w14:textId="77777777" w:rsidR="00974B85" w:rsidRDefault="00974B85"/>
    <w:p w14:paraId="00181279" w14:textId="77777777" w:rsidR="00FF049F" w:rsidRDefault="009C1DAD">
      <w:pPr>
        <w:pStyle w:val="Heading3"/>
      </w:pPr>
      <w:r>
        <w:t>Vad för risker har ni identifierat i projektet och vad föreslår ni för åtgärder?</w:t>
      </w:r>
    </w:p>
    <w:p w14:paraId="36895E89" w14:textId="77777777" w:rsidR="00974B85" w:rsidRDefault="009C1DAD">
      <w:r>
        <w:t xml:space="preserve">RISK: Aktörer som tidigare sagt att de vill delta drar sig ur. ÅTGÄRD: Ytterligare insatser att rekrytera aktörer. Erfarenheter från tidigare verksamhet visar på ett starkt intresse. Nätverket är baserat på stora aktörer som i sin tur har stora nätverk som etablerats under många år med god samverkan. Sannolikheten att hitta nya aktörer ses som god.  </w:t>
      </w:r>
    </w:p>
    <w:p w14:paraId="4EFC788C" w14:textId="77777777" w:rsidR="00FF049F" w:rsidRDefault="00FF049F"/>
    <w:p w14:paraId="46A984FA" w14:textId="77777777" w:rsidR="00FF049F" w:rsidRDefault="009C1DAD">
      <w:r>
        <w:t xml:space="preserve">RISK: Samverkan mellan aktörer fungerar inte ÅTGÄRD: Initiera en dialog mellan aktörerna. Projektledaren har stort ansvar att identifiera problemet och hitta lösningar. I projektorganisationen finns stor kompetens av projektledning och hantering av olika situationer som kan uppstå i gruppdynamik, personkemi, m.m. Möjlighet finns även att byta aktörer vid behov.  </w:t>
      </w:r>
    </w:p>
    <w:p w14:paraId="705F36CC" w14:textId="77777777" w:rsidR="00FF049F" w:rsidRDefault="00FF049F"/>
    <w:p w14:paraId="0FC610FF" w14:textId="77777777" w:rsidR="00FF049F" w:rsidRDefault="009C1DAD">
      <w:r>
        <w:t>RISK: Aktörer lever inte upp till åtaganden</w:t>
      </w:r>
      <w:r>
        <w:tab/>
        <w:t xml:space="preserve">ÅTGÄRD: Att tidigt i projektet tydliggöra vilka roller var och en har, att definiera förväntningar på aktörer samt kontinuerlig uppföljning.  </w:t>
      </w:r>
    </w:p>
    <w:p w14:paraId="3C86B4DE" w14:textId="77777777" w:rsidR="00FF049F" w:rsidRDefault="00FF049F"/>
    <w:p w14:paraId="16D58543" w14:textId="77777777" w:rsidR="00FF049F" w:rsidRDefault="009C1DAD">
      <w:r>
        <w:t xml:space="preserve">RISK: Delmoment av aktivitet fungerar inte att genomföra. ÅTGÄRD: Avgränsa projektet vid start. Sätt upp rimliga mål. Uppföljning i enlighet med effektlogiken samt regelbunden avstämningav projektet. Avbryt delaktiviteten eller ge ökat stöd. Risken att en eller några aktiviteter havererar är hög och är även en naturlig del av den här typen av projekt. För projektet som helhet är konsekvensen liten.  </w:t>
      </w:r>
    </w:p>
    <w:p w14:paraId="1866224D" w14:textId="77777777" w:rsidR="00FF049F" w:rsidRDefault="00FF049F"/>
    <w:p w14:paraId="213E97FA" w14:textId="77777777" w:rsidR="00FF049F" w:rsidRDefault="009C1DAD">
      <w:r>
        <w:t>RISK: Att projektet inte levererar i enlighet med de uppsatta målen (trots att risken anses vara låg så är det av vikt att kommentera detta). ÅTGÄRD: Uppföljning i enlighet med effektlogiken samt regelbunden avstämning av projektet. Vid avvikelser har projektledare ett stort ansvar att tidigt se och åtgärda dessa avvikelser. Målen är anpassade för vad som tros vara realistiskt att genomföra under projekttiden. Utformningen av projektet har utgått från dessa mål och om projektet genomförs så anses risken vara låg för att projektet inte ska nå de uppsatta målen. Om så ändå sker så är konsekvensen stor.</w:t>
      </w:r>
    </w:p>
    <w:p w14:paraId="7959078A" w14:textId="77777777" w:rsidR="00974B85" w:rsidRDefault="00974B85"/>
    <w:p w14:paraId="67834266" w14:textId="77777777" w:rsidR="00974B85" w:rsidRDefault="00974B85"/>
    <w:p w14:paraId="31973A44" w14:textId="77777777" w:rsidR="00FF049F" w:rsidRDefault="009C1DAD">
      <w:pPr>
        <w:pStyle w:val="Heading3"/>
      </w:pPr>
      <w:r>
        <w:t>Beskriv utifrån era gällande riktlinjer hur ni kommer att ta hänsyn till dessa i ert projekt.</w:t>
      </w:r>
    </w:p>
    <w:p w14:paraId="11A31C2C" w14:textId="77777777" w:rsidR="00974B85" w:rsidRDefault="009C1DAD">
      <w:r>
        <w:t>Projektet har naturligt att förhålla sig till de policys som gäller för såväl Linköpings universitet som Region Östergötland. Där finns t.ex. regler för hur distansmöten kan användas istället för fysiska möten, vilka färdslag som ska användas i första hand m.m. Genom dessa policys säkerställs att hållbarhetsmålen nås.</w:t>
      </w:r>
    </w:p>
    <w:p w14:paraId="397C72D1" w14:textId="77777777" w:rsidR="00974B85" w:rsidRDefault="00974B85"/>
    <w:p w14:paraId="764D838E" w14:textId="77777777" w:rsidR="00974B85" w:rsidRDefault="00974B85"/>
    <w:p w14:paraId="16BCD14E" w14:textId="77777777" w:rsidR="00FF049F" w:rsidRDefault="009C1DAD">
      <w:pPr>
        <w:pStyle w:val="Heading3"/>
      </w:pPr>
      <w:r>
        <w:t xml:space="preserve">Beskriv hur ni kommer att arbeta med att dokumentera, sprida och ta tillvara på resultat under projekttiden? Beskriv också hur ni vill säkra att resultaten tas tillvara under projekttiden? </w:t>
      </w:r>
    </w:p>
    <w:p w14:paraId="64B65468" w14:textId="77777777" w:rsidR="00974B85" w:rsidRDefault="009C1DAD">
      <w:r>
        <w:t xml:space="preserve">För att säkerställa projektets leverans i förhållande till målen kommer en effektlogik att arbetas fram i början av projektet. Denna kommer sedan att vara ett verktyg för att följa, utvärdera, förändra och slutligen säkerställa att målen har nåtts.  </w:t>
      </w:r>
    </w:p>
    <w:p w14:paraId="41D10707" w14:textId="77777777" w:rsidR="00FF049F" w:rsidRDefault="00FF049F"/>
    <w:p w14:paraId="0B076AF1" w14:textId="77777777" w:rsidR="00FF049F" w:rsidRDefault="009C1DAD">
      <w:r>
        <w:t>Allt material kommer att dokumenteras genom ett systematiskt arbete. Projektet kommer att använda sig av en beprövad projekthanteringsmetod med tillhörande arkivsystem vilket gör att dokumentation för varje händelse i projektet kan sparas och sedan enkelt hittas igen. Detta säkerställer att allt material av värde beaktas, sprids och arkiveras fortlöpande under projektet och speciellt i sammanställning vid projektslut . Hur materialet ska spridas beskrivs ovan under avsnittet "Hur ska ni arbeta med kommunikation" samt i aktiviteten 1.2.</w:t>
      </w:r>
    </w:p>
    <w:bookmarkEnd w:id="2"/>
    <w:p w14:paraId="369E5965" w14:textId="77777777" w:rsidR="00974B85" w:rsidRDefault="00974B85"/>
    <w:p w14:paraId="73D85A38" w14:textId="77777777" w:rsidR="00974B85" w:rsidRDefault="00974B85"/>
    <w:p w14:paraId="4E0A1113" w14:textId="77777777" w:rsidR="00FF049F" w:rsidRDefault="009C1DAD">
      <w:pPr>
        <w:pStyle w:val="Heading3"/>
      </w:pPr>
      <w:r>
        <w:t>Kontaktpersoner</w:t>
      </w:r>
    </w:p>
    <w:p w14:paraId="733DF41E" w14:textId="77777777" w:rsidR="00974B85" w:rsidRDefault="00974B85"/>
    <w:p w14:paraId="2ACB2A85" w14:textId="77777777" w:rsidR="00974B85" w:rsidRDefault="00974B85"/>
    <w:p w14:paraId="4F2B0177" w14:textId="77777777" w:rsidR="00974B85" w:rsidRDefault="00974B85"/>
    <w:p w14:paraId="3FE40135" w14:textId="77777777" w:rsidR="00EF680B" w:rsidRDefault="00EF680B"/>
    <w:p w14:paraId="290F12F7" w14:textId="77777777" w:rsidR="00B81FFA" w:rsidRPr="004F7F68" w:rsidRDefault="00B81FFA">
      <w:pPr>
        <w:rPr>
          <w:rFonts w:asciiTheme="minorHAnsi" w:hAnsiTheme="minorHAnsi" w:cstheme="minorHAnsi"/>
        </w:rPr>
      </w:pPr>
    </w:p>
    <w:p w14:paraId="425756DC" w14:textId="77777777" w:rsidR="00B81FFA" w:rsidRPr="004F7F68" w:rsidRDefault="009C1DAD"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FF049F" w14:paraId="5E7DC708" w14:textId="77777777" w:rsidTr="006E32D8">
        <w:trPr>
          <w:tblHeader/>
        </w:trPr>
        <w:tc>
          <w:tcPr>
            <w:tcW w:w="2376" w:type="dxa"/>
          </w:tcPr>
          <w:p w14:paraId="2BAC1A8D" w14:textId="77777777" w:rsidR="00305CB1" w:rsidRPr="00E213BC" w:rsidRDefault="009C1DAD"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04836AE5" w14:textId="77777777" w:rsidR="00305CB1" w:rsidRPr="00E213BC" w:rsidRDefault="009C1DAD"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40A8743C" w14:textId="77777777" w:rsidR="00305CB1" w:rsidRPr="00E213BC" w:rsidRDefault="009C1DAD"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197FFF9C" w14:textId="77777777" w:rsidR="00305CB1" w:rsidRPr="00E213BC" w:rsidRDefault="009C1DAD"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FF049F" w14:paraId="7DF1145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A496310" w14:textId="77777777" w:rsidR="000F0F55" w:rsidRPr="00315884" w:rsidRDefault="009C1DAD">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0C6A1889" w14:textId="77777777" w:rsidR="00E77151" w:rsidRPr="00315884" w:rsidRDefault="009C1DAD" w:rsidP="000F0F55">
            <w:pPr>
              <w:jc w:val="left"/>
              <w:rPr>
                <w:rFonts w:ascii="Cambria" w:hAnsi="Cambria"/>
                <w:sz w:val="22"/>
                <w:szCs w:val="22"/>
              </w:rPr>
            </w:pPr>
            <w:r>
              <w:rPr>
                <w:rFonts w:ascii="Cambria" w:hAnsi="Cambria"/>
                <w:sz w:val="22"/>
                <w:szCs w:val="22"/>
              </w:rPr>
              <w:t xml:space="preserve">Projektet kommer att ledas av en styrgrupp som har övergripande ansvar och sätter ramarna för verksamheten. Styrgruppens främsta uppgift är att säkerställa att projektet fortgår med en tydlig riktning mot måluppfyllnaden. </w:t>
            </w:r>
          </w:p>
          <w:p w14:paraId="5D3BEA54" w14:textId="77777777" w:rsidR="00FF049F" w:rsidRDefault="00FF049F">
            <w:pPr>
              <w:jc w:val="left"/>
              <w:rPr>
                <w:rFonts w:ascii="Cambria" w:hAnsi="Cambria"/>
                <w:sz w:val="22"/>
                <w:szCs w:val="22"/>
              </w:rPr>
            </w:pPr>
          </w:p>
          <w:p w14:paraId="5E9978F2" w14:textId="77777777" w:rsidR="00FF049F" w:rsidRDefault="009C1DAD">
            <w:pPr>
              <w:jc w:val="left"/>
              <w:rPr>
                <w:rFonts w:ascii="Cambria" w:hAnsi="Cambria"/>
                <w:sz w:val="22"/>
                <w:szCs w:val="22"/>
              </w:rPr>
            </w:pPr>
            <w:r>
              <w:rPr>
                <w:rFonts w:ascii="Cambria" w:hAnsi="Cambria"/>
                <w:sz w:val="22"/>
                <w:szCs w:val="22"/>
              </w:rPr>
              <w:t xml:space="preserve">Styrningen av verksamheten skall präglas av: </w:t>
            </w:r>
          </w:p>
          <w:p w14:paraId="40C1D35A" w14:textId="77777777" w:rsidR="00FF049F" w:rsidRDefault="009C1DAD">
            <w:pPr>
              <w:jc w:val="left"/>
              <w:rPr>
                <w:rFonts w:ascii="Cambria" w:hAnsi="Cambria"/>
                <w:sz w:val="22"/>
                <w:szCs w:val="22"/>
              </w:rPr>
            </w:pPr>
            <w:r>
              <w:rPr>
                <w:rFonts w:ascii="Cambria" w:hAnsi="Cambria"/>
                <w:sz w:val="22"/>
                <w:szCs w:val="22"/>
              </w:rPr>
              <w:t xml:space="preserve">- Långsiktighet i agerandet </w:t>
            </w:r>
          </w:p>
          <w:p w14:paraId="66D5EBB3" w14:textId="77777777" w:rsidR="00FF049F" w:rsidRDefault="009C1DAD">
            <w:pPr>
              <w:jc w:val="left"/>
              <w:rPr>
                <w:rFonts w:ascii="Cambria" w:hAnsi="Cambria"/>
                <w:sz w:val="22"/>
                <w:szCs w:val="22"/>
              </w:rPr>
            </w:pPr>
            <w:r>
              <w:rPr>
                <w:rFonts w:ascii="Cambria" w:hAnsi="Cambria"/>
                <w:sz w:val="22"/>
                <w:szCs w:val="22"/>
              </w:rPr>
              <w:t xml:space="preserve">- Fokus på väsentligheter </w:t>
            </w:r>
          </w:p>
          <w:p w14:paraId="37C02139" w14:textId="77777777" w:rsidR="00FF049F" w:rsidRDefault="009C1DAD">
            <w:pPr>
              <w:jc w:val="left"/>
              <w:rPr>
                <w:rFonts w:ascii="Cambria" w:hAnsi="Cambria"/>
                <w:sz w:val="22"/>
                <w:szCs w:val="22"/>
              </w:rPr>
            </w:pPr>
            <w:r>
              <w:rPr>
                <w:rFonts w:ascii="Cambria" w:hAnsi="Cambria"/>
                <w:sz w:val="22"/>
                <w:szCs w:val="22"/>
              </w:rPr>
              <w:t xml:space="preserve">- Uppmärksamhet på risker </w:t>
            </w:r>
          </w:p>
          <w:p w14:paraId="60C75076" w14:textId="77777777" w:rsidR="00FF049F" w:rsidRDefault="009C1DAD">
            <w:pPr>
              <w:jc w:val="left"/>
              <w:rPr>
                <w:rFonts w:ascii="Cambria" w:hAnsi="Cambria"/>
                <w:sz w:val="22"/>
                <w:szCs w:val="22"/>
              </w:rPr>
            </w:pPr>
            <w:r>
              <w:rPr>
                <w:rFonts w:ascii="Cambria" w:hAnsi="Cambria"/>
                <w:sz w:val="22"/>
                <w:szCs w:val="22"/>
              </w:rPr>
              <w:t xml:space="preserve">- Helhet före delar </w:t>
            </w:r>
          </w:p>
          <w:p w14:paraId="5966A704" w14:textId="77777777" w:rsidR="00FF049F" w:rsidRDefault="00FF049F">
            <w:pPr>
              <w:jc w:val="left"/>
              <w:rPr>
                <w:rFonts w:ascii="Cambria" w:hAnsi="Cambria"/>
                <w:sz w:val="22"/>
                <w:szCs w:val="22"/>
              </w:rPr>
            </w:pPr>
          </w:p>
          <w:p w14:paraId="522230B9" w14:textId="77777777" w:rsidR="00FF049F" w:rsidRDefault="009C1DAD">
            <w:pPr>
              <w:jc w:val="left"/>
              <w:rPr>
                <w:rFonts w:ascii="Cambria" w:hAnsi="Cambria"/>
                <w:sz w:val="22"/>
                <w:szCs w:val="22"/>
              </w:rPr>
            </w:pPr>
            <w:r>
              <w:rPr>
                <w:rFonts w:ascii="Cambria" w:hAnsi="Cambria"/>
                <w:sz w:val="22"/>
                <w:szCs w:val="22"/>
              </w:rPr>
              <w:t xml:space="preserve">Styrgruppen ska bestå av personer från projektets bägge parter. Dessa personer utses inför projektstart och ska vara personer med kompetens som möter projektets tre huvudfokusområden Samverkan, Vårdbehov samt Forsknings- och innovationsstöd.  Den löpande verksamheten sköts av projektledaren och övriga deltagare i styrgruppen. Arbetet utförs i arbetsgrupper eller i projektgrupper som löpande rapporterar till projektledaren/styrgruppen. </w:t>
            </w:r>
          </w:p>
          <w:p w14:paraId="04B4151C" w14:textId="77777777" w:rsidR="00FF049F" w:rsidRDefault="00FF049F">
            <w:pPr>
              <w:jc w:val="left"/>
              <w:rPr>
                <w:rFonts w:ascii="Cambria" w:hAnsi="Cambria"/>
                <w:sz w:val="22"/>
                <w:szCs w:val="22"/>
              </w:rPr>
            </w:pPr>
          </w:p>
          <w:p w14:paraId="0B9A75DE" w14:textId="77777777" w:rsidR="00FF049F" w:rsidRDefault="009C1DAD">
            <w:pPr>
              <w:jc w:val="left"/>
              <w:rPr>
                <w:rFonts w:ascii="Cambria" w:hAnsi="Cambria"/>
                <w:sz w:val="22"/>
                <w:szCs w:val="22"/>
              </w:rPr>
            </w:pPr>
            <w:r>
              <w:rPr>
                <w:rFonts w:ascii="Cambria" w:hAnsi="Cambria"/>
                <w:sz w:val="22"/>
                <w:szCs w:val="22"/>
              </w:rPr>
              <w:t xml:space="preserve">De nyckelpersoner som identifieras i aktivitet 2.12.3 och utgör referensgruppen kommer främst att vara behjälpliga i samband med de tre kartläggnings- och analysaktiviteterna exempelvis genom att delta vid fokusgruppsdiskussioner. Vid behov utnyttjas personer ur referensgruppen med speciell expertkunskap för att ingå i arbetsgrupper. </w:t>
            </w:r>
          </w:p>
          <w:p w14:paraId="3FA87CF2" w14:textId="77777777" w:rsidR="00FF049F" w:rsidRDefault="00FF049F">
            <w:pPr>
              <w:jc w:val="left"/>
              <w:rPr>
                <w:rFonts w:ascii="Cambria" w:hAnsi="Cambria"/>
                <w:sz w:val="22"/>
                <w:szCs w:val="22"/>
              </w:rPr>
            </w:pPr>
          </w:p>
          <w:p w14:paraId="3DCE2BB4" w14:textId="77777777" w:rsidR="00FF049F" w:rsidRDefault="009C1DAD">
            <w:pPr>
              <w:jc w:val="left"/>
              <w:rPr>
                <w:rFonts w:ascii="Cambria" w:hAnsi="Cambria"/>
                <w:sz w:val="22"/>
                <w:szCs w:val="22"/>
              </w:rPr>
            </w:pPr>
            <w:r>
              <w:rPr>
                <w:rFonts w:ascii="Cambria" w:hAnsi="Cambria"/>
                <w:sz w:val="22"/>
                <w:szCs w:val="22"/>
              </w:rPr>
              <w:t xml:space="preserve">För att säkerställa att projektet löper enligt planen så kommer stödfunktioner att rekryteras inom följande områden: </w:t>
            </w:r>
          </w:p>
          <w:p w14:paraId="296F5F6D" w14:textId="77777777" w:rsidR="00FF049F" w:rsidRDefault="00FF049F">
            <w:pPr>
              <w:jc w:val="left"/>
              <w:rPr>
                <w:rFonts w:ascii="Cambria" w:hAnsi="Cambria"/>
                <w:sz w:val="22"/>
                <w:szCs w:val="22"/>
              </w:rPr>
            </w:pPr>
          </w:p>
          <w:p w14:paraId="30AC9391" w14:textId="77777777" w:rsidR="00FF049F" w:rsidRDefault="009C1DAD">
            <w:pPr>
              <w:jc w:val="left"/>
              <w:rPr>
                <w:rFonts w:ascii="Cambria" w:hAnsi="Cambria"/>
                <w:sz w:val="22"/>
                <w:szCs w:val="22"/>
              </w:rPr>
            </w:pPr>
            <w:r>
              <w:rPr>
                <w:rFonts w:ascii="Cambria" w:hAnsi="Cambria"/>
                <w:sz w:val="22"/>
                <w:szCs w:val="22"/>
              </w:rPr>
              <w:t xml:space="preserve">- Ekonomi: Resurser inom projektägarens organisation kommer att hantera projektets ekonomi, redovisning, m.m. </w:t>
            </w:r>
          </w:p>
          <w:p w14:paraId="67A5F9A4" w14:textId="77777777" w:rsidR="00FF049F" w:rsidRDefault="00FF049F">
            <w:pPr>
              <w:jc w:val="left"/>
              <w:rPr>
                <w:rFonts w:ascii="Cambria" w:hAnsi="Cambria"/>
                <w:sz w:val="22"/>
                <w:szCs w:val="22"/>
              </w:rPr>
            </w:pPr>
          </w:p>
          <w:p w14:paraId="6566EBDB" w14:textId="77777777" w:rsidR="00FF049F" w:rsidRDefault="009C1DAD">
            <w:pPr>
              <w:jc w:val="left"/>
              <w:rPr>
                <w:rFonts w:ascii="Cambria" w:hAnsi="Cambria"/>
                <w:sz w:val="22"/>
                <w:szCs w:val="22"/>
              </w:rPr>
            </w:pPr>
            <w:r>
              <w:rPr>
                <w:rFonts w:ascii="Cambria" w:hAnsi="Cambria"/>
                <w:sz w:val="22"/>
                <w:szCs w:val="22"/>
              </w:rPr>
              <w:t xml:space="preserve">- Administration:  Resurser hos projektets parter kommer att vara behjälpliga med nödvändig administration, t.ex. lokalbokning, resebokningar, m.m. </w:t>
            </w:r>
          </w:p>
          <w:p w14:paraId="38732440" w14:textId="77777777" w:rsidR="00FF049F" w:rsidRDefault="00FF049F">
            <w:pPr>
              <w:jc w:val="left"/>
              <w:rPr>
                <w:rFonts w:ascii="Cambria" w:hAnsi="Cambria"/>
                <w:sz w:val="22"/>
                <w:szCs w:val="22"/>
              </w:rPr>
            </w:pPr>
          </w:p>
          <w:p w14:paraId="3442701C" w14:textId="77777777" w:rsidR="00FF049F" w:rsidRDefault="009C1DAD">
            <w:pPr>
              <w:jc w:val="left"/>
              <w:rPr>
                <w:rFonts w:ascii="Cambria" w:hAnsi="Cambria"/>
                <w:sz w:val="22"/>
                <w:szCs w:val="22"/>
              </w:rPr>
            </w:pPr>
            <w:r>
              <w:rPr>
                <w:rFonts w:ascii="Cambria" w:hAnsi="Cambria"/>
                <w:sz w:val="22"/>
                <w:szCs w:val="22"/>
              </w:rPr>
              <w:t>- Infrastruktur: Allt önskvärt behov av infrastruktur finns inom ramen för projektpartnernas ordinarie verksamhet och kommer att kunna nyttjas av projektet.</w:t>
            </w:r>
          </w:p>
        </w:tc>
        <w:tc>
          <w:tcPr>
            <w:tcW w:w="1559" w:type="dxa"/>
            <w:tcBorders>
              <w:top w:val="dotted" w:sz="4" w:space="0" w:color="auto"/>
              <w:left w:val="dotted" w:sz="4" w:space="0" w:color="auto"/>
              <w:bottom w:val="dotted" w:sz="4" w:space="0" w:color="auto"/>
              <w:right w:val="dotted" w:sz="4" w:space="0" w:color="auto"/>
            </w:tcBorders>
            <w:hideMark/>
          </w:tcPr>
          <w:p w14:paraId="73D3B93C" w14:textId="77777777" w:rsidR="000F0F55" w:rsidRPr="00315884" w:rsidRDefault="009C1DAD" w:rsidP="000F0F55">
            <w:pPr>
              <w:jc w:val="left"/>
              <w:rPr>
                <w:rFonts w:ascii="Cambria" w:hAnsi="Cambria"/>
                <w:sz w:val="22"/>
                <w:szCs w:val="22"/>
              </w:rPr>
            </w:pPr>
            <w:r>
              <w:rPr>
                <w:rFonts w:ascii="Cambria" w:hAnsi="Cambria"/>
                <w:sz w:val="22"/>
                <w:szCs w:val="22"/>
              </w:rPr>
              <w:lastRenderedPageBreak/>
              <w:t xml:space="preserve">2023-05-01 </w:t>
            </w:r>
            <w:r w:rsidRPr="00315884">
              <w:rPr>
                <w:rFonts w:ascii="Cambria" w:hAnsi="Cambria"/>
                <w:sz w:val="22"/>
                <w:szCs w:val="22"/>
              </w:rPr>
              <w:t xml:space="preserve">- </w:t>
            </w:r>
            <w:r>
              <w:rPr>
                <w:rFonts w:ascii="Cambria" w:hAnsi="Cambria"/>
                <w:sz w:val="22"/>
                <w:szCs w:val="22"/>
              </w:rPr>
              <w:t>2023-10-31</w:t>
            </w:r>
          </w:p>
        </w:tc>
        <w:tc>
          <w:tcPr>
            <w:tcW w:w="1843" w:type="dxa"/>
            <w:tcBorders>
              <w:top w:val="dotted" w:sz="4" w:space="0" w:color="auto"/>
              <w:left w:val="dotted" w:sz="4" w:space="0" w:color="auto"/>
              <w:bottom w:val="dotted" w:sz="4" w:space="0" w:color="auto"/>
              <w:right w:val="dotted" w:sz="4" w:space="0" w:color="auto"/>
            </w:tcBorders>
            <w:hideMark/>
          </w:tcPr>
          <w:p w14:paraId="1C76358D" w14:textId="77777777" w:rsidR="000F0F55" w:rsidRPr="00315884" w:rsidRDefault="009C1DAD" w:rsidP="00C26A23">
            <w:pPr>
              <w:jc w:val="right"/>
              <w:rPr>
                <w:rFonts w:ascii="Cambria" w:hAnsi="Cambria"/>
                <w:sz w:val="22"/>
                <w:szCs w:val="22"/>
              </w:rPr>
            </w:pPr>
            <w:r>
              <w:rPr>
                <w:rFonts w:ascii="Cambria" w:hAnsi="Cambria"/>
                <w:sz w:val="22"/>
                <w:szCs w:val="22"/>
              </w:rPr>
              <w:t>250 000</w:t>
            </w:r>
          </w:p>
        </w:tc>
      </w:tr>
      <w:tr w:rsidR="00FF049F" w14:paraId="18CDC78D"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4A68807" w14:textId="77777777" w:rsidR="000F0F55" w:rsidRPr="00315884" w:rsidRDefault="009C1DAD">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Administration och rapportering</w:t>
            </w:r>
          </w:p>
        </w:tc>
        <w:tc>
          <w:tcPr>
            <w:tcW w:w="3828" w:type="dxa"/>
            <w:tcBorders>
              <w:top w:val="dotted" w:sz="4" w:space="0" w:color="auto"/>
              <w:left w:val="dotted" w:sz="4" w:space="0" w:color="auto"/>
              <w:bottom w:val="dotted" w:sz="4" w:space="0" w:color="auto"/>
              <w:right w:val="dotted" w:sz="4" w:space="0" w:color="auto"/>
            </w:tcBorders>
            <w:hideMark/>
          </w:tcPr>
          <w:p w14:paraId="23BD4B63" w14:textId="77777777" w:rsidR="00E77151" w:rsidRPr="00315884" w:rsidRDefault="009C1DAD" w:rsidP="000F0F55">
            <w:pPr>
              <w:jc w:val="left"/>
              <w:rPr>
                <w:rFonts w:ascii="Cambria" w:hAnsi="Cambria"/>
                <w:sz w:val="22"/>
                <w:szCs w:val="22"/>
              </w:rPr>
            </w:pPr>
            <w:r>
              <w:rPr>
                <w:rFonts w:ascii="Cambria" w:hAnsi="Cambria"/>
                <w:sz w:val="22"/>
                <w:szCs w:val="22"/>
              </w:rPr>
              <w:t xml:space="preserve">För att projektet ska kunna hanteras kommer en beprövad projektstyrningsmodell att användas. Denna avser att tillsammans med projektorganisationen säkra en sammanhängande modell för projektets styrning och ledning för att uppnå en god ekonomi, verksamhetsplanering, måluppföljning och arkivering. Budgeten är det viktigaste verktyget för planering och styrning av verksamheten. </w:t>
            </w:r>
          </w:p>
          <w:p w14:paraId="3001DC73" w14:textId="77777777" w:rsidR="00FF049F" w:rsidRDefault="00FF049F">
            <w:pPr>
              <w:jc w:val="left"/>
              <w:rPr>
                <w:rFonts w:ascii="Cambria" w:hAnsi="Cambria"/>
                <w:sz w:val="22"/>
                <w:szCs w:val="22"/>
              </w:rPr>
            </w:pPr>
          </w:p>
          <w:p w14:paraId="5272E631" w14:textId="77777777" w:rsidR="00FF049F" w:rsidRDefault="009C1DAD">
            <w:pPr>
              <w:jc w:val="left"/>
              <w:rPr>
                <w:rFonts w:ascii="Cambria" w:hAnsi="Cambria"/>
                <w:sz w:val="22"/>
                <w:szCs w:val="22"/>
              </w:rPr>
            </w:pPr>
            <w:r>
              <w:rPr>
                <w:rFonts w:ascii="Cambria" w:hAnsi="Cambria"/>
                <w:sz w:val="22"/>
                <w:szCs w:val="22"/>
              </w:rPr>
              <w:t xml:space="preserve">Styrmodellens viktigaste beståndsdelar är 1) huvudaktiviteter varunder all verksamhet inordnas i form av 2) underaktiviteter och 3) händelser. För att kunna följa och utvärdera verksamheten är det av stor vikt att allt material arkiveras. För detta har ett system arbetats fram som säkerställer att allt material som framkommer inom projektet görs lättillgängligt. Utöver arbetsmaterial som arkiveras är det vidare av stor vikt att resultaten (t.ex. idéer, nätverk, kunskap, m.m.) görs tillgängligt. För att möta detta behov kommer en resultatdatabas som har utvecklats i tidigare projekt att användas. </w:t>
            </w:r>
          </w:p>
          <w:p w14:paraId="1CF5CB68" w14:textId="77777777" w:rsidR="00FF049F" w:rsidRDefault="00FF049F">
            <w:pPr>
              <w:jc w:val="left"/>
              <w:rPr>
                <w:rFonts w:ascii="Cambria" w:hAnsi="Cambria"/>
                <w:sz w:val="22"/>
                <w:szCs w:val="22"/>
              </w:rPr>
            </w:pPr>
          </w:p>
          <w:p w14:paraId="1C8913F3" w14:textId="77777777" w:rsidR="00FF049F" w:rsidRDefault="009C1DAD">
            <w:pPr>
              <w:jc w:val="left"/>
              <w:rPr>
                <w:rFonts w:ascii="Cambria" w:hAnsi="Cambria"/>
                <w:sz w:val="22"/>
                <w:szCs w:val="22"/>
              </w:rPr>
            </w:pPr>
            <w:r>
              <w:rPr>
                <w:rFonts w:ascii="Cambria" w:hAnsi="Cambria"/>
                <w:sz w:val="22"/>
                <w:szCs w:val="22"/>
              </w:rPr>
              <w:t xml:space="preserve">En av styrgruppens viktigaste uppgifter är att använda effektlogik för att kontinuerligt utvärdera verksamheten mot målsättningarna. Om målen är uppnådda kan en aktivitet anses vara avslutad. Annars sker en förändring av verksamheten för att säkerställa att målen nås. </w:t>
            </w:r>
          </w:p>
          <w:p w14:paraId="51CF0979" w14:textId="77777777" w:rsidR="00FF049F" w:rsidRDefault="00FF049F">
            <w:pPr>
              <w:jc w:val="left"/>
              <w:rPr>
                <w:rFonts w:ascii="Cambria" w:hAnsi="Cambria"/>
                <w:sz w:val="22"/>
                <w:szCs w:val="22"/>
              </w:rPr>
            </w:pPr>
          </w:p>
          <w:p w14:paraId="0EAB49A4" w14:textId="77777777" w:rsidR="00FF049F" w:rsidRDefault="009C1DAD">
            <w:pPr>
              <w:jc w:val="left"/>
              <w:rPr>
                <w:rFonts w:ascii="Cambria" w:hAnsi="Cambria"/>
                <w:sz w:val="22"/>
                <w:szCs w:val="22"/>
              </w:rPr>
            </w:pPr>
            <w:r>
              <w:rPr>
                <w:rFonts w:ascii="Cambria" w:hAnsi="Cambria"/>
                <w:sz w:val="22"/>
                <w:szCs w:val="22"/>
              </w:rPr>
              <w:t>Intern löpande rapportering om hur projektet fortlöper sker mellan deltagare i styrgruppen genom regelbundna gruppmöten och e-</w:t>
            </w:r>
            <w:r>
              <w:rPr>
                <w:rFonts w:ascii="Cambria" w:hAnsi="Cambria"/>
                <w:sz w:val="22"/>
                <w:szCs w:val="22"/>
              </w:rPr>
              <w:lastRenderedPageBreak/>
              <w:t xml:space="preserve">postkonversation. En gemensam samarbetsyta kommer dessutom att skapas där arbetsdokument kan hanteras, t.ex. projektrapporter, löpande information om projektet, lägesrapporter, nyhetsbevakning och nätverkskontakter. Dock inte sådan information som kan vara föremål för sekretess. I förekommande fall sker även rapportering till andra relevanta aktörer, t.ex. referensgrupp. </w:t>
            </w:r>
          </w:p>
          <w:p w14:paraId="5C34D485" w14:textId="77777777" w:rsidR="00FF049F" w:rsidRDefault="00FF049F">
            <w:pPr>
              <w:jc w:val="left"/>
              <w:rPr>
                <w:rFonts w:ascii="Cambria" w:hAnsi="Cambria"/>
                <w:sz w:val="22"/>
                <w:szCs w:val="22"/>
              </w:rPr>
            </w:pPr>
          </w:p>
          <w:p w14:paraId="71C9D824" w14:textId="77777777" w:rsidR="00FF049F" w:rsidRDefault="009C1DAD">
            <w:pPr>
              <w:jc w:val="left"/>
              <w:rPr>
                <w:rFonts w:ascii="Cambria" w:hAnsi="Cambria"/>
                <w:sz w:val="22"/>
                <w:szCs w:val="22"/>
              </w:rPr>
            </w:pPr>
            <w:r>
              <w:rPr>
                <w:rFonts w:ascii="Cambria" w:hAnsi="Cambria"/>
                <w:sz w:val="22"/>
                <w:szCs w:val="22"/>
              </w:rPr>
              <w:t xml:space="preserve">Rapportering av projektresultat sker främst genom aktivitet 1.2 samt i aktivitet 2.4. </w:t>
            </w:r>
          </w:p>
          <w:p w14:paraId="6775D782" w14:textId="77777777" w:rsidR="00FF049F" w:rsidRDefault="00FF049F">
            <w:pPr>
              <w:jc w:val="left"/>
              <w:rPr>
                <w:rFonts w:ascii="Cambria" w:hAnsi="Cambria"/>
                <w:sz w:val="22"/>
                <w:szCs w:val="22"/>
              </w:rPr>
            </w:pPr>
          </w:p>
          <w:p w14:paraId="2ED98EF0" w14:textId="77777777" w:rsidR="00FF049F" w:rsidRDefault="009C1DAD">
            <w:pPr>
              <w:jc w:val="left"/>
              <w:rPr>
                <w:rFonts w:ascii="Cambria" w:hAnsi="Cambria"/>
                <w:sz w:val="22"/>
                <w:szCs w:val="22"/>
              </w:rPr>
            </w:pPr>
            <w:r>
              <w:rPr>
                <w:rFonts w:ascii="Cambria" w:hAnsi="Cambria"/>
                <w:sz w:val="22"/>
                <w:szCs w:val="22"/>
              </w:rPr>
              <w:t>När behov uppstår eller när det önskas så kommer även rapportering till Tillväxtverket att ske.</w:t>
            </w:r>
          </w:p>
        </w:tc>
        <w:tc>
          <w:tcPr>
            <w:tcW w:w="1559" w:type="dxa"/>
            <w:tcBorders>
              <w:top w:val="dotted" w:sz="4" w:space="0" w:color="auto"/>
              <w:left w:val="dotted" w:sz="4" w:space="0" w:color="auto"/>
              <w:bottom w:val="dotted" w:sz="4" w:space="0" w:color="auto"/>
              <w:right w:val="dotted" w:sz="4" w:space="0" w:color="auto"/>
            </w:tcBorders>
            <w:hideMark/>
          </w:tcPr>
          <w:p w14:paraId="6B4D5890" w14:textId="77777777" w:rsidR="000F0F55" w:rsidRPr="00315884" w:rsidRDefault="009C1DAD" w:rsidP="000F0F55">
            <w:pPr>
              <w:jc w:val="left"/>
              <w:rPr>
                <w:rFonts w:ascii="Cambria" w:hAnsi="Cambria"/>
                <w:sz w:val="22"/>
                <w:szCs w:val="22"/>
              </w:rPr>
            </w:pPr>
            <w:r>
              <w:rPr>
                <w:rFonts w:ascii="Cambria" w:hAnsi="Cambria"/>
                <w:sz w:val="22"/>
                <w:szCs w:val="22"/>
              </w:rPr>
              <w:lastRenderedPageBreak/>
              <w:t xml:space="preserve">2023-05-01 </w:t>
            </w:r>
            <w:r w:rsidRPr="00315884">
              <w:rPr>
                <w:rFonts w:ascii="Cambria" w:hAnsi="Cambria"/>
                <w:sz w:val="22"/>
                <w:szCs w:val="22"/>
              </w:rPr>
              <w:t xml:space="preserve">- </w:t>
            </w:r>
            <w:r>
              <w:rPr>
                <w:rFonts w:ascii="Cambria" w:hAnsi="Cambria"/>
                <w:sz w:val="22"/>
                <w:szCs w:val="22"/>
              </w:rPr>
              <w:t>2023-10-31</w:t>
            </w:r>
          </w:p>
        </w:tc>
        <w:tc>
          <w:tcPr>
            <w:tcW w:w="1843" w:type="dxa"/>
            <w:tcBorders>
              <w:top w:val="dotted" w:sz="4" w:space="0" w:color="auto"/>
              <w:left w:val="dotted" w:sz="4" w:space="0" w:color="auto"/>
              <w:bottom w:val="dotted" w:sz="4" w:space="0" w:color="auto"/>
              <w:right w:val="dotted" w:sz="4" w:space="0" w:color="auto"/>
            </w:tcBorders>
            <w:hideMark/>
          </w:tcPr>
          <w:p w14:paraId="114B822E" w14:textId="77777777" w:rsidR="000F0F55" w:rsidRPr="00315884" w:rsidRDefault="009C1DAD" w:rsidP="00C26A23">
            <w:pPr>
              <w:jc w:val="right"/>
              <w:rPr>
                <w:rFonts w:ascii="Cambria" w:hAnsi="Cambria"/>
                <w:sz w:val="22"/>
                <w:szCs w:val="22"/>
              </w:rPr>
            </w:pPr>
            <w:r>
              <w:rPr>
                <w:rFonts w:ascii="Cambria" w:hAnsi="Cambria"/>
                <w:sz w:val="22"/>
                <w:szCs w:val="22"/>
              </w:rPr>
              <w:t>150 000</w:t>
            </w:r>
          </w:p>
        </w:tc>
      </w:tr>
      <w:tr w:rsidR="00FF049F" w14:paraId="184C91E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96D1F7A" w14:textId="77777777" w:rsidR="000F0F55" w:rsidRPr="00315884" w:rsidRDefault="009C1DAD">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Kommunikation</w:t>
            </w:r>
          </w:p>
        </w:tc>
        <w:tc>
          <w:tcPr>
            <w:tcW w:w="3828" w:type="dxa"/>
            <w:tcBorders>
              <w:top w:val="dotted" w:sz="4" w:space="0" w:color="auto"/>
              <w:left w:val="dotted" w:sz="4" w:space="0" w:color="auto"/>
              <w:bottom w:val="dotted" w:sz="4" w:space="0" w:color="auto"/>
              <w:right w:val="dotted" w:sz="4" w:space="0" w:color="auto"/>
            </w:tcBorders>
            <w:hideMark/>
          </w:tcPr>
          <w:p w14:paraId="5A5D4816" w14:textId="77777777" w:rsidR="00E77151" w:rsidRPr="00315884" w:rsidRDefault="009C1DAD" w:rsidP="000F0F55">
            <w:pPr>
              <w:jc w:val="left"/>
              <w:rPr>
                <w:rFonts w:ascii="Cambria" w:hAnsi="Cambria"/>
                <w:sz w:val="22"/>
                <w:szCs w:val="22"/>
              </w:rPr>
            </w:pPr>
            <w:r>
              <w:rPr>
                <w:rFonts w:ascii="Cambria" w:hAnsi="Cambria"/>
                <w:sz w:val="22"/>
                <w:szCs w:val="22"/>
              </w:rPr>
              <w:t xml:space="preserve">Resultatspridning är en viktig del av projektet. Projektets samlade resultat organiseras i en sökbar resultatdatabas och kommer även att spridas där kommunikationens främsta syfte är att: </w:t>
            </w:r>
          </w:p>
          <w:p w14:paraId="47A359BF" w14:textId="77777777" w:rsidR="00FF049F" w:rsidRDefault="00FF049F">
            <w:pPr>
              <w:jc w:val="left"/>
              <w:rPr>
                <w:rFonts w:ascii="Cambria" w:hAnsi="Cambria"/>
                <w:sz w:val="22"/>
                <w:szCs w:val="22"/>
              </w:rPr>
            </w:pPr>
          </w:p>
          <w:p w14:paraId="60B6C17C" w14:textId="77777777" w:rsidR="00FF049F" w:rsidRDefault="009C1DAD">
            <w:pPr>
              <w:jc w:val="left"/>
              <w:rPr>
                <w:rFonts w:ascii="Cambria" w:hAnsi="Cambria"/>
                <w:sz w:val="22"/>
                <w:szCs w:val="22"/>
              </w:rPr>
            </w:pPr>
            <w:r>
              <w:rPr>
                <w:rFonts w:ascii="Cambria" w:hAnsi="Cambria"/>
                <w:sz w:val="22"/>
                <w:szCs w:val="22"/>
              </w:rPr>
              <w:t xml:space="preserve">- Förankra projektet genom målgruppsanpassad kunskapsspridning där kunskap från övriga aktiviteter sprids till relevanta målgrupper inom motsvarande nätverk. </w:t>
            </w:r>
          </w:p>
          <w:p w14:paraId="5E29AEBA" w14:textId="77777777" w:rsidR="00FF049F" w:rsidRDefault="009C1DAD">
            <w:pPr>
              <w:jc w:val="left"/>
              <w:rPr>
                <w:rFonts w:ascii="Cambria" w:hAnsi="Cambria"/>
                <w:sz w:val="22"/>
                <w:szCs w:val="22"/>
              </w:rPr>
            </w:pPr>
            <w:r>
              <w:rPr>
                <w:rFonts w:ascii="Cambria" w:hAnsi="Cambria"/>
                <w:sz w:val="22"/>
                <w:szCs w:val="22"/>
              </w:rPr>
              <w:t xml:space="preserve">- Att verka för generella kunskapshöjande aktiviteter. Kunskapen hämtas från de resultat som aktiviteterna 2.12.3 levererar inom de tre fälten Samverkan, Vårdbehov samt Forsknings- och innovationsstöd. </w:t>
            </w:r>
          </w:p>
          <w:p w14:paraId="0020F901" w14:textId="77777777" w:rsidR="00FF049F" w:rsidRDefault="009C1DAD">
            <w:pPr>
              <w:jc w:val="left"/>
              <w:rPr>
                <w:rFonts w:ascii="Cambria" w:hAnsi="Cambria"/>
                <w:sz w:val="22"/>
                <w:szCs w:val="22"/>
              </w:rPr>
            </w:pPr>
            <w:r>
              <w:rPr>
                <w:rFonts w:ascii="Cambria" w:hAnsi="Cambria"/>
                <w:sz w:val="22"/>
                <w:szCs w:val="22"/>
              </w:rPr>
              <w:t xml:space="preserve">- Bidra till en hållbarhet i projektet genom att förbereda målgruppen (forskare, små och medelstora företag, företagsfrämjande aktörer, idéburna organisationer, offentliga organisationer, individer i regionen m.fl.) inför kommande engagemang i framtida arbete. </w:t>
            </w:r>
          </w:p>
          <w:p w14:paraId="0BFD5044" w14:textId="77777777" w:rsidR="00FF049F" w:rsidRDefault="00FF049F">
            <w:pPr>
              <w:jc w:val="left"/>
              <w:rPr>
                <w:rFonts w:ascii="Cambria" w:hAnsi="Cambria"/>
                <w:sz w:val="22"/>
                <w:szCs w:val="22"/>
              </w:rPr>
            </w:pPr>
          </w:p>
          <w:p w14:paraId="0FFCFD53" w14:textId="77777777" w:rsidR="00FF049F" w:rsidRDefault="009C1DAD">
            <w:pPr>
              <w:jc w:val="left"/>
              <w:rPr>
                <w:rFonts w:ascii="Cambria" w:hAnsi="Cambria"/>
                <w:sz w:val="22"/>
                <w:szCs w:val="22"/>
              </w:rPr>
            </w:pPr>
            <w:r>
              <w:rPr>
                <w:rFonts w:ascii="Cambria" w:hAnsi="Cambria"/>
                <w:sz w:val="22"/>
                <w:szCs w:val="22"/>
              </w:rPr>
              <w:t xml:space="preserve">Som beskrivits tidigare har projektet en bred målgrupp vilket utgör den primära målgruppen för kommunikationsinsatserna. Utöver den gruppen kommer kommunikation att ske till ytterligare utvalda nyckelgrupper, t.ex. politiker och beslutsfattare och intresserad allmänhet. Kommunikationen avser </w:t>
            </w:r>
            <w:r>
              <w:rPr>
                <w:rFonts w:ascii="Cambria" w:hAnsi="Cambria"/>
                <w:sz w:val="22"/>
                <w:szCs w:val="22"/>
              </w:rPr>
              <w:lastRenderedPageBreak/>
              <w:t xml:space="preserve">att göra projektet synligt och att skapa intresse för projektets resultat, speciellt genom att sprida olika delresultat till riktade grupper i målgruppen så att specifik kunskap kommer dessa till godo. </w:t>
            </w:r>
          </w:p>
          <w:p w14:paraId="778F18FB" w14:textId="77777777" w:rsidR="00FF049F" w:rsidRDefault="00FF049F">
            <w:pPr>
              <w:jc w:val="left"/>
              <w:rPr>
                <w:rFonts w:ascii="Cambria" w:hAnsi="Cambria"/>
                <w:sz w:val="22"/>
                <w:szCs w:val="22"/>
              </w:rPr>
            </w:pPr>
          </w:p>
          <w:p w14:paraId="47BE3CD9" w14:textId="77777777" w:rsidR="00FF049F" w:rsidRDefault="009C1DAD">
            <w:pPr>
              <w:jc w:val="left"/>
              <w:rPr>
                <w:rFonts w:ascii="Cambria" w:hAnsi="Cambria"/>
                <w:sz w:val="22"/>
                <w:szCs w:val="22"/>
              </w:rPr>
            </w:pPr>
            <w:r>
              <w:rPr>
                <w:rFonts w:ascii="Cambria" w:hAnsi="Cambria"/>
                <w:sz w:val="22"/>
                <w:szCs w:val="22"/>
              </w:rPr>
              <w:t xml:space="preserve">Kanaler för tillgängliggörande och spridning av information är t.ex.: </w:t>
            </w:r>
          </w:p>
          <w:p w14:paraId="68312307" w14:textId="77777777" w:rsidR="00FF049F" w:rsidRDefault="009C1DAD">
            <w:pPr>
              <w:jc w:val="left"/>
              <w:rPr>
                <w:rFonts w:ascii="Cambria" w:hAnsi="Cambria"/>
                <w:sz w:val="22"/>
                <w:szCs w:val="22"/>
              </w:rPr>
            </w:pPr>
            <w:r>
              <w:rPr>
                <w:rFonts w:ascii="Cambria" w:hAnsi="Cambria"/>
                <w:sz w:val="22"/>
                <w:szCs w:val="22"/>
              </w:rPr>
              <w:t xml:space="preserve">- en samlande och publik webb-sida. </w:t>
            </w:r>
          </w:p>
          <w:p w14:paraId="4019A759" w14:textId="77777777" w:rsidR="00FF049F" w:rsidRDefault="009C1DAD">
            <w:pPr>
              <w:jc w:val="left"/>
              <w:rPr>
                <w:rFonts w:ascii="Cambria" w:hAnsi="Cambria"/>
                <w:sz w:val="22"/>
                <w:szCs w:val="22"/>
              </w:rPr>
            </w:pPr>
            <w:r>
              <w:rPr>
                <w:rFonts w:ascii="Cambria" w:hAnsi="Cambria"/>
                <w:sz w:val="22"/>
                <w:szCs w:val="22"/>
              </w:rPr>
              <w:t xml:space="preserve">- regelbunden information till relevanta delmängder av projektets målgrupp genom t.ex. e-post, muntlig information vid möten, etc. </w:t>
            </w:r>
          </w:p>
          <w:p w14:paraId="3335D913" w14:textId="77777777" w:rsidR="00FF049F" w:rsidRDefault="009C1DAD">
            <w:pPr>
              <w:jc w:val="left"/>
              <w:rPr>
                <w:rFonts w:ascii="Cambria" w:hAnsi="Cambria"/>
                <w:sz w:val="22"/>
                <w:szCs w:val="22"/>
              </w:rPr>
            </w:pPr>
            <w:r>
              <w:rPr>
                <w:rFonts w:ascii="Cambria" w:hAnsi="Cambria"/>
                <w:sz w:val="22"/>
                <w:szCs w:val="22"/>
              </w:rPr>
              <w:t xml:space="preserve">- trycksaker och filmer. </w:t>
            </w:r>
          </w:p>
          <w:p w14:paraId="33D57C47" w14:textId="77777777" w:rsidR="00FF049F" w:rsidRDefault="009C1DAD">
            <w:pPr>
              <w:jc w:val="left"/>
              <w:rPr>
                <w:rFonts w:ascii="Cambria" w:hAnsi="Cambria"/>
                <w:sz w:val="22"/>
                <w:szCs w:val="22"/>
              </w:rPr>
            </w:pPr>
            <w:r>
              <w:rPr>
                <w:rFonts w:ascii="Cambria" w:hAnsi="Cambria"/>
                <w:sz w:val="22"/>
                <w:szCs w:val="22"/>
              </w:rPr>
              <w:t xml:space="preserve">- projektets slutrapport som ska göras tillgänglig och spridas till målgruppen, se även aktivitet 2.4. </w:t>
            </w:r>
          </w:p>
          <w:p w14:paraId="200D897C" w14:textId="77777777" w:rsidR="00FF049F" w:rsidRDefault="009C1DAD">
            <w:pPr>
              <w:jc w:val="left"/>
              <w:rPr>
                <w:rFonts w:ascii="Cambria" w:hAnsi="Cambria"/>
                <w:sz w:val="22"/>
                <w:szCs w:val="22"/>
              </w:rPr>
            </w:pPr>
            <w:r>
              <w:rPr>
                <w:rFonts w:ascii="Cambria" w:hAnsi="Cambria"/>
                <w:sz w:val="22"/>
                <w:szCs w:val="22"/>
              </w:rPr>
              <w:t xml:space="preserve">- en projektkonferens för att sammanfatta och avsluta projektet, se aktivitet 2.4. </w:t>
            </w:r>
          </w:p>
          <w:p w14:paraId="42601DC8" w14:textId="77777777" w:rsidR="00FF049F" w:rsidRDefault="00FF049F">
            <w:pPr>
              <w:jc w:val="left"/>
              <w:rPr>
                <w:rFonts w:ascii="Cambria" w:hAnsi="Cambria"/>
                <w:sz w:val="22"/>
                <w:szCs w:val="22"/>
              </w:rPr>
            </w:pPr>
          </w:p>
          <w:p w14:paraId="7C636349" w14:textId="77777777" w:rsidR="00FF049F" w:rsidRDefault="009C1DAD">
            <w:pPr>
              <w:jc w:val="left"/>
              <w:rPr>
                <w:rFonts w:ascii="Cambria" w:hAnsi="Cambria"/>
                <w:sz w:val="22"/>
                <w:szCs w:val="22"/>
              </w:rPr>
            </w:pPr>
            <w:r>
              <w:rPr>
                <w:rFonts w:ascii="Cambria" w:hAnsi="Cambria"/>
                <w:sz w:val="22"/>
                <w:szCs w:val="22"/>
              </w:rPr>
              <w:t>Till projektet knyts en resurs i form av kommunikatör verksam hos projektägaren för att bistå det operativa kommunikationsarbetet.</w:t>
            </w:r>
          </w:p>
        </w:tc>
        <w:tc>
          <w:tcPr>
            <w:tcW w:w="1559" w:type="dxa"/>
            <w:tcBorders>
              <w:top w:val="dotted" w:sz="4" w:space="0" w:color="auto"/>
              <w:left w:val="dotted" w:sz="4" w:space="0" w:color="auto"/>
              <w:bottom w:val="dotted" w:sz="4" w:space="0" w:color="auto"/>
              <w:right w:val="dotted" w:sz="4" w:space="0" w:color="auto"/>
            </w:tcBorders>
            <w:hideMark/>
          </w:tcPr>
          <w:p w14:paraId="0BE4DB5D" w14:textId="77777777" w:rsidR="000F0F55" w:rsidRPr="00315884" w:rsidRDefault="009C1DAD" w:rsidP="000F0F55">
            <w:pPr>
              <w:jc w:val="left"/>
              <w:rPr>
                <w:rFonts w:ascii="Cambria" w:hAnsi="Cambria"/>
                <w:sz w:val="22"/>
                <w:szCs w:val="22"/>
              </w:rPr>
            </w:pPr>
            <w:r>
              <w:rPr>
                <w:rFonts w:ascii="Cambria" w:hAnsi="Cambria"/>
                <w:sz w:val="22"/>
                <w:szCs w:val="22"/>
              </w:rPr>
              <w:lastRenderedPageBreak/>
              <w:t xml:space="preserve">2023-05-01 </w:t>
            </w:r>
            <w:r w:rsidRPr="00315884">
              <w:rPr>
                <w:rFonts w:ascii="Cambria" w:hAnsi="Cambria"/>
                <w:sz w:val="22"/>
                <w:szCs w:val="22"/>
              </w:rPr>
              <w:t xml:space="preserve">- </w:t>
            </w:r>
            <w:r>
              <w:rPr>
                <w:rFonts w:ascii="Cambria" w:hAnsi="Cambria"/>
                <w:sz w:val="22"/>
                <w:szCs w:val="22"/>
              </w:rPr>
              <w:t>2023-10-31</w:t>
            </w:r>
          </w:p>
        </w:tc>
        <w:tc>
          <w:tcPr>
            <w:tcW w:w="1843" w:type="dxa"/>
            <w:tcBorders>
              <w:top w:val="dotted" w:sz="4" w:space="0" w:color="auto"/>
              <w:left w:val="dotted" w:sz="4" w:space="0" w:color="auto"/>
              <w:bottom w:val="dotted" w:sz="4" w:space="0" w:color="auto"/>
              <w:right w:val="dotted" w:sz="4" w:space="0" w:color="auto"/>
            </w:tcBorders>
            <w:hideMark/>
          </w:tcPr>
          <w:p w14:paraId="65C02B5E" w14:textId="77777777" w:rsidR="000F0F55" w:rsidRPr="00315884" w:rsidRDefault="009C1DAD" w:rsidP="00C26A23">
            <w:pPr>
              <w:jc w:val="right"/>
              <w:rPr>
                <w:rFonts w:ascii="Cambria" w:hAnsi="Cambria"/>
                <w:sz w:val="22"/>
                <w:szCs w:val="22"/>
              </w:rPr>
            </w:pPr>
            <w:r>
              <w:rPr>
                <w:rFonts w:ascii="Cambria" w:hAnsi="Cambria"/>
                <w:sz w:val="22"/>
                <w:szCs w:val="22"/>
              </w:rPr>
              <w:t>100 000</w:t>
            </w:r>
          </w:p>
        </w:tc>
      </w:tr>
      <w:tr w:rsidR="00FF049F" w14:paraId="7FC9E1AD"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C866C8A" w14:textId="77777777" w:rsidR="000F0F55" w:rsidRPr="00315884" w:rsidRDefault="009C1DAD">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Kartläggning och behovsanalys inom ekosystemet</w:t>
            </w:r>
          </w:p>
        </w:tc>
        <w:tc>
          <w:tcPr>
            <w:tcW w:w="3828" w:type="dxa"/>
            <w:tcBorders>
              <w:top w:val="dotted" w:sz="4" w:space="0" w:color="auto"/>
              <w:left w:val="dotted" w:sz="4" w:space="0" w:color="auto"/>
              <w:bottom w:val="dotted" w:sz="4" w:space="0" w:color="auto"/>
              <w:right w:val="dotted" w:sz="4" w:space="0" w:color="auto"/>
            </w:tcBorders>
            <w:hideMark/>
          </w:tcPr>
          <w:p w14:paraId="5BFEBC41" w14:textId="77777777" w:rsidR="00E77151" w:rsidRPr="00315884" w:rsidRDefault="009C1DAD" w:rsidP="000F0F55">
            <w:pPr>
              <w:jc w:val="left"/>
              <w:rPr>
                <w:rFonts w:ascii="Cambria" w:hAnsi="Cambria"/>
                <w:sz w:val="22"/>
                <w:szCs w:val="22"/>
              </w:rPr>
            </w:pPr>
            <w:r>
              <w:rPr>
                <w:rFonts w:ascii="Cambria" w:hAnsi="Cambria"/>
                <w:sz w:val="22"/>
                <w:szCs w:val="22"/>
              </w:rPr>
              <w:t xml:space="preserve">Med utgångspunkt i nulägesbeskrivningen avser arbetspaketet att kartlägga aktörer, arbetssätt och initiativ som finns i ekosystemet för Life science inom ÖMS-området och hos närliggande samarbetspartners. Det övergripande målet är att identifiera samverkansmöjligheter och utvecklingsområden som kan främja nyttiggörandeprocessen. </w:t>
            </w:r>
          </w:p>
          <w:p w14:paraId="5688E673" w14:textId="77777777" w:rsidR="00FF049F" w:rsidRDefault="00FF049F">
            <w:pPr>
              <w:jc w:val="left"/>
              <w:rPr>
                <w:rFonts w:ascii="Cambria" w:hAnsi="Cambria"/>
                <w:sz w:val="22"/>
                <w:szCs w:val="22"/>
              </w:rPr>
            </w:pPr>
          </w:p>
          <w:p w14:paraId="5CFDA5A3" w14:textId="77777777" w:rsidR="00FF049F" w:rsidRDefault="009C1DAD">
            <w:pPr>
              <w:jc w:val="left"/>
              <w:rPr>
                <w:rFonts w:ascii="Cambria" w:hAnsi="Cambria"/>
                <w:sz w:val="22"/>
                <w:szCs w:val="22"/>
              </w:rPr>
            </w:pPr>
            <w:r>
              <w:rPr>
                <w:rFonts w:ascii="Cambria" w:hAnsi="Cambria"/>
                <w:sz w:val="22"/>
                <w:szCs w:val="22"/>
              </w:rPr>
              <w:t xml:space="preserve">Aktiviteterna i arbetspaketet har ambitionen att systematiskt beskriva nuläget och identifiera utvecklingsmöjligheter för nyttiggörande och dess olika processer inom följande tre fält: </w:t>
            </w:r>
          </w:p>
          <w:p w14:paraId="09C85295" w14:textId="77777777" w:rsidR="00FF049F" w:rsidRDefault="00FF049F">
            <w:pPr>
              <w:jc w:val="left"/>
              <w:rPr>
                <w:rFonts w:ascii="Cambria" w:hAnsi="Cambria"/>
                <w:sz w:val="22"/>
                <w:szCs w:val="22"/>
              </w:rPr>
            </w:pPr>
          </w:p>
          <w:p w14:paraId="6514D4F9" w14:textId="77777777" w:rsidR="00FF049F" w:rsidRDefault="009C1DAD">
            <w:pPr>
              <w:jc w:val="left"/>
              <w:rPr>
                <w:rFonts w:ascii="Cambria" w:hAnsi="Cambria"/>
                <w:sz w:val="22"/>
                <w:szCs w:val="22"/>
              </w:rPr>
            </w:pPr>
            <w:r>
              <w:rPr>
                <w:rFonts w:ascii="Cambria" w:hAnsi="Cambria"/>
                <w:sz w:val="22"/>
                <w:szCs w:val="22"/>
              </w:rPr>
              <w:t xml:space="preserve">Samverkan </w:t>
            </w:r>
          </w:p>
          <w:p w14:paraId="6B3B5329" w14:textId="77777777" w:rsidR="00FF049F" w:rsidRDefault="009C1DAD">
            <w:pPr>
              <w:jc w:val="left"/>
              <w:rPr>
                <w:rFonts w:ascii="Cambria" w:hAnsi="Cambria"/>
                <w:sz w:val="22"/>
                <w:szCs w:val="22"/>
              </w:rPr>
            </w:pPr>
            <w:r>
              <w:rPr>
                <w:rFonts w:ascii="Cambria" w:hAnsi="Cambria"/>
                <w:sz w:val="22"/>
                <w:szCs w:val="22"/>
              </w:rPr>
              <w:t xml:space="preserve">Vårdbehov </w:t>
            </w:r>
          </w:p>
          <w:p w14:paraId="5DF22BA7" w14:textId="77777777" w:rsidR="00FF049F" w:rsidRDefault="009C1DAD">
            <w:pPr>
              <w:jc w:val="left"/>
              <w:rPr>
                <w:rFonts w:ascii="Cambria" w:hAnsi="Cambria"/>
                <w:sz w:val="22"/>
                <w:szCs w:val="22"/>
              </w:rPr>
            </w:pPr>
            <w:r>
              <w:rPr>
                <w:rFonts w:ascii="Cambria" w:hAnsi="Cambria"/>
                <w:sz w:val="22"/>
                <w:szCs w:val="22"/>
              </w:rPr>
              <w:t xml:space="preserve">Forsknings- och innovationsstöd </w:t>
            </w:r>
          </w:p>
          <w:p w14:paraId="2E8184E7" w14:textId="77777777" w:rsidR="00FF049F" w:rsidRDefault="00FF049F">
            <w:pPr>
              <w:jc w:val="left"/>
              <w:rPr>
                <w:rFonts w:ascii="Cambria" w:hAnsi="Cambria"/>
                <w:sz w:val="22"/>
                <w:szCs w:val="22"/>
              </w:rPr>
            </w:pPr>
          </w:p>
          <w:p w14:paraId="39D46696" w14:textId="77777777" w:rsidR="00FF049F" w:rsidRDefault="009C1DAD">
            <w:pPr>
              <w:jc w:val="left"/>
              <w:rPr>
                <w:rFonts w:ascii="Cambria" w:hAnsi="Cambria"/>
                <w:sz w:val="22"/>
                <w:szCs w:val="22"/>
              </w:rPr>
            </w:pPr>
            <w:r>
              <w:rPr>
                <w:rFonts w:ascii="Cambria" w:hAnsi="Cambria"/>
                <w:sz w:val="22"/>
                <w:szCs w:val="22"/>
              </w:rPr>
              <w:t xml:space="preserve">Detta kommer att ske genom kartläggning av och kontakt med aktörer som verkar inom respektive fält för att få en djupare förståelse för ekosystemets olika komponenter. Arbetet leds av en arbetsgrupp. </w:t>
            </w:r>
          </w:p>
          <w:p w14:paraId="24706C13" w14:textId="77777777" w:rsidR="00FF049F" w:rsidRDefault="00FF049F">
            <w:pPr>
              <w:jc w:val="left"/>
              <w:rPr>
                <w:rFonts w:ascii="Cambria" w:hAnsi="Cambria"/>
                <w:sz w:val="22"/>
                <w:szCs w:val="22"/>
              </w:rPr>
            </w:pPr>
          </w:p>
          <w:p w14:paraId="07EED7BE" w14:textId="77777777" w:rsidR="00FF049F" w:rsidRDefault="009C1DAD">
            <w:pPr>
              <w:jc w:val="left"/>
              <w:rPr>
                <w:rFonts w:ascii="Cambria" w:hAnsi="Cambria"/>
                <w:sz w:val="22"/>
                <w:szCs w:val="22"/>
              </w:rPr>
            </w:pPr>
            <w:r>
              <w:rPr>
                <w:rFonts w:ascii="Cambria" w:hAnsi="Cambria"/>
                <w:sz w:val="22"/>
                <w:szCs w:val="22"/>
              </w:rPr>
              <w:t xml:space="preserve">I ett första steg görs en </w:t>
            </w:r>
            <w:r>
              <w:rPr>
                <w:rFonts w:ascii="Cambria" w:hAnsi="Cambria"/>
                <w:sz w:val="22"/>
                <w:szCs w:val="22"/>
              </w:rPr>
              <w:lastRenderedPageBreak/>
              <w:t xml:space="preserve">omvärldsanalys. Utgångspunkten för en sådan sammanställning är den samlade kunskap och kännedom om fältet som finns hos projektets partners. Underlag och rapporter från verksamhetsbeskrivningar och projekt samt ytterligare aktörer som identifieras under projektets gång kommer också att beaktas. </w:t>
            </w:r>
          </w:p>
          <w:p w14:paraId="70D74865" w14:textId="77777777" w:rsidR="00FF049F" w:rsidRDefault="00FF049F">
            <w:pPr>
              <w:jc w:val="left"/>
              <w:rPr>
                <w:rFonts w:ascii="Cambria" w:hAnsi="Cambria"/>
                <w:sz w:val="22"/>
                <w:szCs w:val="22"/>
              </w:rPr>
            </w:pPr>
          </w:p>
          <w:p w14:paraId="0E0149A0" w14:textId="77777777" w:rsidR="00FF049F" w:rsidRDefault="009C1DAD">
            <w:pPr>
              <w:jc w:val="left"/>
              <w:rPr>
                <w:rFonts w:ascii="Cambria" w:hAnsi="Cambria"/>
                <w:sz w:val="22"/>
                <w:szCs w:val="22"/>
              </w:rPr>
            </w:pPr>
            <w:r>
              <w:rPr>
                <w:rFonts w:ascii="Cambria" w:hAnsi="Cambria"/>
                <w:sz w:val="22"/>
                <w:szCs w:val="22"/>
              </w:rPr>
              <w:t xml:space="preserve">I nästa steg väljs ett antal nyckelaktörer ut. Dessa kommer att utgöra underlag för informationsinsamling genom exempelvis fokusgrupper, intervjuer, workshops och enkäter. Utifrån detta skapas en bild av nyckelaktörernas verksamhet inom Life science, deras behov, deras bild av hur ekosystemet fungerar och vilka andra aktörer de eventuellt samverkar med. Bland nyckelaktörerna bör det finnas representanter ur de fyra kategorierna vård/omsorg, akademi, näringsliv samt brukare/patienter/anhöriga. </w:t>
            </w:r>
          </w:p>
          <w:p w14:paraId="62722736" w14:textId="77777777" w:rsidR="00FF049F" w:rsidRDefault="00FF049F">
            <w:pPr>
              <w:jc w:val="left"/>
              <w:rPr>
                <w:rFonts w:ascii="Cambria" w:hAnsi="Cambria"/>
                <w:sz w:val="22"/>
                <w:szCs w:val="22"/>
              </w:rPr>
            </w:pPr>
          </w:p>
          <w:p w14:paraId="50572346" w14:textId="77777777" w:rsidR="00FF049F" w:rsidRDefault="009C1DAD">
            <w:pPr>
              <w:jc w:val="left"/>
              <w:rPr>
                <w:rFonts w:ascii="Cambria" w:hAnsi="Cambria"/>
                <w:sz w:val="22"/>
                <w:szCs w:val="22"/>
              </w:rPr>
            </w:pPr>
            <w:r>
              <w:rPr>
                <w:rFonts w:ascii="Cambria" w:hAnsi="Cambria"/>
                <w:sz w:val="22"/>
                <w:szCs w:val="22"/>
              </w:rPr>
              <w:t xml:space="preserve">Kartläggning och analys av de tre fälten är delvis överlappande och utförandet av aktivitet 2.12.3 kommer därför att ske parallellt med exempelvis gemensamma enkäter och intervjuer med samma nyckelpersoner. </w:t>
            </w:r>
          </w:p>
          <w:p w14:paraId="39F11A68" w14:textId="77777777" w:rsidR="00FF049F" w:rsidRDefault="00FF049F">
            <w:pPr>
              <w:jc w:val="left"/>
              <w:rPr>
                <w:rFonts w:ascii="Cambria" w:hAnsi="Cambria"/>
                <w:sz w:val="22"/>
                <w:szCs w:val="22"/>
              </w:rPr>
            </w:pPr>
          </w:p>
          <w:p w14:paraId="718EE9C9" w14:textId="77777777" w:rsidR="00FF049F" w:rsidRDefault="009C1DAD">
            <w:pPr>
              <w:jc w:val="left"/>
              <w:rPr>
                <w:rFonts w:ascii="Cambria" w:hAnsi="Cambria"/>
                <w:sz w:val="22"/>
                <w:szCs w:val="22"/>
              </w:rPr>
            </w:pPr>
            <w:r>
              <w:rPr>
                <w:rFonts w:ascii="Cambria" w:hAnsi="Cambria"/>
                <w:sz w:val="22"/>
                <w:szCs w:val="22"/>
              </w:rPr>
              <w:t>I aktivitet 2.4 görs en sammanställning av resultaten från aktiviteterna 2.12.3. Resultaten presenteras sedan i en rapport och i en projektkonferens.</w:t>
            </w:r>
          </w:p>
        </w:tc>
        <w:tc>
          <w:tcPr>
            <w:tcW w:w="1559" w:type="dxa"/>
            <w:tcBorders>
              <w:top w:val="dotted" w:sz="4" w:space="0" w:color="auto"/>
              <w:left w:val="dotted" w:sz="4" w:space="0" w:color="auto"/>
              <w:bottom w:val="dotted" w:sz="4" w:space="0" w:color="auto"/>
              <w:right w:val="dotted" w:sz="4" w:space="0" w:color="auto"/>
            </w:tcBorders>
            <w:hideMark/>
          </w:tcPr>
          <w:p w14:paraId="12ABB457" w14:textId="77777777" w:rsidR="000F0F55" w:rsidRPr="00315884" w:rsidRDefault="009C1DAD"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2023-09-30</w:t>
            </w:r>
          </w:p>
        </w:tc>
        <w:tc>
          <w:tcPr>
            <w:tcW w:w="1843" w:type="dxa"/>
            <w:tcBorders>
              <w:top w:val="dotted" w:sz="4" w:space="0" w:color="auto"/>
              <w:left w:val="dotted" w:sz="4" w:space="0" w:color="auto"/>
              <w:bottom w:val="dotted" w:sz="4" w:space="0" w:color="auto"/>
              <w:right w:val="dotted" w:sz="4" w:space="0" w:color="auto"/>
            </w:tcBorders>
            <w:hideMark/>
          </w:tcPr>
          <w:p w14:paraId="60322BDF" w14:textId="77777777" w:rsidR="000F0F55" w:rsidRPr="00315884" w:rsidRDefault="009C1DAD" w:rsidP="00C26A23">
            <w:pPr>
              <w:jc w:val="right"/>
              <w:rPr>
                <w:rFonts w:ascii="Cambria" w:hAnsi="Cambria"/>
                <w:sz w:val="22"/>
                <w:szCs w:val="22"/>
              </w:rPr>
            </w:pPr>
            <w:r>
              <w:rPr>
                <w:rFonts w:ascii="Cambria" w:hAnsi="Cambria"/>
                <w:sz w:val="22"/>
                <w:szCs w:val="22"/>
              </w:rPr>
              <w:t>1 500 000</w:t>
            </w:r>
          </w:p>
        </w:tc>
      </w:tr>
      <w:tr w:rsidR="00FF049F" w14:paraId="15AE574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EE3979D" w14:textId="77777777" w:rsidR="000F0F55" w:rsidRPr="00315884" w:rsidRDefault="009C1DAD">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Kartläggning och analys av nuläge inom fältet Samverkan </w:t>
            </w:r>
          </w:p>
        </w:tc>
        <w:tc>
          <w:tcPr>
            <w:tcW w:w="3828" w:type="dxa"/>
            <w:tcBorders>
              <w:top w:val="dotted" w:sz="4" w:space="0" w:color="auto"/>
              <w:left w:val="dotted" w:sz="4" w:space="0" w:color="auto"/>
              <w:bottom w:val="dotted" w:sz="4" w:space="0" w:color="auto"/>
              <w:right w:val="dotted" w:sz="4" w:space="0" w:color="auto"/>
            </w:tcBorders>
            <w:hideMark/>
          </w:tcPr>
          <w:p w14:paraId="7C3C6648" w14:textId="77777777" w:rsidR="00E77151" w:rsidRPr="00315884" w:rsidRDefault="009C1DAD" w:rsidP="000F0F55">
            <w:pPr>
              <w:jc w:val="left"/>
              <w:rPr>
                <w:rFonts w:ascii="Cambria" w:hAnsi="Cambria"/>
                <w:sz w:val="22"/>
                <w:szCs w:val="22"/>
              </w:rPr>
            </w:pPr>
            <w:r>
              <w:rPr>
                <w:rFonts w:ascii="Cambria" w:hAnsi="Cambria"/>
                <w:sz w:val="22"/>
                <w:szCs w:val="22"/>
              </w:rPr>
              <w:t xml:space="preserve">Samverkan mellan aktörerna inom ekosystemet för Life science sker inte alltid i önskvärd omfattning.  Uppfattningen finns att man ibland isolerat arbetar parallellt med liknande frågor och att mer samarbete och utbyte av erfarenhet och kunskap hade kunnat gynna processerna. Omställningen till Nära vård är t.ex. en utmaning som kräver samverkan mellan aktörer.  </w:t>
            </w:r>
          </w:p>
          <w:p w14:paraId="342CC8ED" w14:textId="77777777" w:rsidR="00FF049F" w:rsidRDefault="00FF049F">
            <w:pPr>
              <w:jc w:val="left"/>
              <w:rPr>
                <w:rFonts w:ascii="Cambria" w:hAnsi="Cambria"/>
                <w:sz w:val="22"/>
                <w:szCs w:val="22"/>
              </w:rPr>
            </w:pPr>
          </w:p>
          <w:p w14:paraId="3524EDD0" w14:textId="77777777" w:rsidR="00FF049F" w:rsidRDefault="009C1DAD">
            <w:pPr>
              <w:jc w:val="left"/>
              <w:rPr>
                <w:rFonts w:ascii="Cambria" w:hAnsi="Cambria"/>
                <w:sz w:val="22"/>
                <w:szCs w:val="22"/>
              </w:rPr>
            </w:pPr>
            <w:r>
              <w:rPr>
                <w:rFonts w:ascii="Cambria" w:hAnsi="Cambria"/>
                <w:sz w:val="22"/>
                <w:szCs w:val="22"/>
              </w:rPr>
              <w:t xml:space="preserve">Ekosystemet omfattar ett antal verksamheter inom vård, akademi och näringsliv. Dessutom berörs patienter, brukare och anhöriga m.fl. I arbetet med aktiviteten kommer en </w:t>
            </w:r>
            <w:r>
              <w:rPr>
                <w:rFonts w:ascii="Cambria" w:hAnsi="Cambria"/>
                <w:sz w:val="22"/>
                <w:szCs w:val="22"/>
              </w:rPr>
              <w:lastRenderedPageBreak/>
              <w:t xml:space="preserve">kartläggning av aktörer, verksamheter, projekt och nyckelpersoner att genomföras. Aktiviteten kommer dessutom att undersöka hur samverkan sker mellan dessa aktörer.  </w:t>
            </w:r>
          </w:p>
          <w:p w14:paraId="64C40380" w14:textId="77777777" w:rsidR="00FF049F" w:rsidRDefault="00FF049F">
            <w:pPr>
              <w:jc w:val="left"/>
              <w:rPr>
                <w:rFonts w:ascii="Cambria" w:hAnsi="Cambria"/>
                <w:sz w:val="22"/>
                <w:szCs w:val="22"/>
              </w:rPr>
            </w:pPr>
          </w:p>
          <w:p w14:paraId="4EC73584" w14:textId="77777777" w:rsidR="00FF049F" w:rsidRDefault="009C1DAD">
            <w:pPr>
              <w:jc w:val="left"/>
              <w:rPr>
                <w:rFonts w:ascii="Cambria" w:hAnsi="Cambria"/>
                <w:sz w:val="22"/>
                <w:szCs w:val="22"/>
              </w:rPr>
            </w:pPr>
            <w:r>
              <w:rPr>
                <w:rFonts w:ascii="Cambria" w:hAnsi="Cambria"/>
                <w:sz w:val="22"/>
                <w:szCs w:val="22"/>
              </w:rPr>
              <w:t xml:space="preserve">Kompetensbehovet är stort och överföring av kompetens mellan ekosystemets aktörer är idag ibland bristfällig. Vi avser därför att kartlägga hur kompetenssituationen ser ut idag och hur den kan förbättras. En observation är att kunskap kring entreprenörskap, regelverk m.m. ofta saknas i grundutbildningen. Samtidigt finns mycket kunskap att hämta hos studenter, forskarstuderande och forskarskolor. Kan samverkan med dessa grupper ge kompetensförstärkning i innovationsprojekt? </w:t>
            </w:r>
          </w:p>
          <w:p w14:paraId="4B5CF7FF" w14:textId="77777777" w:rsidR="00FF049F" w:rsidRDefault="00FF049F">
            <w:pPr>
              <w:jc w:val="left"/>
              <w:rPr>
                <w:rFonts w:ascii="Cambria" w:hAnsi="Cambria"/>
                <w:sz w:val="22"/>
                <w:szCs w:val="22"/>
              </w:rPr>
            </w:pPr>
          </w:p>
          <w:p w14:paraId="48A2D2D2" w14:textId="77777777" w:rsidR="00FF049F" w:rsidRDefault="009C1DAD">
            <w:pPr>
              <w:jc w:val="left"/>
              <w:rPr>
                <w:rFonts w:ascii="Cambria" w:hAnsi="Cambria"/>
                <w:sz w:val="22"/>
                <w:szCs w:val="22"/>
              </w:rPr>
            </w:pPr>
            <w:r>
              <w:rPr>
                <w:rFonts w:ascii="Cambria" w:hAnsi="Cambria"/>
                <w:sz w:val="22"/>
                <w:szCs w:val="22"/>
              </w:rPr>
              <w:t xml:space="preserve">Patienter, brukare, anhöriga m.fl. har idag en begränsad involvering i innovationsprocessen. Deras behov blir därför inte belysta i tillräckligt stor grad. Skillnaderna är stora mellan olika patientgrupper och vi vill undersöka hur goda exempel kan användas till nytta för fler patientgrupper. </w:t>
            </w:r>
          </w:p>
          <w:p w14:paraId="297E8C52" w14:textId="77777777" w:rsidR="00FF049F" w:rsidRDefault="00FF049F">
            <w:pPr>
              <w:jc w:val="left"/>
              <w:rPr>
                <w:rFonts w:ascii="Cambria" w:hAnsi="Cambria"/>
                <w:sz w:val="22"/>
                <w:szCs w:val="22"/>
              </w:rPr>
            </w:pPr>
          </w:p>
          <w:p w14:paraId="76D9EAF2" w14:textId="77777777" w:rsidR="00FF049F" w:rsidRDefault="009C1DAD">
            <w:pPr>
              <w:jc w:val="left"/>
              <w:rPr>
                <w:rFonts w:ascii="Cambria" w:hAnsi="Cambria"/>
                <w:sz w:val="22"/>
                <w:szCs w:val="22"/>
              </w:rPr>
            </w:pPr>
            <w:r>
              <w:rPr>
                <w:rFonts w:ascii="Cambria" w:hAnsi="Cambria"/>
                <w:sz w:val="22"/>
                <w:szCs w:val="22"/>
              </w:rPr>
              <w:t xml:space="preserve">Utförandet är beskrivet i arbetspaketsbeskrivningen ovan. Nyckelaktörer inom fältet skulle t.ex. kunna vara företrädare för vård, akademi, näringsliv samt patienter, brukare och anhöriga.  </w:t>
            </w:r>
          </w:p>
          <w:p w14:paraId="211738DB" w14:textId="77777777" w:rsidR="00FF049F" w:rsidRDefault="00FF049F">
            <w:pPr>
              <w:jc w:val="left"/>
              <w:rPr>
                <w:rFonts w:ascii="Cambria" w:hAnsi="Cambria"/>
                <w:sz w:val="22"/>
                <w:szCs w:val="22"/>
              </w:rPr>
            </w:pPr>
          </w:p>
          <w:p w14:paraId="12ECF59D" w14:textId="77777777" w:rsidR="00FF049F" w:rsidRDefault="009C1DAD">
            <w:pPr>
              <w:jc w:val="left"/>
              <w:rPr>
                <w:rFonts w:ascii="Cambria" w:hAnsi="Cambria"/>
                <w:sz w:val="22"/>
                <w:szCs w:val="22"/>
              </w:rPr>
            </w:pPr>
            <w:r>
              <w:rPr>
                <w:rFonts w:ascii="Cambria" w:hAnsi="Cambria"/>
                <w:sz w:val="22"/>
                <w:szCs w:val="22"/>
              </w:rPr>
              <w:t>Det förväntade resultatet av aktiviteten är en förståelse för hur samverkan inom ekosystemet fungerar i nuläget samt vilka glapp i nyttiggörandeprocessen som behöver täppas till genom nya smarta arbetssätt och allianser.</w:t>
            </w:r>
          </w:p>
        </w:tc>
        <w:tc>
          <w:tcPr>
            <w:tcW w:w="1559" w:type="dxa"/>
            <w:tcBorders>
              <w:top w:val="dotted" w:sz="4" w:space="0" w:color="auto"/>
              <w:left w:val="dotted" w:sz="4" w:space="0" w:color="auto"/>
              <w:bottom w:val="dotted" w:sz="4" w:space="0" w:color="auto"/>
              <w:right w:val="dotted" w:sz="4" w:space="0" w:color="auto"/>
            </w:tcBorders>
            <w:hideMark/>
          </w:tcPr>
          <w:p w14:paraId="27974986" w14:textId="77777777" w:rsidR="000F0F55" w:rsidRPr="00315884" w:rsidRDefault="009C1DAD"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2023-09-30</w:t>
            </w:r>
          </w:p>
        </w:tc>
        <w:tc>
          <w:tcPr>
            <w:tcW w:w="1843" w:type="dxa"/>
            <w:tcBorders>
              <w:top w:val="dotted" w:sz="4" w:space="0" w:color="auto"/>
              <w:left w:val="dotted" w:sz="4" w:space="0" w:color="auto"/>
              <w:bottom w:val="dotted" w:sz="4" w:space="0" w:color="auto"/>
              <w:right w:val="dotted" w:sz="4" w:space="0" w:color="auto"/>
            </w:tcBorders>
            <w:hideMark/>
          </w:tcPr>
          <w:p w14:paraId="71EC6A13" w14:textId="77777777" w:rsidR="000F0F55" w:rsidRPr="00315884" w:rsidRDefault="009C1DAD" w:rsidP="00C26A23">
            <w:pPr>
              <w:jc w:val="right"/>
              <w:rPr>
                <w:rFonts w:ascii="Cambria" w:hAnsi="Cambria"/>
                <w:sz w:val="22"/>
                <w:szCs w:val="22"/>
              </w:rPr>
            </w:pPr>
            <w:r>
              <w:rPr>
                <w:rFonts w:ascii="Cambria" w:hAnsi="Cambria"/>
                <w:sz w:val="22"/>
                <w:szCs w:val="22"/>
              </w:rPr>
              <w:t>330 000</w:t>
            </w:r>
          </w:p>
        </w:tc>
      </w:tr>
      <w:tr w:rsidR="00FF049F" w14:paraId="51E030A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C575313" w14:textId="77777777" w:rsidR="000F0F55" w:rsidRPr="00315884" w:rsidRDefault="009C1DAD">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Kartläggning och analys av nuläge inom fältet Vårdbehov</w:t>
            </w:r>
          </w:p>
        </w:tc>
        <w:tc>
          <w:tcPr>
            <w:tcW w:w="3828" w:type="dxa"/>
            <w:tcBorders>
              <w:top w:val="dotted" w:sz="4" w:space="0" w:color="auto"/>
              <w:left w:val="dotted" w:sz="4" w:space="0" w:color="auto"/>
              <w:bottom w:val="dotted" w:sz="4" w:space="0" w:color="auto"/>
              <w:right w:val="dotted" w:sz="4" w:space="0" w:color="auto"/>
            </w:tcBorders>
            <w:hideMark/>
          </w:tcPr>
          <w:p w14:paraId="1D1AEBA7" w14:textId="77777777" w:rsidR="00E77151" w:rsidRPr="00315884" w:rsidRDefault="009C1DAD" w:rsidP="000F0F55">
            <w:pPr>
              <w:jc w:val="left"/>
              <w:rPr>
                <w:rFonts w:ascii="Cambria" w:hAnsi="Cambria"/>
                <w:sz w:val="22"/>
                <w:szCs w:val="22"/>
              </w:rPr>
            </w:pPr>
            <w:r>
              <w:rPr>
                <w:rFonts w:ascii="Cambria" w:hAnsi="Cambria"/>
                <w:sz w:val="22"/>
                <w:szCs w:val="22"/>
              </w:rPr>
              <w:t xml:space="preserve">Det är en utmaning är att synliggöra behov inom vård och omsorg för andra aktörer såsom forskare och företag. Samtidigt utvecklas tekniska lösningar som kanske aldrig når användarna. Behov och lösning behöver kopplas samman. Hur kan t.ex. Nära vård stödjas av e-Hälsa och andra lösningar? Hur kan individanpassad och jämlik vård </w:t>
            </w:r>
            <w:r>
              <w:rPr>
                <w:rFonts w:ascii="Cambria" w:hAnsi="Cambria"/>
                <w:sz w:val="22"/>
                <w:szCs w:val="22"/>
              </w:rPr>
              <w:lastRenderedPageBreak/>
              <w:t xml:space="preserve">skapas genom livsstilsanpassade produkter? Vilka möjligheter och lösningar finns för att utveckla området preventiv hälsa? </w:t>
            </w:r>
          </w:p>
          <w:p w14:paraId="2CCF20CA" w14:textId="77777777" w:rsidR="00FF049F" w:rsidRDefault="00FF049F">
            <w:pPr>
              <w:jc w:val="left"/>
              <w:rPr>
                <w:rFonts w:ascii="Cambria" w:hAnsi="Cambria"/>
                <w:sz w:val="22"/>
                <w:szCs w:val="22"/>
              </w:rPr>
            </w:pPr>
          </w:p>
          <w:p w14:paraId="2129A4ED" w14:textId="77777777" w:rsidR="00FF049F" w:rsidRDefault="009C1DAD">
            <w:pPr>
              <w:jc w:val="left"/>
              <w:rPr>
                <w:rFonts w:ascii="Cambria" w:hAnsi="Cambria"/>
                <w:sz w:val="22"/>
                <w:szCs w:val="22"/>
              </w:rPr>
            </w:pPr>
            <w:r>
              <w:rPr>
                <w:rFonts w:ascii="Cambria" w:hAnsi="Cambria"/>
                <w:sz w:val="22"/>
                <w:szCs w:val="22"/>
              </w:rPr>
              <w:t xml:space="preserve">Aktiviteten omfattar kartläggning av hur befintliga aktörer, aktiviteter och projekt synliggör behov inom vård och omsorg och de behov som finns hos patienter, brukare och anhöriga. Vidare kartläggs hur behoven fångas upp av de som kan vara en del av lösningen, t.ex. forskare och företag. </w:t>
            </w:r>
          </w:p>
          <w:p w14:paraId="55A8CCC5" w14:textId="77777777" w:rsidR="00FF049F" w:rsidRDefault="00FF049F">
            <w:pPr>
              <w:jc w:val="left"/>
              <w:rPr>
                <w:rFonts w:ascii="Cambria" w:hAnsi="Cambria"/>
                <w:sz w:val="22"/>
                <w:szCs w:val="22"/>
              </w:rPr>
            </w:pPr>
          </w:p>
          <w:p w14:paraId="47C49601" w14:textId="77777777" w:rsidR="00FF049F" w:rsidRDefault="009C1DAD">
            <w:pPr>
              <w:jc w:val="left"/>
              <w:rPr>
                <w:rFonts w:ascii="Cambria" w:hAnsi="Cambria"/>
                <w:sz w:val="22"/>
                <w:szCs w:val="22"/>
              </w:rPr>
            </w:pPr>
            <w:r>
              <w:rPr>
                <w:rFonts w:ascii="Cambria" w:hAnsi="Cambria"/>
                <w:sz w:val="22"/>
                <w:szCs w:val="22"/>
              </w:rPr>
              <w:t xml:space="preserve">Analys av information som samlats in under kartläggningen och från nyckelaktörer förväntas påvisa förbättringsmöjligheter i de arbetssätt och processer som kopplar samman behov och lösning. </w:t>
            </w:r>
          </w:p>
          <w:p w14:paraId="5BBB888B" w14:textId="77777777" w:rsidR="00FF049F" w:rsidRDefault="00FF049F">
            <w:pPr>
              <w:jc w:val="left"/>
              <w:rPr>
                <w:rFonts w:ascii="Cambria" w:hAnsi="Cambria"/>
                <w:sz w:val="22"/>
                <w:szCs w:val="22"/>
              </w:rPr>
            </w:pPr>
          </w:p>
          <w:p w14:paraId="447210B7" w14:textId="77777777" w:rsidR="00FF049F" w:rsidRDefault="009C1DAD">
            <w:pPr>
              <w:jc w:val="left"/>
              <w:rPr>
                <w:rFonts w:ascii="Cambria" w:hAnsi="Cambria"/>
                <w:sz w:val="22"/>
                <w:szCs w:val="22"/>
              </w:rPr>
            </w:pPr>
            <w:r>
              <w:rPr>
                <w:rFonts w:ascii="Cambria" w:hAnsi="Cambria"/>
                <w:sz w:val="22"/>
                <w:szCs w:val="22"/>
              </w:rPr>
              <w:t xml:space="preserve">Utförandet är beskrivet i arbetspaketsbeskrivningen ovan. Nyckelaktörer inom fältet skulle t.ex. kunna vara ledande företrädare för vården samt företrädare för patienter, brukare och anhöriga.  </w:t>
            </w:r>
          </w:p>
          <w:p w14:paraId="66F81C9D" w14:textId="77777777" w:rsidR="00FF049F" w:rsidRDefault="00FF049F">
            <w:pPr>
              <w:jc w:val="left"/>
              <w:rPr>
                <w:rFonts w:ascii="Cambria" w:hAnsi="Cambria"/>
                <w:sz w:val="22"/>
                <w:szCs w:val="22"/>
              </w:rPr>
            </w:pPr>
          </w:p>
          <w:p w14:paraId="576E8E99" w14:textId="77777777" w:rsidR="00FF049F" w:rsidRDefault="009C1DAD">
            <w:pPr>
              <w:jc w:val="left"/>
              <w:rPr>
                <w:rFonts w:ascii="Cambria" w:hAnsi="Cambria"/>
                <w:sz w:val="22"/>
                <w:szCs w:val="22"/>
              </w:rPr>
            </w:pPr>
            <w:r>
              <w:rPr>
                <w:rFonts w:ascii="Cambria" w:hAnsi="Cambria"/>
                <w:sz w:val="22"/>
                <w:szCs w:val="22"/>
              </w:rPr>
              <w:t>Det förväntade resultatet av aktiviteten är en förståelse för hur behov som finns inom vård och omsorg synliggörs och hur de processer som kopplar samman behov och lösning kan utvecklas för att öka nyttiggörandet.</w:t>
            </w:r>
          </w:p>
        </w:tc>
        <w:tc>
          <w:tcPr>
            <w:tcW w:w="1559" w:type="dxa"/>
            <w:tcBorders>
              <w:top w:val="dotted" w:sz="4" w:space="0" w:color="auto"/>
              <w:left w:val="dotted" w:sz="4" w:space="0" w:color="auto"/>
              <w:bottom w:val="dotted" w:sz="4" w:space="0" w:color="auto"/>
              <w:right w:val="dotted" w:sz="4" w:space="0" w:color="auto"/>
            </w:tcBorders>
            <w:hideMark/>
          </w:tcPr>
          <w:p w14:paraId="47615C12" w14:textId="77777777" w:rsidR="000F0F55" w:rsidRPr="00315884" w:rsidRDefault="009C1DAD"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2023-09-30</w:t>
            </w:r>
          </w:p>
        </w:tc>
        <w:tc>
          <w:tcPr>
            <w:tcW w:w="1843" w:type="dxa"/>
            <w:tcBorders>
              <w:top w:val="dotted" w:sz="4" w:space="0" w:color="auto"/>
              <w:left w:val="dotted" w:sz="4" w:space="0" w:color="auto"/>
              <w:bottom w:val="dotted" w:sz="4" w:space="0" w:color="auto"/>
              <w:right w:val="dotted" w:sz="4" w:space="0" w:color="auto"/>
            </w:tcBorders>
            <w:hideMark/>
          </w:tcPr>
          <w:p w14:paraId="7D160C3B" w14:textId="77777777" w:rsidR="000F0F55" w:rsidRPr="00315884" w:rsidRDefault="009C1DAD" w:rsidP="00C26A23">
            <w:pPr>
              <w:jc w:val="right"/>
              <w:rPr>
                <w:rFonts w:ascii="Cambria" w:hAnsi="Cambria"/>
                <w:sz w:val="22"/>
                <w:szCs w:val="22"/>
              </w:rPr>
            </w:pPr>
            <w:r>
              <w:rPr>
                <w:rFonts w:ascii="Cambria" w:hAnsi="Cambria"/>
                <w:sz w:val="22"/>
                <w:szCs w:val="22"/>
              </w:rPr>
              <w:t>365 000</w:t>
            </w:r>
          </w:p>
        </w:tc>
      </w:tr>
      <w:tr w:rsidR="00FF049F" w14:paraId="69BBF5A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0B6CB23" w14:textId="77777777" w:rsidR="000F0F55" w:rsidRPr="00315884" w:rsidRDefault="009C1DAD">
            <w:pPr>
              <w:jc w:val="left"/>
              <w:rPr>
                <w:rFonts w:ascii="Cambria" w:hAnsi="Cambria"/>
                <w:sz w:val="22"/>
                <w:szCs w:val="22"/>
              </w:rPr>
            </w:pPr>
            <w:r>
              <w:rPr>
                <w:rFonts w:ascii="Cambria" w:hAnsi="Cambria"/>
                <w:b/>
                <w:bCs/>
                <w:sz w:val="16"/>
                <w:szCs w:val="16"/>
              </w:rPr>
              <w:t>2.3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Kartläggning och analys av nuläge inom fältet Forsknings- och innovationsstöd </w:t>
            </w:r>
          </w:p>
        </w:tc>
        <w:tc>
          <w:tcPr>
            <w:tcW w:w="3828" w:type="dxa"/>
            <w:tcBorders>
              <w:top w:val="dotted" w:sz="4" w:space="0" w:color="auto"/>
              <w:left w:val="dotted" w:sz="4" w:space="0" w:color="auto"/>
              <w:bottom w:val="dotted" w:sz="4" w:space="0" w:color="auto"/>
              <w:right w:val="dotted" w:sz="4" w:space="0" w:color="auto"/>
            </w:tcBorders>
            <w:hideMark/>
          </w:tcPr>
          <w:p w14:paraId="1F9BC31A" w14:textId="77777777" w:rsidR="00E77151" w:rsidRPr="00315884" w:rsidRDefault="009C1DAD" w:rsidP="000F0F55">
            <w:pPr>
              <w:jc w:val="left"/>
              <w:rPr>
                <w:rFonts w:ascii="Cambria" w:hAnsi="Cambria"/>
                <w:sz w:val="22"/>
                <w:szCs w:val="22"/>
              </w:rPr>
            </w:pPr>
            <w:r>
              <w:rPr>
                <w:rFonts w:ascii="Cambria" w:hAnsi="Cambria"/>
                <w:sz w:val="22"/>
                <w:szCs w:val="22"/>
              </w:rPr>
              <w:t xml:space="preserve">Förstudien kommer att göra en kartläggning av de stora innovationsfrämjande satsningar som har genomförts inom ÖMS-området under åren, exempelvis: </w:t>
            </w:r>
          </w:p>
          <w:p w14:paraId="35987791" w14:textId="77777777" w:rsidR="00FF049F" w:rsidRDefault="00FF049F">
            <w:pPr>
              <w:jc w:val="left"/>
              <w:rPr>
                <w:rFonts w:ascii="Cambria" w:hAnsi="Cambria"/>
                <w:sz w:val="22"/>
                <w:szCs w:val="22"/>
              </w:rPr>
            </w:pPr>
          </w:p>
          <w:p w14:paraId="352FB537" w14:textId="77777777" w:rsidR="00FF049F" w:rsidRDefault="009C1DAD">
            <w:pPr>
              <w:jc w:val="left"/>
              <w:rPr>
                <w:rFonts w:ascii="Cambria" w:hAnsi="Cambria"/>
                <w:sz w:val="22"/>
                <w:szCs w:val="22"/>
              </w:rPr>
            </w:pPr>
            <w:r>
              <w:rPr>
                <w:rFonts w:ascii="Cambria" w:hAnsi="Cambria"/>
                <w:sz w:val="22"/>
                <w:szCs w:val="22"/>
              </w:rPr>
              <w:t xml:space="preserve">- informationsspridning kring  vilka möjligheter som finns för innovatörer i vården </w:t>
            </w:r>
          </w:p>
          <w:p w14:paraId="0247DA06" w14:textId="77777777" w:rsidR="00FF049F" w:rsidRDefault="009C1DAD">
            <w:pPr>
              <w:jc w:val="left"/>
              <w:rPr>
                <w:rFonts w:ascii="Cambria" w:hAnsi="Cambria"/>
                <w:sz w:val="22"/>
                <w:szCs w:val="22"/>
              </w:rPr>
            </w:pPr>
            <w:r>
              <w:rPr>
                <w:rFonts w:ascii="Cambria" w:hAnsi="Cambria"/>
                <w:sz w:val="22"/>
                <w:szCs w:val="22"/>
              </w:rPr>
              <w:t xml:space="preserve">- vägen till CE-märkning och MDR </w:t>
            </w:r>
          </w:p>
          <w:p w14:paraId="1983BFE5" w14:textId="77777777" w:rsidR="00FF049F" w:rsidRDefault="009C1DAD">
            <w:pPr>
              <w:jc w:val="left"/>
              <w:rPr>
                <w:rFonts w:ascii="Cambria" w:hAnsi="Cambria"/>
                <w:sz w:val="22"/>
                <w:szCs w:val="22"/>
              </w:rPr>
            </w:pPr>
            <w:r>
              <w:rPr>
                <w:rFonts w:ascii="Cambria" w:hAnsi="Cambria"/>
                <w:sz w:val="22"/>
                <w:szCs w:val="22"/>
              </w:rPr>
              <w:t xml:space="preserve">- hur kunskap överförs och säkerställs för innovationer i vården </w:t>
            </w:r>
          </w:p>
          <w:p w14:paraId="6E657202" w14:textId="77777777" w:rsidR="00FF049F" w:rsidRDefault="009C1DAD">
            <w:pPr>
              <w:jc w:val="left"/>
              <w:rPr>
                <w:rFonts w:ascii="Cambria" w:hAnsi="Cambria"/>
                <w:sz w:val="22"/>
                <w:szCs w:val="22"/>
              </w:rPr>
            </w:pPr>
            <w:r>
              <w:rPr>
                <w:rFonts w:ascii="Cambria" w:hAnsi="Cambria"/>
                <w:sz w:val="22"/>
                <w:szCs w:val="22"/>
              </w:rPr>
              <w:t xml:space="preserve">- information om regelverk och ramavtal inom regionen </w:t>
            </w:r>
          </w:p>
          <w:p w14:paraId="44D3A1F3" w14:textId="77777777" w:rsidR="00FF049F" w:rsidRDefault="00FF049F">
            <w:pPr>
              <w:jc w:val="left"/>
              <w:rPr>
                <w:rFonts w:ascii="Cambria" w:hAnsi="Cambria"/>
                <w:sz w:val="22"/>
                <w:szCs w:val="22"/>
              </w:rPr>
            </w:pPr>
          </w:p>
          <w:p w14:paraId="05F8BE6C" w14:textId="77777777" w:rsidR="00FF049F" w:rsidRDefault="009C1DAD">
            <w:pPr>
              <w:jc w:val="left"/>
              <w:rPr>
                <w:rFonts w:ascii="Cambria" w:hAnsi="Cambria"/>
                <w:sz w:val="22"/>
                <w:szCs w:val="22"/>
              </w:rPr>
            </w:pPr>
            <w:r>
              <w:rPr>
                <w:rFonts w:ascii="Cambria" w:hAnsi="Cambria"/>
                <w:sz w:val="22"/>
                <w:szCs w:val="22"/>
              </w:rPr>
              <w:t xml:space="preserve">En problematik som är väl känd är att goda forskningresultat ofta stannar inom akademin då forskare inte är naturliga entreprenörer. Ett sätt att driva processen vidare och därmed öka innovationskapaciteten är att skapa en innovativ kultur inom </w:t>
            </w:r>
            <w:r>
              <w:rPr>
                <w:rFonts w:ascii="Cambria" w:hAnsi="Cambria"/>
                <w:sz w:val="22"/>
                <w:szCs w:val="22"/>
              </w:rPr>
              <w:lastRenderedPageBreak/>
              <w:t xml:space="preserve">forskningsmiljön vid lärosäten. Vi avser därför att göra en kartläggning av innovationskulturen inom forskning och forskarutbildning i ÖMS-området. Dessutom vill vi studera de flaskhalsar som kan ses vid överföring från forskning till innovationsprocess. </w:t>
            </w:r>
          </w:p>
          <w:p w14:paraId="32ADF23A" w14:textId="77777777" w:rsidR="00FF049F" w:rsidRDefault="00FF049F">
            <w:pPr>
              <w:jc w:val="left"/>
              <w:rPr>
                <w:rFonts w:ascii="Cambria" w:hAnsi="Cambria"/>
                <w:sz w:val="22"/>
                <w:szCs w:val="22"/>
              </w:rPr>
            </w:pPr>
          </w:p>
          <w:p w14:paraId="56326F5D" w14:textId="77777777" w:rsidR="00FF049F" w:rsidRDefault="009C1DAD">
            <w:pPr>
              <w:jc w:val="left"/>
              <w:rPr>
                <w:rFonts w:ascii="Cambria" w:hAnsi="Cambria"/>
                <w:sz w:val="22"/>
                <w:szCs w:val="22"/>
              </w:rPr>
            </w:pPr>
            <w:r>
              <w:rPr>
                <w:rFonts w:ascii="Cambria" w:hAnsi="Cambria"/>
                <w:sz w:val="22"/>
                <w:szCs w:val="22"/>
              </w:rPr>
              <w:t xml:space="preserve">Utförandet är beskrivet i arbetspaketsbeskrivningen ovan. Nyckelaktörer inom fältet skulle t.ex. kunna vara ledande företrädare för vården, inkubatorer, innovationskontoren och forskningsmiljöer vid lärosäten. </w:t>
            </w:r>
          </w:p>
          <w:p w14:paraId="67E729E2" w14:textId="77777777" w:rsidR="00FF049F" w:rsidRDefault="00FF049F">
            <w:pPr>
              <w:jc w:val="left"/>
              <w:rPr>
                <w:rFonts w:ascii="Cambria" w:hAnsi="Cambria"/>
                <w:sz w:val="22"/>
                <w:szCs w:val="22"/>
              </w:rPr>
            </w:pPr>
          </w:p>
          <w:p w14:paraId="2A3EC0E8" w14:textId="77777777" w:rsidR="00FF049F" w:rsidRDefault="009C1DAD">
            <w:pPr>
              <w:jc w:val="left"/>
              <w:rPr>
                <w:rFonts w:ascii="Cambria" w:hAnsi="Cambria"/>
                <w:sz w:val="22"/>
                <w:szCs w:val="22"/>
              </w:rPr>
            </w:pPr>
            <w:r>
              <w:rPr>
                <w:rFonts w:ascii="Cambria" w:hAnsi="Cambria"/>
                <w:sz w:val="22"/>
                <w:szCs w:val="22"/>
              </w:rPr>
              <w:t>Det förväntade resultatet av aktiviteten är en förståelse för både potential och flaskhalsar som finns i innovationsstödssystemet.</w:t>
            </w:r>
          </w:p>
        </w:tc>
        <w:tc>
          <w:tcPr>
            <w:tcW w:w="1559" w:type="dxa"/>
            <w:tcBorders>
              <w:top w:val="dotted" w:sz="4" w:space="0" w:color="auto"/>
              <w:left w:val="dotted" w:sz="4" w:space="0" w:color="auto"/>
              <w:bottom w:val="dotted" w:sz="4" w:space="0" w:color="auto"/>
              <w:right w:val="dotted" w:sz="4" w:space="0" w:color="auto"/>
            </w:tcBorders>
            <w:hideMark/>
          </w:tcPr>
          <w:p w14:paraId="447B5D25" w14:textId="77777777" w:rsidR="000F0F55" w:rsidRPr="00315884" w:rsidRDefault="009C1DAD"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2023-09-30</w:t>
            </w:r>
          </w:p>
        </w:tc>
        <w:tc>
          <w:tcPr>
            <w:tcW w:w="1843" w:type="dxa"/>
            <w:tcBorders>
              <w:top w:val="dotted" w:sz="4" w:space="0" w:color="auto"/>
              <w:left w:val="dotted" w:sz="4" w:space="0" w:color="auto"/>
              <w:bottom w:val="dotted" w:sz="4" w:space="0" w:color="auto"/>
              <w:right w:val="dotted" w:sz="4" w:space="0" w:color="auto"/>
            </w:tcBorders>
            <w:hideMark/>
          </w:tcPr>
          <w:p w14:paraId="4BB13E9D" w14:textId="77777777" w:rsidR="000F0F55" w:rsidRPr="00315884" w:rsidRDefault="009C1DAD" w:rsidP="00C26A23">
            <w:pPr>
              <w:jc w:val="right"/>
              <w:rPr>
                <w:rFonts w:ascii="Cambria" w:hAnsi="Cambria"/>
                <w:sz w:val="22"/>
                <w:szCs w:val="22"/>
              </w:rPr>
            </w:pPr>
            <w:r>
              <w:rPr>
                <w:rFonts w:ascii="Cambria" w:hAnsi="Cambria"/>
                <w:sz w:val="22"/>
                <w:szCs w:val="22"/>
              </w:rPr>
              <w:t>365 000</w:t>
            </w:r>
          </w:p>
        </w:tc>
      </w:tr>
      <w:tr w:rsidR="00FF049F" w14:paraId="32B8B3B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ACB3791" w14:textId="77777777" w:rsidR="000F0F55" w:rsidRPr="00315884" w:rsidRDefault="009C1DAD">
            <w:pPr>
              <w:jc w:val="left"/>
              <w:rPr>
                <w:rFonts w:ascii="Cambria" w:hAnsi="Cambria"/>
                <w:sz w:val="22"/>
                <w:szCs w:val="22"/>
              </w:rPr>
            </w:pPr>
            <w:r>
              <w:rPr>
                <w:rFonts w:ascii="Cambria" w:hAnsi="Cambria"/>
                <w:b/>
                <w:bCs/>
                <w:sz w:val="16"/>
                <w:szCs w:val="16"/>
              </w:rPr>
              <w:t>2.4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Resultatsammanfattning samt förslag till vidare arbete   </w:t>
            </w:r>
          </w:p>
        </w:tc>
        <w:tc>
          <w:tcPr>
            <w:tcW w:w="3828" w:type="dxa"/>
            <w:tcBorders>
              <w:top w:val="dotted" w:sz="4" w:space="0" w:color="auto"/>
              <w:left w:val="dotted" w:sz="4" w:space="0" w:color="auto"/>
              <w:bottom w:val="dotted" w:sz="4" w:space="0" w:color="auto"/>
              <w:right w:val="dotted" w:sz="4" w:space="0" w:color="auto"/>
            </w:tcBorders>
            <w:hideMark/>
          </w:tcPr>
          <w:p w14:paraId="111FAF36" w14:textId="77777777" w:rsidR="00E77151" w:rsidRPr="00315884" w:rsidRDefault="009C1DAD" w:rsidP="000F0F55">
            <w:pPr>
              <w:jc w:val="left"/>
              <w:rPr>
                <w:rFonts w:ascii="Cambria" w:hAnsi="Cambria"/>
                <w:sz w:val="22"/>
                <w:szCs w:val="22"/>
              </w:rPr>
            </w:pPr>
            <w:r>
              <w:rPr>
                <w:rFonts w:ascii="Cambria" w:hAnsi="Cambria"/>
                <w:sz w:val="22"/>
                <w:szCs w:val="22"/>
              </w:rPr>
              <w:t xml:space="preserve">Information och erfarenheter som erhållits som ett resultat av aktiviteterna 2.12.3 kommer att sammanställas för att möta de frågeställningar som fanns inför förstudien. Sammanställningen förväntas ge en tydligare bild av vad som krävs för att utveckla en mer effektiv modell för ekosystemet. </w:t>
            </w:r>
          </w:p>
          <w:p w14:paraId="07917613" w14:textId="77777777" w:rsidR="00FF049F" w:rsidRDefault="00FF049F">
            <w:pPr>
              <w:jc w:val="left"/>
              <w:rPr>
                <w:rFonts w:ascii="Cambria" w:hAnsi="Cambria"/>
                <w:sz w:val="22"/>
                <w:szCs w:val="22"/>
              </w:rPr>
            </w:pPr>
          </w:p>
          <w:p w14:paraId="726B6701" w14:textId="77777777" w:rsidR="00FF049F" w:rsidRDefault="009C1DAD">
            <w:pPr>
              <w:jc w:val="left"/>
              <w:rPr>
                <w:rFonts w:ascii="Cambria" w:hAnsi="Cambria"/>
                <w:sz w:val="22"/>
                <w:szCs w:val="22"/>
              </w:rPr>
            </w:pPr>
            <w:r>
              <w:rPr>
                <w:rFonts w:ascii="Cambria" w:hAnsi="Cambria"/>
                <w:sz w:val="22"/>
                <w:szCs w:val="22"/>
              </w:rPr>
              <w:t xml:space="preserve">En tanke inför förstudien är att undersöka om man med utgångspunkt från de tre fälten Samverkan, Vårdbehov samt Forsknings- och innovationsstöd kan skapa kluster av aktörer med liknande verksamheter, vilket underlättar orienteringen inom ekosystemet för den som ska använda och förstå innovationsprocessen. Samverkan inom klustren skapar förutsättningar för kunskaps- och erfarenhetsutbyten. Samtidigt kan samverkan mellan kluster förenklas genom kontakter som skapar ett klusterklister, vilket i sin tur ger enklare övergångar mellan innovationsprocessens olika steg. </w:t>
            </w:r>
          </w:p>
          <w:p w14:paraId="1D5B82BB" w14:textId="77777777" w:rsidR="00FF049F" w:rsidRDefault="00FF049F">
            <w:pPr>
              <w:jc w:val="left"/>
              <w:rPr>
                <w:rFonts w:ascii="Cambria" w:hAnsi="Cambria"/>
                <w:sz w:val="22"/>
                <w:szCs w:val="22"/>
              </w:rPr>
            </w:pPr>
          </w:p>
          <w:p w14:paraId="5AB31307" w14:textId="77777777" w:rsidR="00FF049F" w:rsidRDefault="009C1DAD">
            <w:pPr>
              <w:jc w:val="left"/>
              <w:rPr>
                <w:rFonts w:ascii="Cambria" w:hAnsi="Cambria"/>
                <w:sz w:val="22"/>
                <w:szCs w:val="22"/>
              </w:rPr>
            </w:pPr>
            <w:r>
              <w:rPr>
                <w:rFonts w:ascii="Cambria" w:hAnsi="Cambria"/>
                <w:sz w:val="22"/>
                <w:szCs w:val="22"/>
              </w:rPr>
              <w:t xml:space="preserve">Förhoppningen är att klustermodellen eller någon annan modell som identifieras av förstudien kan bidra till att förstärka, förbättra och effektivisera innovationsstödsprocessen. </w:t>
            </w:r>
          </w:p>
          <w:p w14:paraId="22EDDE3E" w14:textId="77777777" w:rsidR="00FF049F" w:rsidRDefault="00FF049F">
            <w:pPr>
              <w:jc w:val="left"/>
              <w:rPr>
                <w:rFonts w:ascii="Cambria" w:hAnsi="Cambria"/>
                <w:sz w:val="22"/>
                <w:szCs w:val="22"/>
              </w:rPr>
            </w:pPr>
          </w:p>
          <w:p w14:paraId="1A73BD2D" w14:textId="77777777" w:rsidR="00FF049F" w:rsidRDefault="009C1DAD">
            <w:pPr>
              <w:jc w:val="left"/>
              <w:rPr>
                <w:rFonts w:ascii="Cambria" w:hAnsi="Cambria"/>
                <w:sz w:val="22"/>
                <w:szCs w:val="22"/>
              </w:rPr>
            </w:pPr>
            <w:r>
              <w:rPr>
                <w:rFonts w:ascii="Cambria" w:hAnsi="Cambria"/>
                <w:sz w:val="22"/>
                <w:szCs w:val="22"/>
              </w:rPr>
              <w:t xml:space="preserve">Mer konkret kommer aktiviteten att </w:t>
            </w:r>
            <w:r>
              <w:rPr>
                <w:rFonts w:ascii="Cambria" w:hAnsi="Cambria"/>
                <w:sz w:val="22"/>
                <w:szCs w:val="22"/>
              </w:rPr>
              <w:lastRenderedPageBreak/>
              <w:t>sammanställa projektets resultat i en publik projektrapport. Slutligen kommer en projektkonferens att arrangeras där projektets målgrupp bjuds in och där resultaten från de tre aktiviteterna 2.1-2.3 samt den föreslagna klustermodellen kommer att diskuteras.</w:t>
            </w:r>
          </w:p>
        </w:tc>
        <w:tc>
          <w:tcPr>
            <w:tcW w:w="1559" w:type="dxa"/>
            <w:tcBorders>
              <w:top w:val="dotted" w:sz="4" w:space="0" w:color="auto"/>
              <w:left w:val="dotted" w:sz="4" w:space="0" w:color="auto"/>
              <w:bottom w:val="dotted" w:sz="4" w:space="0" w:color="auto"/>
              <w:right w:val="dotted" w:sz="4" w:space="0" w:color="auto"/>
            </w:tcBorders>
            <w:hideMark/>
          </w:tcPr>
          <w:p w14:paraId="652D3A37" w14:textId="77777777" w:rsidR="000F0F55" w:rsidRPr="00315884" w:rsidRDefault="009C1DAD"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2023-09-30</w:t>
            </w:r>
          </w:p>
        </w:tc>
        <w:tc>
          <w:tcPr>
            <w:tcW w:w="1843" w:type="dxa"/>
            <w:tcBorders>
              <w:top w:val="dotted" w:sz="4" w:space="0" w:color="auto"/>
              <w:left w:val="dotted" w:sz="4" w:space="0" w:color="auto"/>
              <w:bottom w:val="dotted" w:sz="4" w:space="0" w:color="auto"/>
              <w:right w:val="dotted" w:sz="4" w:space="0" w:color="auto"/>
            </w:tcBorders>
            <w:hideMark/>
          </w:tcPr>
          <w:p w14:paraId="131F4C24" w14:textId="77777777" w:rsidR="000F0F55" w:rsidRPr="00315884" w:rsidRDefault="009C1DAD" w:rsidP="00C26A23">
            <w:pPr>
              <w:jc w:val="right"/>
              <w:rPr>
                <w:rFonts w:ascii="Cambria" w:hAnsi="Cambria"/>
                <w:sz w:val="22"/>
                <w:szCs w:val="22"/>
              </w:rPr>
            </w:pPr>
            <w:r>
              <w:rPr>
                <w:rFonts w:ascii="Cambria" w:hAnsi="Cambria"/>
                <w:sz w:val="22"/>
                <w:szCs w:val="22"/>
              </w:rPr>
              <w:t>440 000</w:t>
            </w:r>
          </w:p>
        </w:tc>
      </w:tr>
    </w:tbl>
    <w:p w14:paraId="72D3DEAD" w14:textId="77777777" w:rsidR="00FF049F" w:rsidRDefault="003708DB">
      <w:pPr>
        <w:rPr>
          <w:rFonts w:ascii="Cambria" w:hAnsi="Cambria"/>
          <w:sz w:val="22"/>
          <w:szCs w:val="22"/>
        </w:rPr>
      </w:pPr>
      <w:r>
        <w:rPr>
          <w:rFonts w:asciiTheme="minorHAnsi" w:hAnsiTheme="minorHAnsi" w:cstheme="minorHAnsi"/>
        </w:rPr>
        <w:br w:type="page"/>
      </w:r>
    </w:p>
    <w:p w14:paraId="45129992" w14:textId="77777777" w:rsidR="00B81FFA" w:rsidRPr="004F7F68" w:rsidRDefault="00B81FFA">
      <w:pPr>
        <w:rPr>
          <w:rFonts w:asciiTheme="minorHAnsi" w:hAnsiTheme="minorHAnsi" w:cstheme="minorHAnsi"/>
        </w:rPr>
      </w:pPr>
    </w:p>
    <w:p w14:paraId="759A404A" w14:textId="77777777" w:rsidR="004502E2" w:rsidRDefault="009C1DAD" w:rsidP="00BA09CA">
      <w:pPr>
        <w:pStyle w:val="Rubrik2numrerad"/>
        <w:rPr>
          <w:rFonts w:asciiTheme="minorHAnsi" w:hAnsiTheme="minorHAnsi" w:cstheme="minorHAnsi"/>
        </w:rPr>
      </w:pPr>
      <w:r>
        <w:rPr>
          <w:rFonts w:asciiTheme="minorHAnsi" w:hAnsiTheme="minorHAnsi" w:cstheme="minorHAnsi"/>
        </w:rPr>
        <w:t>Indikatorer</w:t>
      </w:r>
    </w:p>
    <w:p w14:paraId="39A15750" w14:textId="77777777" w:rsidR="004502E2" w:rsidRDefault="009C1DAD"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FF049F" w14:paraId="3267D014" w14:textId="77777777" w:rsidTr="00677175">
        <w:tc>
          <w:tcPr>
            <w:tcW w:w="2881" w:type="dxa"/>
          </w:tcPr>
          <w:p w14:paraId="7D9F586C" w14:textId="77777777" w:rsidR="00677175" w:rsidRDefault="009C1DAD">
            <w:r>
              <w:t>Företag som får stöd (fördelade per mikroföretag, små företag, medelstora företag, stora företag)</w:t>
            </w:r>
          </w:p>
        </w:tc>
        <w:tc>
          <w:tcPr>
            <w:tcW w:w="2882" w:type="dxa"/>
          </w:tcPr>
          <w:p w14:paraId="6510288F" w14:textId="77777777" w:rsidR="00677175" w:rsidRDefault="009C1DAD">
            <w:r>
              <w:t>Vid kontakt med handläggare framkom att dessa uppgifter inte behövs för en förstudie</w:t>
            </w:r>
          </w:p>
        </w:tc>
        <w:tc>
          <w:tcPr>
            <w:tcW w:w="2882" w:type="dxa"/>
          </w:tcPr>
          <w:p w14:paraId="37F0E392" w14:textId="77777777" w:rsidR="009A7FC9" w:rsidRDefault="009C1DAD">
            <w:r>
              <w:t xml:space="preserve">Startvärde: </w:t>
            </w:r>
            <w:r w:rsidRPr="009A7FC9">
              <w:rPr>
                <w:i/>
                <w:iCs/>
              </w:rPr>
              <w:t>Ej Aktuellt</w:t>
            </w:r>
          </w:p>
          <w:p w14:paraId="2F5727EA" w14:textId="77777777" w:rsidR="009A7FC9" w:rsidRDefault="009C1DAD">
            <w:r>
              <w:t>Målvärde: 0</w:t>
            </w:r>
            <w:r w:rsidR="00095031">
              <w:t xml:space="preserve"> </w:t>
            </w:r>
          </w:p>
          <w:p w14:paraId="3DA3079C" w14:textId="77777777" w:rsidR="00677175" w:rsidRDefault="009C1DAD">
            <w:r>
              <w:t>Enhet: Företag</w:t>
            </w:r>
          </w:p>
        </w:tc>
      </w:tr>
      <w:tr w:rsidR="00FF049F" w14:paraId="33EC97D1" w14:textId="77777777" w:rsidTr="00677175">
        <w:tc>
          <w:tcPr>
            <w:tcW w:w="2881" w:type="dxa"/>
          </w:tcPr>
          <w:p w14:paraId="53A65207" w14:textId="77777777" w:rsidR="00677175" w:rsidRDefault="009C1DAD">
            <w:r>
              <w:t>Företag som får icke-ekonomiskt stöd</w:t>
            </w:r>
          </w:p>
        </w:tc>
        <w:tc>
          <w:tcPr>
            <w:tcW w:w="2882" w:type="dxa"/>
          </w:tcPr>
          <w:p w14:paraId="2EA5AA50" w14:textId="77777777" w:rsidR="00677175" w:rsidRDefault="009C1DAD">
            <w:r>
              <w:t>Vid kontakt med handläggare framkom att dessa uppgifter inte behövs för en förstudie</w:t>
            </w:r>
          </w:p>
        </w:tc>
        <w:tc>
          <w:tcPr>
            <w:tcW w:w="2882" w:type="dxa"/>
          </w:tcPr>
          <w:p w14:paraId="24839BC0" w14:textId="77777777" w:rsidR="009A7FC9" w:rsidRDefault="009C1DAD">
            <w:r>
              <w:t xml:space="preserve">Startvärde: </w:t>
            </w:r>
            <w:r w:rsidRPr="009A7FC9">
              <w:rPr>
                <w:i/>
                <w:iCs/>
              </w:rPr>
              <w:t>Ej Aktuellt</w:t>
            </w:r>
          </w:p>
          <w:p w14:paraId="67FAE2AC" w14:textId="77777777" w:rsidR="009A7FC9" w:rsidRDefault="009C1DAD">
            <w:r>
              <w:t>Målvärde: 0</w:t>
            </w:r>
            <w:r w:rsidR="00095031">
              <w:t xml:space="preserve"> </w:t>
            </w:r>
          </w:p>
          <w:p w14:paraId="1ED6DD18" w14:textId="77777777" w:rsidR="00677175" w:rsidRDefault="009C1DAD">
            <w:r>
              <w:t>Enhet: Företag</w:t>
            </w:r>
          </w:p>
        </w:tc>
      </w:tr>
      <w:tr w:rsidR="00FF049F" w14:paraId="25FC3F47" w14:textId="77777777" w:rsidTr="00677175">
        <w:tc>
          <w:tcPr>
            <w:tcW w:w="2881" w:type="dxa"/>
          </w:tcPr>
          <w:p w14:paraId="16890C50" w14:textId="77777777" w:rsidR="00677175" w:rsidRDefault="009C1DAD">
            <w:r>
              <w:t>Forskare som arbetar vid forskningsanläggningar som får stöd</w:t>
            </w:r>
          </w:p>
        </w:tc>
        <w:tc>
          <w:tcPr>
            <w:tcW w:w="2882" w:type="dxa"/>
          </w:tcPr>
          <w:p w14:paraId="22AA154F" w14:textId="77777777" w:rsidR="00677175" w:rsidRDefault="009C1DAD">
            <w:r>
              <w:t>Vid kontakt med handläggare framkom att dessa uppgifter inte behövs för en förstudie</w:t>
            </w:r>
          </w:p>
        </w:tc>
        <w:tc>
          <w:tcPr>
            <w:tcW w:w="2882" w:type="dxa"/>
          </w:tcPr>
          <w:p w14:paraId="72002CAC" w14:textId="77777777" w:rsidR="009A7FC9" w:rsidRDefault="009C1DAD">
            <w:r>
              <w:t xml:space="preserve">Startvärde: </w:t>
            </w:r>
            <w:r w:rsidRPr="009A7FC9">
              <w:rPr>
                <w:i/>
                <w:iCs/>
              </w:rPr>
              <w:t>Ej Aktuellt</w:t>
            </w:r>
          </w:p>
          <w:p w14:paraId="0BBEAC70" w14:textId="77777777" w:rsidR="009A7FC9" w:rsidRDefault="009C1DAD">
            <w:r>
              <w:t>Målvärde: 0,00</w:t>
            </w:r>
            <w:r w:rsidR="00095031">
              <w:t xml:space="preserve"> </w:t>
            </w:r>
          </w:p>
          <w:p w14:paraId="2CE9F22C" w14:textId="77777777" w:rsidR="00677175" w:rsidRDefault="009C1DAD">
            <w:r>
              <w:t>Enhet: Heltidsekvivalenter</w:t>
            </w:r>
          </w:p>
        </w:tc>
      </w:tr>
      <w:tr w:rsidR="00FF049F" w14:paraId="0516DF0C" w14:textId="77777777" w:rsidTr="00677175">
        <w:tc>
          <w:tcPr>
            <w:tcW w:w="2881" w:type="dxa"/>
          </w:tcPr>
          <w:p w14:paraId="59145099" w14:textId="77777777" w:rsidR="00677175" w:rsidRDefault="009C1DAD">
            <w:r>
              <w:t>Nominellt värde på forsknings- och innovationsutrustningen</w:t>
            </w:r>
          </w:p>
        </w:tc>
        <w:tc>
          <w:tcPr>
            <w:tcW w:w="2882" w:type="dxa"/>
          </w:tcPr>
          <w:p w14:paraId="7B64D432" w14:textId="77777777" w:rsidR="00677175" w:rsidRDefault="009C1DAD">
            <w:r>
              <w:t>Vid kontakt med handläggare framkom att dessa uppgifter inte behövs för en förstudie</w:t>
            </w:r>
          </w:p>
        </w:tc>
        <w:tc>
          <w:tcPr>
            <w:tcW w:w="2882" w:type="dxa"/>
          </w:tcPr>
          <w:p w14:paraId="662D8177" w14:textId="77777777" w:rsidR="009A7FC9" w:rsidRDefault="009C1DAD">
            <w:r>
              <w:t xml:space="preserve">Startvärde: </w:t>
            </w:r>
            <w:r w:rsidRPr="009A7FC9">
              <w:rPr>
                <w:i/>
                <w:iCs/>
              </w:rPr>
              <w:t>Ej Aktuellt</w:t>
            </w:r>
          </w:p>
          <w:p w14:paraId="7ACCA372" w14:textId="77777777" w:rsidR="009A7FC9" w:rsidRDefault="009C1DAD">
            <w:r>
              <w:t>Målvärde: 0</w:t>
            </w:r>
            <w:r w:rsidR="00095031">
              <w:t xml:space="preserve"> </w:t>
            </w:r>
          </w:p>
          <w:p w14:paraId="17A737DD" w14:textId="77777777" w:rsidR="00677175" w:rsidRDefault="009C1DAD">
            <w:r>
              <w:t>Enhet: SEK</w:t>
            </w:r>
          </w:p>
        </w:tc>
      </w:tr>
      <w:tr w:rsidR="00FF049F" w14:paraId="46819CFA" w14:textId="77777777" w:rsidTr="00677175">
        <w:tc>
          <w:tcPr>
            <w:tcW w:w="2881" w:type="dxa"/>
          </w:tcPr>
          <w:p w14:paraId="597786F4" w14:textId="77777777" w:rsidR="00677175" w:rsidRDefault="009C1DAD">
            <w:r>
              <w:t>Företag som samarbetar med forskningsorganisationer</w:t>
            </w:r>
          </w:p>
        </w:tc>
        <w:tc>
          <w:tcPr>
            <w:tcW w:w="2882" w:type="dxa"/>
          </w:tcPr>
          <w:p w14:paraId="5981364D" w14:textId="77777777" w:rsidR="00677175" w:rsidRDefault="009C1DAD">
            <w:r>
              <w:t>Vid kontakt med handläggare framkom att dessa uppgifter inte behövs för en förstudie</w:t>
            </w:r>
          </w:p>
        </w:tc>
        <w:tc>
          <w:tcPr>
            <w:tcW w:w="2882" w:type="dxa"/>
          </w:tcPr>
          <w:p w14:paraId="4D0D04E2" w14:textId="77777777" w:rsidR="009A7FC9" w:rsidRDefault="009C1DAD">
            <w:r>
              <w:t xml:space="preserve">Startvärde: </w:t>
            </w:r>
            <w:r w:rsidRPr="009A7FC9">
              <w:rPr>
                <w:i/>
                <w:iCs/>
              </w:rPr>
              <w:t>Ej Aktuellt</w:t>
            </w:r>
          </w:p>
          <w:p w14:paraId="078134F0" w14:textId="77777777" w:rsidR="009A7FC9" w:rsidRDefault="009C1DAD">
            <w:r>
              <w:t>Målvärde: 0</w:t>
            </w:r>
            <w:r w:rsidR="00095031">
              <w:t xml:space="preserve"> </w:t>
            </w:r>
          </w:p>
          <w:p w14:paraId="02D87EB5" w14:textId="77777777" w:rsidR="00677175" w:rsidRDefault="009C1DAD">
            <w:r>
              <w:t>Enhet: Företag</w:t>
            </w:r>
          </w:p>
        </w:tc>
      </w:tr>
      <w:tr w:rsidR="00FF049F" w14:paraId="7E2A5D6A" w14:textId="77777777" w:rsidTr="00677175">
        <w:tc>
          <w:tcPr>
            <w:tcW w:w="2881" w:type="dxa"/>
          </w:tcPr>
          <w:p w14:paraId="756FF7A3" w14:textId="77777777" w:rsidR="00677175" w:rsidRDefault="009C1DAD">
            <w:r>
              <w:t>Organisationer som får stöd</w:t>
            </w:r>
          </w:p>
        </w:tc>
        <w:tc>
          <w:tcPr>
            <w:tcW w:w="2882" w:type="dxa"/>
          </w:tcPr>
          <w:p w14:paraId="637C30BB" w14:textId="77777777" w:rsidR="00677175" w:rsidRDefault="009C1DAD">
            <w:r>
              <w:t>Vid kontakt med handläggare framkom att dessa uppgifter inte behövs för en förstudie</w:t>
            </w:r>
          </w:p>
        </w:tc>
        <w:tc>
          <w:tcPr>
            <w:tcW w:w="2882" w:type="dxa"/>
          </w:tcPr>
          <w:p w14:paraId="2E667457" w14:textId="77777777" w:rsidR="009A7FC9" w:rsidRDefault="009C1DAD">
            <w:r>
              <w:t xml:space="preserve">Startvärde: </w:t>
            </w:r>
            <w:r w:rsidRPr="009A7FC9">
              <w:rPr>
                <w:i/>
                <w:iCs/>
              </w:rPr>
              <w:t>Ej Aktuellt</w:t>
            </w:r>
          </w:p>
          <w:p w14:paraId="2B89F17E" w14:textId="77777777" w:rsidR="009A7FC9" w:rsidRDefault="009C1DAD">
            <w:r>
              <w:t>Målvärde: 0</w:t>
            </w:r>
            <w:r w:rsidR="00095031">
              <w:t xml:space="preserve"> </w:t>
            </w:r>
          </w:p>
          <w:p w14:paraId="660237FA" w14:textId="77777777" w:rsidR="00677175" w:rsidRDefault="009C1DAD">
            <w:r>
              <w:t>Enhet: Organisationer</w:t>
            </w:r>
          </w:p>
        </w:tc>
      </w:tr>
    </w:tbl>
    <w:p w14:paraId="3A4EA56B" w14:textId="77777777" w:rsidR="00D60E89" w:rsidRDefault="00D60E89" w:rsidP="004046E1"/>
    <w:p w14:paraId="762CC1B9" w14:textId="77777777" w:rsidR="00FA7402" w:rsidRPr="00FA7402" w:rsidRDefault="009C1DAD"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FF049F" w14:paraId="51931EB0" w14:textId="77777777" w:rsidTr="00B9423B">
        <w:tc>
          <w:tcPr>
            <w:tcW w:w="2881" w:type="dxa"/>
          </w:tcPr>
          <w:p w14:paraId="2E10DDD4" w14:textId="77777777" w:rsidR="00B9423B" w:rsidRDefault="009C1DAD">
            <w:r>
              <w:t>SMF som utvecklar produkter, processer och affärsmodeller</w:t>
            </w:r>
          </w:p>
        </w:tc>
        <w:tc>
          <w:tcPr>
            <w:tcW w:w="2882" w:type="dxa"/>
          </w:tcPr>
          <w:p w14:paraId="581ADF29" w14:textId="77777777" w:rsidR="00B9423B" w:rsidRDefault="009C1DAD">
            <w:r>
              <w:t>Vid kontakt med handläggare framkom att dessa uppgifter inte behövs för en förstudie</w:t>
            </w:r>
          </w:p>
        </w:tc>
        <w:tc>
          <w:tcPr>
            <w:tcW w:w="2882" w:type="dxa"/>
          </w:tcPr>
          <w:p w14:paraId="19F01D3C" w14:textId="77777777" w:rsidR="00255A4C" w:rsidRDefault="009C1DAD">
            <w:r>
              <w:t xml:space="preserve">Startvärde: </w:t>
            </w:r>
          </w:p>
          <w:p w14:paraId="2B9E4B82" w14:textId="77777777" w:rsidR="00255A4C" w:rsidRDefault="009C1DAD">
            <w:r>
              <w:t>Målvärde: 0</w:t>
            </w:r>
            <w:r w:rsidR="000F49B8">
              <w:t xml:space="preserve"> </w:t>
            </w:r>
          </w:p>
          <w:p w14:paraId="72C3835B" w14:textId="77777777" w:rsidR="00B9423B" w:rsidRDefault="009C1DAD">
            <w:r>
              <w:t>Enhet: Företag</w:t>
            </w:r>
          </w:p>
        </w:tc>
      </w:tr>
      <w:tr w:rsidR="00FF049F" w14:paraId="45EB32DB" w14:textId="77777777" w:rsidTr="00B9423B">
        <w:tc>
          <w:tcPr>
            <w:tcW w:w="2881" w:type="dxa"/>
          </w:tcPr>
          <w:p w14:paraId="140D1DAE" w14:textId="77777777" w:rsidR="00B9423B" w:rsidRDefault="009C1DAD">
            <w:r>
              <w:t>Små och medelstora företag (SMF) som inför produkt- eller processinnovationer</w:t>
            </w:r>
          </w:p>
        </w:tc>
        <w:tc>
          <w:tcPr>
            <w:tcW w:w="2882" w:type="dxa"/>
          </w:tcPr>
          <w:p w14:paraId="56386A96" w14:textId="77777777" w:rsidR="00B9423B" w:rsidRDefault="009C1DAD">
            <w:r>
              <w:t>Vid kontakt med handläggare framkom att dessa uppgifter inte behövs för en förstudie</w:t>
            </w:r>
          </w:p>
        </w:tc>
        <w:tc>
          <w:tcPr>
            <w:tcW w:w="2882" w:type="dxa"/>
          </w:tcPr>
          <w:p w14:paraId="4D5DD62E" w14:textId="77777777" w:rsidR="00255A4C" w:rsidRDefault="009C1DAD">
            <w:r>
              <w:t xml:space="preserve">Startvärde: </w:t>
            </w:r>
          </w:p>
          <w:p w14:paraId="23EE8CD0" w14:textId="77777777" w:rsidR="00255A4C" w:rsidRDefault="009C1DAD">
            <w:r>
              <w:t>Målvärde: 0</w:t>
            </w:r>
            <w:r w:rsidR="000F49B8">
              <w:t xml:space="preserve"> </w:t>
            </w:r>
          </w:p>
          <w:p w14:paraId="119CC2D5" w14:textId="77777777" w:rsidR="00B9423B" w:rsidRDefault="009C1DAD">
            <w:r>
              <w:t>Enhet: Företag</w:t>
            </w:r>
          </w:p>
        </w:tc>
      </w:tr>
      <w:tr w:rsidR="00FF049F" w14:paraId="46E1DB3B" w14:textId="77777777" w:rsidTr="00B9423B">
        <w:tc>
          <w:tcPr>
            <w:tcW w:w="2881" w:type="dxa"/>
          </w:tcPr>
          <w:p w14:paraId="6B0ACE5A" w14:textId="77777777" w:rsidR="00B9423B" w:rsidRDefault="009C1DAD">
            <w:r>
              <w:t>Organisationer som utvecklar produkter, processer och tjänster</w:t>
            </w:r>
          </w:p>
        </w:tc>
        <w:tc>
          <w:tcPr>
            <w:tcW w:w="2882" w:type="dxa"/>
          </w:tcPr>
          <w:p w14:paraId="189B47E3" w14:textId="77777777" w:rsidR="00B9423B" w:rsidRDefault="009C1DAD">
            <w:r>
              <w:t>Vid kontakt med handläggare framkom att dessa uppgifter inte behövs för en förstudie</w:t>
            </w:r>
          </w:p>
        </w:tc>
        <w:tc>
          <w:tcPr>
            <w:tcW w:w="2882" w:type="dxa"/>
          </w:tcPr>
          <w:p w14:paraId="1821863D" w14:textId="77777777" w:rsidR="00255A4C" w:rsidRDefault="009C1DAD">
            <w:r>
              <w:t xml:space="preserve">Startvärde: </w:t>
            </w:r>
          </w:p>
          <w:p w14:paraId="5927A388" w14:textId="77777777" w:rsidR="00255A4C" w:rsidRDefault="009C1DAD">
            <w:r>
              <w:t>Målvärde: 0</w:t>
            </w:r>
            <w:r w:rsidR="000F49B8">
              <w:t xml:space="preserve"> </w:t>
            </w:r>
          </w:p>
          <w:p w14:paraId="60B97C49" w14:textId="77777777" w:rsidR="00B9423B" w:rsidRDefault="009C1DAD">
            <w:r>
              <w:t>Enhet: Organisationer</w:t>
            </w:r>
          </w:p>
        </w:tc>
      </w:tr>
      <w:tr w:rsidR="00FF049F" w14:paraId="7265CB07" w14:textId="77777777" w:rsidTr="00B9423B">
        <w:tc>
          <w:tcPr>
            <w:tcW w:w="2881" w:type="dxa"/>
          </w:tcPr>
          <w:p w14:paraId="61A430B0" w14:textId="77777777" w:rsidR="00B9423B" w:rsidRDefault="009C1DAD">
            <w:r>
              <w:t>Användare av implementerade stödstrukturer</w:t>
            </w:r>
          </w:p>
        </w:tc>
        <w:tc>
          <w:tcPr>
            <w:tcW w:w="2882" w:type="dxa"/>
          </w:tcPr>
          <w:p w14:paraId="72ECAA00" w14:textId="77777777" w:rsidR="00B9423B" w:rsidRDefault="009C1DAD">
            <w:r>
              <w:t>Vid kontakt med handläggare framkom att dessa uppgifter inte behövs för en förstudie</w:t>
            </w:r>
          </w:p>
        </w:tc>
        <w:tc>
          <w:tcPr>
            <w:tcW w:w="2882" w:type="dxa"/>
          </w:tcPr>
          <w:p w14:paraId="7C42A893" w14:textId="77777777" w:rsidR="00255A4C" w:rsidRDefault="009C1DAD">
            <w:r>
              <w:t xml:space="preserve">Startvärde: </w:t>
            </w:r>
          </w:p>
          <w:p w14:paraId="244A02DE" w14:textId="77777777" w:rsidR="00255A4C" w:rsidRDefault="009C1DAD">
            <w:r>
              <w:t>Målvärde: 0</w:t>
            </w:r>
            <w:r w:rsidR="000F49B8">
              <w:t xml:space="preserve"> </w:t>
            </w:r>
          </w:p>
          <w:p w14:paraId="465CD50A" w14:textId="77777777" w:rsidR="00B9423B" w:rsidRDefault="009C1DAD">
            <w:r>
              <w:t>Enhet: Användare</w:t>
            </w:r>
          </w:p>
        </w:tc>
      </w:tr>
      <w:tr w:rsidR="00FF049F" w14:paraId="70391B7F" w14:textId="77777777" w:rsidTr="00B9423B">
        <w:tc>
          <w:tcPr>
            <w:tcW w:w="2881" w:type="dxa"/>
          </w:tcPr>
          <w:p w14:paraId="462AC90C" w14:textId="77777777" w:rsidR="00B9423B" w:rsidRDefault="009C1DAD">
            <w:r>
              <w:t>Användare av färdigställd miljö/infrastruktur</w:t>
            </w:r>
          </w:p>
        </w:tc>
        <w:tc>
          <w:tcPr>
            <w:tcW w:w="2882" w:type="dxa"/>
          </w:tcPr>
          <w:p w14:paraId="726FB4C9" w14:textId="77777777" w:rsidR="00B9423B" w:rsidRDefault="009C1DAD">
            <w:r>
              <w:t>Vid kontakt med handläggare framkom att dessa uppgifter inte behövs för en förstudie</w:t>
            </w:r>
          </w:p>
        </w:tc>
        <w:tc>
          <w:tcPr>
            <w:tcW w:w="2882" w:type="dxa"/>
          </w:tcPr>
          <w:p w14:paraId="427784A5" w14:textId="77777777" w:rsidR="00255A4C" w:rsidRDefault="009C1DAD">
            <w:r>
              <w:t xml:space="preserve">Startvärde: </w:t>
            </w:r>
          </w:p>
          <w:p w14:paraId="7E289111" w14:textId="77777777" w:rsidR="00255A4C" w:rsidRDefault="009C1DAD">
            <w:r>
              <w:t>Målvärde: 0</w:t>
            </w:r>
            <w:r w:rsidR="000F49B8">
              <w:t xml:space="preserve"> </w:t>
            </w:r>
          </w:p>
          <w:p w14:paraId="7552454A" w14:textId="77777777" w:rsidR="00B9423B" w:rsidRDefault="009C1DAD">
            <w:r>
              <w:t>Enhet: Användare</w:t>
            </w:r>
          </w:p>
        </w:tc>
      </w:tr>
    </w:tbl>
    <w:p w14:paraId="59E0BB77" w14:textId="77777777" w:rsidR="004502E2" w:rsidRPr="004502E2" w:rsidRDefault="004502E2" w:rsidP="004502E2"/>
    <w:p w14:paraId="1D84A677" w14:textId="77777777" w:rsidR="00B81FFA" w:rsidRPr="004F7F68" w:rsidRDefault="009C1DAD" w:rsidP="00BA09CA">
      <w:pPr>
        <w:pStyle w:val="Rubrik2numrerad"/>
        <w:rPr>
          <w:rFonts w:asciiTheme="minorHAnsi" w:hAnsiTheme="minorHAnsi" w:cstheme="minorHAnsi"/>
        </w:rPr>
      </w:pPr>
      <w:r w:rsidRPr="004F7F68">
        <w:rPr>
          <w:rFonts w:asciiTheme="minorHAnsi" w:hAnsiTheme="minorHAnsi" w:cstheme="minorHAnsi"/>
        </w:rPr>
        <w:t>Budget</w:t>
      </w:r>
    </w:p>
    <w:p w14:paraId="04F2DBBB" w14:textId="77777777" w:rsidR="00BA09CA" w:rsidRPr="004F7F68" w:rsidRDefault="009C1DAD">
      <w:pPr>
        <w:rPr>
          <w:rFonts w:asciiTheme="minorHAnsi" w:hAnsiTheme="minorHAnsi" w:cstheme="minorHAnsi"/>
          <w:b/>
        </w:rPr>
      </w:pPr>
      <w:r w:rsidRPr="004F7F68">
        <w:rPr>
          <w:rFonts w:asciiTheme="minorHAnsi" w:hAnsiTheme="minorHAnsi" w:cstheme="minorHAnsi"/>
          <w:b/>
        </w:rPr>
        <w:t>Kostnader</w:t>
      </w:r>
    </w:p>
    <w:p w14:paraId="73E446C2"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1477"/>
        <w:gridCol w:w="1100"/>
        <w:gridCol w:w="1175"/>
        <w:gridCol w:w="48"/>
        <w:gridCol w:w="24"/>
        <w:gridCol w:w="505"/>
        <w:gridCol w:w="6"/>
        <w:gridCol w:w="504"/>
        <w:gridCol w:w="506"/>
        <w:gridCol w:w="572"/>
        <w:gridCol w:w="572"/>
        <w:gridCol w:w="554"/>
        <w:gridCol w:w="22"/>
        <w:gridCol w:w="572"/>
        <w:gridCol w:w="1084"/>
      </w:tblGrid>
      <w:tr w:rsidR="00FF049F" w14:paraId="4C56C80E" w14:textId="77777777" w:rsidTr="005C4393">
        <w:trPr>
          <w:tblHeader/>
        </w:trPr>
        <w:tc>
          <w:tcPr>
            <w:tcW w:w="1425" w:type="dxa"/>
            <w:shd w:val="clear" w:color="auto" w:fill="DBE5F1" w:themeFill="accent1" w:themeFillTint="33"/>
          </w:tcPr>
          <w:p w14:paraId="177B78AA" w14:textId="77777777" w:rsidR="002A7410" w:rsidRPr="00577D5C" w:rsidRDefault="009C1DAD"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76D0D2B8" w14:textId="77777777" w:rsidR="002A7410" w:rsidRPr="00577D5C" w:rsidRDefault="009C1DAD" w:rsidP="007429F5">
            <w:pPr>
              <w:jc w:val="center"/>
              <w:rPr>
                <w:rFonts w:asciiTheme="minorHAnsi" w:hAnsiTheme="minorHAnsi"/>
                <w:b/>
                <w:sz w:val="18"/>
                <w:szCs w:val="18"/>
              </w:rPr>
            </w:pPr>
            <w:r>
              <w:rPr>
                <w:rFonts w:asciiTheme="minorHAnsi" w:hAnsiTheme="minorHAnsi"/>
                <w:b/>
                <w:sz w:val="18"/>
                <w:szCs w:val="18"/>
              </w:rPr>
              <w:t>Linköpings universitet</w:t>
            </w:r>
          </w:p>
        </w:tc>
        <w:tc>
          <w:tcPr>
            <w:tcW w:w="1291" w:type="dxa"/>
            <w:gridSpan w:val="2"/>
            <w:shd w:val="clear" w:color="auto" w:fill="DBE5F1" w:themeFill="accent1" w:themeFillTint="33"/>
          </w:tcPr>
          <w:p w14:paraId="4430C931" w14:textId="77777777" w:rsidR="002A7410" w:rsidRPr="00577D5C" w:rsidRDefault="009C1DAD" w:rsidP="007429F5">
            <w:pPr>
              <w:jc w:val="center"/>
              <w:rPr>
                <w:rFonts w:asciiTheme="minorHAnsi" w:hAnsiTheme="minorHAnsi"/>
                <w:b/>
                <w:sz w:val="18"/>
                <w:szCs w:val="18"/>
              </w:rPr>
            </w:pPr>
            <w:r>
              <w:rPr>
                <w:rFonts w:asciiTheme="minorHAnsi" w:hAnsiTheme="minorHAnsi"/>
                <w:b/>
                <w:sz w:val="18"/>
                <w:szCs w:val="18"/>
              </w:rPr>
              <w:t>Region Östergötland</w:t>
            </w:r>
          </w:p>
        </w:tc>
        <w:tc>
          <w:tcPr>
            <w:tcW w:w="1295" w:type="dxa"/>
            <w:gridSpan w:val="3"/>
            <w:shd w:val="clear" w:color="auto" w:fill="DBE5F1" w:themeFill="accent1" w:themeFillTint="33"/>
          </w:tcPr>
          <w:p w14:paraId="1EA32974" w14:textId="77777777" w:rsidR="002A7410" w:rsidRPr="00577D5C" w:rsidRDefault="002A7410" w:rsidP="007429F5">
            <w:pPr>
              <w:jc w:val="center"/>
              <w:rPr>
                <w:rFonts w:asciiTheme="minorHAnsi" w:hAnsiTheme="minorHAnsi"/>
                <w:b/>
                <w:sz w:val="18"/>
                <w:szCs w:val="18"/>
              </w:rPr>
            </w:pPr>
          </w:p>
        </w:tc>
        <w:tc>
          <w:tcPr>
            <w:tcW w:w="1210" w:type="dxa"/>
            <w:shd w:val="clear" w:color="auto" w:fill="DBE5F1" w:themeFill="accent1" w:themeFillTint="33"/>
          </w:tcPr>
          <w:p w14:paraId="747A1A02"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0B44BAE3"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66C24930"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467EB584"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06066532"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3E64D348"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3D0A39C3" w14:textId="77777777" w:rsidR="002A7410" w:rsidRPr="00577D5C" w:rsidRDefault="009C1DAD" w:rsidP="007429F5">
            <w:pPr>
              <w:jc w:val="center"/>
              <w:rPr>
                <w:rFonts w:asciiTheme="minorHAnsi" w:hAnsiTheme="minorHAnsi"/>
                <w:b/>
                <w:sz w:val="18"/>
                <w:szCs w:val="18"/>
              </w:rPr>
            </w:pPr>
            <w:r>
              <w:rPr>
                <w:rFonts w:asciiTheme="minorHAnsi" w:hAnsiTheme="minorHAnsi"/>
                <w:b/>
                <w:sz w:val="18"/>
                <w:szCs w:val="18"/>
              </w:rPr>
              <w:t>Totalt</w:t>
            </w:r>
          </w:p>
        </w:tc>
      </w:tr>
      <w:tr w:rsidR="00FF049F" w14:paraId="08C1487C" w14:textId="77777777" w:rsidTr="0044131A">
        <w:tc>
          <w:tcPr>
            <w:tcW w:w="1425" w:type="dxa"/>
          </w:tcPr>
          <w:p w14:paraId="38458F3D" w14:textId="77777777" w:rsidR="002A7410" w:rsidRPr="00577D5C" w:rsidRDefault="009C1DAD" w:rsidP="008A37DD">
            <w:pPr>
              <w:jc w:val="left"/>
              <w:rPr>
                <w:rFonts w:asciiTheme="minorHAnsi" w:hAnsiTheme="minorHAnsi"/>
                <w:sz w:val="18"/>
                <w:szCs w:val="18"/>
              </w:rPr>
            </w:pPr>
            <w:r>
              <w:rPr>
                <w:rFonts w:asciiTheme="minorHAnsi" w:hAnsiTheme="minorHAnsi"/>
                <w:sz w:val="18"/>
                <w:szCs w:val="18"/>
              </w:rPr>
              <w:t>Klumpsumma: Projektkostnader</w:t>
            </w:r>
          </w:p>
        </w:tc>
        <w:tc>
          <w:tcPr>
            <w:tcW w:w="1291" w:type="dxa"/>
            <w:vAlign w:val="bottom"/>
          </w:tcPr>
          <w:p w14:paraId="5F94DBF1" w14:textId="77777777" w:rsidR="002A7410" w:rsidRPr="00577D5C" w:rsidRDefault="009C1DAD" w:rsidP="0044131A">
            <w:pPr>
              <w:jc w:val="right"/>
              <w:rPr>
                <w:rFonts w:asciiTheme="minorHAnsi" w:hAnsiTheme="minorHAnsi"/>
                <w:sz w:val="18"/>
                <w:szCs w:val="18"/>
              </w:rPr>
            </w:pPr>
            <w:r>
              <w:rPr>
                <w:rFonts w:asciiTheme="minorHAnsi" w:hAnsiTheme="minorHAnsi"/>
                <w:sz w:val="18"/>
                <w:szCs w:val="18"/>
              </w:rPr>
              <w:t>1 090 000</w:t>
            </w:r>
          </w:p>
        </w:tc>
        <w:tc>
          <w:tcPr>
            <w:tcW w:w="1291" w:type="dxa"/>
            <w:gridSpan w:val="2"/>
            <w:vAlign w:val="bottom"/>
          </w:tcPr>
          <w:p w14:paraId="6CC6A303" w14:textId="77777777" w:rsidR="002A7410" w:rsidRPr="00577D5C" w:rsidRDefault="009C1DAD" w:rsidP="0044131A">
            <w:pPr>
              <w:jc w:val="right"/>
              <w:rPr>
                <w:rFonts w:asciiTheme="minorHAnsi" w:hAnsiTheme="minorHAnsi"/>
                <w:sz w:val="18"/>
                <w:szCs w:val="18"/>
              </w:rPr>
            </w:pPr>
            <w:r>
              <w:rPr>
                <w:rFonts w:asciiTheme="minorHAnsi" w:hAnsiTheme="minorHAnsi"/>
                <w:sz w:val="18"/>
                <w:szCs w:val="18"/>
              </w:rPr>
              <w:t>660 000</w:t>
            </w:r>
          </w:p>
        </w:tc>
        <w:tc>
          <w:tcPr>
            <w:tcW w:w="1295" w:type="dxa"/>
            <w:gridSpan w:val="3"/>
            <w:vAlign w:val="bottom"/>
          </w:tcPr>
          <w:p w14:paraId="1B688A9A" w14:textId="77777777" w:rsidR="002A7410" w:rsidRPr="00577D5C" w:rsidRDefault="002A7410" w:rsidP="0044131A">
            <w:pPr>
              <w:jc w:val="right"/>
              <w:rPr>
                <w:rFonts w:asciiTheme="minorHAnsi" w:hAnsiTheme="minorHAnsi"/>
                <w:sz w:val="18"/>
                <w:szCs w:val="18"/>
              </w:rPr>
            </w:pPr>
          </w:p>
        </w:tc>
        <w:tc>
          <w:tcPr>
            <w:tcW w:w="1210" w:type="dxa"/>
            <w:vAlign w:val="bottom"/>
          </w:tcPr>
          <w:p w14:paraId="1499E7A0" w14:textId="77777777" w:rsidR="002A7410" w:rsidRPr="00577D5C" w:rsidRDefault="002A7410" w:rsidP="0044131A">
            <w:pPr>
              <w:jc w:val="right"/>
              <w:rPr>
                <w:rFonts w:asciiTheme="minorHAnsi" w:hAnsiTheme="minorHAnsi"/>
                <w:sz w:val="18"/>
                <w:szCs w:val="18"/>
              </w:rPr>
            </w:pPr>
          </w:p>
        </w:tc>
        <w:tc>
          <w:tcPr>
            <w:tcW w:w="1219" w:type="dxa"/>
            <w:vAlign w:val="bottom"/>
          </w:tcPr>
          <w:p w14:paraId="6F57A902" w14:textId="77777777" w:rsidR="002A7410" w:rsidRPr="00577D5C" w:rsidRDefault="002A7410" w:rsidP="0044131A">
            <w:pPr>
              <w:jc w:val="right"/>
              <w:rPr>
                <w:rFonts w:asciiTheme="minorHAnsi" w:hAnsiTheme="minorHAnsi"/>
                <w:sz w:val="18"/>
                <w:szCs w:val="18"/>
              </w:rPr>
            </w:pPr>
          </w:p>
        </w:tc>
        <w:tc>
          <w:tcPr>
            <w:tcW w:w="1449" w:type="dxa"/>
            <w:vAlign w:val="bottom"/>
          </w:tcPr>
          <w:p w14:paraId="10FBA14C" w14:textId="77777777" w:rsidR="002A7410" w:rsidRPr="00577D5C" w:rsidRDefault="002A7410" w:rsidP="0044131A">
            <w:pPr>
              <w:jc w:val="right"/>
              <w:rPr>
                <w:rFonts w:asciiTheme="minorHAnsi" w:hAnsiTheme="minorHAnsi"/>
                <w:sz w:val="18"/>
                <w:szCs w:val="18"/>
              </w:rPr>
            </w:pPr>
          </w:p>
        </w:tc>
        <w:tc>
          <w:tcPr>
            <w:tcW w:w="1449" w:type="dxa"/>
            <w:vAlign w:val="bottom"/>
          </w:tcPr>
          <w:p w14:paraId="2067A5E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435502E2" w14:textId="77777777" w:rsidR="002A7410" w:rsidRPr="00577D5C" w:rsidRDefault="002A7410" w:rsidP="0044131A">
            <w:pPr>
              <w:jc w:val="right"/>
              <w:rPr>
                <w:rFonts w:asciiTheme="minorHAnsi" w:hAnsiTheme="minorHAnsi"/>
                <w:sz w:val="18"/>
                <w:szCs w:val="18"/>
              </w:rPr>
            </w:pPr>
          </w:p>
        </w:tc>
        <w:tc>
          <w:tcPr>
            <w:tcW w:w="1449" w:type="dxa"/>
            <w:vAlign w:val="bottom"/>
          </w:tcPr>
          <w:p w14:paraId="2F5C8220" w14:textId="77777777" w:rsidR="002A7410" w:rsidRPr="00577D5C" w:rsidRDefault="002A7410" w:rsidP="0044131A">
            <w:pPr>
              <w:jc w:val="right"/>
              <w:rPr>
                <w:rFonts w:asciiTheme="minorHAnsi" w:hAnsiTheme="minorHAnsi"/>
                <w:sz w:val="18"/>
                <w:szCs w:val="18"/>
              </w:rPr>
            </w:pPr>
          </w:p>
        </w:tc>
        <w:tc>
          <w:tcPr>
            <w:tcW w:w="1454" w:type="dxa"/>
            <w:vAlign w:val="bottom"/>
          </w:tcPr>
          <w:p w14:paraId="0AF8E04B"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1 750 000</w:t>
            </w:r>
          </w:p>
        </w:tc>
      </w:tr>
      <w:tr w:rsidR="00FF049F" w14:paraId="2C7EF439" w14:textId="77777777" w:rsidTr="00C2334F">
        <w:tc>
          <w:tcPr>
            <w:tcW w:w="1425" w:type="dxa"/>
            <w:tcBorders>
              <w:bottom w:val="single" w:sz="4" w:space="0" w:color="auto"/>
            </w:tcBorders>
          </w:tcPr>
          <w:p w14:paraId="7A06691A" w14:textId="77777777" w:rsidR="002A7410" w:rsidRPr="00577D5C" w:rsidRDefault="009C1DAD"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62FB0327"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1 090 000</w:t>
            </w:r>
          </w:p>
        </w:tc>
        <w:tc>
          <w:tcPr>
            <w:tcW w:w="1291" w:type="dxa"/>
            <w:gridSpan w:val="2"/>
            <w:tcBorders>
              <w:bottom w:val="single" w:sz="4" w:space="0" w:color="auto"/>
            </w:tcBorders>
            <w:vAlign w:val="bottom"/>
          </w:tcPr>
          <w:p w14:paraId="52B4E0FC"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660 000</w:t>
            </w:r>
          </w:p>
        </w:tc>
        <w:tc>
          <w:tcPr>
            <w:tcW w:w="1295" w:type="dxa"/>
            <w:gridSpan w:val="3"/>
            <w:tcBorders>
              <w:bottom w:val="single" w:sz="4" w:space="0" w:color="auto"/>
            </w:tcBorders>
            <w:vAlign w:val="bottom"/>
          </w:tcPr>
          <w:p w14:paraId="0027FA05"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18AF3676"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14C8F987"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D197BC6"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55AE551E"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1C044B6C"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6BCE3ACF"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61B30977"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1 750 000</w:t>
            </w:r>
          </w:p>
        </w:tc>
      </w:tr>
      <w:tr w:rsidR="00FF049F" w14:paraId="7DDF7122" w14:textId="77777777" w:rsidTr="00C2334F">
        <w:tc>
          <w:tcPr>
            <w:tcW w:w="3936" w:type="dxa"/>
            <w:gridSpan w:val="3"/>
            <w:tcBorders>
              <w:right w:val="nil"/>
            </w:tcBorders>
          </w:tcPr>
          <w:p w14:paraId="1D6BE7F4" w14:textId="77777777" w:rsidR="00C2334F" w:rsidRPr="00577D5C" w:rsidRDefault="009C1DAD"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4FAE4CCA"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6CC4B05B"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50AE7E21"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5129A78E"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60DDE2F"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1D11849F"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44198F8B" w14:textId="77777777" w:rsidR="00C2334F" w:rsidRPr="00577D5C" w:rsidRDefault="00C2334F" w:rsidP="005576DE">
            <w:pPr>
              <w:rPr>
                <w:rFonts w:asciiTheme="minorHAnsi" w:hAnsiTheme="minorHAnsi"/>
                <w:b/>
                <w:sz w:val="18"/>
                <w:szCs w:val="18"/>
              </w:rPr>
            </w:pPr>
          </w:p>
        </w:tc>
        <w:tc>
          <w:tcPr>
            <w:tcW w:w="1454" w:type="dxa"/>
            <w:tcBorders>
              <w:left w:val="nil"/>
            </w:tcBorders>
          </w:tcPr>
          <w:p w14:paraId="23A4A1C9" w14:textId="77777777" w:rsidR="00C2334F" w:rsidRPr="00577D5C" w:rsidRDefault="00C2334F" w:rsidP="005576DE">
            <w:pPr>
              <w:jc w:val="left"/>
              <w:rPr>
                <w:rFonts w:asciiTheme="minorHAnsi" w:hAnsiTheme="minorHAnsi"/>
                <w:b/>
                <w:sz w:val="18"/>
                <w:szCs w:val="18"/>
              </w:rPr>
            </w:pPr>
          </w:p>
        </w:tc>
      </w:tr>
      <w:tr w:rsidR="00FF049F" w14:paraId="61D763E3" w14:textId="77777777" w:rsidTr="0044131A">
        <w:tc>
          <w:tcPr>
            <w:tcW w:w="1425" w:type="dxa"/>
          </w:tcPr>
          <w:p w14:paraId="000432BF" w14:textId="77777777" w:rsidR="002A7410" w:rsidRPr="00577D5C" w:rsidRDefault="002A7410" w:rsidP="008A37DD">
            <w:pPr>
              <w:jc w:val="left"/>
              <w:rPr>
                <w:rFonts w:asciiTheme="minorHAnsi" w:hAnsiTheme="minorHAnsi"/>
                <w:sz w:val="18"/>
                <w:szCs w:val="18"/>
              </w:rPr>
            </w:pPr>
          </w:p>
        </w:tc>
        <w:tc>
          <w:tcPr>
            <w:tcW w:w="1291" w:type="dxa"/>
            <w:vAlign w:val="bottom"/>
          </w:tcPr>
          <w:p w14:paraId="3C1B7392"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042D8C00"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26082D0" w14:textId="77777777" w:rsidR="002A7410" w:rsidRPr="00577D5C" w:rsidRDefault="002A7410" w:rsidP="0044131A">
            <w:pPr>
              <w:jc w:val="right"/>
              <w:rPr>
                <w:rFonts w:asciiTheme="minorHAnsi" w:hAnsiTheme="minorHAnsi"/>
                <w:sz w:val="18"/>
                <w:szCs w:val="18"/>
              </w:rPr>
            </w:pPr>
          </w:p>
        </w:tc>
        <w:tc>
          <w:tcPr>
            <w:tcW w:w="1210" w:type="dxa"/>
            <w:vAlign w:val="bottom"/>
          </w:tcPr>
          <w:p w14:paraId="2B8742DA" w14:textId="77777777" w:rsidR="002A7410" w:rsidRPr="00577D5C" w:rsidRDefault="002A7410" w:rsidP="0044131A">
            <w:pPr>
              <w:jc w:val="right"/>
              <w:rPr>
                <w:rFonts w:asciiTheme="minorHAnsi" w:hAnsiTheme="minorHAnsi"/>
                <w:sz w:val="18"/>
                <w:szCs w:val="18"/>
              </w:rPr>
            </w:pPr>
          </w:p>
        </w:tc>
        <w:tc>
          <w:tcPr>
            <w:tcW w:w="1219" w:type="dxa"/>
            <w:vAlign w:val="bottom"/>
          </w:tcPr>
          <w:p w14:paraId="7F1C5E23" w14:textId="77777777" w:rsidR="002A7410" w:rsidRPr="00577D5C" w:rsidRDefault="002A7410" w:rsidP="0044131A">
            <w:pPr>
              <w:jc w:val="right"/>
              <w:rPr>
                <w:rFonts w:asciiTheme="minorHAnsi" w:hAnsiTheme="minorHAnsi"/>
                <w:sz w:val="18"/>
                <w:szCs w:val="18"/>
              </w:rPr>
            </w:pPr>
          </w:p>
        </w:tc>
        <w:tc>
          <w:tcPr>
            <w:tcW w:w="1449" w:type="dxa"/>
            <w:vAlign w:val="bottom"/>
          </w:tcPr>
          <w:p w14:paraId="7E5466B6" w14:textId="77777777" w:rsidR="002A7410" w:rsidRPr="00577D5C" w:rsidRDefault="002A7410" w:rsidP="0044131A">
            <w:pPr>
              <w:jc w:val="right"/>
              <w:rPr>
                <w:rFonts w:asciiTheme="minorHAnsi" w:hAnsiTheme="minorHAnsi"/>
                <w:sz w:val="18"/>
                <w:szCs w:val="18"/>
              </w:rPr>
            </w:pPr>
          </w:p>
        </w:tc>
        <w:tc>
          <w:tcPr>
            <w:tcW w:w="1449" w:type="dxa"/>
            <w:vAlign w:val="bottom"/>
          </w:tcPr>
          <w:p w14:paraId="06F55A0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D8B15B6" w14:textId="77777777" w:rsidR="002A7410" w:rsidRPr="00577D5C" w:rsidRDefault="002A7410" w:rsidP="0044131A">
            <w:pPr>
              <w:jc w:val="right"/>
              <w:rPr>
                <w:rFonts w:asciiTheme="minorHAnsi" w:hAnsiTheme="minorHAnsi"/>
                <w:sz w:val="18"/>
                <w:szCs w:val="18"/>
              </w:rPr>
            </w:pPr>
          </w:p>
        </w:tc>
        <w:tc>
          <w:tcPr>
            <w:tcW w:w="1449" w:type="dxa"/>
            <w:vAlign w:val="bottom"/>
          </w:tcPr>
          <w:p w14:paraId="2BCC9AD2" w14:textId="77777777" w:rsidR="002A7410" w:rsidRPr="00577D5C" w:rsidRDefault="002A7410" w:rsidP="0044131A">
            <w:pPr>
              <w:jc w:val="right"/>
              <w:rPr>
                <w:rFonts w:asciiTheme="minorHAnsi" w:hAnsiTheme="minorHAnsi"/>
                <w:sz w:val="18"/>
                <w:szCs w:val="18"/>
              </w:rPr>
            </w:pPr>
          </w:p>
        </w:tc>
        <w:tc>
          <w:tcPr>
            <w:tcW w:w="1454" w:type="dxa"/>
            <w:vAlign w:val="bottom"/>
          </w:tcPr>
          <w:p w14:paraId="635C2A80" w14:textId="77777777" w:rsidR="002A7410" w:rsidRPr="00577D5C" w:rsidRDefault="002A7410" w:rsidP="0044131A">
            <w:pPr>
              <w:jc w:val="right"/>
              <w:rPr>
                <w:rFonts w:asciiTheme="minorHAnsi" w:hAnsiTheme="minorHAnsi"/>
                <w:b/>
                <w:sz w:val="18"/>
                <w:szCs w:val="18"/>
              </w:rPr>
            </w:pPr>
          </w:p>
        </w:tc>
      </w:tr>
      <w:tr w:rsidR="00FF049F" w14:paraId="230E258A" w14:textId="77777777" w:rsidTr="0044131A">
        <w:tc>
          <w:tcPr>
            <w:tcW w:w="1425" w:type="dxa"/>
          </w:tcPr>
          <w:p w14:paraId="1F1FF12E" w14:textId="77777777" w:rsidR="002A7410" w:rsidRPr="00577D5C" w:rsidRDefault="002A7410" w:rsidP="008A37DD">
            <w:pPr>
              <w:jc w:val="left"/>
              <w:rPr>
                <w:rFonts w:asciiTheme="minorHAnsi" w:hAnsiTheme="minorHAnsi"/>
                <w:b/>
                <w:sz w:val="18"/>
                <w:szCs w:val="18"/>
              </w:rPr>
            </w:pPr>
          </w:p>
        </w:tc>
        <w:tc>
          <w:tcPr>
            <w:tcW w:w="1291" w:type="dxa"/>
            <w:vAlign w:val="bottom"/>
          </w:tcPr>
          <w:p w14:paraId="277432E6"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2FD17C72"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129FE18E" w14:textId="77777777" w:rsidR="002A7410" w:rsidRPr="00577D5C" w:rsidRDefault="002A7410" w:rsidP="0044131A">
            <w:pPr>
              <w:jc w:val="right"/>
              <w:rPr>
                <w:rFonts w:asciiTheme="minorHAnsi" w:hAnsiTheme="minorHAnsi"/>
                <w:b/>
                <w:sz w:val="18"/>
                <w:szCs w:val="18"/>
              </w:rPr>
            </w:pPr>
          </w:p>
        </w:tc>
        <w:tc>
          <w:tcPr>
            <w:tcW w:w="1210" w:type="dxa"/>
            <w:vAlign w:val="bottom"/>
          </w:tcPr>
          <w:p w14:paraId="1A9CCAA6" w14:textId="77777777" w:rsidR="002A7410" w:rsidRPr="00577D5C" w:rsidRDefault="002A7410" w:rsidP="0044131A">
            <w:pPr>
              <w:jc w:val="right"/>
              <w:rPr>
                <w:rFonts w:asciiTheme="minorHAnsi" w:hAnsiTheme="minorHAnsi"/>
                <w:b/>
                <w:sz w:val="18"/>
                <w:szCs w:val="18"/>
              </w:rPr>
            </w:pPr>
          </w:p>
        </w:tc>
        <w:tc>
          <w:tcPr>
            <w:tcW w:w="1219" w:type="dxa"/>
            <w:vAlign w:val="bottom"/>
          </w:tcPr>
          <w:p w14:paraId="0C16EF6A" w14:textId="77777777" w:rsidR="002A7410" w:rsidRPr="00577D5C" w:rsidRDefault="002A7410" w:rsidP="0044131A">
            <w:pPr>
              <w:jc w:val="right"/>
              <w:rPr>
                <w:rFonts w:asciiTheme="minorHAnsi" w:hAnsiTheme="minorHAnsi"/>
                <w:b/>
                <w:sz w:val="18"/>
                <w:szCs w:val="18"/>
              </w:rPr>
            </w:pPr>
          </w:p>
        </w:tc>
        <w:tc>
          <w:tcPr>
            <w:tcW w:w="1449" w:type="dxa"/>
            <w:vAlign w:val="bottom"/>
          </w:tcPr>
          <w:p w14:paraId="66EB7652" w14:textId="77777777" w:rsidR="002A7410" w:rsidRPr="00577D5C" w:rsidRDefault="002A7410" w:rsidP="0044131A">
            <w:pPr>
              <w:jc w:val="right"/>
              <w:rPr>
                <w:rFonts w:asciiTheme="minorHAnsi" w:hAnsiTheme="minorHAnsi"/>
                <w:b/>
                <w:sz w:val="18"/>
                <w:szCs w:val="18"/>
              </w:rPr>
            </w:pPr>
          </w:p>
        </w:tc>
        <w:tc>
          <w:tcPr>
            <w:tcW w:w="1449" w:type="dxa"/>
            <w:vAlign w:val="bottom"/>
          </w:tcPr>
          <w:p w14:paraId="72270632"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5E25A745" w14:textId="77777777" w:rsidR="002A7410" w:rsidRPr="00577D5C" w:rsidRDefault="002A7410" w:rsidP="0044131A">
            <w:pPr>
              <w:jc w:val="right"/>
              <w:rPr>
                <w:rFonts w:asciiTheme="minorHAnsi" w:hAnsiTheme="minorHAnsi"/>
                <w:b/>
                <w:sz w:val="18"/>
                <w:szCs w:val="18"/>
              </w:rPr>
            </w:pPr>
          </w:p>
        </w:tc>
        <w:tc>
          <w:tcPr>
            <w:tcW w:w="1449" w:type="dxa"/>
            <w:vAlign w:val="bottom"/>
          </w:tcPr>
          <w:p w14:paraId="658EECB0" w14:textId="77777777" w:rsidR="002A7410" w:rsidRPr="00577D5C" w:rsidRDefault="002A7410" w:rsidP="0044131A">
            <w:pPr>
              <w:jc w:val="right"/>
              <w:rPr>
                <w:rFonts w:asciiTheme="minorHAnsi" w:hAnsiTheme="minorHAnsi"/>
                <w:b/>
                <w:sz w:val="18"/>
                <w:szCs w:val="18"/>
              </w:rPr>
            </w:pPr>
          </w:p>
        </w:tc>
        <w:tc>
          <w:tcPr>
            <w:tcW w:w="1454" w:type="dxa"/>
            <w:vAlign w:val="bottom"/>
          </w:tcPr>
          <w:p w14:paraId="371B07FC" w14:textId="77777777" w:rsidR="002A7410" w:rsidRPr="00577D5C" w:rsidRDefault="002A7410" w:rsidP="0044131A">
            <w:pPr>
              <w:jc w:val="right"/>
              <w:rPr>
                <w:rFonts w:asciiTheme="minorHAnsi" w:hAnsiTheme="minorHAnsi"/>
                <w:b/>
                <w:sz w:val="18"/>
                <w:szCs w:val="18"/>
              </w:rPr>
            </w:pPr>
          </w:p>
        </w:tc>
      </w:tr>
      <w:tr w:rsidR="00FF049F" w14:paraId="6D99D812" w14:textId="77777777" w:rsidTr="00C2334F">
        <w:tc>
          <w:tcPr>
            <w:tcW w:w="1425" w:type="dxa"/>
            <w:tcBorders>
              <w:bottom w:val="single" w:sz="4" w:space="0" w:color="auto"/>
            </w:tcBorders>
          </w:tcPr>
          <w:p w14:paraId="70C2F48C" w14:textId="77777777" w:rsidR="002A7410" w:rsidRPr="00577D5C" w:rsidRDefault="009C1DAD"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022CA1C3"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1 090 000</w:t>
            </w:r>
          </w:p>
        </w:tc>
        <w:tc>
          <w:tcPr>
            <w:tcW w:w="1291" w:type="dxa"/>
            <w:gridSpan w:val="2"/>
            <w:tcBorders>
              <w:bottom w:val="single" w:sz="4" w:space="0" w:color="auto"/>
            </w:tcBorders>
            <w:vAlign w:val="bottom"/>
          </w:tcPr>
          <w:p w14:paraId="054675E8"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660 000</w:t>
            </w:r>
          </w:p>
        </w:tc>
        <w:tc>
          <w:tcPr>
            <w:tcW w:w="1295" w:type="dxa"/>
            <w:gridSpan w:val="3"/>
            <w:tcBorders>
              <w:bottom w:val="single" w:sz="4" w:space="0" w:color="auto"/>
            </w:tcBorders>
            <w:vAlign w:val="bottom"/>
          </w:tcPr>
          <w:p w14:paraId="7B26045F"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7C829F18"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3A1E50AF"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80A11E1"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55CC970"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03A8D2B0"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EA76D4B"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7818E1C2"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1 750 000</w:t>
            </w:r>
          </w:p>
        </w:tc>
      </w:tr>
      <w:tr w:rsidR="00FF049F" w14:paraId="4B1F9A84" w14:textId="77777777" w:rsidTr="00C2334F">
        <w:tc>
          <w:tcPr>
            <w:tcW w:w="2716" w:type="dxa"/>
            <w:gridSpan w:val="2"/>
            <w:tcBorders>
              <w:right w:val="nil"/>
            </w:tcBorders>
          </w:tcPr>
          <w:p w14:paraId="42030979" w14:textId="77777777" w:rsidR="00C2334F" w:rsidRPr="00577D5C" w:rsidRDefault="009C1DAD"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098F4632"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58849A78"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7226D12C"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56336E2F"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0E16DBD1"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1DFB9321"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5748274A"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0618149C" w14:textId="77777777" w:rsidR="00C2334F" w:rsidRPr="00577D5C" w:rsidRDefault="00C2334F" w:rsidP="005576DE">
            <w:pPr>
              <w:rPr>
                <w:rFonts w:asciiTheme="minorHAnsi" w:hAnsiTheme="minorHAnsi"/>
                <w:b/>
                <w:sz w:val="18"/>
                <w:szCs w:val="18"/>
              </w:rPr>
            </w:pPr>
          </w:p>
        </w:tc>
        <w:tc>
          <w:tcPr>
            <w:tcW w:w="1454" w:type="dxa"/>
            <w:tcBorders>
              <w:left w:val="nil"/>
            </w:tcBorders>
          </w:tcPr>
          <w:p w14:paraId="64DB462A" w14:textId="77777777" w:rsidR="00C2334F" w:rsidRPr="00577D5C" w:rsidRDefault="00C2334F" w:rsidP="005576DE">
            <w:pPr>
              <w:jc w:val="left"/>
              <w:rPr>
                <w:rFonts w:asciiTheme="minorHAnsi" w:hAnsiTheme="minorHAnsi"/>
                <w:b/>
                <w:sz w:val="18"/>
                <w:szCs w:val="18"/>
              </w:rPr>
            </w:pPr>
          </w:p>
        </w:tc>
      </w:tr>
      <w:tr w:rsidR="00FF049F" w14:paraId="563A7725" w14:textId="77777777" w:rsidTr="0044131A">
        <w:tc>
          <w:tcPr>
            <w:tcW w:w="1425" w:type="dxa"/>
          </w:tcPr>
          <w:p w14:paraId="16778AF4" w14:textId="77777777" w:rsidR="002A7410" w:rsidRPr="00577D5C" w:rsidRDefault="009C1DAD"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031A73AF"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28D4A72A"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011DBEA5" w14:textId="77777777" w:rsidR="002A7410" w:rsidRPr="00577D5C" w:rsidRDefault="002A7410" w:rsidP="0044131A">
            <w:pPr>
              <w:jc w:val="right"/>
              <w:rPr>
                <w:rFonts w:asciiTheme="minorHAnsi" w:hAnsiTheme="minorHAnsi"/>
                <w:b/>
                <w:sz w:val="18"/>
                <w:szCs w:val="18"/>
              </w:rPr>
            </w:pPr>
          </w:p>
        </w:tc>
        <w:tc>
          <w:tcPr>
            <w:tcW w:w="1210" w:type="dxa"/>
            <w:vAlign w:val="bottom"/>
          </w:tcPr>
          <w:p w14:paraId="6D2775E3" w14:textId="77777777" w:rsidR="002A7410" w:rsidRPr="00577D5C" w:rsidRDefault="002A7410" w:rsidP="0044131A">
            <w:pPr>
              <w:jc w:val="right"/>
              <w:rPr>
                <w:rFonts w:asciiTheme="minorHAnsi" w:hAnsiTheme="minorHAnsi"/>
                <w:b/>
                <w:sz w:val="18"/>
                <w:szCs w:val="18"/>
              </w:rPr>
            </w:pPr>
          </w:p>
        </w:tc>
        <w:tc>
          <w:tcPr>
            <w:tcW w:w="1219" w:type="dxa"/>
            <w:vAlign w:val="bottom"/>
          </w:tcPr>
          <w:p w14:paraId="1DE27D47" w14:textId="77777777" w:rsidR="002A7410" w:rsidRPr="00577D5C" w:rsidRDefault="002A7410" w:rsidP="0044131A">
            <w:pPr>
              <w:jc w:val="right"/>
              <w:rPr>
                <w:rFonts w:asciiTheme="minorHAnsi" w:hAnsiTheme="minorHAnsi"/>
                <w:b/>
                <w:sz w:val="18"/>
                <w:szCs w:val="18"/>
              </w:rPr>
            </w:pPr>
          </w:p>
        </w:tc>
        <w:tc>
          <w:tcPr>
            <w:tcW w:w="1449" w:type="dxa"/>
            <w:vAlign w:val="bottom"/>
          </w:tcPr>
          <w:p w14:paraId="14ECDCE5" w14:textId="77777777" w:rsidR="002A7410" w:rsidRPr="00577D5C" w:rsidRDefault="002A7410" w:rsidP="0044131A">
            <w:pPr>
              <w:jc w:val="right"/>
              <w:rPr>
                <w:rFonts w:asciiTheme="minorHAnsi" w:hAnsiTheme="minorHAnsi"/>
                <w:b/>
                <w:sz w:val="18"/>
                <w:szCs w:val="18"/>
              </w:rPr>
            </w:pPr>
          </w:p>
        </w:tc>
        <w:tc>
          <w:tcPr>
            <w:tcW w:w="1449" w:type="dxa"/>
            <w:vAlign w:val="bottom"/>
          </w:tcPr>
          <w:p w14:paraId="5DE2F756"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67377648" w14:textId="77777777" w:rsidR="002A7410" w:rsidRPr="00577D5C" w:rsidRDefault="002A7410" w:rsidP="0044131A">
            <w:pPr>
              <w:jc w:val="right"/>
              <w:rPr>
                <w:rFonts w:asciiTheme="minorHAnsi" w:hAnsiTheme="minorHAnsi"/>
                <w:b/>
                <w:sz w:val="18"/>
                <w:szCs w:val="18"/>
              </w:rPr>
            </w:pPr>
          </w:p>
        </w:tc>
        <w:tc>
          <w:tcPr>
            <w:tcW w:w="1449" w:type="dxa"/>
            <w:vAlign w:val="bottom"/>
          </w:tcPr>
          <w:p w14:paraId="55C19267" w14:textId="77777777" w:rsidR="002A7410" w:rsidRPr="00577D5C" w:rsidRDefault="002A7410" w:rsidP="0044131A">
            <w:pPr>
              <w:jc w:val="right"/>
              <w:rPr>
                <w:rFonts w:asciiTheme="minorHAnsi" w:hAnsiTheme="minorHAnsi"/>
                <w:b/>
                <w:sz w:val="18"/>
                <w:szCs w:val="18"/>
              </w:rPr>
            </w:pPr>
          </w:p>
        </w:tc>
        <w:tc>
          <w:tcPr>
            <w:tcW w:w="1454" w:type="dxa"/>
            <w:vAlign w:val="bottom"/>
          </w:tcPr>
          <w:p w14:paraId="7E1A68FC"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0</w:t>
            </w:r>
          </w:p>
        </w:tc>
      </w:tr>
      <w:tr w:rsidR="00FF049F" w14:paraId="20CC272F" w14:textId="77777777" w:rsidTr="0044131A">
        <w:tc>
          <w:tcPr>
            <w:tcW w:w="1425" w:type="dxa"/>
          </w:tcPr>
          <w:p w14:paraId="1BF999FD" w14:textId="77777777" w:rsidR="002A7410" w:rsidRPr="00577D5C" w:rsidRDefault="009C1DAD"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519546B1"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1 090 000</w:t>
            </w:r>
          </w:p>
        </w:tc>
        <w:tc>
          <w:tcPr>
            <w:tcW w:w="1291" w:type="dxa"/>
            <w:gridSpan w:val="2"/>
            <w:vAlign w:val="bottom"/>
          </w:tcPr>
          <w:p w14:paraId="66C5CE96"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660 000</w:t>
            </w:r>
          </w:p>
        </w:tc>
        <w:tc>
          <w:tcPr>
            <w:tcW w:w="1295" w:type="dxa"/>
            <w:gridSpan w:val="3"/>
            <w:vAlign w:val="bottom"/>
          </w:tcPr>
          <w:p w14:paraId="4D934BF9" w14:textId="77777777" w:rsidR="002A7410" w:rsidRPr="00577D5C" w:rsidRDefault="002A7410" w:rsidP="0044131A">
            <w:pPr>
              <w:jc w:val="right"/>
              <w:rPr>
                <w:rFonts w:asciiTheme="minorHAnsi" w:hAnsiTheme="minorHAnsi"/>
                <w:b/>
                <w:sz w:val="18"/>
                <w:szCs w:val="18"/>
              </w:rPr>
            </w:pPr>
          </w:p>
        </w:tc>
        <w:tc>
          <w:tcPr>
            <w:tcW w:w="1210" w:type="dxa"/>
            <w:vAlign w:val="bottom"/>
          </w:tcPr>
          <w:p w14:paraId="26D6767C" w14:textId="77777777" w:rsidR="002A7410" w:rsidRPr="00577D5C" w:rsidRDefault="002A7410" w:rsidP="0044131A">
            <w:pPr>
              <w:jc w:val="right"/>
              <w:rPr>
                <w:rFonts w:asciiTheme="minorHAnsi" w:hAnsiTheme="minorHAnsi"/>
                <w:b/>
                <w:sz w:val="18"/>
                <w:szCs w:val="18"/>
              </w:rPr>
            </w:pPr>
          </w:p>
        </w:tc>
        <w:tc>
          <w:tcPr>
            <w:tcW w:w="1219" w:type="dxa"/>
            <w:vAlign w:val="bottom"/>
          </w:tcPr>
          <w:p w14:paraId="0C8C4386" w14:textId="77777777" w:rsidR="002A7410" w:rsidRPr="00577D5C" w:rsidRDefault="002A7410" w:rsidP="0044131A">
            <w:pPr>
              <w:jc w:val="right"/>
              <w:rPr>
                <w:rFonts w:asciiTheme="minorHAnsi" w:hAnsiTheme="minorHAnsi"/>
                <w:b/>
                <w:sz w:val="18"/>
                <w:szCs w:val="18"/>
              </w:rPr>
            </w:pPr>
          </w:p>
        </w:tc>
        <w:tc>
          <w:tcPr>
            <w:tcW w:w="1449" w:type="dxa"/>
            <w:vAlign w:val="bottom"/>
          </w:tcPr>
          <w:p w14:paraId="7C07224D" w14:textId="77777777" w:rsidR="002A7410" w:rsidRPr="00577D5C" w:rsidRDefault="002A7410" w:rsidP="0044131A">
            <w:pPr>
              <w:jc w:val="right"/>
              <w:rPr>
                <w:rFonts w:asciiTheme="minorHAnsi" w:hAnsiTheme="minorHAnsi"/>
                <w:b/>
                <w:sz w:val="18"/>
                <w:szCs w:val="18"/>
              </w:rPr>
            </w:pPr>
          </w:p>
        </w:tc>
        <w:tc>
          <w:tcPr>
            <w:tcW w:w="1449" w:type="dxa"/>
            <w:vAlign w:val="bottom"/>
          </w:tcPr>
          <w:p w14:paraId="38BBCDC6"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17D1EAB1" w14:textId="77777777" w:rsidR="002A7410" w:rsidRPr="00577D5C" w:rsidRDefault="002A7410" w:rsidP="0044131A">
            <w:pPr>
              <w:jc w:val="right"/>
              <w:rPr>
                <w:rFonts w:asciiTheme="minorHAnsi" w:hAnsiTheme="minorHAnsi"/>
                <w:b/>
                <w:sz w:val="18"/>
                <w:szCs w:val="18"/>
              </w:rPr>
            </w:pPr>
          </w:p>
        </w:tc>
        <w:tc>
          <w:tcPr>
            <w:tcW w:w="1449" w:type="dxa"/>
            <w:vAlign w:val="bottom"/>
          </w:tcPr>
          <w:p w14:paraId="6B253FE5" w14:textId="77777777" w:rsidR="002A7410" w:rsidRPr="00577D5C" w:rsidRDefault="002A7410" w:rsidP="0044131A">
            <w:pPr>
              <w:jc w:val="right"/>
              <w:rPr>
                <w:rFonts w:asciiTheme="minorHAnsi" w:hAnsiTheme="minorHAnsi"/>
                <w:b/>
                <w:sz w:val="18"/>
                <w:szCs w:val="18"/>
              </w:rPr>
            </w:pPr>
          </w:p>
        </w:tc>
        <w:tc>
          <w:tcPr>
            <w:tcW w:w="1454" w:type="dxa"/>
            <w:vAlign w:val="bottom"/>
          </w:tcPr>
          <w:p w14:paraId="0F112BDB" w14:textId="77777777" w:rsidR="002A7410" w:rsidRPr="00577D5C" w:rsidRDefault="009C1DAD" w:rsidP="0044131A">
            <w:pPr>
              <w:jc w:val="right"/>
              <w:rPr>
                <w:rFonts w:asciiTheme="minorHAnsi" w:hAnsiTheme="minorHAnsi"/>
                <w:b/>
                <w:sz w:val="18"/>
                <w:szCs w:val="18"/>
              </w:rPr>
            </w:pPr>
            <w:r>
              <w:rPr>
                <w:rFonts w:asciiTheme="minorHAnsi" w:hAnsiTheme="minorHAnsi"/>
                <w:b/>
                <w:sz w:val="18"/>
                <w:szCs w:val="18"/>
              </w:rPr>
              <w:t>1 750 000</w:t>
            </w:r>
          </w:p>
        </w:tc>
      </w:tr>
    </w:tbl>
    <w:p w14:paraId="5307F982" w14:textId="77777777" w:rsidR="009429D5" w:rsidRPr="00577D5C" w:rsidRDefault="009429D5" w:rsidP="009429D5">
      <w:pPr>
        <w:rPr>
          <w:rFonts w:asciiTheme="minorHAnsi" w:hAnsiTheme="minorHAnsi"/>
          <w:sz w:val="18"/>
          <w:szCs w:val="18"/>
          <w:lang w:val="en-US"/>
        </w:rPr>
      </w:pPr>
    </w:p>
    <w:p w14:paraId="73FBDC58" w14:textId="77777777" w:rsidR="006504BB" w:rsidRPr="00577D5C" w:rsidRDefault="006504BB">
      <w:pPr>
        <w:rPr>
          <w:rFonts w:asciiTheme="minorHAnsi" w:hAnsiTheme="minorHAnsi"/>
          <w:sz w:val="18"/>
          <w:szCs w:val="18"/>
        </w:rPr>
      </w:pPr>
    </w:p>
    <w:p w14:paraId="2041204B" w14:textId="77777777" w:rsidR="005E52EF" w:rsidRPr="004F7F68" w:rsidRDefault="009C1DAD">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873"/>
        <w:gridCol w:w="1180"/>
        <w:gridCol w:w="1246"/>
        <w:gridCol w:w="481"/>
        <w:gridCol w:w="8"/>
        <w:gridCol w:w="478"/>
        <w:gridCol w:w="461"/>
        <w:gridCol w:w="21"/>
        <w:gridCol w:w="22"/>
        <w:gridCol w:w="459"/>
        <w:gridCol w:w="479"/>
        <w:gridCol w:w="481"/>
        <w:gridCol w:w="482"/>
        <w:gridCol w:w="1050"/>
      </w:tblGrid>
      <w:tr w:rsidR="00FF049F" w14:paraId="63EF6850"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D80AEB1" w14:textId="77777777" w:rsidR="003D3961" w:rsidRPr="006F508B" w:rsidRDefault="009C1DAD" w:rsidP="002F0C57">
            <w:pPr>
              <w:jc w:val="left"/>
              <w:rPr>
                <w:rFonts w:asciiTheme="minorHAnsi" w:hAnsiTheme="minorHAnsi" w:cs="Arial"/>
                <w:b/>
                <w:sz w:val="18"/>
                <w:szCs w:val="18"/>
              </w:rPr>
            </w:pPr>
            <w:r>
              <w:rPr>
                <w:rFonts w:asciiTheme="minorHAnsi" w:hAnsiTheme="minorHAnsi" w:cs="Arial"/>
                <w:b/>
                <w:sz w:val="18"/>
                <w:szCs w:val="18"/>
              </w:rPr>
              <w:lastRenderedPageBreak/>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CBAA726" w14:textId="77777777" w:rsidR="003D3961" w:rsidRPr="006F508B" w:rsidRDefault="009C1DAD" w:rsidP="000E370B">
            <w:pPr>
              <w:jc w:val="center"/>
              <w:rPr>
                <w:rFonts w:asciiTheme="minorHAnsi" w:hAnsiTheme="minorHAnsi" w:cs="Arial"/>
                <w:b/>
                <w:sz w:val="18"/>
                <w:szCs w:val="18"/>
              </w:rPr>
            </w:pPr>
            <w:r>
              <w:rPr>
                <w:rFonts w:asciiTheme="minorHAnsi" w:hAnsiTheme="minorHAnsi" w:cs="Arial"/>
                <w:b/>
                <w:sz w:val="18"/>
                <w:szCs w:val="18"/>
              </w:rPr>
              <w:t>Linköpings universitet</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AB378B" w14:textId="77777777" w:rsidR="003D3961" w:rsidRPr="006F508B" w:rsidRDefault="009C1DAD" w:rsidP="000E370B">
            <w:pPr>
              <w:jc w:val="center"/>
              <w:rPr>
                <w:rFonts w:asciiTheme="minorHAnsi" w:hAnsiTheme="minorHAnsi" w:cs="Arial"/>
                <w:b/>
                <w:sz w:val="18"/>
                <w:szCs w:val="18"/>
              </w:rPr>
            </w:pPr>
            <w:r>
              <w:rPr>
                <w:rFonts w:asciiTheme="minorHAnsi" w:hAnsiTheme="minorHAnsi" w:cs="Arial"/>
                <w:b/>
                <w:sz w:val="18"/>
                <w:szCs w:val="18"/>
              </w:rPr>
              <w:t>Region Östergötland</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67EA80F" w14:textId="77777777" w:rsidR="003D3961" w:rsidRPr="006F508B" w:rsidRDefault="003D3961" w:rsidP="000E370B">
            <w:pPr>
              <w:jc w:val="center"/>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4023C1D"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C8F741"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CC266D5"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8EFDAB6"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4A65016"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B5B18E9"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D76FFA" w14:textId="77777777" w:rsidR="003D3961" w:rsidRPr="006F508B" w:rsidRDefault="009C1DAD"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FF049F" w14:paraId="01AA080F" w14:textId="77777777" w:rsidTr="006D3F73">
        <w:tc>
          <w:tcPr>
            <w:tcW w:w="3978" w:type="dxa"/>
            <w:gridSpan w:val="2"/>
            <w:tcBorders>
              <w:top w:val="single" w:sz="4" w:space="0" w:color="auto"/>
              <w:left w:val="single" w:sz="4" w:space="0" w:color="auto"/>
              <w:bottom w:val="single" w:sz="4" w:space="0" w:color="auto"/>
              <w:right w:val="nil"/>
            </w:tcBorders>
          </w:tcPr>
          <w:p w14:paraId="7281C27E" w14:textId="77777777" w:rsidR="006D3F73" w:rsidRPr="006F508B" w:rsidRDefault="009C1DAD"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770F439F"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1FA221AD"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29F2A784"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5D11393C"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78CD9B2B"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2C6C1CD"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E058EA5"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563E1A1F"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77D015D" w14:textId="77777777" w:rsidR="006D3F73" w:rsidRPr="006F508B" w:rsidRDefault="006D3F73">
            <w:pPr>
              <w:rPr>
                <w:rFonts w:asciiTheme="minorHAnsi" w:hAnsiTheme="minorHAnsi" w:cs="Arial"/>
                <w:b/>
                <w:sz w:val="18"/>
                <w:szCs w:val="18"/>
              </w:rPr>
            </w:pPr>
          </w:p>
        </w:tc>
      </w:tr>
      <w:tr w:rsidR="00FF049F" w14:paraId="450A289D" w14:textId="77777777" w:rsidTr="000F4111">
        <w:tc>
          <w:tcPr>
            <w:tcW w:w="2377" w:type="dxa"/>
            <w:tcBorders>
              <w:top w:val="single" w:sz="4" w:space="0" w:color="auto"/>
              <w:left w:val="single" w:sz="4" w:space="0" w:color="auto"/>
              <w:bottom w:val="single" w:sz="4" w:space="0" w:color="auto"/>
              <w:right w:val="single" w:sz="4" w:space="0" w:color="auto"/>
            </w:tcBorders>
          </w:tcPr>
          <w:p w14:paraId="7303CE8F" w14:textId="77777777" w:rsidR="00A06165" w:rsidRPr="006F508B" w:rsidRDefault="009C1DAD"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74183D1B"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0ED359C"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72E84CE"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EA9923A"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A5B882B"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483D64D"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0C12B67"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DAAE9AE"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0D39B31"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0F57EB1" w14:textId="77777777" w:rsidR="00A06165"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0</w:t>
            </w:r>
          </w:p>
        </w:tc>
      </w:tr>
      <w:tr w:rsidR="00FF049F" w14:paraId="6DFC7E05" w14:textId="77777777" w:rsidTr="000F4111">
        <w:tc>
          <w:tcPr>
            <w:tcW w:w="3978" w:type="dxa"/>
            <w:gridSpan w:val="2"/>
            <w:tcBorders>
              <w:top w:val="single" w:sz="4" w:space="0" w:color="auto"/>
              <w:left w:val="single" w:sz="4" w:space="0" w:color="auto"/>
              <w:bottom w:val="single" w:sz="4" w:space="0" w:color="auto"/>
              <w:right w:val="nil"/>
            </w:tcBorders>
          </w:tcPr>
          <w:p w14:paraId="31C4E07C" w14:textId="77777777" w:rsidR="000F4111" w:rsidRPr="006F508B" w:rsidRDefault="009C1DAD"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68E4B987"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29AE70FF"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2431B144"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216A543F"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072EC6DD"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288FB4D3"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2C18C065"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4C99AFF1"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3EFF94CE" w14:textId="77777777" w:rsidR="000F4111" w:rsidRPr="006F508B" w:rsidRDefault="000F4111">
            <w:pPr>
              <w:jc w:val="left"/>
              <w:rPr>
                <w:rFonts w:asciiTheme="minorHAnsi" w:hAnsiTheme="minorHAnsi" w:cs="Arial"/>
                <w:b/>
                <w:sz w:val="18"/>
                <w:szCs w:val="18"/>
              </w:rPr>
            </w:pPr>
          </w:p>
        </w:tc>
      </w:tr>
      <w:tr w:rsidR="00FF049F" w14:paraId="287AB747" w14:textId="77777777" w:rsidTr="000F4111">
        <w:tc>
          <w:tcPr>
            <w:tcW w:w="2377" w:type="dxa"/>
            <w:tcBorders>
              <w:top w:val="single" w:sz="4" w:space="0" w:color="auto"/>
              <w:left w:val="single" w:sz="4" w:space="0" w:color="auto"/>
              <w:bottom w:val="single" w:sz="4" w:space="0" w:color="auto"/>
              <w:right w:val="single" w:sz="4" w:space="0" w:color="auto"/>
            </w:tcBorders>
          </w:tcPr>
          <w:p w14:paraId="0A7B8832" w14:textId="77777777" w:rsidR="003D3961" w:rsidRPr="006F508B" w:rsidRDefault="009C1DAD" w:rsidP="003A3B52">
            <w:pPr>
              <w:jc w:val="left"/>
              <w:rPr>
                <w:rFonts w:asciiTheme="minorHAnsi" w:hAnsiTheme="minorHAnsi" w:cs="Arial"/>
                <w:sz w:val="18"/>
                <w:szCs w:val="18"/>
              </w:rPr>
            </w:pPr>
            <w:r>
              <w:rPr>
                <w:rFonts w:asciiTheme="minorHAnsi" w:hAnsiTheme="minorHAnsi" w:cs="Arial"/>
                <w:sz w:val="18"/>
                <w:szCs w:val="18"/>
              </w:rPr>
              <w:t>Linköpings universitet: Statlig myndighet</w:t>
            </w:r>
          </w:p>
        </w:tc>
        <w:tc>
          <w:tcPr>
            <w:tcW w:w="1601" w:type="dxa"/>
            <w:tcBorders>
              <w:top w:val="single" w:sz="4" w:space="0" w:color="auto"/>
              <w:left w:val="single" w:sz="4" w:space="0" w:color="auto"/>
              <w:bottom w:val="single" w:sz="4" w:space="0" w:color="auto"/>
              <w:right w:val="single" w:sz="4" w:space="0" w:color="auto"/>
            </w:tcBorders>
            <w:vAlign w:val="bottom"/>
          </w:tcPr>
          <w:p w14:paraId="40249BBD" w14:textId="77777777" w:rsidR="003D3961" w:rsidRPr="006F508B" w:rsidRDefault="009C1DAD" w:rsidP="0030073D">
            <w:pPr>
              <w:jc w:val="right"/>
              <w:rPr>
                <w:rFonts w:asciiTheme="minorHAnsi" w:hAnsiTheme="minorHAnsi" w:cs="Arial"/>
                <w:sz w:val="18"/>
                <w:szCs w:val="18"/>
              </w:rPr>
            </w:pPr>
            <w:r>
              <w:rPr>
                <w:rFonts w:asciiTheme="minorHAnsi" w:hAnsiTheme="minorHAnsi" w:cs="Arial"/>
                <w:sz w:val="18"/>
                <w:szCs w:val="18"/>
              </w:rPr>
              <w:t>650 000</w:t>
            </w:r>
          </w:p>
        </w:tc>
        <w:tc>
          <w:tcPr>
            <w:tcW w:w="1377" w:type="dxa"/>
            <w:tcBorders>
              <w:top w:val="single" w:sz="4" w:space="0" w:color="auto"/>
              <w:left w:val="single" w:sz="4" w:space="0" w:color="auto"/>
              <w:bottom w:val="single" w:sz="4" w:space="0" w:color="auto"/>
              <w:right w:val="single" w:sz="4" w:space="0" w:color="auto"/>
            </w:tcBorders>
            <w:vAlign w:val="bottom"/>
          </w:tcPr>
          <w:p w14:paraId="577776A1" w14:textId="77777777" w:rsidR="003D3961" w:rsidRPr="006F508B" w:rsidRDefault="009C1DAD"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D0ED795"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D71217B"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81E47EB"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CB9F337"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4B44D97"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4114DB5"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6DEE6E8"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04D1712" w14:textId="77777777" w:rsidR="003D3961"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650 000</w:t>
            </w:r>
          </w:p>
        </w:tc>
      </w:tr>
      <w:tr w:rsidR="00FF049F" w14:paraId="5F5D4CBD" w14:textId="77777777" w:rsidTr="000F4111">
        <w:tc>
          <w:tcPr>
            <w:tcW w:w="2377" w:type="dxa"/>
            <w:tcBorders>
              <w:top w:val="single" w:sz="4" w:space="0" w:color="auto"/>
              <w:left w:val="single" w:sz="4" w:space="0" w:color="auto"/>
              <w:bottom w:val="single" w:sz="4" w:space="0" w:color="auto"/>
              <w:right w:val="single" w:sz="4" w:space="0" w:color="auto"/>
            </w:tcBorders>
          </w:tcPr>
          <w:p w14:paraId="06D5D8F1" w14:textId="77777777" w:rsidR="003D3961" w:rsidRPr="006F508B" w:rsidRDefault="009C1DAD" w:rsidP="003A3B52">
            <w:pPr>
              <w:jc w:val="left"/>
              <w:rPr>
                <w:rFonts w:asciiTheme="minorHAnsi" w:hAnsiTheme="minorHAnsi" w:cs="Arial"/>
                <w:sz w:val="18"/>
                <w:szCs w:val="18"/>
              </w:rPr>
            </w:pPr>
            <w:r>
              <w:rPr>
                <w:rFonts w:asciiTheme="minorHAnsi" w:hAnsiTheme="minorHAnsi" w:cs="Arial"/>
                <w:sz w:val="18"/>
                <w:szCs w:val="18"/>
              </w:rPr>
              <w:t>Region Östergötland: Region</w:t>
            </w:r>
          </w:p>
        </w:tc>
        <w:tc>
          <w:tcPr>
            <w:tcW w:w="1601" w:type="dxa"/>
            <w:tcBorders>
              <w:top w:val="single" w:sz="4" w:space="0" w:color="auto"/>
              <w:left w:val="single" w:sz="4" w:space="0" w:color="auto"/>
              <w:bottom w:val="single" w:sz="4" w:space="0" w:color="auto"/>
              <w:right w:val="single" w:sz="4" w:space="0" w:color="auto"/>
            </w:tcBorders>
            <w:vAlign w:val="bottom"/>
          </w:tcPr>
          <w:p w14:paraId="54F0559D" w14:textId="77777777" w:rsidR="003D3961" w:rsidRPr="006F508B" w:rsidRDefault="009C1DAD" w:rsidP="0030073D">
            <w:pPr>
              <w:jc w:val="right"/>
              <w:rPr>
                <w:rFonts w:asciiTheme="minorHAnsi" w:hAnsiTheme="minorHAnsi" w:cs="Arial"/>
                <w:sz w:val="18"/>
                <w:szCs w:val="18"/>
              </w:rPr>
            </w:pPr>
            <w:r>
              <w:rPr>
                <w:rFonts w:asciiTheme="minorHAnsi" w:hAnsiTheme="minorHAns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23114D7D" w14:textId="77777777" w:rsidR="003D3961" w:rsidRPr="006F508B" w:rsidRDefault="009C1DAD" w:rsidP="0030073D">
            <w:pPr>
              <w:jc w:val="right"/>
              <w:rPr>
                <w:rFonts w:asciiTheme="minorHAnsi" w:hAnsiTheme="minorHAnsi" w:cs="Arial"/>
                <w:sz w:val="18"/>
                <w:szCs w:val="18"/>
              </w:rPr>
            </w:pPr>
            <w:r>
              <w:rPr>
                <w:rFonts w:asciiTheme="minorHAnsi" w:hAnsiTheme="minorHAnsi" w:cs="Arial"/>
                <w:sz w:val="18"/>
                <w:szCs w:val="18"/>
              </w:rPr>
              <w:t>400 000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9D68C00"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6C5C2CD"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BCF1467"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24E9CC4"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CE0F3E0"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CF8CF0F"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02C67DC"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29954F6" w14:textId="77777777" w:rsidR="003D3961"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400 000</w:t>
            </w:r>
          </w:p>
        </w:tc>
      </w:tr>
      <w:tr w:rsidR="00FF049F" w14:paraId="68962507"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1955D3AB" w14:textId="77777777" w:rsidR="003D3961" w:rsidRPr="006F508B" w:rsidRDefault="009C1DAD">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0CA5F4E8" w14:textId="77777777" w:rsidR="003D3961"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650 000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55B11B15" w14:textId="77777777" w:rsidR="003D3961"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400 000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0668D451"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EA5D92D"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B898491"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5AF73D6"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6FBA551"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F0206B2"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BC78E37"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1A7ACA0" w14:textId="77777777" w:rsidR="003D3961"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1 050 000</w:t>
            </w:r>
          </w:p>
        </w:tc>
      </w:tr>
      <w:tr w:rsidR="00FF049F" w14:paraId="3754175E" w14:textId="77777777" w:rsidTr="000F4111">
        <w:tc>
          <w:tcPr>
            <w:tcW w:w="2377" w:type="dxa"/>
            <w:tcBorders>
              <w:top w:val="single" w:sz="4" w:space="0" w:color="auto"/>
              <w:left w:val="single" w:sz="4" w:space="0" w:color="auto"/>
              <w:bottom w:val="single" w:sz="4" w:space="0" w:color="auto"/>
              <w:right w:val="single" w:sz="4" w:space="0" w:color="auto"/>
            </w:tcBorders>
          </w:tcPr>
          <w:p w14:paraId="63177281" w14:textId="77777777" w:rsidR="009251BA" w:rsidRPr="006F508B" w:rsidRDefault="009C1DAD"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590AD76" w14:textId="77777777" w:rsidR="009251BA"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650 000</w:t>
            </w:r>
          </w:p>
        </w:tc>
        <w:tc>
          <w:tcPr>
            <w:tcW w:w="1377" w:type="dxa"/>
            <w:tcBorders>
              <w:top w:val="single" w:sz="4" w:space="0" w:color="auto"/>
              <w:left w:val="single" w:sz="4" w:space="0" w:color="auto"/>
              <w:bottom w:val="single" w:sz="4" w:space="0" w:color="auto"/>
              <w:right w:val="single" w:sz="4" w:space="0" w:color="auto"/>
            </w:tcBorders>
            <w:vAlign w:val="bottom"/>
          </w:tcPr>
          <w:p w14:paraId="6A5B3F3D" w14:textId="77777777" w:rsidR="009251BA"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400 000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995E9EA" w14:textId="77777777" w:rsidR="009251BA" w:rsidRPr="006F508B" w:rsidRDefault="009251BA"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73B9F49"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55A6EDC"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95BE8BA"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5FC1C9C"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3E25BE0"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DEB53A0"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7F40442" w14:textId="77777777" w:rsidR="009251BA"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1 050 000</w:t>
            </w:r>
          </w:p>
        </w:tc>
      </w:tr>
      <w:tr w:rsidR="00FF049F" w14:paraId="10AA4380" w14:textId="77777777" w:rsidTr="000F4111">
        <w:tc>
          <w:tcPr>
            <w:tcW w:w="3978" w:type="dxa"/>
            <w:gridSpan w:val="2"/>
            <w:tcBorders>
              <w:top w:val="single" w:sz="4" w:space="0" w:color="auto"/>
              <w:left w:val="single" w:sz="4" w:space="0" w:color="auto"/>
              <w:bottom w:val="single" w:sz="4" w:space="0" w:color="auto"/>
              <w:right w:val="nil"/>
            </w:tcBorders>
          </w:tcPr>
          <w:p w14:paraId="30113E40" w14:textId="77777777" w:rsidR="000F4111" w:rsidRPr="006F508B" w:rsidRDefault="009C1DAD"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208DF392"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00C5E51C"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42F31812"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02EF4D86"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317DCA99"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41D21CE9"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4ABF282"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4383333A"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B511549" w14:textId="77777777" w:rsidR="000F4111" w:rsidRPr="006F508B" w:rsidRDefault="000F4111" w:rsidP="003A0E25">
            <w:pPr>
              <w:jc w:val="left"/>
              <w:rPr>
                <w:rFonts w:asciiTheme="minorHAnsi" w:hAnsiTheme="minorHAnsi" w:cs="Arial"/>
                <w:b/>
                <w:sz w:val="18"/>
                <w:szCs w:val="18"/>
              </w:rPr>
            </w:pPr>
          </w:p>
        </w:tc>
      </w:tr>
      <w:tr w:rsidR="00FF049F" w14:paraId="6AB687D2" w14:textId="77777777" w:rsidTr="000F4111">
        <w:tc>
          <w:tcPr>
            <w:tcW w:w="2377" w:type="dxa"/>
            <w:tcBorders>
              <w:top w:val="single" w:sz="4" w:space="0" w:color="auto"/>
              <w:left w:val="single" w:sz="4" w:space="0" w:color="auto"/>
              <w:bottom w:val="single" w:sz="4" w:space="0" w:color="auto"/>
              <w:right w:val="single" w:sz="4" w:space="0" w:color="auto"/>
            </w:tcBorders>
          </w:tcPr>
          <w:p w14:paraId="6EEC3EE4" w14:textId="77777777" w:rsidR="003A0E25" w:rsidRPr="006F508B" w:rsidRDefault="009C1DAD"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7835B646"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F9E889A"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FEB4873"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04728B6"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4F1AC28"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6662C6F"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8C3771D"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DBD76BD"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8811D62"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C510196" w14:textId="77777777" w:rsidR="003A0E25"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0</w:t>
            </w:r>
          </w:p>
        </w:tc>
      </w:tr>
      <w:tr w:rsidR="00FF049F" w14:paraId="5BF0DFAA" w14:textId="77777777" w:rsidTr="000F4111">
        <w:tc>
          <w:tcPr>
            <w:tcW w:w="3978" w:type="dxa"/>
            <w:gridSpan w:val="2"/>
            <w:tcBorders>
              <w:top w:val="single" w:sz="4" w:space="0" w:color="auto"/>
              <w:left w:val="single" w:sz="4" w:space="0" w:color="auto"/>
              <w:bottom w:val="single" w:sz="4" w:space="0" w:color="auto"/>
              <w:right w:val="nil"/>
            </w:tcBorders>
          </w:tcPr>
          <w:p w14:paraId="77856332" w14:textId="77777777" w:rsidR="000F4111" w:rsidRPr="006F508B" w:rsidRDefault="009C1DAD"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533B622F"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28328A01"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35E5158A"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30782C6B"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0D4CE42F"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59DA9459"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179F9CB"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2F70A3F5"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0F4EC539" w14:textId="77777777" w:rsidR="000F4111" w:rsidRPr="006F508B" w:rsidRDefault="000F4111">
            <w:pPr>
              <w:jc w:val="left"/>
              <w:rPr>
                <w:rFonts w:asciiTheme="minorHAnsi" w:hAnsiTheme="minorHAnsi" w:cs="Arial"/>
                <w:b/>
                <w:sz w:val="18"/>
                <w:szCs w:val="18"/>
              </w:rPr>
            </w:pPr>
          </w:p>
        </w:tc>
      </w:tr>
      <w:tr w:rsidR="00FF049F" w14:paraId="054E8AFB" w14:textId="77777777" w:rsidTr="000F4111">
        <w:tc>
          <w:tcPr>
            <w:tcW w:w="2377" w:type="dxa"/>
            <w:tcBorders>
              <w:top w:val="single" w:sz="4" w:space="0" w:color="auto"/>
              <w:left w:val="single" w:sz="4" w:space="0" w:color="auto"/>
              <w:bottom w:val="single" w:sz="4" w:space="0" w:color="auto"/>
              <w:right w:val="single" w:sz="4" w:space="0" w:color="auto"/>
            </w:tcBorders>
          </w:tcPr>
          <w:p w14:paraId="42C1734B"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1270EBBA"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10FEC21"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AE27240"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C45C6EF"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BED95D1"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4994858"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7793482"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FE01F38"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41A5F76"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2CD33F2" w14:textId="77777777" w:rsidR="003A3B52" w:rsidRPr="006F508B" w:rsidRDefault="003A3B52" w:rsidP="0030073D">
            <w:pPr>
              <w:jc w:val="right"/>
              <w:rPr>
                <w:rFonts w:asciiTheme="minorHAnsi" w:hAnsiTheme="minorHAnsi" w:cs="Arial"/>
                <w:b/>
                <w:sz w:val="18"/>
                <w:szCs w:val="18"/>
              </w:rPr>
            </w:pPr>
          </w:p>
        </w:tc>
      </w:tr>
      <w:tr w:rsidR="00FF049F" w14:paraId="0CA6AD29"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31367E46" w14:textId="77777777" w:rsidR="003D3961" w:rsidRPr="006F508B" w:rsidRDefault="009C1DAD">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2971B06"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9F4759E"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2511054"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AEC4FDE"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6C0B9F6"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AAAE2B0"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8C76F5B"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6079B72"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CE356C1"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48840AFF" w14:textId="77777777" w:rsidR="003D3961"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0</w:t>
            </w:r>
          </w:p>
        </w:tc>
      </w:tr>
      <w:tr w:rsidR="00FF049F" w14:paraId="6E176243"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714DAD2C" w14:textId="77777777" w:rsidR="003D3961" w:rsidRPr="006F508B" w:rsidRDefault="009C1DAD"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BF9626D"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3941C9BD"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2BE51ED8"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FDD0D61"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E56EB9A"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799309C"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AEABD52"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A6DB4CE"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DBDF74A"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BC48B0D" w14:textId="77777777" w:rsidR="003D3961" w:rsidRPr="006F508B" w:rsidRDefault="009C1DAD" w:rsidP="0030073D">
            <w:pPr>
              <w:jc w:val="right"/>
              <w:rPr>
                <w:rFonts w:asciiTheme="minorHAnsi" w:hAnsiTheme="minorHAnsi" w:cs="Arial"/>
                <w:b/>
                <w:sz w:val="18"/>
                <w:szCs w:val="18"/>
              </w:rPr>
            </w:pPr>
            <w:r>
              <w:rPr>
                <w:rFonts w:asciiTheme="minorHAnsi" w:hAnsiTheme="minorHAnsi" w:cs="Arial"/>
                <w:b/>
                <w:sz w:val="18"/>
                <w:szCs w:val="18"/>
              </w:rPr>
              <w:t>0</w:t>
            </w:r>
          </w:p>
        </w:tc>
      </w:tr>
      <w:tr w:rsidR="00FF049F" w14:paraId="48E358E5" w14:textId="77777777" w:rsidTr="000F4111">
        <w:tc>
          <w:tcPr>
            <w:tcW w:w="2377" w:type="dxa"/>
            <w:tcBorders>
              <w:top w:val="single" w:sz="4" w:space="0" w:color="auto"/>
              <w:left w:val="single" w:sz="4" w:space="0" w:color="auto"/>
              <w:bottom w:val="single" w:sz="4" w:space="0" w:color="auto"/>
              <w:right w:val="single" w:sz="4" w:space="0" w:color="auto"/>
            </w:tcBorders>
          </w:tcPr>
          <w:p w14:paraId="12219DF4" w14:textId="77777777" w:rsidR="00144E53" w:rsidRDefault="009C1DAD"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2EB545A0" w14:textId="77777777" w:rsidR="00144E53" w:rsidRDefault="009C1DAD" w:rsidP="0030073D">
            <w:pPr>
              <w:jc w:val="right"/>
              <w:rPr>
                <w:rFonts w:asciiTheme="minorHAnsi" w:hAnsiTheme="minorHAnsi" w:cs="Arial"/>
                <w:b/>
                <w:sz w:val="18"/>
                <w:szCs w:val="18"/>
              </w:rPr>
            </w:pPr>
            <w:r>
              <w:rPr>
                <w:rFonts w:asciiTheme="minorHAnsi" w:hAnsiTheme="minorHAnsi" w:cs="Arial"/>
                <w:b/>
                <w:sz w:val="18"/>
                <w:szCs w:val="18"/>
              </w:rPr>
              <w:t>650 000</w:t>
            </w:r>
          </w:p>
        </w:tc>
        <w:tc>
          <w:tcPr>
            <w:tcW w:w="1377" w:type="dxa"/>
            <w:tcBorders>
              <w:top w:val="single" w:sz="4" w:space="0" w:color="auto"/>
              <w:left w:val="single" w:sz="4" w:space="0" w:color="auto"/>
              <w:bottom w:val="single" w:sz="4" w:space="0" w:color="auto"/>
              <w:right w:val="single" w:sz="4" w:space="0" w:color="auto"/>
            </w:tcBorders>
            <w:vAlign w:val="bottom"/>
          </w:tcPr>
          <w:p w14:paraId="7B3CD680" w14:textId="77777777" w:rsidR="00144E53" w:rsidRDefault="009C1DAD" w:rsidP="0030073D">
            <w:pPr>
              <w:jc w:val="right"/>
              <w:rPr>
                <w:rFonts w:asciiTheme="minorHAnsi" w:hAnsiTheme="minorHAnsi" w:cs="Arial"/>
                <w:b/>
                <w:sz w:val="18"/>
                <w:szCs w:val="18"/>
              </w:rPr>
            </w:pPr>
            <w:r>
              <w:rPr>
                <w:rFonts w:asciiTheme="minorHAnsi" w:hAnsiTheme="minorHAnsi" w:cs="Arial"/>
                <w:b/>
                <w:sz w:val="18"/>
                <w:szCs w:val="18"/>
              </w:rPr>
              <w:t>400 000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7FDE25C" w14:textId="77777777" w:rsidR="00144E53" w:rsidRDefault="00144E53"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1E1D8FD"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04E152A"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E8EA906"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1F730EE"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31D0E14"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CB1D33A"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D016097" w14:textId="77777777" w:rsidR="00144E53" w:rsidRDefault="009C1DAD" w:rsidP="0030073D">
            <w:pPr>
              <w:jc w:val="right"/>
              <w:rPr>
                <w:rFonts w:asciiTheme="minorHAnsi" w:hAnsiTheme="minorHAnsi" w:cs="Arial"/>
                <w:b/>
                <w:sz w:val="18"/>
                <w:szCs w:val="18"/>
              </w:rPr>
            </w:pPr>
            <w:r>
              <w:rPr>
                <w:rFonts w:asciiTheme="minorHAnsi" w:hAnsiTheme="minorHAnsi" w:cs="Arial"/>
                <w:b/>
                <w:sz w:val="18"/>
                <w:szCs w:val="18"/>
              </w:rPr>
              <w:t>1 050 000</w:t>
            </w:r>
          </w:p>
        </w:tc>
      </w:tr>
    </w:tbl>
    <w:p w14:paraId="54D63370" w14:textId="77777777" w:rsidR="007D23EA" w:rsidRPr="004F7F68" w:rsidRDefault="009C1DAD">
      <w:pPr>
        <w:rPr>
          <w:rFonts w:asciiTheme="minorHAnsi" w:hAnsiTheme="minorHAnsi" w:cstheme="minorHAnsi"/>
          <w:b/>
        </w:rPr>
      </w:pPr>
      <w:r w:rsidRPr="004F7F68">
        <w:rPr>
          <w:rFonts w:asciiTheme="minorHAnsi" w:hAnsiTheme="minorHAnsi" w:cstheme="minorHAnsi"/>
          <w:b/>
        </w:rPr>
        <w:t>Stödfinansiering</w:t>
      </w:r>
    </w:p>
    <w:p w14:paraId="38803F42"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1916"/>
        <w:gridCol w:w="1398"/>
        <w:gridCol w:w="1634"/>
        <w:gridCol w:w="387"/>
        <w:gridCol w:w="387"/>
        <w:gridCol w:w="387"/>
        <w:gridCol w:w="387"/>
        <w:gridCol w:w="387"/>
        <w:gridCol w:w="387"/>
        <w:gridCol w:w="387"/>
        <w:gridCol w:w="1097"/>
      </w:tblGrid>
      <w:tr w:rsidR="00FF049F" w14:paraId="155C0447" w14:textId="77777777" w:rsidTr="00E31B97">
        <w:tc>
          <w:tcPr>
            <w:tcW w:w="1242" w:type="dxa"/>
            <w:shd w:val="clear" w:color="auto" w:fill="DBE5F1" w:themeFill="accent1" w:themeFillTint="33"/>
          </w:tcPr>
          <w:p w14:paraId="2B078C36" w14:textId="77777777" w:rsidR="00BB7A36" w:rsidRPr="0017012C" w:rsidRDefault="009C1DAD"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5B9AC729" w14:textId="77777777" w:rsidR="00BB7A36" w:rsidRPr="0017012C" w:rsidRDefault="009C1DAD" w:rsidP="00FE1117">
            <w:pPr>
              <w:jc w:val="center"/>
              <w:rPr>
                <w:rFonts w:asciiTheme="minorHAnsi" w:hAnsiTheme="minorHAnsi"/>
                <w:b/>
                <w:sz w:val="18"/>
                <w:szCs w:val="18"/>
              </w:rPr>
            </w:pPr>
            <w:r>
              <w:rPr>
                <w:rFonts w:asciiTheme="minorHAnsi" w:hAnsiTheme="minorHAnsi"/>
                <w:b/>
                <w:sz w:val="18"/>
                <w:szCs w:val="18"/>
              </w:rPr>
              <w:t>Linköpings universitet</w:t>
            </w:r>
          </w:p>
        </w:tc>
        <w:tc>
          <w:tcPr>
            <w:tcW w:w="284" w:type="dxa"/>
            <w:shd w:val="clear" w:color="auto" w:fill="DBE5F1" w:themeFill="accent1" w:themeFillTint="33"/>
          </w:tcPr>
          <w:p w14:paraId="5BD75E0A" w14:textId="77777777" w:rsidR="00BB7A36" w:rsidRPr="0017012C" w:rsidRDefault="009C1DAD" w:rsidP="00FE1117">
            <w:pPr>
              <w:jc w:val="center"/>
              <w:rPr>
                <w:rFonts w:asciiTheme="minorHAnsi" w:hAnsiTheme="minorHAnsi"/>
                <w:b/>
                <w:sz w:val="18"/>
                <w:szCs w:val="18"/>
              </w:rPr>
            </w:pPr>
            <w:r>
              <w:rPr>
                <w:rFonts w:asciiTheme="minorHAnsi" w:hAnsiTheme="minorHAnsi"/>
                <w:b/>
                <w:sz w:val="18"/>
                <w:szCs w:val="18"/>
              </w:rPr>
              <w:t>Region Östergötland</w:t>
            </w:r>
          </w:p>
        </w:tc>
        <w:tc>
          <w:tcPr>
            <w:tcW w:w="284" w:type="dxa"/>
            <w:shd w:val="clear" w:color="auto" w:fill="DBE5F1" w:themeFill="accent1" w:themeFillTint="33"/>
          </w:tcPr>
          <w:p w14:paraId="703F7FEB"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F1B55DA"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6B9733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386222D"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BDA1BB2"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9656589"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1F52BEF"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5A350B4" w14:textId="77777777" w:rsidR="00BB7A36" w:rsidRPr="0017012C" w:rsidRDefault="009C1DAD" w:rsidP="00FE1117">
            <w:pPr>
              <w:jc w:val="center"/>
              <w:rPr>
                <w:rFonts w:asciiTheme="minorHAnsi" w:hAnsiTheme="minorHAnsi"/>
                <w:b/>
                <w:sz w:val="18"/>
                <w:szCs w:val="18"/>
              </w:rPr>
            </w:pPr>
            <w:r>
              <w:rPr>
                <w:rFonts w:asciiTheme="minorHAnsi" w:hAnsiTheme="minorHAnsi"/>
                <w:b/>
                <w:sz w:val="18"/>
                <w:szCs w:val="18"/>
              </w:rPr>
              <w:t>Totalt</w:t>
            </w:r>
          </w:p>
        </w:tc>
      </w:tr>
      <w:tr w:rsidR="00FF049F" w14:paraId="789CDCC9" w14:textId="77777777" w:rsidTr="00E31B97">
        <w:tc>
          <w:tcPr>
            <w:tcW w:w="1242" w:type="dxa"/>
          </w:tcPr>
          <w:p w14:paraId="061CC714" w14:textId="77777777" w:rsidR="00BB7A36" w:rsidRPr="0017012C" w:rsidRDefault="009C1DAD"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190DEEFC" w14:textId="77777777" w:rsidR="00BB7A36" w:rsidRPr="0017012C" w:rsidRDefault="009C1DAD" w:rsidP="005069C1">
            <w:pPr>
              <w:jc w:val="right"/>
              <w:rPr>
                <w:rFonts w:asciiTheme="minorHAnsi" w:hAnsiTheme="minorHAnsi"/>
                <w:sz w:val="18"/>
                <w:szCs w:val="18"/>
              </w:rPr>
            </w:pPr>
            <w:r>
              <w:rPr>
                <w:rFonts w:asciiTheme="minorHAnsi" w:hAnsiTheme="minorHAnsi"/>
                <w:sz w:val="18"/>
                <w:szCs w:val="18"/>
              </w:rPr>
              <w:t>440 000</w:t>
            </w:r>
          </w:p>
        </w:tc>
        <w:tc>
          <w:tcPr>
            <w:tcW w:w="284" w:type="dxa"/>
            <w:vAlign w:val="bottom"/>
          </w:tcPr>
          <w:p w14:paraId="4695ED2C" w14:textId="77777777" w:rsidR="00BB7A36" w:rsidRPr="0017012C" w:rsidRDefault="009C1DAD" w:rsidP="005069C1">
            <w:pPr>
              <w:jc w:val="right"/>
              <w:rPr>
                <w:rFonts w:asciiTheme="minorHAnsi" w:hAnsiTheme="minorHAnsi"/>
                <w:sz w:val="18"/>
                <w:szCs w:val="18"/>
              </w:rPr>
            </w:pPr>
            <w:r>
              <w:rPr>
                <w:rFonts w:asciiTheme="minorHAnsi" w:hAnsiTheme="minorHAnsi"/>
                <w:sz w:val="18"/>
                <w:szCs w:val="18"/>
              </w:rPr>
              <w:t>260 000</w:t>
            </w:r>
          </w:p>
        </w:tc>
        <w:tc>
          <w:tcPr>
            <w:tcW w:w="284" w:type="dxa"/>
            <w:vAlign w:val="bottom"/>
          </w:tcPr>
          <w:p w14:paraId="00B89099" w14:textId="77777777" w:rsidR="00BB7A36" w:rsidRPr="0017012C" w:rsidRDefault="00BB7A36" w:rsidP="005069C1">
            <w:pPr>
              <w:jc w:val="right"/>
              <w:rPr>
                <w:rFonts w:asciiTheme="minorHAnsi" w:hAnsiTheme="minorHAnsi"/>
                <w:sz w:val="18"/>
                <w:szCs w:val="18"/>
              </w:rPr>
            </w:pPr>
          </w:p>
        </w:tc>
        <w:tc>
          <w:tcPr>
            <w:tcW w:w="284" w:type="dxa"/>
            <w:vAlign w:val="bottom"/>
          </w:tcPr>
          <w:p w14:paraId="438FE85E" w14:textId="77777777" w:rsidR="00BB7A36" w:rsidRPr="0017012C" w:rsidRDefault="00BB7A36" w:rsidP="004039A2">
            <w:pPr>
              <w:jc w:val="right"/>
              <w:rPr>
                <w:rFonts w:asciiTheme="minorHAnsi" w:hAnsiTheme="minorHAnsi"/>
                <w:sz w:val="18"/>
                <w:szCs w:val="18"/>
              </w:rPr>
            </w:pPr>
          </w:p>
        </w:tc>
        <w:tc>
          <w:tcPr>
            <w:tcW w:w="284" w:type="dxa"/>
            <w:vAlign w:val="bottom"/>
          </w:tcPr>
          <w:p w14:paraId="02D22D21" w14:textId="77777777" w:rsidR="00BB7A36" w:rsidRPr="0017012C" w:rsidRDefault="00BB7A36" w:rsidP="005069C1">
            <w:pPr>
              <w:jc w:val="right"/>
              <w:rPr>
                <w:rFonts w:asciiTheme="minorHAnsi" w:hAnsiTheme="minorHAnsi"/>
                <w:sz w:val="18"/>
                <w:szCs w:val="18"/>
              </w:rPr>
            </w:pPr>
          </w:p>
        </w:tc>
        <w:tc>
          <w:tcPr>
            <w:tcW w:w="284" w:type="dxa"/>
            <w:vAlign w:val="bottom"/>
          </w:tcPr>
          <w:p w14:paraId="5419F4CC" w14:textId="77777777" w:rsidR="00BB7A36" w:rsidRPr="0017012C" w:rsidRDefault="00BB7A36" w:rsidP="005069C1">
            <w:pPr>
              <w:jc w:val="right"/>
              <w:rPr>
                <w:rFonts w:asciiTheme="minorHAnsi" w:hAnsiTheme="minorHAnsi"/>
                <w:sz w:val="18"/>
                <w:szCs w:val="18"/>
              </w:rPr>
            </w:pPr>
          </w:p>
        </w:tc>
        <w:tc>
          <w:tcPr>
            <w:tcW w:w="284" w:type="dxa"/>
            <w:vAlign w:val="bottom"/>
          </w:tcPr>
          <w:p w14:paraId="02D11D97" w14:textId="77777777" w:rsidR="00BB7A36" w:rsidRPr="0017012C" w:rsidRDefault="00BB7A36" w:rsidP="005069C1">
            <w:pPr>
              <w:jc w:val="right"/>
              <w:rPr>
                <w:rFonts w:asciiTheme="minorHAnsi" w:hAnsiTheme="minorHAnsi"/>
                <w:sz w:val="18"/>
                <w:szCs w:val="18"/>
              </w:rPr>
            </w:pPr>
          </w:p>
        </w:tc>
        <w:tc>
          <w:tcPr>
            <w:tcW w:w="284" w:type="dxa"/>
            <w:vAlign w:val="bottom"/>
          </w:tcPr>
          <w:p w14:paraId="2B68EE6B" w14:textId="77777777" w:rsidR="00BB7A36" w:rsidRPr="0017012C" w:rsidRDefault="00BB7A36" w:rsidP="005069C1">
            <w:pPr>
              <w:jc w:val="right"/>
              <w:rPr>
                <w:rFonts w:asciiTheme="minorHAnsi" w:hAnsiTheme="minorHAnsi"/>
                <w:sz w:val="18"/>
                <w:szCs w:val="18"/>
              </w:rPr>
            </w:pPr>
          </w:p>
        </w:tc>
        <w:tc>
          <w:tcPr>
            <w:tcW w:w="284" w:type="dxa"/>
            <w:vAlign w:val="bottom"/>
          </w:tcPr>
          <w:p w14:paraId="738F3A10" w14:textId="77777777" w:rsidR="00BB7A36" w:rsidRPr="0017012C" w:rsidRDefault="00BB7A36" w:rsidP="005069C1">
            <w:pPr>
              <w:jc w:val="right"/>
              <w:rPr>
                <w:rFonts w:asciiTheme="minorHAnsi" w:hAnsiTheme="minorHAnsi"/>
                <w:sz w:val="18"/>
                <w:szCs w:val="18"/>
              </w:rPr>
            </w:pPr>
          </w:p>
        </w:tc>
        <w:tc>
          <w:tcPr>
            <w:tcW w:w="284" w:type="dxa"/>
            <w:vAlign w:val="bottom"/>
          </w:tcPr>
          <w:p w14:paraId="58B37BAF" w14:textId="77777777" w:rsidR="00BB7A36" w:rsidRPr="0017012C" w:rsidRDefault="009C1DAD" w:rsidP="005069C1">
            <w:pPr>
              <w:jc w:val="right"/>
              <w:rPr>
                <w:rFonts w:asciiTheme="minorHAnsi" w:hAnsiTheme="minorHAnsi"/>
                <w:b/>
                <w:sz w:val="18"/>
                <w:szCs w:val="18"/>
              </w:rPr>
            </w:pPr>
            <w:r>
              <w:rPr>
                <w:rFonts w:asciiTheme="minorHAnsi" w:hAnsiTheme="minorHAnsi"/>
                <w:b/>
                <w:sz w:val="18"/>
                <w:szCs w:val="18"/>
              </w:rPr>
              <w:t>700 000</w:t>
            </w:r>
          </w:p>
        </w:tc>
      </w:tr>
    </w:tbl>
    <w:p w14:paraId="34CF00A8" w14:textId="77777777" w:rsidR="009429D5" w:rsidRPr="0017012C" w:rsidRDefault="009429D5" w:rsidP="009429D5">
      <w:pPr>
        <w:rPr>
          <w:rFonts w:asciiTheme="minorHAnsi" w:hAnsiTheme="minorHAnsi"/>
          <w:sz w:val="18"/>
          <w:szCs w:val="18"/>
          <w:lang w:val="en-US"/>
        </w:rPr>
      </w:pPr>
    </w:p>
    <w:p w14:paraId="04590DC5" w14:textId="77777777" w:rsidR="006504BB" w:rsidRPr="0017012C" w:rsidRDefault="006504BB">
      <w:pPr>
        <w:rPr>
          <w:rFonts w:asciiTheme="minorHAnsi" w:hAnsiTheme="minorHAnsi"/>
          <w:sz w:val="18"/>
          <w:szCs w:val="18"/>
        </w:rPr>
      </w:pPr>
    </w:p>
    <w:p w14:paraId="6771DEC9" w14:textId="77777777" w:rsidR="00EF737E" w:rsidRDefault="00EF737E">
      <w:pPr>
        <w:rPr>
          <w:rFonts w:asciiTheme="minorHAnsi" w:hAnsiTheme="minorHAnsi" w:cstheme="minorHAnsi"/>
        </w:rPr>
      </w:pPr>
    </w:p>
    <w:p w14:paraId="167CA2E8" w14:textId="77777777" w:rsidR="00EF737E" w:rsidRPr="00EF737E" w:rsidRDefault="009C1DAD">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FF049F" w14:paraId="142520D9" w14:textId="77777777" w:rsidTr="00D11C6A">
        <w:tc>
          <w:tcPr>
            <w:tcW w:w="5637" w:type="dxa"/>
          </w:tcPr>
          <w:p w14:paraId="4682689C" w14:textId="77777777" w:rsidR="00D11C6A" w:rsidRDefault="009C1DAD" w:rsidP="00D11C6A">
            <w:pPr>
              <w:jc w:val="left"/>
            </w:pPr>
            <w:r>
              <w:t>Stödandel av faktiska kostnader</w:t>
            </w:r>
          </w:p>
        </w:tc>
        <w:tc>
          <w:tcPr>
            <w:tcW w:w="992" w:type="dxa"/>
          </w:tcPr>
          <w:p w14:paraId="13F409B5" w14:textId="77777777" w:rsidR="00D11C6A" w:rsidRDefault="009C1DAD" w:rsidP="00D11C6A">
            <w:pPr>
              <w:jc w:val="right"/>
            </w:pPr>
            <w:r>
              <w:rPr>
                <w:rFonts w:ascii="Cambria" w:hAnsi="Cambria"/>
                <w:sz w:val="22"/>
                <w:szCs w:val="22"/>
              </w:rPr>
              <w:t>40,00</w:t>
            </w:r>
            <w:r w:rsidRPr="00D11C6A">
              <w:rPr>
                <w:rFonts w:ascii="Cambria" w:hAnsi="Cambria"/>
                <w:sz w:val="22"/>
                <w:szCs w:val="22"/>
              </w:rPr>
              <w:t>%</w:t>
            </w:r>
          </w:p>
        </w:tc>
      </w:tr>
      <w:tr w:rsidR="00FF049F" w14:paraId="6DBDD411" w14:textId="77777777" w:rsidTr="00D11C6A">
        <w:tc>
          <w:tcPr>
            <w:tcW w:w="5637" w:type="dxa"/>
          </w:tcPr>
          <w:p w14:paraId="6F69F23B" w14:textId="77777777" w:rsidR="00675F92" w:rsidRDefault="009C1DAD" w:rsidP="00D11C6A">
            <w:r>
              <w:t>Stödandel av totala kostnader</w:t>
            </w:r>
          </w:p>
        </w:tc>
        <w:tc>
          <w:tcPr>
            <w:tcW w:w="992" w:type="dxa"/>
          </w:tcPr>
          <w:p w14:paraId="4E7EB3A0" w14:textId="77777777" w:rsidR="00675F92" w:rsidRDefault="009C1DAD" w:rsidP="00D11C6A">
            <w:pPr>
              <w:jc w:val="right"/>
              <w:rPr>
                <w:rFonts w:ascii="Cambria" w:hAnsi="Cambria"/>
                <w:sz w:val="22"/>
                <w:szCs w:val="22"/>
              </w:rPr>
            </w:pPr>
            <w:r>
              <w:rPr>
                <w:rFonts w:ascii="Cambria" w:hAnsi="Cambria"/>
                <w:sz w:val="22"/>
                <w:szCs w:val="22"/>
              </w:rPr>
              <w:t>40,00%</w:t>
            </w:r>
          </w:p>
        </w:tc>
      </w:tr>
      <w:tr w:rsidR="00FF049F" w14:paraId="2C216783" w14:textId="77777777" w:rsidTr="00D11C6A">
        <w:tc>
          <w:tcPr>
            <w:tcW w:w="5637" w:type="dxa"/>
          </w:tcPr>
          <w:p w14:paraId="267D934D" w14:textId="77777777" w:rsidR="00D11C6A" w:rsidRDefault="009C1DAD" w:rsidP="00D11C6A">
            <w:pPr>
              <w:jc w:val="left"/>
            </w:pPr>
            <w:r>
              <w:t>Stödandel av stödgrundande finansiering</w:t>
            </w:r>
          </w:p>
        </w:tc>
        <w:tc>
          <w:tcPr>
            <w:tcW w:w="992" w:type="dxa"/>
          </w:tcPr>
          <w:p w14:paraId="3A88C604" w14:textId="77777777" w:rsidR="00D11C6A" w:rsidRDefault="009C1DAD" w:rsidP="00D11C6A">
            <w:pPr>
              <w:jc w:val="right"/>
            </w:pPr>
            <w:r>
              <w:rPr>
                <w:rFonts w:ascii="Cambria" w:hAnsi="Cambria"/>
                <w:sz w:val="22"/>
                <w:szCs w:val="22"/>
              </w:rPr>
              <w:t>40,00</w:t>
            </w:r>
            <w:r w:rsidRPr="00D11C6A">
              <w:rPr>
                <w:rFonts w:ascii="Cambria" w:hAnsi="Cambria"/>
                <w:sz w:val="22"/>
                <w:szCs w:val="22"/>
              </w:rPr>
              <w:t>%</w:t>
            </w:r>
          </w:p>
        </w:tc>
      </w:tr>
      <w:tr w:rsidR="00FF049F" w14:paraId="0D65BAE6" w14:textId="77777777" w:rsidTr="00D11C6A">
        <w:tc>
          <w:tcPr>
            <w:tcW w:w="5637" w:type="dxa"/>
          </w:tcPr>
          <w:p w14:paraId="188CE130" w14:textId="77777777" w:rsidR="00D11C6A" w:rsidRDefault="009C1DAD" w:rsidP="00D11C6A">
            <w:pPr>
              <w:jc w:val="left"/>
            </w:pPr>
            <w:r>
              <w:t>Stödandel av total finansiering</w:t>
            </w:r>
          </w:p>
        </w:tc>
        <w:tc>
          <w:tcPr>
            <w:tcW w:w="992" w:type="dxa"/>
          </w:tcPr>
          <w:p w14:paraId="6FA7A4AF" w14:textId="77777777" w:rsidR="00D11C6A" w:rsidRDefault="009C1DAD" w:rsidP="00D11C6A">
            <w:pPr>
              <w:jc w:val="right"/>
            </w:pPr>
            <w:r>
              <w:rPr>
                <w:rFonts w:ascii="Cambria" w:hAnsi="Cambria"/>
                <w:sz w:val="22"/>
                <w:szCs w:val="22"/>
              </w:rPr>
              <w:t>40,00</w:t>
            </w:r>
            <w:r w:rsidRPr="00D11C6A">
              <w:rPr>
                <w:rFonts w:ascii="Cambria" w:hAnsi="Cambria"/>
                <w:sz w:val="22"/>
                <w:szCs w:val="22"/>
              </w:rPr>
              <w:t>%</w:t>
            </w:r>
          </w:p>
        </w:tc>
      </w:tr>
      <w:tr w:rsidR="00FF049F" w14:paraId="401A2F48" w14:textId="77777777" w:rsidTr="00D11C6A">
        <w:tc>
          <w:tcPr>
            <w:tcW w:w="5637" w:type="dxa"/>
          </w:tcPr>
          <w:p w14:paraId="12BFBDA2" w14:textId="77777777" w:rsidR="00D11C6A" w:rsidRDefault="009C1DAD" w:rsidP="00D11C6A">
            <w:pPr>
              <w:jc w:val="left"/>
            </w:pPr>
            <w:r>
              <w:t>Andel annan offentlig finansiering</w:t>
            </w:r>
          </w:p>
        </w:tc>
        <w:tc>
          <w:tcPr>
            <w:tcW w:w="992" w:type="dxa"/>
          </w:tcPr>
          <w:p w14:paraId="60DAAC8B" w14:textId="77777777" w:rsidR="00D11C6A" w:rsidRDefault="009C1DAD" w:rsidP="00D11C6A">
            <w:pPr>
              <w:jc w:val="right"/>
            </w:pPr>
            <w:r>
              <w:rPr>
                <w:rFonts w:ascii="Cambria" w:hAnsi="Cambria"/>
                <w:sz w:val="22"/>
                <w:szCs w:val="22"/>
              </w:rPr>
              <w:t>60,00</w:t>
            </w:r>
            <w:r w:rsidRPr="00D11C6A">
              <w:rPr>
                <w:rFonts w:ascii="Cambria" w:hAnsi="Cambria"/>
                <w:sz w:val="22"/>
                <w:szCs w:val="22"/>
              </w:rPr>
              <w:t>%</w:t>
            </w:r>
          </w:p>
        </w:tc>
      </w:tr>
      <w:tr w:rsidR="00FF049F" w14:paraId="4E51ECA9" w14:textId="77777777" w:rsidTr="00D11C6A">
        <w:tc>
          <w:tcPr>
            <w:tcW w:w="5637" w:type="dxa"/>
          </w:tcPr>
          <w:p w14:paraId="4794AE61" w14:textId="77777777" w:rsidR="003810B1" w:rsidRDefault="009C1DAD" w:rsidP="003810B1">
            <w:pPr>
              <w:jc w:val="left"/>
            </w:pPr>
            <w:r>
              <w:t>Andel offentlig finansiering</w:t>
            </w:r>
          </w:p>
        </w:tc>
        <w:tc>
          <w:tcPr>
            <w:tcW w:w="992" w:type="dxa"/>
          </w:tcPr>
          <w:p w14:paraId="2DF2952F" w14:textId="77777777" w:rsidR="003810B1" w:rsidRDefault="009C1DAD" w:rsidP="00D11C6A">
            <w:pPr>
              <w:jc w:val="right"/>
              <w:rPr>
                <w:rFonts w:ascii="Cambria" w:hAnsi="Cambria"/>
                <w:sz w:val="22"/>
                <w:szCs w:val="22"/>
              </w:rPr>
            </w:pPr>
            <w:r>
              <w:rPr>
                <w:rFonts w:ascii="Cambria" w:hAnsi="Cambria"/>
                <w:sz w:val="22"/>
                <w:szCs w:val="22"/>
              </w:rPr>
              <w:t>100,00%</w:t>
            </w:r>
          </w:p>
        </w:tc>
      </w:tr>
      <w:tr w:rsidR="00FF049F" w14:paraId="72CE94D6" w14:textId="77777777" w:rsidTr="00D11C6A">
        <w:tc>
          <w:tcPr>
            <w:tcW w:w="5637" w:type="dxa"/>
          </w:tcPr>
          <w:p w14:paraId="37F0FF43" w14:textId="77777777" w:rsidR="00D11C6A" w:rsidRDefault="009C1DAD" w:rsidP="00D11C6A">
            <w:pPr>
              <w:jc w:val="left"/>
            </w:pPr>
            <w:r>
              <w:t>Andel privat finansiering</w:t>
            </w:r>
          </w:p>
        </w:tc>
        <w:tc>
          <w:tcPr>
            <w:tcW w:w="992" w:type="dxa"/>
          </w:tcPr>
          <w:p w14:paraId="337D8E73" w14:textId="77777777" w:rsidR="00D11C6A" w:rsidRDefault="009C1DAD" w:rsidP="00D11C6A">
            <w:pPr>
              <w:jc w:val="right"/>
            </w:pPr>
            <w:r>
              <w:rPr>
                <w:rFonts w:ascii="Cambria" w:hAnsi="Cambria"/>
                <w:sz w:val="22"/>
                <w:szCs w:val="22"/>
              </w:rPr>
              <w:t>0,00</w:t>
            </w:r>
            <w:r w:rsidRPr="00D11C6A">
              <w:rPr>
                <w:rFonts w:ascii="Cambria" w:hAnsi="Cambria"/>
                <w:sz w:val="22"/>
                <w:szCs w:val="22"/>
              </w:rPr>
              <w:t>%</w:t>
            </w:r>
          </w:p>
        </w:tc>
      </w:tr>
    </w:tbl>
    <w:p w14:paraId="7A30C562" w14:textId="77777777" w:rsidR="00D11C6A" w:rsidRDefault="00D11C6A" w:rsidP="00BC5A0D"/>
    <w:p w14:paraId="3C113351" w14:textId="77777777" w:rsidR="00581901" w:rsidRPr="00D11C6A" w:rsidRDefault="00581901">
      <w:pPr>
        <w:rPr>
          <w:rFonts w:ascii="Cambria" w:hAnsi="Cambria"/>
          <w:sz w:val="22"/>
          <w:szCs w:val="22"/>
        </w:rPr>
      </w:pPr>
    </w:p>
    <w:p w14:paraId="7AEA87DC" w14:textId="77777777" w:rsidR="00EF737E" w:rsidRDefault="009C1DAD">
      <w:pPr>
        <w:spacing w:after="200" w:line="276" w:lineRule="auto"/>
        <w:rPr>
          <w:rFonts w:asciiTheme="minorHAnsi" w:hAnsiTheme="minorHAnsi" w:cstheme="minorHAnsi"/>
        </w:rPr>
      </w:pPr>
      <w:r>
        <w:rPr>
          <w:rFonts w:asciiTheme="minorHAnsi" w:hAnsiTheme="minorHAnsi" w:cstheme="minorHAnsi"/>
        </w:rPr>
        <w:br w:type="page"/>
      </w:r>
    </w:p>
    <w:p w14:paraId="126AF02C" w14:textId="77777777" w:rsidR="00B81FFA" w:rsidRPr="004F7F68" w:rsidRDefault="00B81FFA">
      <w:pPr>
        <w:rPr>
          <w:rFonts w:asciiTheme="minorHAnsi" w:hAnsiTheme="minorHAnsi" w:cstheme="minorHAnsi"/>
        </w:rPr>
      </w:pPr>
    </w:p>
    <w:p w14:paraId="2B8C752B" w14:textId="77777777" w:rsidR="00493AE2" w:rsidRPr="004F7F68" w:rsidRDefault="009C1DAD" w:rsidP="00493AE2">
      <w:pPr>
        <w:pStyle w:val="Rubrik2numrerad"/>
        <w:rPr>
          <w:rFonts w:asciiTheme="minorHAnsi" w:hAnsiTheme="minorHAnsi" w:cstheme="minorHAnsi"/>
        </w:rPr>
      </w:pPr>
      <w:r w:rsidRPr="004F7F68">
        <w:rPr>
          <w:rFonts w:asciiTheme="minorHAnsi" w:hAnsiTheme="minorHAnsi" w:cstheme="minorHAnsi"/>
        </w:rPr>
        <w:t>Förskott</w:t>
      </w:r>
    </w:p>
    <w:p w14:paraId="4677BA67" w14:textId="77777777" w:rsidR="00493AE2" w:rsidRPr="004F7F68" w:rsidRDefault="009C1DAD">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7A36DBB4" w14:textId="77777777" w:rsidR="00493AE2" w:rsidRPr="004F7F68" w:rsidRDefault="009C1DAD">
      <w:pPr>
        <w:rPr>
          <w:rFonts w:asciiTheme="minorHAnsi" w:hAnsiTheme="minorHAnsi" w:cstheme="minorHAnsi"/>
        </w:rPr>
      </w:pPr>
      <w:r w:rsidRPr="004F7F68">
        <w:rPr>
          <w:rFonts w:asciiTheme="minorHAnsi" w:hAnsiTheme="minorHAnsi" w:cstheme="minorHAnsi"/>
        </w:rPr>
        <w:t xml:space="preserve">Motivering: </w:t>
      </w:r>
    </w:p>
    <w:p w14:paraId="259783E0" w14:textId="77777777" w:rsidR="00493AE2" w:rsidRPr="004F7F68" w:rsidRDefault="00493AE2">
      <w:pPr>
        <w:rPr>
          <w:rFonts w:asciiTheme="minorHAnsi" w:hAnsiTheme="minorHAnsi" w:cstheme="minorHAnsi"/>
        </w:rPr>
      </w:pPr>
    </w:p>
    <w:p w14:paraId="40AAE90A" w14:textId="77777777" w:rsidR="00493AE2" w:rsidRPr="004F7F68" w:rsidRDefault="009C1DAD"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FF049F" w14:paraId="466AFA9F" w14:textId="77777777" w:rsidTr="00BC2701">
        <w:tc>
          <w:tcPr>
            <w:tcW w:w="2376" w:type="dxa"/>
          </w:tcPr>
          <w:p w14:paraId="77BAF51A" w14:textId="77777777" w:rsidR="00BC2701" w:rsidRDefault="009C1DAD" w:rsidP="00F51A66">
            <w:pPr>
              <w:jc w:val="left"/>
            </w:pPr>
            <w:r>
              <w:t>Namn:</w:t>
            </w:r>
          </w:p>
        </w:tc>
        <w:tc>
          <w:tcPr>
            <w:tcW w:w="6521" w:type="dxa"/>
          </w:tcPr>
          <w:p w14:paraId="5A59E9CB" w14:textId="77777777" w:rsidR="00BC2701" w:rsidRDefault="009C1DAD" w:rsidP="00F51A66">
            <w:pPr>
              <w:jc w:val="left"/>
            </w:pPr>
            <w:r>
              <w:t>Peter Hult</w:t>
            </w:r>
          </w:p>
        </w:tc>
      </w:tr>
      <w:tr w:rsidR="00FF049F" w14:paraId="60F60BEC" w14:textId="77777777" w:rsidTr="00BC2701">
        <w:tc>
          <w:tcPr>
            <w:tcW w:w="2376" w:type="dxa"/>
          </w:tcPr>
          <w:p w14:paraId="111D727E" w14:textId="77777777" w:rsidR="00BC2701" w:rsidRDefault="009C1DAD" w:rsidP="00F51A66">
            <w:pPr>
              <w:jc w:val="left"/>
            </w:pPr>
            <w:r>
              <w:t>Telefonnummer:</w:t>
            </w:r>
          </w:p>
        </w:tc>
        <w:tc>
          <w:tcPr>
            <w:tcW w:w="6521" w:type="dxa"/>
          </w:tcPr>
          <w:p w14:paraId="31BDFF40" w14:textId="77777777" w:rsidR="00BC2701" w:rsidRDefault="00BC2701" w:rsidP="00F51A66">
            <w:pPr>
              <w:jc w:val="left"/>
            </w:pPr>
          </w:p>
        </w:tc>
      </w:tr>
      <w:tr w:rsidR="00FF049F" w14:paraId="362471F3" w14:textId="77777777" w:rsidTr="00BC2701">
        <w:tc>
          <w:tcPr>
            <w:tcW w:w="2376" w:type="dxa"/>
          </w:tcPr>
          <w:p w14:paraId="5A34361F" w14:textId="77777777" w:rsidR="00BC2701" w:rsidRDefault="009C1DAD" w:rsidP="00F51A66">
            <w:pPr>
              <w:jc w:val="left"/>
            </w:pPr>
            <w:r>
              <w:t>Mobiltelefonnummer:</w:t>
            </w:r>
          </w:p>
        </w:tc>
        <w:tc>
          <w:tcPr>
            <w:tcW w:w="6521" w:type="dxa"/>
          </w:tcPr>
          <w:p w14:paraId="200D37DA" w14:textId="77777777" w:rsidR="00BC2701" w:rsidRDefault="009C1DAD" w:rsidP="00F51A66">
            <w:pPr>
              <w:jc w:val="left"/>
            </w:pPr>
            <w:r>
              <w:t>070-2592926</w:t>
            </w:r>
          </w:p>
        </w:tc>
      </w:tr>
      <w:tr w:rsidR="00FF049F" w14:paraId="704ADDA7" w14:textId="77777777" w:rsidTr="00BC2701">
        <w:tc>
          <w:tcPr>
            <w:tcW w:w="2376" w:type="dxa"/>
          </w:tcPr>
          <w:p w14:paraId="2F344342" w14:textId="77777777" w:rsidR="00BC2701" w:rsidRDefault="009C1DAD" w:rsidP="00F51A66">
            <w:pPr>
              <w:jc w:val="left"/>
            </w:pPr>
            <w:r>
              <w:t>E-postadress:</w:t>
            </w:r>
          </w:p>
        </w:tc>
        <w:tc>
          <w:tcPr>
            <w:tcW w:w="6521" w:type="dxa"/>
          </w:tcPr>
          <w:p w14:paraId="0304F580" w14:textId="77777777" w:rsidR="00BC2701" w:rsidRDefault="009C1DAD" w:rsidP="00F51A66">
            <w:pPr>
              <w:jc w:val="left"/>
            </w:pPr>
            <w:r>
              <w:t>peter.hult@liu.se</w:t>
            </w:r>
          </w:p>
        </w:tc>
      </w:tr>
      <w:tr w:rsidR="00FF049F" w14:paraId="6E4D3462" w14:textId="77777777" w:rsidTr="00BC2701">
        <w:tc>
          <w:tcPr>
            <w:tcW w:w="2376" w:type="dxa"/>
          </w:tcPr>
          <w:p w14:paraId="03264BAE" w14:textId="77777777" w:rsidR="00BC2701" w:rsidRDefault="009C1DAD" w:rsidP="00F51A66">
            <w:pPr>
              <w:jc w:val="left"/>
            </w:pPr>
            <w:r>
              <w:t>Roll:</w:t>
            </w:r>
          </w:p>
        </w:tc>
        <w:tc>
          <w:tcPr>
            <w:tcW w:w="6521" w:type="dxa"/>
          </w:tcPr>
          <w:p w14:paraId="6F320DED" w14:textId="77777777" w:rsidR="00BC2701" w:rsidRDefault="009C1DAD" w:rsidP="00F51A66">
            <w:pPr>
              <w:jc w:val="left"/>
            </w:pPr>
            <w:r>
              <w:t>Kontaktperson</w:t>
            </w:r>
          </w:p>
        </w:tc>
      </w:tr>
      <w:tr w:rsidR="00FF049F" w14:paraId="1C4B942C" w14:textId="77777777" w:rsidTr="00BC2701">
        <w:tc>
          <w:tcPr>
            <w:tcW w:w="2376" w:type="dxa"/>
          </w:tcPr>
          <w:p w14:paraId="22DF8B1D" w14:textId="77777777" w:rsidR="00BC2701" w:rsidRDefault="009C1DAD" w:rsidP="00F51A66">
            <w:pPr>
              <w:jc w:val="left"/>
            </w:pPr>
            <w:r>
              <w:t>Namn:</w:t>
            </w:r>
          </w:p>
        </w:tc>
        <w:tc>
          <w:tcPr>
            <w:tcW w:w="6521" w:type="dxa"/>
          </w:tcPr>
          <w:p w14:paraId="74E8A695" w14:textId="77777777" w:rsidR="00BC2701" w:rsidRDefault="009C1DAD" w:rsidP="00F51A66">
            <w:pPr>
              <w:jc w:val="left"/>
            </w:pPr>
            <w:r>
              <w:t>Peter Hult</w:t>
            </w:r>
          </w:p>
        </w:tc>
      </w:tr>
      <w:tr w:rsidR="00FF049F" w14:paraId="2FBE6CB8" w14:textId="77777777" w:rsidTr="00BC2701">
        <w:tc>
          <w:tcPr>
            <w:tcW w:w="2376" w:type="dxa"/>
          </w:tcPr>
          <w:p w14:paraId="1A802125" w14:textId="77777777" w:rsidR="00BC2701" w:rsidRDefault="009C1DAD" w:rsidP="00F51A66">
            <w:pPr>
              <w:jc w:val="left"/>
            </w:pPr>
            <w:r>
              <w:t>Telefonnummer:</w:t>
            </w:r>
          </w:p>
        </w:tc>
        <w:tc>
          <w:tcPr>
            <w:tcW w:w="6521" w:type="dxa"/>
          </w:tcPr>
          <w:p w14:paraId="40845505" w14:textId="77777777" w:rsidR="00BC2701" w:rsidRDefault="00BC2701" w:rsidP="00F51A66">
            <w:pPr>
              <w:jc w:val="left"/>
            </w:pPr>
          </w:p>
        </w:tc>
      </w:tr>
      <w:tr w:rsidR="00FF049F" w14:paraId="27BE9B2B" w14:textId="77777777" w:rsidTr="00BC2701">
        <w:tc>
          <w:tcPr>
            <w:tcW w:w="2376" w:type="dxa"/>
          </w:tcPr>
          <w:p w14:paraId="375DA8C2" w14:textId="77777777" w:rsidR="00BC2701" w:rsidRDefault="009C1DAD" w:rsidP="00F51A66">
            <w:pPr>
              <w:jc w:val="left"/>
            </w:pPr>
            <w:r>
              <w:t>Mobiltelefonnummer:</w:t>
            </w:r>
          </w:p>
        </w:tc>
        <w:tc>
          <w:tcPr>
            <w:tcW w:w="6521" w:type="dxa"/>
          </w:tcPr>
          <w:p w14:paraId="1F1FF31E" w14:textId="77777777" w:rsidR="00BC2701" w:rsidRDefault="009C1DAD" w:rsidP="00F51A66">
            <w:pPr>
              <w:jc w:val="left"/>
            </w:pPr>
            <w:r>
              <w:t>070-2592926</w:t>
            </w:r>
          </w:p>
        </w:tc>
      </w:tr>
      <w:tr w:rsidR="00FF049F" w14:paraId="4549E5EC" w14:textId="77777777" w:rsidTr="00BC2701">
        <w:tc>
          <w:tcPr>
            <w:tcW w:w="2376" w:type="dxa"/>
          </w:tcPr>
          <w:p w14:paraId="56538F38" w14:textId="77777777" w:rsidR="00BC2701" w:rsidRDefault="009C1DAD" w:rsidP="00F51A66">
            <w:pPr>
              <w:jc w:val="left"/>
            </w:pPr>
            <w:r>
              <w:t>E-postadress:</w:t>
            </w:r>
          </w:p>
        </w:tc>
        <w:tc>
          <w:tcPr>
            <w:tcW w:w="6521" w:type="dxa"/>
          </w:tcPr>
          <w:p w14:paraId="5EAA45F0" w14:textId="77777777" w:rsidR="00BC2701" w:rsidRDefault="009C1DAD" w:rsidP="00F51A66">
            <w:pPr>
              <w:jc w:val="left"/>
            </w:pPr>
            <w:r>
              <w:t>peter.hult@liu.se</w:t>
            </w:r>
          </w:p>
        </w:tc>
      </w:tr>
      <w:tr w:rsidR="00FF049F" w14:paraId="34796848" w14:textId="77777777" w:rsidTr="00BC2701">
        <w:tc>
          <w:tcPr>
            <w:tcW w:w="2376" w:type="dxa"/>
          </w:tcPr>
          <w:p w14:paraId="3F06717E" w14:textId="77777777" w:rsidR="00BC2701" w:rsidRDefault="009C1DAD" w:rsidP="00F51A66">
            <w:pPr>
              <w:jc w:val="left"/>
            </w:pPr>
            <w:r>
              <w:t>Roll:</w:t>
            </w:r>
          </w:p>
        </w:tc>
        <w:tc>
          <w:tcPr>
            <w:tcW w:w="6521" w:type="dxa"/>
          </w:tcPr>
          <w:p w14:paraId="753CB1AE" w14:textId="77777777" w:rsidR="00BC2701" w:rsidRDefault="009C1DAD" w:rsidP="00F51A66">
            <w:pPr>
              <w:jc w:val="left"/>
            </w:pPr>
            <w:r>
              <w:t>Projektledare</w:t>
            </w:r>
          </w:p>
        </w:tc>
      </w:tr>
    </w:tbl>
    <w:p w14:paraId="30A2669A" w14:textId="77777777" w:rsidR="00493AE2" w:rsidRPr="004F7F68" w:rsidRDefault="00493AE2" w:rsidP="00493AE2">
      <w:pPr>
        <w:rPr>
          <w:rFonts w:asciiTheme="minorHAnsi" w:hAnsiTheme="minorHAnsi" w:cstheme="minorHAnsi"/>
        </w:rPr>
      </w:pPr>
    </w:p>
    <w:p w14:paraId="6146F09E" w14:textId="77777777" w:rsidR="00493AE2" w:rsidRPr="004F7F68" w:rsidRDefault="009C1DAD"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FF049F" w14:paraId="38858051" w14:textId="77777777" w:rsidTr="00446CDE">
        <w:tc>
          <w:tcPr>
            <w:tcW w:w="2235" w:type="dxa"/>
          </w:tcPr>
          <w:p w14:paraId="7989D2F5" w14:textId="77777777" w:rsidR="00446CDE" w:rsidRDefault="009C1DAD">
            <w:r>
              <w:t>Filnamn:</w:t>
            </w:r>
          </w:p>
        </w:tc>
        <w:tc>
          <w:tcPr>
            <w:tcW w:w="6237" w:type="dxa"/>
          </w:tcPr>
          <w:p w14:paraId="376F00FB" w14:textId="77777777" w:rsidR="00446CDE" w:rsidRDefault="009C1DAD">
            <w:r>
              <w:t>Upphandlingspolicy med omslag.pdf</w:t>
            </w:r>
          </w:p>
        </w:tc>
      </w:tr>
      <w:tr w:rsidR="00FF049F" w14:paraId="30AE17F0" w14:textId="77777777" w:rsidTr="00446CDE">
        <w:tc>
          <w:tcPr>
            <w:tcW w:w="2235" w:type="dxa"/>
          </w:tcPr>
          <w:p w14:paraId="749862D0" w14:textId="77777777" w:rsidR="00446CDE" w:rsidRDefault="009C1DAD">
            <w:r>
              <w:t>Beskrivning:</w:t>
            </w:r>
          </w:p>
        </w:tc>
        <w:tc>
          <w:tcPr>
            <w:tcW w:w="6237" w:type="dxa"/>
          </w:tcPr>
          <w:p w14:paraId="1513B908" w14:textId="77777777" w:rsidR="00446CDE" w:rsidRDefault="00446CDE"/>
        </w:tc>
      </w:tr>
      <w:tr w:rsidR="00FF049F" w14:paraId="6107EB2F" w14:textId="77777777" w:rsidTr="00446CDE">
        <w:tc>
          <w:tcPr>
            <w:tcW w:w="2235" w:type="dxa"/>
          </w:tcPr>
          <w:p w14:paraId="21D91639" w14:textId="77777777" w:rsidR="00446CDE" w:rsidRDefault="009C1DAD">
            <w:r>
              <w:t>Uppladdningsdatum:</w:t>
            </w:r>
          </w:p>
        </w:tc>
        <w:tc>
          <w:tcPr>
            <w:tcW w:w="6237" w:type="dxa"/>
          </w:tcPr>
          <w:p w14:paraId="20365FDA" w14:textId="77777777" w:rsidR="00446CDE" w:rsidRDefault="009C1DAD">
            <w:r>
              <w:t>2023-03-13</w:t>
            </w:r>
          </w:p>
        </w:tc>
      </w:tr>
      <w:tr w:rsidR="00FF049F" w14:paraId="1742CDB7" w14:textId="77777777" w:rsidTr="00446CDE">
        <w:tc>
          <w:tcPr>
            <w:tcW w:w="2235" w:type="dxa"/>
          </w:tcPr>
          <w:p w14:paraId="07D664BC" w14:textId="77777777" w:rsidR="00446CDE" w:rsidRDefault="009C1DAD">
            <w:r>
              <w:t>Filnamn:</w:t>
            </w:r>
          </w:p>
        </w:tc>
        <w:tc>
          <w:tcPr>
            <w:tcW w:w="6237" w:type="dxa"/>
          </w:tcPr>
          <w:p w14:paraId="46E34109" w14:textId="77777777" w:rsidR="00446CDE" w:rsidRDefault="009C1DAD">
            <w:r>
              <w:t>Planeringsbudget - Life Science Ekosystem.pdf</w:t>
            </w:r>
          </w:p>
        </w:tc>
      </w:tr>
      <w:tr w:rsidR="00FF049F" w14:paraId="6A9B25BB" w14:textId="77777777" w:rsidTr="00446CDE">
        <w:tc>
          <w:tcPr>
            <w:tcW w:w="2235" w:type="dxa"/>
          </w:tcPr>
          <w:p w14:paraId="78DA97FB" w14:textId="77777777" w:rsidR="00446CDE" w:rsidRDefault="009C1DAD">
            <w:r>
              <w:t>Beskrivning:</w:t>
            </w:r>
          </w:p>
        </w:tc>
        <w:tc>
          <w:tcPr>
            <w:tcW w:w="6237" w:type="dxa"/>
          </w:tcPr>
          <w:p w14:paraId="7505625B" w14:textId="77777777" w:rsidR="00446CDE" w:rsidRDefault="00446CDE"/>
        </w:tc>
      </w:tr>
      <w:tr w:rsidR="00FF049F" w14:paraId="37F6D022" w14:textId="77777777" w:rsidTr="00446CDE">
        <w:tc>
          <w:tcPr>
            <w:tcW w:w="2235" w:type="dxa"/>
          </w:tcPr>
          <w:p w14:paraId="5D036DB2" w14:textId="77777777" w:rsidR="00446CDE" w:rsidRDefault="009C1DAD">
            <w:r>
              <w:t>Uppladdningsdatum:</w:t>
            </w:r>
          </w:p>
        </w:tc>
        <w:tc>
          <w:tcPr>
            <w:tcW w:w="6237" w:type="dxa"/>
          </w:tcPr>
          <w:p w14:paraId="67941BAE" w14:textId="77777777" w:rsidR="00446CDE" w:rsidRDefault="009C1DAD">
            <w:r>
              <w:t>2023-03-15</w:t>
            </w:r>
          </w:p>
        </w:tc>
      </w:tr>
      <w:tr w:rsidR="00FF049F" w14:paraId="3F840632" w14:textId="77777777" w:rsidTr="00446CDE">
        <w:tc>
          <w:tcPr>
            <w:tcW w:w="2235" w:type="dxa"/>
          </w:tcPr>
          <w:p w14:paraId="129B6DBD" w14:textId="77777777" w:rsidR="00446CDE" w:rsidRDefault="009C1DAD">
            <w:r>
              <w:t>Filnamn:</w:t>
            </w:r>
          </w:p>
        </w:tc>
        <w:tc>
          <w:tcPr>
            <w:tcW w:w="6237" w:type="dxa"/>
          </w:tcPr>
          <w:p w14:paraId="6FCDA6C7" w14:textId="77777777" w:rsidR="00446CDE" w:rsidRDefault="009C1DAD">
            <w:r>
              <w:t>Originalansökan</w:t>
            </w:r>
          </w:p>
        </w:tc>
      </w:tr>
      <w:tr w:rsidR="00FF049F" w14:paraId="04301EEA" w14:textId="77777777" w:rsidTr="00446CDE">
        <w:tc>
          <w:tcPr>
            <w:tcW w:w="2235" w:type="dxa"/>
          </w:tcPr>
          <w:p w14:paraId="46EE8734" w14:textId="77777777" w:rsidR="00446CDE" w:rsidRDefault="009C1DAD">
            <w:r>
              <w:t>Beskrivning:</w:t>
            </w:r>
          </w:p>
        </w:tc>
        <w:tc>
          <w:tcPr>
            <w:tcW w:w="6237" w:type="dxa"/>
          </w:tcPr>
          <w:p w14:paraId="47C5A3F7" w14:textId="77777777" w:rsidR="00446CDE" w:rsidRDefault="009C1DAD">
            <w:r>
              <w:t>Inkommen originalansökan - Maskinläsbart format</w:t>
            </w:r>
          </w:p>
        </w:tc>
      </w:tr>
      <w:tr w:rsidR="00FF049F" w14:paraId="0EA8EE70" w14:textId="77777777" w:rsidTr="00446CDE">
        <w:tc>
          <w:tcPr>
            <w:tcW w:w="2235" w:type="dxa"/>
          </w:tcPr>
          <w:p w14:paraId="451EA4DD" w14:textId="77777777" w:rsidR="00446CDE" w:rsidRDefault="009C1DAD">
            <w:r>
              <w:t>Uppladdningsdatum:</w:t>
            </w:r>
          </w:p>
        </w:tc>
        <w:tc>
          <w:tcPr>
            <w:tcW w:w="6237" w:type="dxa"/>
          </w:tcPr>
          <w:p w14:paraId="43A7926B" w14:textId="77777777" w:rsidR="00446CDE" w:rsidRDefault="009C1DAD">
            <w:r>
              <w:t>2023-03-16</w:t>
            </w:r>
          </w:p>
        </w:tc>
      </w:tr>
      <w:tr w:rsidR="00FF049F" w14:paraId="06453FD3" w14:textId="77777777" w:rsidTr="00446CDE">
        <w:tc>
          <w:tcPr>
            <w:tcW w:w="2235" w:type="dxa"/>
          </w:tcPr>
          <w:p w14:paraId="01CFF0D2" w14:textId="77777777" w:rsidR="00446CDE" w:rsidRDefault="009C1DAD">
            <w:r>
              <w:t>Filnamn:</w:t>
            </w:r>
          </w:p>
        </w:tc>
        <w:tc>
          <w:tcPr>
            <w:tcW w:w="6237" w:type="dxa"/>
          </w:tcPr>
          <w:p w14:paraId="21564942" w14:textId="77777777" w:rsidR="00446CDE" w:rsidRDefault="009C1DAD">
            <w:r>
              <w:t>Signeringsinformation</w:t>
            </w:r>
          </w:p>
        </w:tc>
      </w:tr>
      <w:tr w:rsidR="00FF049F" w14:paraId="2A824602" w14:textId="77777777" w:rsidTr="00446CDE">
        <w:tc>
          <w:tcPr>
            <w:tcW w:w="2235" w:type="dxa"/>
          </w:tcPr>
          <w:p w14:paraId="29AE39C6" w14:textId="77777777" w:rsidR="00446CDE" w:rsidRDefault="009C1DAD">
            <w:r>
              <w:t>Beskrivning:</w:t>
            </w:r>
          </w:p>
        </w:tc>
        <w:tc>
          <w:tcPr>
            <w:tcW w:w="6237" w:type="dxa"/>
          </w:tcPr>
          <w:p w14:paraId="1BEB3CA5" w14:textId="77777777" w:rsidR="00446CDE" w:rsidRDefault="009C1DAD">
            <w:r>
              <w:t>Ansökan</w:t>
            </w:r>
          </w:p>
        </w:tc>
      </w:tr>
      <w:tr w:rsidR="00FF049F" w14:paraId="68D994C1" w14:textId="77777777" w:rsidTr="00446CDE">
        <w:tc>
          <w:tcPr>
            <w:tcW w:w="2235" w:type="dxa"/>
          </w:tcPr>
          <w:p w14:paraId="62C479D0" w14:textId="77777777" w:rsidR="00446CDE" w:rsidRDefault="009C1DAD">
            <w:r>
              <w:t>Uppladdningsdatum:</w:t>
            </w:r>
          </w:p>
        </w:tc>
        <w:tc>
          <w:tcPr>
            <w:tcW w:w="6237" w:type="dxa"/>
          </w:tcPr>
          <w:p w14:paraId="26821E85" w14:textId="77777777" w:rsidR="00446CDE" w:rsidRDefault="009C1DAD">
            <w:r>
              <w:t>2023-03-16</w:t>
            </w:r>
          </w:p>
        </w:tc>
      </w:tr>
    </w:tbl>
    <w:p w14:paraId="7E2C920B" w14:textId="77777777" w:rsidR="00493AE2" w:rsidRPr="004F7F68" w:rsidRDefault="00493AE2" w:rsidP="00493AE2">
      <w:pPr>
        <w:rPr>
          <w:rFonts w:asciiTheme="minorHAnsi" w:hAnsiTheme="minorHAnsi" w:cstheme="minorHAnsi"/>
        </w:rPr>
      </w:pPr>
    </w:p>
    <w:sectPr w:rsidR="00493AE2" w:rsidRPr="004F7F68" w:rsidSect="00B93327">
      <w:headerReference w:type="firs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87F16" w14:textId="77777777" w:rsidR="001E75E7" w:rsidRDefault="001E75E7" w:rsidP="0009058F">
      <w:r>
        <w:separator/>
      </w:r>
    </w:p>
  </w:endnote>
  <w:endnote w:type="continuationSeparator" w:id="0">
    <w:p w14:paraId="53770A69" w14:textId="77777777" w:rsidR="001E75E7" w:rsidRDefault="001E75E7" w:rsidP="0009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42FC1" w14:textId="77777777" w:rsidR="001E75E7" w:rsidRDefault="001E75E7" w:rsidP="0009058F">
      <w:r>
        <w:separator/>
      </w:r>
    </w:p>
  </w:footnote>
  <w:footnote w:type="continuationSeparator" w:id="0">
    <w:p w14:paraId="01663398" w14:textId="77777777" w:rsidR="001E75E7" w:rsidRDefault="001E75E7" w:rsidP="00090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370537"/>
      <w:docPartObj>
        <w:docPartGallery w:val="Page Numbers (Top of Page)"/>
        <w:docPartUnique/>
      </w:docPartObj>
    </w:sdtPr>
    <w:sdtEndPr>
      <w:rPr>
        <w:noProof/>
      </w:rPr>
    </w:sdtEndPr>
    <w:sdtContent>
      <w:p w14:paraId="11E4FE5E" w14:textId="16DBEFDF" w:rsidR="0009058F" w:rsidRDefault="0009058F">
        <w:pPr>
          <w:pStyle w:val="Header"/>
        </w:pPr>
        <w:r>
          <w:fldChar w:fldCharType="begin"/>
        </w:r>
        <w:r>
          <w:instrText xml:space="preserve"> PAGE   \* MERGEFORMAT </w:instrText>
        </w:r>
        <w:r>
          <w:fldChar w:fldCharType="separate"/>
        </w:r>
        <w:r>
          <w:rPr>
            <w:noProof/>
          </w:rPr>
          <w:t>2</w:t>
        </w:r>
        <w:r>
          <w:rPr>
            <w:noProof/>
          </w:rPr>
          <w:fldChar w:fldCharType="end"/>
        </w:r>
      </w:p>
    </w:sdtContent>
  </w:sdt>
  <w:p w14:paraId="4554E858" w14:textId="77777777" w:rsidR="0009058F" w:rsidRDefault="00090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20234645">
    <w:abstractNumId w:val="0"/>
  </w:num>
  <w:num w:numId="2" w16cid:durableId="323512350">
    <w:abstractNumId w:val="0"/>
  </w:num>
  <w:num w:numId="3" w16cid:durableId="198469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41402"/>
    <w:rsid w:val="00081361"/>
    <w:rsid w:val="00082187"/>
    <w:rsid w:val="0009058F"/>
    <w:rsid w:val="00092793"/>
    <w:rsid w:val="00095031"/>
    <w:rsid w:val="000E370B"/>
    <w:rsid w:val="000F0F55"/>
    <w:rsid w:val="000F4111"/>
    <w:rsid w:val="000F49B8"/>
    <w:rsid w:val="001154F4"/>
    <w:rsid w:val="0014402C"/>
    <w:rsid w:val="00144E53"/>
    <w:rsid w:val="0017012C"/>
    <w:rsid w:val="001E75E7"/>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C535F"/>
    <w:rsid w:val="006D3F73"/>
    <w:rsid w:val="006F480A"/>
    <w:rsid w:val="006F508B"/>
    <w:rsid w:val="0071585F"/>
    <w:rsid w:val="007331CF"/>
    <w:rsid w:val="007429F5"/>
    <w:rsid w:val="00771613"/>
    <w:rsid w:val="007870AB"/>
    <w:rsid w:val="007B2A50"/>
    <w:rsid w:val="007D23EA"/>
    <w:rsid w:val="0081532A"/>
    <w:rsid w:val="008224E2"/>
    <w:rsid w:val="0089203C"/>
    <w:rsid w:val="008A37DD"/>
    <w:rsid w:val="008B2A78"/>
    <w:rsid w:val="009251BA"/>
    <w:rsid w:val="009429D5"/>
    <w:rsid w:val="0097178E"/>
    <w:rsid w:val="00974B85"/>
    <w:rsid w:val="00980F90"/>
    <w:rsid w:val="009A7FC9"/>
    <w:rsid w:val="009C1DAD"/>
    <w:rsid w:val="009E40E4"/>
    <w:rsid w:val="009F7DAC"/>
    <w:rsid w:val="00A015CA"/>
    <w:rsid w:val="00A06165"/>
    <w:rsid w:val="00A11251"/>
    <w:rsid w:val="00A44796"/>
    <w:rsid w:val="00A47D5E"/>
    <w:rsid w:val="00A85022"/>
    <w:rsid w:val="00AC6261"/>
    <w:rsid w:val="00B66322"/>
    <w:rsid w:val="00B81FFA"/>
    <w:rsid w:val="00B87FCD"/>
    <w:rsid w:val="00B93327"/>
    <w:rsid w:val="00B9423B"/>
    <w:rsid w:val="00B9618D"/>
    <w:rsid w:val="00BA09CA"/>
    <w:rsid w:val="00BA15E7"/>
    <w:rsid w:val="00BB7A36"/>
    <w:rsid w:val="00BC0C52"/>
    <w:rsid w:val="00BC2701"/>
    <w:rsid w:val="00BC5A0D"/>
    <w:rsid w:val="00BE2B11"/>
    <w:rsid w:val="00C2334F"/>
    <w:rsid w:val="00C26A23"/>
    <w:rsid w:val="00C36CCC"/>
    <w:rsid w:val="00C42055"/>
    <w:rsid w:val="00CC1AD9"/>
    <w:rsid w:val="00D04032"/>
    <w:rsid w:val="00D11C6A"/>
    <w:rsid w:val="00D11D79"/>
    <w:rsid w:val="00D36D86"/>
    <w:rsid w:val="00D42DC1"/>
    <w:rsid w:val="00D60E89"/>
    <w:rsid w:val="00D91A4E"/>
    <w:rsid w:val="00DB080E"/>
    <w:rsid w:val="00DB44C6"/>
    <w:rsid w:val="00DC363B"/>
    <w:rsid w:val="00E072A9"/>
    <w:rsid w:val="00E1412D"/>
    <w:rsid w:val="00E213BC"/>
    <w:rsid w:val="00E67104"/>
    <w:rsid w:val="00E67CF3"/>
    <w:rsid w:val="00E7549D"/>
    <w:rsid w:val="00E77151"/>
    <w:rsid w:val="00E85BC0"/>
    <w:rsid w:val="00EC4429"/>
    <w:rsid w:val="00EE2E2D"/>
    <w:rsid w:val="00EF680B"/>
    <w:rsid w:val="00EF737E"/>
    <w:rsid w:val="00F0111C"/>
    <w:rsid w:val="00F03063"/>
    <w:rsid w:val="00F11D77"/>
    <w:rsid w:val="00F230A6"/>
    <w:rsid w:val="00F51A66"/>
    <w:rsid w:val="00FA7402"/>
    <w:rsid w:val="00FB4F6A"/>
    <w:rsid w:val="00FB79E2"/>
    <w:rsid w:val="00FE1117"/>
    <w:rsid w:val="00FE22D3"/>
    <w:rsid w:val="00FF04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2302"/>
  <w15:docId w15:val="{9F37556B-AF9D-483E-8D3A-883ECC2B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7123</Words>
  <Characters>40603</Characters>
  <Application>Microsoft Office Word</Application>
  <DocSecurity>0</DocSecurity>
  <Lines>338</Lines>
  <Paragraphs>95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2025-07-17T06:28:00Z</dcterms:created>
  <dcterms:modified xsi:type="dcterms:W3CDTF">2025-07-25T23:31:00Z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