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9F3" w:rsidRPr="00600960" w:rsidRDefault="007E09F3" w:rsidP="007E09F3">
      <w:pPr>
        <w:pStyle w:val="NoSpacing"/>
        <w:jc w:val="center"/>
        <w:rPr>
          <w:b/>
          <w:sz w:val="28"/>
          <w:szCs w:val="28"/>
        </w:rPr>
      </w:pPr>
      <w:r w:rsidRPr="00600960">
        <w:rPr>
          <w:b/>
          <w:sz w:val="28"/>
          <w:szCs w:val="28"/>
        </w:rPr>
        <w:t xml:space="preserve">Laboratory </w:t>
      </w:r>
      <w:r w:rsidR="00E03C6D">
        <w:rPr>
          <w:b/>
          <w:sz w:val="28"/>
          <w:szCs w:val="28"/>
        </w:rPr>
        <w:t>9</w:t>
      </w:r>
      <w:r w:rsidRPr="00600960">
        <w:rPr>
          <w:b/>
          <w:sz w:val="28"/>
          <w:szCs w:val="28"/>
        </w:rPr>
        <w:t>: Simple Solar System Model</w:t>
      </w:r>
    </w:p>
    <w:p w:rsidR="007E09F3" w:rsidRPr="00600960" w:rsidRDefault="007E09F3" w:rsidP="007E09F3">
      <w:pPr>
        <w:pStyle w:val="NoSpacing"/>
        <w:jc w:val="center"/>
        <w:rPr>
          <w:b/>
          <w:sz w:val="28"/>
          <w:szCs w:val="28"/>
        </w:rPr>
      </w:pPr>
      <w:r w:rsidRPr="00600960">
        <w:rPr>
          <w:b/>
          <w:sz w:val="28"/>
          <w:szCs w:val="28"/>
        </w:rPr>
        <w:t>BSEN 5250/6250</w:t>
      </w:r>
    </w:p>
    <w:p w:rsidR="007E09F3" w:rsidRPr="00583EEE" w:rsidRDefault="007E09F3" w:rsidP="007E09F3">
      <w:pPr>
        <w:pStyle w:val="NoSpacing"/>
        <w:rPr>
          <w:sz w:val="24"/>
          <w:szCs w:val="24"/>
        </w:rPr>
      </w:pPr>
    </w:p>
    <w:p w:rsidR="003E455C" w:rsidRPr="0074164D" w:rsidRDefault="003E455C" w:rsidP="007E09F3">
      <w:pPr>
        <w:pStyle w:val="NoSpacing"/>
      </w:pPr>
      <w:r w:rsidRPr="0074164D">
        <w:t xml:space="preserve">The purpose of this laboratory is to develop a simple solar system model following the procedures given in class. An initial spreadsheet containing initial system parameters and one year of weather data can be found on the Canvas site under \files\Labs\Lab </w:t>
      </w:r>
      <w:r w:rsidR="00B40BD3">
        <w:t>9</w:t>
      </w:r>
      <w:bookmarkStart w:id="0" w:name="_GoBack"/>
      <w:bookmarkEnd w:id="0"/>
      <w:r w:rsidRPr="0074164D">
        <w:t xml:space="preserve">-Simple Solar System.xlsm. This is a simple model that can be developed in Excel (rather than VBA). </w:t>
      </w:r>
    </w:p>
    <w:p w:rsidR="003E455C" w:rsidRPr="0074164D" w:rsidRDefault="003E455C" w:rsidP="007E09F3">
      <w:pPr>
        <w:pStyle w:val="NoSpacing"/>
      </w:pPr>
    </w:p>
    <w:p w:rsidR="003E455C" w:rsidRPr="0074164D" w:rsidRDefault="003E455C" w:rsidP="007E09F3">
      <w:pPr>
        <w:pStyle w:val="NoSpacing"/>
        <w:rPr>
          <w:b/>
        </w:rPr>
      </w:pPr>
      <w:r w:rsidRPr="0074164D">
        <w:rPr>
          <w:b/>
        </w:rPr>
        <w:t>Sequence of Calculations</w:t>
      </w:r>
    </w:p>
    <w:p w:rsidR="003E455C" w:rsidRPr="0074164D" w:rsidRDefault="003E455C" w:rsidP="007E09F3">
      <w:pPr>
        <w:pStyle w:val="NoSpacing"/>
      </w:pPr>
    </w:p>
    <w:p w:rsidR="003E455C" w:rsidRPr="0074164D" w:rsidRDefault="003E455C" w:rsidP="00B42597">
      <w:pPr>
        <w:pStyle w:val="NoSpacing"/>
        <w:numPr>
          <w:ilvl w:val="0"/>
          <w:numId w:val="2"/>
        </w:numPr>
      </w:pPr>
      <w:r w:rsidRPr="0074164D">
        <w:t>Convert daily energy from the sun (MJ/m</w:t>
      </w:r>
      <w:r w:rsidRPr="0074164D">
        <w:rPr>
          <w:vertAlign w:val="superscript"/>
        </w:rPr>
        <w:t>2</w:t>
      </w:r>
      <w:r w:rsidRPr="0074164D">
        <w:t>/day) to Watt-Hours (WH</w:t>
      </w:r>
      <w:r w:rsidR="00447760" w:rsidRPr="0074164D">
        <w:t>/m</w:t>
      </w:r>
      <w:r w:rsidR="00447760" w:rsidRPr="0074164D">
        <w:rPr>
          <w:vertAlign w:val="superscript"/>
        </w:rPr>
        <w:t>2</w:t>
      </w:r>
      <w:r w:rsidRPr="0074164D">
        <w:t>).</w:t>
      </w:r>
    </w:p>
    <w:p w:rsidR="003E455C" w:rsidRPr="0074164D" w:rsidRDefault="003E455C" w:rsidP="00B42597">
      <w:pPr>
        <w:pStyle w:val="NoSpacing"/>
        <w:numPr>
          <w:ilvl w:val="0"/>
          <w:numId w:val="2"/>
        </w:numPr>
      </w:pPr>
      <w:r w:rsidRPr="0074164D">
        <w:t>Convert WH</w:t>
      </w:r>
      <w:r w:rsidR="00447760" w:rsidRPr="0074164D">
        <w:t>/m</w:t>
      </w:r>
      <w:r w:rsidR="00447760" w:rsidRPr="0074164D">
        <w:rPr>
          <w:vertAlign w:val="superscript"/>
        </w:rPr>
        <w:t>2</w:t>
      </w:r>
      <w:r w:rsidRPr="0074164D">
        <w:t xml:space="preserve"> received by the solar panel into Amp-Hours (AH</w:t>
      </w:r>
      <w:r w:rsidR="00447760" w:rsidRPr="0074164D">
        <w:t>/m</w:t>
      </w:r>
      <w:r w:rsidR="00447760" w:rsidRPr="0074164D">
        <w:rPr>
          <w:vertAlign w:val="superscript"/>
        </w:rPr>
        <w:t>2</w:t>
      </w:r>
      <w:r w:rsidRPr="0074164D">
        <w:t>) into the battery bank.</w:t>
      </w:r>
    </w:p>
    <w:p w:rsidR="003E455C" w:rsidRPr="0074164D" w:rsidRDefault="003E455C" w:rsidP="00B42597">
      <w:pPr>
        <w:pStyle w:val="NoSpacing"/>
        <w:numPr>
          <w:ilvl w:val="0"/>
          <w:numId w:val="2"/>
        </w:numPr>
      </w:pPr>
      <w:r w:rsidRPr="0074164D">
        <w:t>Reduce AH</w:t>
      </w:r>
      <w:r w:rsidR="00447760" w:rsidRPr="0074164D">
        <w:t>/m</w:t>
      </w:r>
      <w:r w:rsidR="00447760" w:rsidRPr="0074164D">
        <w:rPr>
          <w:vertAlign w:val="superscript"/>
        </w:rPr>
        <w:t>2</w:t>
      </w:r>
      <w:r w:rsidRPr="0074164D">
        <w:t xml:space="preserve"> into battery bank due to solar panel efficiency.</w:t>
      </w:r>
    </w:p>
    <w:p w:rsidR="003E455C" w:rsidRPr="0074164D" w:rsidRDefault="003E455C" w:rsidP="00B42597">
      <w:pPr>
        <w:pStyle w:val="NoSpacing"/>
        <w:numPr>
          <w:ilvl w:val="0"/>
          <w:numId w:val="2"/>
        </w:numPr>
      </w:pPr>
      <w:r w:rsidRPr="0074164D">
        <w:t>Compute total AH into the battery bank from the solar panel</w:t>
      </w:r>
      <w:r w:rsidR="00447760" w:rsidRPr="0074164D">
        <w:t xml:space="preserve"> by multiplying by solar panel area</w:t>
      </w:r>
      <w:r w:rsidRPr="0074164D">
        <w:t>.</w:t>
      </w:r>
    </w:p>
    <w:p w:rsidR="003E455C" w:rsidRPr="0074164D" w:rsidRDefault="00583EEE" w:rsidP="00B42597">
      <w:pPr>
        <w:pStyle w:val="NoSpacing"/>
        <w:numPr>
          <w:ilvl w:val="0"/>
          <w:numId w:val="2"/>
        </w:numPr>
      </w:pPr>
      <w:r w:rsidRPr="0074164D">
        <w:t>Compute battery AH output due to daily load.</w:t>
      </w:r>
    </w:p>
    <w:p w:rsidR="004F1D0B" w:rsidRPr="0074164D" w:rsidRDefault="00583EEE" w:rsidP="00B42597">
      <w:pPr>
        <w:pStyle w:val="NoSpacing"/>
        <w:numPr>
          <w:ilvl w:val="0"/>
          <w:numId w:val="2"/>
        </w:numPr>
      </w:pPr>
      <w:r w:rsidRPr="0074164D">
        <w:t xml:space="preserve">Compute </w:t>
      </w:r>
      <w:r w:rsidR="00447760" w:rsidRPr="0074164D">
        <w:t xml:space="preserve">battery bank AH balance state variable. </w:t>
      </w:r>
    </w:p>
    <w:p w:rsidR="00583EEE" w:rsidRPr="0074164D" w:rsidRDefault="00583EEE" w:rsidP="00B42597">
      <w:pPr>
        <w:pStyle w:val="NoSpacing"/>
        <w:numPr>
          <w:ilvl w:val="0"/>
          <w:numId w:val="2"/>
        </w:numPr>
      </w:pPr>
      <w:r w:rsidRPr="0074164D">
        <w:t xml:space="preserve">If AH </w:t>
      </w:r>
      <w:r w:rsidR="00447760" w:rsidRPr="0074164D">
        <w:t>balance in</w:t>
      </w:r>
      <w:r w:rsidRPr="0074164D">
        <w:t xml:space="preserve"> the battery </w:t>
      </w:r>
      <w:r w:rsidR="00447760" w:rsidRPr="0074164D">
        <w:t xml:space="preserve">bank </w:t>
      </w:r>
      <w:r w:rsidRPr="0074164D">
        <w:t xml:space="preserve">exceeds battery storage capacity, </w:t>
      </w:r>
      <w:r w:rsidR="00447760" w:rsidRPr="0074164D">
        <w:t xml:space="preserve">set battery storage to the storage capacity and (Step 8) </w:t>
      </w:r>
      <w:r w:rsidRPr="0074164D">
        <w:t>compute AH to be sold to the Grid</w:t>
      </w:r>
      <w:r w:rsidR="00447760" w:rsidRPr="0074164D">
        <w:t xml:space="preserve"> today</w:t>
      </w:r>
      <w:r w:rsidRPr="0074164D">
        <w:t xml:space="preserve">. </w:t>
      </w:r>
      <w:r w:rsidR="00394FBA" w:rsidRPr="0074164D">
        <w:t xml:space="preserve">The amount of power to sell to the grid is the difference between the computed battery bank storage today and the maximum battery bank storage capacity. </w:t>
      </w:r>
    </w:p>
    <w:p w:rsidR="00447760" w:rsidRPr="0074164D" w:rsidRDefault="00447760" w:rsidP="007E09F3">
      <w:pPr>
        <w:pStyle w:val="NoSpacing"/>
      </w:pPr>
    </w:p>
    <w:p w:rsidR="00447760" w:rsidRPr="0074164D" w:rsidRDefault="00447760" w:rsidP="007E09F3">
      <w:pPr>
        <w:pStyle w:val="NoSpacing"/>
      </w:pPr>
      <w:r w:rsidRPr="0074164D">
        <w:rPr>
          <w:b/>
        </w:rPr>
        <w:t>Hint:</w:t>
      </w:r>
      <w:r w:rsidRPr="0074164D">
        <w:t xml:space="preserve"> When computing</w:t>
      </w:r>
      <w:r w:rsidR="00B42597" w:rsidRPr="0074164D">
        <w:t xml:space="preserve"> the</w:t>
      </w:r>
      <w:r w:rsidRPr="0074164D">
        <w:t xml:space="preserve"> battery balance </w:t>
      </w:r>
      <w:r w:rsidR="00394FBA" w:rsidRPr="0074164D">
        <w:t xml:space="preserve">state variable </w:t>
      </w:r>
      <w:r w:rsidRPr="0074164D">
        <w:t xml:space="preserve">in Step 6, </w:t>
      </w:r>
      <w:r w:rsidR="00394FBA" w:rsidRPr="0074164D">
        <w:t xml:space="preserve">The </w:t>
      </w:r>
      <w:proofErr w:type="spellStart"/>
      <w:r w:rsidR="00394FBA" w:rsidRPr="0074164D">
        <w:t>B</w:t>
      </w:r>
      <w:r w:rsidR="00394FBA" w:rsidRPr="0074164D">
        <w:rPr>
          <w:vertAlign w:val="superscript"/>
        </w:rPr>
        <w:t>t</w:t>
      </w:r>
      <w:proofErr w:type="spellEnd"/>
      <w:r w:rsidR="00394FBA" w:rsidRPr="0074164D">
        <w:t xml:space="preserve"> term should come from the adjusted battery storage from the previous day in column L rather than the previous day’s battery balance in column K. The previous day’s battery storage in column K can exceed the maximum storage capacity of the battery bank, while the adjusted value for battery storage in column L never exceeds the battery bank storage capacity. </w:t>
      </w:r>
      <w:r w:rsidR="00600960" w:rsidRPr="0074164D">
        <w:t xml:space="preserve">Column L contains the final adjusted </w:t>
      </w:r>
      <w:proofErr w:type="spellStart"/>
      <w:proofErr w:type="gramStart"/>
      <w:r w:rsidR="00600960" w:rsidRPr="0074164D">
        <w:t>B</w:t>
      </w:r>
      <w:r w:rsidR="00600960" w:rsidRPr="0074164D">
        <w:rPr>
          <w:vertAlign w:val="superscript"/>
        </w:rPr>
        <w:t>t</w:t>
      </w:r>
      <w:proofErr w:type="spellEnd"/>
      <w:proofErr w:type="gramEnd"/>
      <w:r w:rsidR="00600960" w:rsidRPr="0074164D">
        <w:t xml:space="preserve"> value for the previous day. </w:t>
      </w:r>
    </w:p>
    <w:p w:rsidR="00583EEE" w:rsidRPr="0074164D" w:rsidRDefault="00583EEE" w:rsidP="007E09F3">
      <w:pPr>
        <w:pStyle w:val="NoSpacing"/>
      </w:pPr>
    </w:p>
    <w:p w:rsidR="00736D64" w:rsidRDefault="00583EEE" w:rsidP="007E09F3">
      <w:pPr>
        <w:pStyle w:val="NoSpacing"/>
      </w:pPr>
      <w:r w:rsidRPr="0074164D">
        <w:rPr>
          <w:b/>
        </w:rPr>
        <w:t>Question 1.</w:t>
      </w:r>
      <w:r w:rsidRPr="0074164D">
        <w:t xml:space="preserve"> </w:t>
      </w:r>
      <w:r w:rsidR="00736D64">
        <w:t xml:space="preserve">Assume the cost of a battery is $120 and the cost of a panel is $150. </w:t>
      </w:r>
      <w:r w:rsidR="004F3A3E" w:rsidRPr="0074164D">
        <w:t xml:space="preserve">Study the “Solver </w:t>
      </w:r>
      <w:r w:rsidR="00736D64">
        <w:t>Constraint</w:t>
      </w:r>
      <w:r w:rsidR="004F3A3E" w:rsidRPr="0074164D">
        <w:t xml:space="preserve"> Function” section of the spreadsheet. This section computes the minimum battery storage over the year, as well as 50% of the storage capacity of the battery bank. </w:t>
      </w:r>
      <w:r w:rsidR="00736D64">
        <w:t xml:space="preserve">Look at the “Solver Objective Function” box in the spreadsheet. This box computes the total cost of panels and batteries. </w:t>
      </w:r>
      <w:r w:rsidR="00314229" w:rsidRPr="0074164D">
        <w:t xml:space="preserve">Use </w:t>
      </w:r>
      <w:r w:rsidR="004F3A3E" w:rsidRPr="00A36647">
        <w:rPr>
          <w:b/>
          <w:i/>
        </w:rPr>
        <w:t>Solver</w:t>
      </w:r>
      <w:r w:rsidR="00314229" w:rsidRPr="00A36647">
        <w:rPr>
          <w:b/>
          <w:i/>
        </w:rPr>
        <w:t xml:space="preserve"> </w:t>
      </w:r>
      <w:r w:rsidR="00314229" w:rsidRPr="0074164D">
        <w:t>to determine the best number of panels and batteries for the system</w:t>
      </w:r>
      <w:r w:rsidR="00736D64">
        <w:t xml:space="preserve"> by minimizing total cost and meeting the battery storage constraint</w:t>
      </w:r>
      <w:r w:rsidR="00314229" w:rsidRPr="0074164D">
        <w:t>. The Battery Bank storage should never drop below 50% of the total battery storage</w:t>
      </w:r>
      <w:r w:rsidR="004F3A3E" w:rsidRPr="0074164D">
        <w:t xml:space="preserve"> during the year</w:t>
      </w:r>
      <w:r w:rsidR="00736D64">
        <w:t xml:space="preserve"> (constraint)</w:t>
      </w:r>
      <w:r w:rsidR="00314229" w:rsidRPr="0074164D">
        <w:t>.</w:t>
      </w:r>
      <w:r w:rsidR="0082063B" w:rsidRPr="0074164D">
        <w:t xml:space="preserve"> </w:t>
      </w:r>
      <w:r w:rsidR="00736D64">
        <w:t xml:space="preserve">Develop a graph of battery and panel number vs daily load for loads ranging from 10 to 100 AH in increments of 10 AH. Add the graph as a separate tab in the spreadsheet. </w:t>
      </w:r>
      <w:r w:rsidR="0082063B" w:rsidRPr="0074164D">
        <w:t>In order to set the daily loads, you can simply type in the desired daily load in cell F</w:t>
      </w:r>
      <w:r w:rsidR="00736D64">
        <w:t>21</w:t>
      </w:r>
      <w:r w:rsidR="0082063B" w:rsidRPr="0074164D">
        <w:t xml:space="preserve"> or find a combination of loads that gives the desired total daily demand. </w:t>
      </w:r>
      <w:r w:rsidR="0074164D" w:rsidRPr="0074164D">
        <w:t xml:space="preserve">Note that Solver will give fractional panel and battery solutions. </w:t>
      </w:r>
      <w:r w:rsidR="00355117">
        <w:t xml:space="preserve"> </w:t>
      </w:r>
      <w:r w:rsidR="0074164D" w:rsidRPr="0074164D">
        <w:t xml:space="preserve">Round the number of panels and batteries up to the next integer value for the table below. </w:t>
      </w:r>
    </w:p>
    <w:p w:rsidR="00736D64" w:rsidRDefault="00736D64">
      <w:r>
        <w:br w:type="page"/>
      </w:r>
    </w:p>
    <w:p w:rsidR="00583EEE" w:rsidRPr="0074164D" w:rsidRDefault="00583EEE" w:rsidP="007E09F3">
      <w:pPr>
        <w:pStyle w:val="NoSpacing"/>
      </w:pPr>
    </w:p>
    <w:p w:rsidR="00314229" w:rsidRPr="0074164D" w:rsidRDefault="00314229" w:rsidP="007E09F3">
      <w:pPr>
        <w:pStyle w:val="NoSpacing"/>
      </w:pPr>
    </w:p>
    <w:tbl>
      <w:tblPr>
        <w:tblStyle w:val="TableGrid"/>
        <w:tblW w:w="0" w:type="auto"/>
        <w:tblLook w:val="04A0" w:firstRow="1" w:lastRow="0" w:firstColumn="1" w:lastColumn="0" w:noHBand="0" w:noVBand="1"/>
      </w:tblPr>
      <w:tblGrid>
        <w:gridCol w:w="3192"/>
        <w:gridCol w:w="3192"/>
        <w:gridCol w:w="3192"/>
      </w:tblGrid>
      <w:tr w:rsidR="00314229" w:rsidRPr="0074164D" w:rsidTr="00314229">
        <w:tc>
          <w:tcPr>
            <w:tcW w:w="3192" w:type="dxa"/>
          </w:tcPr>
          <w:p w:rsidR="00314229" w:rsidRPr="0074164D" w:rsidRDefault="00314229" w:rsidP="007E09F3">
            <w:pPr>
              <w:pStyle w:val="NoSpacing"/>
            </w:pPr>
            <w:r w:rsidRPr="0074164D">
              <w:t>Daily Load, AH @ 120 V</w:t>
            </w:r>
          </w:p>
        </w:tc>
        <w:tc>
          <w:tcPr>
            <w:tcW w:w="3192" w:type="dxa"/>
          </w:tcPr>
          <w:p w:rsidR="00314229" w:rsidRPr="0074164D" w:rsidRDefault="00314229" w:rsidP="007E09F3">
            <w:pPr>
              <w:pStyle w:val="NoSpacing"/>
            </w:pPr>
            <w:r w:rsidRPr="0074164D">
              <w:t>Number of Panels</w:t>
            </w:r>
          </w:p>
        </w:tc>
        <w:tc>
          <w:tcPr>
            <w:tcW w:w="3192" w:type="dxa"/>
          </w:tcPr>
          <w:p w:rsidR="00314229" w:rsidRPr="0074164D" w:rsidRDefault="00314229" w:rsidP="007E09F3">
            <w:pPr>
              <w:pStyle w:val="NoSpacing"/>
            </w:pPr>
            <w:r w:rsidRPr="0074164D">
              <w:t>Number of Batteries</w:t>
            </w:r>
          </w:p>
        </w:tc>
      </w:tr>
      <w:tr w:rsidR="00736D64" w:rsidRPr="0074164D" w:rsidTr="00314229">
        <w:tc>
          <w:tcPr>
            <w:tcW w:w="3192" w:type="dxa"/>
          </w:tcPr>
          <w:p w:rsidR="00736D64" w:rsidRPr="0074164D" w:rsidRDefault="00736D64" w:rsidP="00736D64">
            <w:pPr>
              <w:pStyle w:val="NoSpacing"/>
              <w:jc w:val="center"/>
            </w:pPr>
            <w:r>
              <w:t>10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r w:rsidR="00736D64" w:rsidRPr="0074164D" w:rsidTr="00314229">
        <w:tc>
          <w:tcPr>
            <w:tcW w:w="3192" w:type="dxa"/>
          </w:tcPr>
          <w:p w:rsidR="00736D64" w:rsidRPr="0074164D" w:rsidRDefault="00736D64" w:rsidP="00736D64">
            <w:pPr>
              <w:pStyle w:val="NoSpacing"/>
              <w:jc w:val="center"/>
            </w:pPr>
            <w:r>
              <w:t>20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r w:rsidR="00736D64" w:rsidRPr="0074164D" w:rsidTr="00314229">
        <w:tc>
          <w:tcPr>
            <w:tcW w:w="3192" w:type="dxa"/>
          </w:tcPr>
          <w:p w:rsidR="00736D64" w:rsidRPr="0074164D" w:rsidRDefault="00736D64" w:rsidP="00736D64">
            <w:pPr>
              <w:pStyle w:val="NoSpacing"/>
              <w:jc w:val="center"/>
            </w:pPr>
            <w:r>
              <w:t>30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r w:rsidR="00736D64" w:rsidRPr="0074164D" w:rsidTr="00314229">
        <w:tc>
          <w:tcPr>
            <w:tcW w:w="3192" w:type="dxa"/>
          </w:tcPr>
          <w:p w:rsidR="00736D64" w:rsidRPr="0074164D" w:rsidRDefault="00736D64" w:rsidP="00736D64">
            <w:pPr>
              <w:pStyle w:val="NoSpacing"/>
              <w:jc w:val="center"/>
            </w:pPr>
            <w:r>
              <w:t>40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r w:rsidR="00736D64" w:rsidRPr="0074164D" w:rsidTr="00314229">
        <w:tc>
          <w:tcPr>
            <w:tcW w:w="3192" w:type="dxa"/>
          </w:tcPr>
          <w:p w:rsidR="00736D64" w:rsidRPr="0074164D" w:rsidRDefault="00736D64" w:rsidP="00736D64">
            <w:pPr>
              <w:pStyle w:val="NoSpacing"/>
              <w:jc w:val="center"/>
            </w:pPr>
            <w:r>
              <w:t>50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r w:rsidR="00736D64" w:rsidRPr="0074164D" w:rsidTr="00314229">
        <w:tc>
          <w:tcPr>
            <w:tcW w:w="3192" w:type="dxa"/>
          </w:tcPr>
          <w:p w:rsidR="00736D64" w:rsidRPr="0074164D" w:rsidRDefault="00736D64" w:rsidP="00736D64">
            <w:pPr>
              <w:pStyle w:val="NoSpacing"/>
              <w:jc w:val="center"/>
            </w:pPr>
            <w:r>
              <w:t>60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r w:rsidR="00314229" w:rsidRPr="0074164D" w:rsidTr="00314229">
        <w:tc>
          <w:tcPr>
            <w:tcW w:w="3192" w:type="dxa"/>
          </w:tcPr>
          <w:p w:rsidR="00314229" w:rsidRPr="0074164D" w:rsidRDefault="00736D64" w:rsidP="00736D64">
            <w:pPr>
              <w:pStyle w:val="NoSpacing"/>
              <w:jc w:val="center"/>
            </w:pPr>
            <w:r>
              <w:t>70</w:t>
            </w:r>
          </w:p>
        </w:tc>
        <w:tc>
          <w:tcPr>
            <w:tcW w:w="3192" w:type="dxa"/>
          </w:tcPr>
          <w:p w:rsidR="00314229" w:rsidRPr="0074164D" w:rsidRDefault="00314229" w:rsidP="007E09F3">
            <w:pPr>
              <w:pStyle w:val="NoSpacing"/>
            </w:pPr>
          </w:p>
        </w:tc>
        <w:tc>
          <w:tcPr>
            <w:tcW w:w="3192" w:type="dxa"/>
          </w:tcPr>
          <w:p w:rsidR="00314229" w:rsidRPr="0074164D" w:rsidRDefault="00314229" w:rsidP="007E09F3">
            <w:pPr>
              <w:pStyle w:val="NoSpacing"/>
            </w:pPr>
          </w:p>
        </w:tc>
      </w:tr>
      <w:tr w:rsidR="00314229" w:rsidRPr="0074164D" w:rsidTr="00314229">
        <w:tc>
          <w:tcPr>
            <w:tcW w:w="3192" w:type="dxa"/>
          </w:tcPr>
          <w:p w:rsidR="00314229" w:rsidRPr="0074164D" w:rsidRDefault="00736D64" w:rsidP="00736D64">
            <w:pPr>
              <w:pStyle w:val="NoSpacing"/>
              <w:jc w:val="center"/>
            </w:pPr>
            <w:r>
              <w:t>80</w:t>
            </w:r>
          </w:p>
        </w:tc>
        <w:tc>
          <w:tcPr>
            <w:tcW w:w="3192" w:type="dxa"/>
          </w:tcPr>
          <w:p w:rsidR="00314229" w:rsidRPr="0074164D" w:rsidRDefault="00314229" w:rsidP="007E09F3">
            <w:pPr>
              <w:pStyle w:val="NoSpacing"/>
            </w:pPr>
          </w:p>
        </w:tc>
        <w:tc>
          <w:tcPr>
            <w:tcW w:w="3192" w:type="dxa"/>
          </w:tcPr>
          <w:p w:rsidR="00314229" w:rsidRPr="0074164D" w:rsidRDefault="00314229" w:rsidP="007E09F3">
            <w:pPr>
              <w:pStyle w:val="NoSpacing"/>
            </w:pPr>
          </w:p>
        </w:tc>
      </w:tr>
      <w:tr w:rsidR="00314229" w:rsidRPr="0074164D" w:rsidTr="00314229">
        <w:tc>
          <w:tcPr>
            <w:tcW w:w="3192" w:type="dxa"/>
          </w:tcPr>
          <w:p w:rsidR="00314229" w:rsidRPr="0074164D" w:rsidRDefault="00736D64" w:rsidP="00736D64">
            <w:pPr>
              <w:pStyle w:val="NoSpacing"/>
              <w:jc w:val="center"/>
            </w:pPr>
            <w:r>
              <w:t>90</w:t>
            </w:r>
          </w:p>
        </w:tc>
        <w:tc>
          <w:tcPr>
            <w:tcW w:w="3192" w:type="dxa"/>
          </w:tcPr>
          <w:p w:rsidR="00314229" w:rsidRPr="0074164D" w:rsidRDefault="00314229" w:rsidP="007E09F3">
            <w:pPr>
              <w:pStyle w:val="NoSpacing"/>
            </w:pPr>
          </w:p>
        </w:tc>
        <w:tc>
          <w:tcPr>
            <w:tcW w:w="3192" w:type="dxa"/>
          </w:tcPr>
          <w:p w:rsidR="00314229" w:rsidRPr="0074164D" w:rsidRDefault="00314229" w:rsidP="007E09F3">
            <w:pPr>
              <w:pStyle w:val="NoSpacing"/>
            </w:pPr>
          </w:p>
        </w:tc>
      </w:tr>
      <w:tr w:rsidR="00736D64" w:rsidRPr="0074164D" w:rsidTr="00314229">
        <w:tc>
          <w:tcPr>
            <w:tcW w:w="3192" w:type="dxa"/>
          </w:tcPr>
          <w:p w:rsidR="00736D64" w:rsidRPr="0074164D" w:rsidRDefault="00736D64" w:rsidP="00736D64">
            <w:pPr>
              <w:pStyle w:val="NoSpacing"/>
              <w:jc w:val="center"/>
            </w:pPr>
            <w:r>
              <w:t>100</w:t>
            </w:r>
          </w:p>
        </w:tc>
        <w:tc>
          <w:tcPr>
            <w:tcW w:w="3192" w:type="dxa"/>
          </w:tcPr>
          <w:p w:rsidR="00736D64" w:rsidRPr="0074164D" w:rsidRDefault="00736D64" w:rsidP="007E09F3">
            <w:pPr>
              <w:pStyle w:val="NoSpacing"/>
            </w:pPr>
          </w:p>
        </w:tc>
        <w:tc>
          <w:tcPr>
            <w:tcW w:w="3192" w:type="dxa"/>
          </w:tcPr>
          <w:p w:rsidR="00736D64" w:rsidRPr="0074164D" w:rsidRDefault="00736D64" w:rsidP="007E09F3">
            <w:pPr>
              <w:pStyle w:val="NoSpacing"/>
            </w:pPr>
          </w:p>
        </w:tc>
      </w:tr>
    </w:tbl>
    <w:p w:rsidR="00314229" w:rsidRPr="0074164D" w:rsidRDefault="00314229" w:rsidP="007E09F3">
      <w:pPr>
        <w:pStyle w:val="NoSpacing"/>
      </w:pPr>
    </w:p>
    <w:p w:rsidR="00314229" w:rsidRPr="0074164D" w:rsidRDefault="00314229" w:rsidP="007E09F3">
      <w:pPr>
        <w:pStyle w:val="NoSpacing"/>
      </w:pPr>
    </w:p>
    <w:p w:rsidR="00314229" w:rsidRPr="0074164D" w:rsidRDefault="00314229" w:rsidP="007E09F3">
      <w:pPr>
        <w:pStyle w:val="NoSpacing"/>
      </w:pPr>
      <w:r w:rsidRPr="0074164D">
        <w:rPr>
          <w:b/>
        </w:rPr>
        <w:t>What to turn in:</w:t>
      </w:r>
      <w:r w:rsidRPr="0074164D">
        <w:t xml:space="preserve"> Fill in the table for Question 1</w:t>
      </w:r>
      <w:r w:rsidR="00736D64">
        <w:t xml:space="preserve">, add your graph as a separate tab in your spreadsheet, then </w:t>
      </w:r>
      <w:r w:rsidRPr="0074164D">
        <w:t xml:space="preserve">upload this form and your spreadsheet to Canvas. </w:t>
      </w:r>
    </w:p>
    <w:sectPr w:rsidR="00314229" w:rsidRPr="0074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F7FB4"/>
    <w:multiLevelType w:val="hybridMultilevel"/>
    <w:tmpl w:val="7014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E589D"/>
    <w:multiLevelType w:val="hybridMultilevel"/>
    <w:tmpl w:val="96FCD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9F3"/>
    <w:rsid w:val="00314229"/>
    <w:rsid w:val="00355117"/>
    <w:rsid w:val="00394FBA"/>
    <w:rsid w:val="003E455C"/>
    <w:rsid w:val="00447760"/>
    <w:rsid w:val="004F1D0B"/>
    <w:rsid w:val="004F3A3E"/>
    <w:rsid w:val="00583EEE"/>
    <w:rsid w:val="00600960"/>
    <w:rsid w:val="00736D64"/>
    <w:rsid w:val="0074164D"/>
    <w:rsid w:val="007E09F3"/>
    <w:rsid w:val="0082063B"/>
    <w:rsid w:val="00A36647"/>
    <w:rsid w:val="00B40BD3"/>
    <w:rsid w:val="00B42597"/>
    <w:rsid w:val="00B55969"/>
    <w:rsid w:val="00BB5B88"/>
    <w:rsid w:val="00D31A9B"/>
    <w:rsid w:val="00E0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5FD"/>
  <w15:docId w15:val="{285AB261-0625-4C1F-832C-16EA5B07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F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E09F3"/>
    <w:pPr>
      <w:spacing w:after="0" w:line="240" w:lineRule="auto"/>
    </w:pPr>
  </w:style>
  <w:style w:type="table" w:styleId="TableGrid">
    <w:name w:val="Table Grid"/>
    <w:basedOn w:val="TableNormal"/>
    <w:uiPriority w:val="59"/>
    <w:rsid w:val="00314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bbatch</dc:creator>
  <cp:lastModifiedBy>William Batchelor</cp:lastModifiedBy>
  <cp:revision>12</cp:revision>
  <dcterms:created xsi:type="dcterms:W3CDTF">2021-10-22T02:13:00Z</dcterms:created>
  <dcterms:modified xsi:type="dcterms:W3CDTF">2023-10-25T15:25:00Z</dcterms:modified>
</cp:coreProperties>
</file>