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E97" w:rsidRPr="002E0E97" w:rsidRDefault="002E0E97" w:rsidP="002E0E9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E0E97">
        <w:rPr>
          <w:rFonts w:ascii="Times New Roman" w:eastAsia="Times New Roman" w:hAnsi="Times New Roman" w:cs="Times New Roman"/>
          <w:b/>
          <w:bCs/>
          <w:sz w:val="36"/>
          <w:szCs w:val="36"/>
          <w:lang w:eastAsia="en-GB"/>
        </w:rPr>
        <w:t>Comparing and Contrasting</w:t>
      </w:r>
    </w:p>
    <w:p w:rsidR="002E0E97" w:rsidRPr="002E0E97" w:rsidRDefault="002E0E97" w:rsidP="002E0E97">
      <w:pPr>
        <w:spacing w:after="0"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By understanding similarities and differences between two things, we can increase our understanding and learn more about both. This usually involves a process of analysis, in which we compare the specific parts as well as whole. Comparison may also be a preliminary stage of evaluation. For example, by comparing specific aspects of A and B, we can decide which is more useful or valuable. Many paragraphs whose function is to compare or contrast will begin with an introductory sentence expressed in general terms. Note the introductory sentences below: </w:t>
      </w:r>
    </w:p>
    <w:p w:rsidR="002E0E97" w:rsidRPr="002E0E97" w:rsidRDefault="002E0E97" w:rsidP="002E0E9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Introductory Sentences: Differences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X </w:t>
      </w:r>
      <w:r w:rsidRPr="002E0E97">
        <w:rPr>
          <w:rFonts w:ascii="Times New Roman" w:eastAsia="Times New Roman" w:hAnsi="Times New Roman" w:cs="Times New Roman"/>
          <w:i/>
          <w:iCs/>
          <w:sz w:val="24"/>
          <w:szCs w:val="24"/>
          <w:lang w:eastAsia="en-GB"/>
        </w:rPr>
        <w:t>is different from</w:t>
      </w:r>
      <w:r w:rsidRPr="002E0E97">
        <w:rPr>
          <w:rFonts w:ascii="Times New Roman" w:eastAsia="Times New Roman" w:hAnsi="Times New Roman" w:cs="Times New Roman"/>
          <w:sz w:val="24"/>
          <w:szCs w:val="24"/>
          <w:lang w:eastAsia="en-GB"/>
        </w:rPr>
        <w:t xml:space="preserve"> Y</w:t>
      </w:r>
      <w:r w:rsidRPr="002E0E97">
        <w:rPr>
          <w:rFonts w:ascii="Times New Roman" w:eastAsia="Times New Roman" w:hAnsi="Times New Roman" w:cs="Times New Roman"/>
          <w:i/>
          <w:iCs/>
          <w:sz w:val="24"/>
          <w:szCs w:val="24"/>
          <w:lang w:eastAsia="en-GB"/>
        </w:rPr>
        <w:t xml:space="preserve"> in a number of respects</w:t>
      </w:r>
      <w:r w:rsidRPr="002E0E97">
        <w:rPr>
          <w:rFonts w:ascii="Times New Roman" w:eastAsia="Times New Roman" w:hAnsi="Times New Roman" w:cs="Times New Roman"/>
          <w:sz w:val="24"/>
          <w:szCs w:val="24"/>
          <w:lang w:eastAsia="en-GB"/>
        </w:rPr>
        <w:t>.</w:t>
      </w:r>
      <w:r w:rsidRPr="002E0E97">
        <w:rPr>
          <w:rFonts w:ascii="Times New Roman" w:eastAsia="Times New Roman" w:hAnsi="Times New Roman" w:cs="Times New Roman"/>
          <w:sz w:val="24"/>
          <w:szCs w:val="24"/>
          <w:lang w:eastAsia="en-GB"/>
        </w:rPr>
        <w:br/>
      </w:r>
      <w:r w:rsidRPr="002E0E97">
        <w:rPr>
          <w:rFonts w:ascii="Times New Roman" w:eastAsia="Times New Roman" w:hAnsi="Times New Roman" w:cs="Times New Roman"/>
          <w:i/>
          <w:iCs/>
          <w:sz w:val="24"/>
          <w:szCs w:val="24"/>
          <w:lang w:eastAsia="en-GB"/>
        </w:rPr>
        <w:t>There are a number of important differences between</w:t>
      </w:r>
      <w:r w:rsidRPr="002E0E97">
        <w:rPr>
          <w:rFonts w:ascii="Times New Roman" w:eastAsia="Times New Roman" w:hAnsi="Times New Roman" w:cs="Times New Roman"/>
          <w:sz w:val="24"/>
          <w:szCs w:val="24"/>
          <w:lang w:eastAsia="en-GB"/>
        </w:rPr>
        <w:t xml:space="preserve"> X and Y. </w:t>
      </w:r>
      <w:r w:rsidRPr="002E0E97">
        <w:rPr>
          <w:rFonts w:ascii="Times New Roman" w:eastAsia="Times New Roman" w:hAnsi="Times New Roman" w:cs="Times New Roman"/>
          <w:sz w:val="24"/>
          <w:szCs w:val="24"/>
          <w:lang w:eastAsia="en-GB"/>
        </w:rPr>
        <w:br/>
        <w:t xml:space="preserve">X </w:t>
      </w:r>
      <w:r w:rsidRPr="002E0E97">
        <w:rPr>
          <w:rFonts w:ascii="Times New Roman" w:eastAsia="Times New Roman" w:hAnsi="Times New Roman" w:cs="Times New Roman"/>
          <w:i/>
          <w:iCs/>
          <w:sz w:val="24"/>
          <w:szCs w:val="24"/>
          <w:lang w:eastAsia="en-GB"/>
        </w:rPr>
        <w:t>differs from</w:t>
      </w:r>
      <w:r w:rsidRPr="002E0E97">
        <w:rPr>
          <w:rFonts w:ascii="Times New Roman" w:eastAsia="Times New Roman" w:hAnsi="Times New Roman" w:cs="Times New Roman"/>
          <w:sz w:val="24"/>
          <w:szCs w:val="24"/>
          <w:lang w:eastAsia="en-GB"/>
        </w:rPr>
        <w:t xml:space="preserve"> Y</w:t>
      </w:r>
      <w:r w:rsidRPr="002E0E97">
        <w:rPr>
          <w:rFonts w:ascii="Times New Roman" w:eastAsia="Times New Roman" w:hAnsi="Times New Roman" w:cs="Times New Roman"/>
          <w:i/>
          <w:iCs/>
          <w:sz w:val="24"/>
          <w:szCs w:val="24"/>
          <w:lang w:eastAsia="en-GB"/>
        </w:rPr>
        <w:t xml:space="preserve"> in a number of important ways</w:t>
      </w:r>
      <w:r w:rsidRPr="002E0E97">
        <w:rPr>
          <w:rFonts w:ascii="Times New Roman" w:eastAsia="Times New Roman" w:hAnsi="Times New Roman" w:cs="Times New Roman"/>
          <w:sz w:val="24"/>
          <w:szCs w:val="24"/>
          <w:lang w:eastAsia="en-GB"/>
        </w:rPr>
        <w:t>.</w:t>
      </w:r>
      <w:r w:rsidRPr="002E0E97">
        <w:rPr>
          <w:rFonts w:ascii="Times New Roman" w:eastAsia="Times New Roman" w:hAnsi="Times New Roman" w:cs="Times New Roman"/>
          <w:sz w:val="24"/>
          <w:szCs w:val="24"/>
          <w:lang w:eastAsia="en-GB"/>
        </w:rPr>
        <w:br/>
        <w:t xml:space="preserve">Smith (2003) found </w:t>
      </w:r>
      <w:r w:rsidRPr="002E0E97">
        <w:rPr>
          <w:rFonts w:ascii="Times New Roman" w:eastAsia="Times New Roman" w:hAnsi="Times New Roman" w:cs="Times New Roman"/>
          <w:i/>
          <w:iCs/>
          <w:sz w:val="24"/>
          <w:szCs w:val="24"/>
          <w:lang w:eastAsia="en-GB"/>
        </w:rPr>
        <w:t>distinct differences between</w:t>
      </w:r>
      <w:r w:rsidRPr="002E0E97">
        <w:rPr>
          <w:rFonts w:ascii="Times New Roman" w:eastAsia="Times New Roman" w:hAnsi="Times New Roman" w:cs="Times New Roman"/>
          <w:sz w:val="24"/>
          <w:szCs w:val="24"/>
          <w:lang w:eastAsia="en-GB"/>
        </w:rPr>
        <w:t xml:space="preserve"> X </w:t>
      </w:r>
      <w:r w:rsidRPr="002E0E97">
        <w:rPr>
          <w:rFonts w:ascii="Times New Roman" w:eastAsia="Times New Roman" w:hAnsi="Times New Roman" w:cs="Times New Roman"/>
          <w:i/>
          <w:iCs/>
          <w:sz w:val="24"/>
          <w:szCs w:val="24"/>
          <w:lang w:eastAsia="en-GB"/>
        </w:rPr>
        <w:t>and</w:t>
      </w:r>
      <w:r w:rsidRPr="002E0E97">
        <w:rPr>
          <w:rFonts w:ascii="Times New Roman" w:eastAsia="Times New Roman" w:hAnsi="Times New Roman" w:cs="Times New Roman"/>
          <w:sz w:val="24"/>
          <w:szCs w:val="24"/>
          <w:lang w:eastAsia="en-GB"/>
        </w:rPr>
        <w:t xml:space="preserve"> Y.</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and men </w:t>
      </w:r>
      <w:r w:rsidRPr="002E0E97">
        <w:rPr>
          <w:rFonts w:ascii="Times New Roman" w:eastAsia="Times New Roman" w:hAnsi="Times New Roman" w:cs="Times New Roman"/>
          <w:i/>
          <w:iCs/>
          <w:sz w:val="24"/>
          <w:szCs w:val="24"/>
          <w:lang w:eastAsia="en-GB"/>
        </w:rPr>
        <w:t>differ</w:t>
      </w:r>
      <w:r w:rsidRPr="002E0E97">
        <w:rPr>
          <w:rFonts w:ascii="Times New Roman" w:eastAsia="Times New Roman" w:hAnsi="Times New Roman" w:cs="Times New Roman"/>
          <w:sz w:val="24"/>
          <w:szCs w:val="24"/>
          <w:lang w:eastAsia="en-GB"/>
        </w:rPr>
        <w:t xml:space="preserve"> not only in physical attributes but also</w:t>
      </w:r>
      <w:r w:rsidRPr="002E0E97">
        <w:rPr>
          <w:rFonts w:ascii="Times New Roman" w:eastAsia="Times New Roman" w:hAnsi="Times New Roman" w:cs="Times New Roman"/>
          <w:i/>
          <w:iCs/>
          <w:sz w:val="24"/>
          <w:szCs w:val="24"/>
          <w:lang w:eastAsia="en-GB"/>
        </w:rPr>
        <w:t xml:space="preserve"> in the way</w:t>
      </w:r>
      <w:r w:rsidRPr="002E0E97">
        <w:rPr>
          <w:rFonts w:ascii="Times New Roman" w:eastAsia="Times New Roman" w:hAnsi="Times New Roman" w:cs="Times New Roman"/>
          <w:sz w:val="24"/>
          <w:szCs w:val="24"/>
          <w:lang w:eastAsia="en-GB"/>
        </w:rPr>
        <w:t xml:space="preserve"> in which </w:t>
      </w:r>
      <w:proofErr w:type="gramStart"/>
      <w:r w:rsidRPr="002E0E97">
        <w:rPr>
          <w:rFonts w:ascii="Times New Roman" w:eastAsia="Times New Roman" w:hAnsi="Times New Roman" w:cs="Times New Roman"/>
          <w:sz w:val="24"/>
          <w:szCs w:val="24"/>
          <w:lang w:eastAsia="en-GB"/>
        </w:rPr>
        <w:t>they ......</w:t>
      </w:r>
      <w:proofErr w:type="gramEnd"/>
      <w:r w:rsidRPr="002E0E97">
        <w:rPr>
          <w:rFonts w:ascii="Times New Roman" w:eastAsia="Times New Roman" w:hAnsi="Times New Roman" w:cs="Times New Roman"/>
          <w:sz w:val="24"/>
          <w:szCs w:val="24"/>
          <w:lang w:eastAsia="en-GB"/>
        </w:rPr>
        <w:t xml:space="preserve"> </w:t>
      </w:r>
    </w:p>
    <w:p w:rsidR="002E0E97" w:rsidRPr="002E0E97" w:rsidRDefault="002E0E97" w:rsidP="002E0E9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Introductory Sentences: Similarities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The mode of processing used by the right brain</w:t>
      </w:r>
      <w:r w:rsidRPr="002E0E97">
        <w:rPr>
          <w:rFonts w:ascii="Times New Roman" w:eastAsia="Times New Roman" w:hAnsi="Times New Roman" w:cs="Times New Roman"/>
          <w:i/>
          <w:iCs/>
          <w:sz w:val="24"/>
          <w:szCs w:val="24"/>
          <w:lang w:eastAsia="en-GB"/>
        </w:rPr>
        <w:t xml:space="preserve"> is similar to that</w:t>
      </w:r>
      <w:r w:rsidRPr="002E0E97">
        <w:rPr>
          <w:rFonts w:ascii="Times New Roman" w:eastAsia="Times New Roman" w:hAnsi="Times New Roman" w:cs="Times New Roman"/>
          <w:sz w:val="24"/>
          <w:szCs w:val="24"/>
          <w:lang w:eastAsia="en-GB"/>
        </w:rPr>
        <w:t xml:space="preserve"> used by the left brain. </w:t>
      </w:r>
      <w:r w:rsidRPr="002E0E97">
        <w:rPr>
          <w:rFonts w:ascii="Times New Roman" w:eastAsia="Times New Roman" w:hAnsi="Times New Roman" w:cs="Times New Roman"/>
          <w:sz w:val="24"/>
          <w:szCs w:val="24"/>
          <w:lang w:eastAsia="en-GB"/>
        </w:rPr>
        <w:br/>
        <w:t xml:space="preserve">The mode of processing used by the right brain </w:t>
      </w:r>
      <w:r w:rsidRPr="002E0E97">
        <w:rPr>
          <w:rFonts w:ascii="Times New Roman" w:eastAsia="Times New Roman" w:hAnsi="Times New Roman" w:cs="Times New Roman"/>
          <w:i/>
          <w:iCs/>
          <w:sz w:val="24"/>
          <w:szCs w:val="24"/>
          <w:lang w:eastAsia="en-GB"/>
        </w:rPr>
        <w:t>is comparable in</w:t>
      </w:r>
      <w:r w:rsidRPr="002E0E97">
        <w:rPr>
          <w:rFonts w:ascii="Times New Roman" w:eastAsia="Times New Roman" w:hAnsi="Times New Roman" w:cs="Times New Roman"/>
          <w:sz w:val="24"/>
          <w:szCs w:val="24"/>
          <w:lang w:eastAsia="en-GB"/>
        </w:rPr>
        <w:t xml:space="preserve"> complexity to that used by the left brain. </w:t>
      </w:r>
      <w:r w:rsidRPr="002E0E97">
        <w:rPr>
          <w:rFonts w:ascii="Times New Roman" w:eastAsia="Times New Roman" w:hAnsi="Times New Roman" w:cs="Times New Roman"/>
          <w:sz w:val="24"/>
          <w:szCs w:val="24"/>
          <w:lang w:eastAsia="en-GB"/>
        </w:rPr>
        <w:br/>
        <w:t xml:space="preserve">The effects of nitrous dioxide on human health </w:t>
      </w:r>
      <w:r w:rsidRPr="002E0E97">
        <w:rPr>
          <w:rFonts w:ascii="Times New Roman" w:eastAsia="Times New Roman" w:hAnsi="Times New Roman" w:cs="Times New Roman"/>
          <w:i/>
          <w:iCs/>
          <w:sz w:val="24"/>
          <w:szCs w:val="24"/>
          <w:lang w:eastAsia="en-GB"/>
        </w:rPr>
        <w:t>are similar to those of</w:t>
      </w:r>
      <w:r w:rsidRPr="002E0E97">
        <w:rPr>
          <w:rFonts w:ascii="Times New Roman" w:eastAsia="Times New Roman" w:hAnsi="Times New Roman" w:cs="Times New Roman"/>
          <w:sz w:val="24"/>
          <w:szCs w:val="24"/>
          <w:lang w:eastAsia="en-GB"/>
        </w:rPr>
        <w:t xml:space="preserve"> ground level ozone. </w:t>
      </w:r>
      <w:r w:rsidRPr="002E0E97">
        <w:rPr>
          <w:rFonts w:ascii="Times New Roman" w:eastAsia="Times New Roman" w:hAnsi="Times New Roman" w:cs="Times New Roman"/>
          <w:sz w:val="24"/>
          <w:szCs w:val="24"/>
          <w:lang w:eastAsia="en-GB"/>
        </w:rPr>
        <w:br/>
      </w:r>
      <w:r w:rsidRPr="002E0E97">
        <w:rPr>
          <w:rFonts w:ascii="Times New Roman" w:eastAsia="Times New Roman" w:hAnsi="Times New Roman" w:cs="Times New Roman"/>
          <w:i/>
          <w:iCs/>
          <w:sz w:val="24"/>
          <w:szCs w:val="24"/>
          <w:lang w:eastAsia="en-GB"/>
        </w:rPr>
        <w:t>Both</w:t>
      </w:r>
      <w:r w:rsidRPr="002E0E97">
        <w:rPr>
          <w:rFonts w:ascii="Times New Roman" w:eastAsia="Times New Roman" w:hAnsi="Times New Roman" w:cs="Times New Roman"/>
          <w:sz w:val="24"/>
          <w:szCs w:val="24"/>
          <w:lang w:eastAsia="en-GB"/>
        </w:rPr>
        <w:t xml:space="preserve"> X and Y generally </w:t>
      </w:r>
      <w:proofErr w:type="gramStart"/>
      <w:r w:rsidRPr="002E0E97">
        <w:rPr>
          <w:rFonts w:ascii="Times New Roman" w:eastAsia="Times New Roman" w:hAnsi="Times New Roman" w:cs="Times New Roman"/>
          <w:sz w:val="24"/>
          <w:szCs w:val="24"/>
          <w:lang w:eastAsia="en-GB"/>
        </w:rPr>
        <w:t>take</w:t>
      </w:r>
      <w:proofErr w:type="gramEnd"/>
      <w:r w:rsidRPr="002E0E97">
        <w:rPr>
          <w:rFonts w:ascii="Times New Roman" w:eastAsia="Times New Roman" w:hAnsi="Times New Roman" w:cs="Times New Roman"/>
          <w:sz w:val="24"/>
          <w:szCs w:val="24"/>
          <w:lang w:eastAsia="en-GB"/>
        </w:rPr>
        <w:t xml:space="preserve"> place in a "safe environment".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i/>
          <w:iCs/>
          <w:sz w:val="24"/>
          <w:szCs w:val="24"/>
          <w:lang w:eastAsia="en-GB"/>
        </w:rPr>
        <w:t>There are a number of similarities between</w:t>
      </w:r>
      <w:r w:rsidRPr="002E0E97">
        <w:rPr>
          <w:rFonts w:ascii="Times New Roman" w:eastAsia="Times New Roman" w:hAnsi="Times New Roman" w:cs="Times New Roman"/>
          <w:sz w:val="24"/>
          <w:szCs w:val="24"/>
          <w:lang w:eastAsia="en-GB"/>
        </w:rPr>
        <w:t xml:space="preserve"> X and Y. </w:t>
      </w:r>
      <w:r w:rsidRPr="002E0E97">
        <w:rPr>
          <w:rFonts w:ascii="Times New Roman" w:eastAsia="Times New Roman" w:hAnsi="Times New Roman" w:cs="Times New Roman"/>
          <w:sz w:val="24"/>
          <w:szCs w:val="24"/>
          <w:lang w:eastAsia="en-GB"/>
        </w:rPr>
        <w:br/>
      </w:r>
      <w:proofErr w:type="gramStart"/>
      <w:r w:rsidRPr="002E0E97">
        <w:rPr>
          <w:rFonts w:ascii="Times New Roman" w:eastAsia="Times New Roman" w:hAnsi="Times New Roman" w:cs="Times New Roman"/>
          <w:sz w:val="24"/>
          <w:szCs w:val="24"/>
          <w:lang w:eastAsia="en-GB"/>
        </w:rPr>
        <w:t>Numerous</w:t>
      </w:r>
      <w:proofErr w:type="gramEnd"/>
      <w:r w:rsidRPr="002E0E97">
        <w:rPr>
          <w:rFonts w:ascii="Times New Roman" w:eastAsia="Times New Roman" w:hAnsi="Times New Roman" w:cs="Times New Roman"/>
          <w:sz w:val="24"/>
          <w:szCs w:val="24"/>
          <w:lang w:eastAsia="en-GB"/>
        </w:rPr>
        <w:t xml:space="preserve"> </w:t>
      </w:r>
      <w:r w:rsidRPr="002E0E97">
        <w:rPr>
          <w:rFonts w:ascii="Times New Roman" w:eastAsia="Times New Roman" w:hAnsi="Times New Roman" w:cs="Times New Roman"/>
          <w:i/>
          <w:iCs/>
          <w:sz w:val="24"/>
          <w:szCs w:val="24"/>
          <w:lang w:eastAsia="en-GB"/>
        </w:rPr>
        <w:t>studies have compared</w:t>
      </w:r>
      <w:r w:rsidRPr="002E0E97">
        <w:rPr>
          <w:rFonts w:ascii="Times New Roman" w:eastAsia="Times New Roman" w:hAnsi="Times New Roman" w:cs="Times New Roman"/>
          <w:sz w:val="24"/>
          <w:szCs w:val="24"/>
          <w:lang w:eastAsia="en-GB"/>
        </w:rPr>
        <w:t xml:space="preserve"> the brain cells in man and animals and found that the cells </w:t>
      </w:r>
      <w:r w:rsidRPr="002E0E97">
        <w:rPr>
          <w:rFonts w:ascii="Times New Roman" w:eastAsia="Times New Roman" w:hAnsi="Times New Roman" w:cs="Times New Roman"/>
          <w:i/>
          <w:iCs/>
          <w:sz w:val="24"/>
          <w:szCs w:val="24"/>
          <w:lang w:eastAsia="en-GB"/>
        </w:rPr>
        <w:t>are essentially identical.</w:t>
      </w:r>
    </w:p>
    <w:p w:rsidR="002E0E97" w:rsidRPr="002E0E97" w:rsidRDefault="002E0E97" w:rsidP="002E0E9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Comparison within one sentence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i/>
          <w:iCs/>
          <w:sz w:val="24"/>
          <w:szCs w:val="24"/>
          <w:lang w:eastAsia="en-GB"/>
        </w:rPr>
        <w:t>In contrast</w:t>
      </w:r>
      <w:r w:rsidRPr="002E0E97">
        <w:rPr>
          <w:rFonts w:ascii="Times New Roman" w:eastAsia="Times New Roman" w:hAnsi="Times New Roman" w:cs="Times New Roman"/>
          <w:sz w:val="24"/>
          <w:szCs w:val="24"/>
          <w:lang w:eastAsia="en-GB"/>
        </w:rPr>
        <w:t xml:space="preserve"> to oral communities, it is very difficult to get away from calendar time in literate societies.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i/>
          <w:iCs/>
          <w:sz w:val="24"/>
          <w:szCs w:val="24"/>
          <w:lang w:eastAsia="en-GB"/>
        </w:rPr>
        <w:t>Compared with</w:t>
      </w:r>
      <w:r w:rsidRPr="002E0E97">
        <w:rPr>
          <w:rFonts w:ascii="Times New Roman" w:eastAsia="Times New Roman" w:hAnsi="Times New Roman" w:cs="Times New Roman"/>
          <w:sz w:val="24"/>
          <w:szCs w:val="24"/>
          <w:lang w:eastAsia="en-GB"/>
        </w:rPr>
        <w:t xml:space="preserve"> people in oral cultures, people in literate cultures organise their lives around clocks and calendars.</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Oral societies tend to be more concerned with the present, </w:t>
      </w:r>
      <w:r w:rsidRPr="002E0E97">
        <w:rPr>
          <w:rFonts w:ascii="Times New Roman" w:eastAsia="Times New Roman" w:hAnsi="Times New Roman" w:cs="Times New Roman"/>
          <w:i/>
          <w:iCs/>
          <w:sz w:val="24"/>
          <w:szCs w:val="24"/>
          <w:lang w:eastAsia="en-GB"/>
        </w:rPr>
        <w:t>whereas</w:t>
      </w:r>
      <w:r w:rsidRPr="002E0E97">
        <w:rPr>
          <w:rFonts w:ascii="Times New Roman" w:eastAsia="Times New Roman" w:hAnsi="Times New Roman" w:cs="Times New Roman"/>
          <w:sz w:val="24"/>
          <w:szCs w:val="24"/>
          <w:lang w:eastAsia="en-GB"/>
        </w:rPr>
        <w:t xml:space="preserve"> literate societies have a very definite awareness of the past.</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i/>
          <w:iCs/>
          <w:sz w:val="24"/>
          <w:szCs w:val="24"/>
          <w:lang w:eastAsia="en-GB"/>
        </w:rPr>
        <w:t>Whereas</w:t>
      </w:r>
      <w:r w:rsidRPr="002E0E97">
        <w:rPr>
          <w:rFonts w:ascii="Times New Roman" w:eastAsia="Times New Roman" w:hAnsi="Times New Roman" w:cs="Times New Roman"/>
          <w:sz w:val="24"/>
          <w:szCs w:val="24"/>
          <w:lang w:eastAsia="en-GB"/>
        </w:rPr>
        <w:t xml:space="preserve"> </w:t>
      </w:r>
      <w:proofErr w:type="spellStart"/>
      <w:r w:rsidRPr="002E0E97">
        <w:rPr>
          <w:rFonts w:ascii="Times New Roman" w:eastAsia="Times New Roman" w:hAnsi="Times New Roman" w:cs="Times New Roman"/>
          <w:sz w:val="24"/>
          <w:szCs w:val="24"/>
          <w:lang w:eastAsia="en-GB"/>
        </w:rPr>
        <w:t>Ghazali</w:t>
      </w:r>
      <w:proofErr w:type="spellEnd"/>
      <w:r w:rsidRPr="002E0E97">
        <w:rPr>
          <w:rFonts w:ascii="Times New Roman" w:eastAsia="Times New Roman" w:hAnsi="Times New Roman" w:cs="Times New Roman"/>
          <w:sz w:val="24"/>
          <w:szCs w:val="24"/>
          <w:lang w:eastAsia="en-GB"/>
        </w:rPr>
        <w:t xml:space="preserve"> rejected non-Islamic philosophers, Aquinas incorporated ancient Greek thought into his own philosophical writings.</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Women's brains process language simultaneously in the two sides of the brain, </w:t>
      </w:r>
      <w:r w:rsidRPr="002E0E97">
        <w:rPr>
          <w:rFonts w:ascii="Times New Roman" w:eastAsia="Times New Roman" w:hAnsi="Times New Roman" w:cs="Times New Roman"/>
          <w:i/>
          <w:iCs/>
          <w:sz w:val="24"/>
          <w:szCs w:val="24"/>
          <w:lang w:eastAsia="en-GB"/>
        </w:rPr>
        <w:t>while</w:t>
      </w:r>
      <w:r w:rsidRPr="002E0E97">
        <w:rPr>
          <w:rFonts w:ascii="Times New Roman" w:eastAsia="Times New Roman" w:hAnsi="Times New Roman" w:cs="Times New Roman"/>
          <w:sz w:val="24"/>
          <w:szCs w:val="24"/>
          <w:lang w:eastAsia="en-GB"/>
        </w:rPr>
        <w:t xml:space="preserve"> men tend to process it in the left side only.</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This interpretation</w:t>
      </w:r>
      <w:r w:rsidRPr="002E0E97">
        <w:rPr>
          <w:rFonts w:ascii="Times New Roman" w:eastAsia="Times New Roman" w:hAnsi="Times New Roman" w:cs="Times New Roman"/>
          <w:i/>
          <w:iCs/>
          <w:sz w:val="24"/>
          <w:szCs w:val="24"/>
          <w:lang w:eastAsia="en-GB"/>
        </w:rPr>
        <w:t xml:space="preserve"> contrasts with that</w:t>
      </w:r>
      <w:r w:rsidRPr="002E0E97">
        <w:rPr>
          <w:rFonts w:ascii="Times New Roman" w:eastAsia="Times New Roman" w:hAnsi="Times New Roman" w:cs="Times New Roman"/>
          <w:sz w:val="24"/>
          <w:szCs w:val="24"/>
          <w:lang w:eastAsia="en-GB"/>
        </w:rPr>
        <w:t xml:space="preserve"> of Smith and Jones (2004) who argue </w:t>
      </w:r>
      <w:proofErr w:type="gramStart"/>
      <w:r w:rsidRPr="002E0E97">
        <w:rPr>
          <w:rFonts w:ascii="Times New Roman" w:eastAsia="Times New Roman" w:hAnsi="Times New Roman" w:cs="Times New Roman"/>
          <w:sz w:val="24"/>
          <w:szCs w:val="24"/>
          <w:lang w:eastAsia="en-GB"/>
        </w:rPr>
        <w:t>that ......</w:t>
      </w:r>
      <w:proofErr w:type="gramEnd"/>
      <w:r w:rsidRPr="002E0E97">
        <w:rPr>
          <w:rFonts w:ascii="Times New Roman" w:eastAsia="Times New Roman" w:hAnsi="Times New Roman" w:cs="Times New Roman"/>
          <w:sz w:val="24"/>
          <w:szCs w:val="24"/>
          <w:lang w:eastAsia="en-GB"/>
        </w:rPr>
        <w:t xml:space="preserve"> </w:t>
      </w:r>
    </w:p>
    <w:p w:rsidR="002E0E97" w:rsidRPr="002E0E97" w:rsidRDefault="002E0E97" w:rsidP="002E0E9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lastRenderedPageBreak/>
        <w:t>Comparison within one sentence (comparative forms)</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are </w:t>
      </w:r>
      <w:r w:rsidRPr="002E0E97">
        <w:rPr>
          <w:rFonts w:ascii="Times New Roman" w:eastAsia="Times New Roman" w:hAnsi="Times New Roman" w:cs="Times New Roman"/>
          <w:i/>
          <w:iCs/>
          <w:sz w:val="24"/>
          <w:szCs w:val="24"/>
          <w:lang w:eastAsia="en-GB"/>
        </w:rPr>
        <w:t>faster/slower than</w:t>
      </w:r>
      <w:r w:rsidRPr="002E0E97">
        <w:rPr>
          <w:rFonts w:ascii="Times New Roman" w:eastAsia="Times New Roman" w:hAnsi="Times New Roman" w:cs="Times New Roman"/>
          <w:sz w:val="24"/>
          <w:szCs w:val="24"/>
          <w:lang w:eastAsia="en-GB"/>
        </w:rPr>
        <w:t xml:space="preserve"> men at certain precision manual tasks, such as placing pegs in holes on a board.</w:t>
      </w:r>
      <w:r w:rsidRPr="002E0E97">
        <w:rPr>
          <w:rFonts w:ascii="Times New Roman" w:eastAsia="Times New Roman" w:hAnsi="Times New Roman" w:cs="Times New Roman"/>
          <w:sz w:val="24"/>
          <w:szCs w:val="24"/>
          <w:lang w:eastAsia="en-GB"/>
        </w:rPr>
        <w:br/>
        <w:t xml:space="preserve">Women tend to perform </w:t>
      </w:r>
      <w:r w:rsidRPr="002E0E97">
        <w:rPr>
          <w:rFonts w:ascii="Times New Roman" w:eastAsia="Times New Roman" w:hAnsi="Times New Roman" w:cs="Times New Roman"/>
          <w:i/>
          <w:iCs/>
          <w:sz w:val="24"/>
          <w:szCs w:val="24"/>
          <w:lang w:eastAsia="en-GB"/>
        </w:rPr>
        <w:t>better/worse than</w:t>
      </w:r>
      <w:r w:rsidRPr="002E0E97">
        <w:rPr>
          <w:rFonts w:ascii="Times New Roman" w:eastAsia="Times New Roman" w:hAnsi="Times New Roman" w:cs="Times New Roman"/>
          <w:sz w:val="24"/>
          <w:szCs w:val="24"/>
          <w:lang w:eastAsia="en-GB"/>
        </w:rPr>
        <w:t xml:space="preserve"> men on tests of perceptual speed.</w:t>
      </w:r>
      <w:r w:rsidRPr="002E0E97">
        <w:rPr>
          <w:rFonts w:ascii="Times New Roman" w:eastAsia="Times New Roman" w:hAnsi="Times New Roman" w:cs="Times New Roman"/>
          <w:sz w:val="24"/>
          <w:szCs w:val="24"/>
          <w:lang w:eastAsia="en-GB"/>
        </w:rPr>
        <w:br/>
        <w:t xml:space="preserve">Further, men are </w:t>
      </w:r>
      <w:r w:rsidRPr="002E0E97">
        <w:rPr>
          <w:rFonts w:ascii="Times New Roman" w:eastAsia="Times New Roman" w:hAnsi="Times New Roman" w:cs="Times New Roman"/>
          <w:i/>
          <w:iCs/>
          <w:sz w:val="24"/>
          <w:szCs w:val="24"/>
          <w:lang w:eastAsia="en-GB"/>
        </w:rPr>
        <w:t>more/less</w:t>
      </w:r>
      <w:r w:rsidRPr="002E0E97">
        <w:rPr>
          <w:rFonts w:ascii="Times New Roman" w:eastAsia="Times New Roman" w:hAnsi="Times New Roman" w:cs="Times New Roman"/>
          <w:sz w:val="24"/>
          <w:szCs w:val="24"/>
          <w:lang w:eastAsia="en-GB"/>
        </w:rPr>
        <w:t xml:space="preserve"> accurate in tests of target-directed motor skills.</w:t>
      </w:r>
      <w:r w:rsidRPr="002E0E97">
        <w:rPr>
          <w:rFonts w:ascii="Times New Roman" w:eastAsia="Times New Roman" w:hAnsi="Times New Roman" w:cs="Times New Roman"/>
          <w:sz w:val="24"/>
          <w:szCs w:val="24"/>
          <w:lang w:eastAsia="en-GB"/>
        </w:rPr>
        <w:br/>
        <w:t xml:space="preserve">The corpus callosum, a part of the brain connecting the two hemispheres, may be </w:t>
      </w:r>
      <w:r w:rsidRPr="002E0E97">
        <w:rPr>
          <w:rFonts w:ascii="Times New Roman" w:eastAsia="Times New Roman" w:hAnsi="Times New Roman" w:cs="Times New Roman"/>
          <w:i/>
          <w:iCs/>
          <w:sz w:val="24"/>
          <w:szCs w:val="24"/>
          <w:lang w:eastAsia="en-GB"/>
        </w:rPr>
        <w:t xml:space="preserve">more/less </w:t>
      </w:r>
      <w:r w:rsidRPr="002E0E97">
        <w:rPr>
          <w:rFonts w:ascii="Times New Roman" w:eastAsia="Times New Roman" w:hAnsi="Times New Roman" w:cs="Times New Roman"/>
          <w:sz w:val="24"/>
          <w:szCs w:val="24"/>
          <w:lang w:eastAsia="en-GB"/>
        </w:rPr>
        <w:t xml:space="preserve">extensive in women.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are </w:t>
      </w:r>
      <w:r w:rsidRPr="002E0E97">
        <w:rPr>
          <w:rFonts w:ascii="Times New Roman" w:eastAsia="Times New Roman" w:hAnsi="Times New Roman" w:cs="Times New Roman"/>
          <w:i/>
          <w:iCs/>
          <w:sz w:val="24"/>
          <w:szCs w:val="24"/>
          <w:lang w:eastAsia="en-GB"/>
        </w:rPr>
        <w:t>more/less likely than</w:t>
      </w:r>
      <w:r w:rsidRPr="002E0E97">
        <w:rPr>
          <w:rFonts w:ascii="Times New Roman" w:eastAsia="Times New Roman" w:hAnsi="Times New Roman" w:cs="Times New Roman"/>
          <w:sz w:val="24"/>
          <w:szCs w:val="24"/>
          <w:lang w:eastAsia="en-GB"/>
        </w:rPr>
        <w:t xml:space="preserve"> men to suffer aphasia when the front part of the brain is damaged. </w:t>
      </w:r>
      <w:r w:rsidRPr="002E0E97">
        <w:rPr>
          <w:rFonts w:ascii="Times New Roman" w:eastAsia="Times New Roman" w:hAnsi="Times New Roman" w:cs="Times New Roman"/>
          <w:sz w:val="24"/>
          <w:szCs w:val="24"/>
          <w:lang w:eastAsia="en-GB"/>
        </w:rPr>
        <w:br/>
        <w:t xml:space="preserve">Adolescents are </w:t>
      </w:r>
      <w:r w:rsidRPr="002E0E97">
        <w:rPr>
          <w:rFonts w:ascii="Times New Roman" w:eastAsia="Times New Roman" w:hAnsi="Times New Roman" w:cs="Times New Roman"/>
          <w:i/>
          <w:iCs/>
          <w:sz w:val="24"/>
          <w:szCs w:val="24"/>
          <w:lang w:eastAsia="en-GB"/>
        </w:rPr>
        <w:t>less likely</w:t>
      </w:r>
      <w:r w:rsidRPr="002E0E97">
        <w:rPr>
          <w:rFonts w:ascii="Times New Roman" w:eastAsia="Times New Roman" w:hAnsi="Times New Roman" w:cs="Times New Roman"/>
          <w:sz w:val="24"/>
          <w:szCs w:val="24"/>
          <w:lang w:eastAsia="en-GB"/>
        </w:rPr>
        <w:t xml:space="preserve"> to be put to sleep by alcohol </w:t>
      </w:r>
      <w:r w:rsidRPr="002E0E97">
        <w:rPr>
          <w:rFonts w:ascii="Times New Roman" w:eastAsia="Times New Roman" w:hAnsi="Times New Roman" w:cs="Times New Roman"/>
          <w:i/>
          <w:iCs/>
          <w:sz w:val="24"/>
          <w:szCs w:val="24"/>
          <w:lang w:eastAsia="en-GB"/>
        </w:rPr>
        <w:t>than</w:t>
      </w:r>
      <w:r w:rsidRPr="002E0E97">
        <w:rPr>
          <w:rFonts w:ascii="Times New Roman" w:eastAsia="Times New Roman" w:hAnsi="Times New Roman" w:cs="Times New Roman"/>
          <w:sz w:val="24"/>
          <w:szCs w:val="24"/>
          <w:lang w:eastAsia="en-GB"/>
        </w:rPr>
        <w:t xml:space="preserve"> adults.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Women tend to have </w:t>
      </w:r>
      <w:r w:rsidRPr="002E0E97">
        <w:rPr>
          <w:rFonts w:ascii="Times New Roman" w:eastAsia="Times New Roman" w:hAnsi="Times New Roman" w:cs="Times New Roman"/>
          <w:i/>
          <w:iCs/>
          <w:sz w:val="24"/>
          <w:szCs w:val="24"/>
          <w:lang w:eastAsia="en-GB"/>
        </w:rPr>
        <w:t>greater/less</w:t>
      </w:r>
      <w:r w:rsidRPr="002E0E97">
        <w:rPr>
          <w:rFonts w:ascii="Times New Roman" w:eastAsia="Times New Roman" w:hAnsi="Times New Roman" w:cs="Times New Roman"/>
          <w:sz w:val="24"/>
          <w:szCs w:val="24"/>
          <w:lang w:eastAsia="en-GB"/>
        </w:rPr>
        <w:t xml:space="preserve"> verbal fluency </w:t>
      </w:r>
      <w:r w:rsidRPr="002E0E97">
        <w:rPr>
          <w:rFonts w:ascii="Times New Roman" w:eastAsia="Times New Roman" w:hAnsi="Times New Roman" w:cs="Times New Roman"/>
          <w:i/>
          <w:iCs/>
          <w:sz w:val="24"/>
          <w:szCs w:val="24"/>
          <w:lang w:eastAsia="en-GB"/>
        </w:rPr>
        <w:t>than</w:t>
      </w:r>
      <w:r w:rsidRPr="002E0E97">
        <w:rPr>
          <w:rFonts w:ascii="Times New Roman" w:eastAsia="Times New Roman" w:hAnsi="Times New Roman" w:cs="Times New Roman"/>
          <w:sz w:val="24"/>
          <w:szCs w:val="24"/>
          <w:lang w:eastAsia="en-GB"/>
        </w:rPr>
        <w:t xml:space="preserve"> men. </w:t>
      </w:r>
      <w:r w:rsidRPr="002E0E97">
        <w:rPr>
          <w:rFonts w:ascii="Times New Roman" w:eastAsia="Times New Roman" w:hAnsi="Times New Roman" w:cs="Times New Roman"/>
          <w:sz w:val="24"/>
          <w:szCs w:val="24"/>
          <w:lang w:eastAsia="en-GB"/>
        </w:rPr>
        <w:br/>
        <w:t xml:space="preserve">Men learned the route in </w:t>
      </w:r>
      <w:r w:rsidRPr="002E0E97">
        <w:rPr>
          <w:rFonts w:ascii="Times New Roman" w:eastAsia="Times New Roman" w:hAnsi="Times New Roman" w:cs="Times New Roman"/>
          <w:i/>
          <w:iCs/>
          <w:sz w:val="24"/>
          <w:szCs w:val="24"/>
          <w:lang w:eastAsia="en-GB"/>
        </w:rPr>
        <w:t xml:space="preserve">fewer trials </w:t>
      </w:r>
      <w:r w:rsidRPr="002E0E97">
        <w:rPr>
          <w:rFonts w:ascii="Times New Roman" w:eastAsia="Times New Roman" w:hAnsi="Times New Roman" w:cs="Times New Roman"/>
          <w:sz w:val="24"/>
          <w:szCs w:val="24"/>
          <w:lang w:eastAsia="en-GB"/>
        </w:rPr>
        <w:t xml:space="preserve">and made </w:t>
      </w:r>
      <w:r w:rsidRPr="002E0E97">
        <w:rPr>
          <w:rFonts w:ascii="Times New Roman" w:eastAsia="Times New Roman" w:hAnsi="Times New Roman" w:cs="Times New Roman"/>
          <w:i/>
          <w:iCs/>
          <w:sz w:val="24"/>
          <w:szCs w:val="24"/>
          <w:lang w:eastAsia="en-GB"/>
        </w:rPr>
        <w:t>fewer errors than</w:t>
      </w:r>
      <w:r w:rsidRPr="002E0E97">
        <w:rPr>
          <w:rFonts w:ascii="Times New Roman" w:eastAsia="Times New Roman" w:hAnsi="Times New Roman" w:cs="Times New Roman"/>
          <w:sz w:val="24"/>
          <w:szCs w:val="24"/>
          <w:lang w:eastAsia="en-GB"/>
        </w:rPr>
        <w:t xml:space="preserve"> did women. </w:t>
      </w:r>
    </w:p>
    <w:p w:rsidR="002E0E97" w:rsidRPr="002E0E97" w:rsidRDefault="002E0E97" w:rsidP="002E0E9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E0E97">
        <w:rPr>
          <w:rFonts w:ascii="Times New Roman" w:eastAsia="Times New Roman" w:hAnsi="Times New Roman" w:cs="Times New Roman"/>
          <w:b/>
          <w:bCs/>
          <w:sz w:val="27"/>
          <w:szCs w:val="27"/>
          <w:lang w:eastAsia="en-GB"/>
        </w:rPr>
        <w:t xml:space="preserve">Comparison across two sentences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It is very difficult to get away from calendar time in literate societies. </w:t>
      </w:r>
      <w:r w:rsidRPr="002E0E97">
        <w:rPr>
          <w:rFonts w:ascii="Times New Roman" w:eastAsia="Times New Roman" w:hAnsi="Times New Roman" w:cs="Times New Roman"/>
          <w:i/>
          <w:iCs/>
          <w:sz w:val="24"/>
          <w:szCs w:val="24"/>
          <w:lang w:eastAsia="en-GB"/>
        </w:rPr>
        <w:t>By contrast/in contrast</w:t>
      </w:r>
      <w:r w:rsidRPr="002E0E97">
        <w:rPr>
          <w:rFonts w:ascii="Times New Roman" w:eastAsia="Times New Roman" w:hAnsi="Times New Roman" w:cs="Times New Roman"/>
          <w:sz w:val="24"/>
          <w:szCs w:val="24"/>
          <w:lang w:eastAsia="en-GB"/>
        </w:rPr>
        <w:t xml:space="preserve">, many people in oral communities have little idea of the calendar year of their birth.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Tests show that women generally can recall lists of words or paragraphs of text better than men. </w:t>
      </w:r>
      <w:r w:rsidRPr="002E0E97">
        <w:rPr>
          <w:rFonts w:ascii="Times New Roman" w:eastAsia="Times New Roman" w:hAnsi="Times New Roman" w:cs="Times New Roman"/>
          <w:i/>
          <w:iCs/>
          <w:sz w:val="24"/>
          <w:szCs w:val="24"/>
          <w:lang w:eastAsia="en-GB"/>
        </w:rPr>
        <w:t>On the other hand</w:t>
      </w:r>
      <w:r w:rsidRPr="002E0E97">
        <w:rPr>
          <w:rFonts w:ascii="Times New Roman" w:eastAsia="Times New Roman" w:hAnsi="Times New Roman" w:cs="Times New Roman"/>
          <w:sz w:val="24"/>
          <w:szCs w:val="24"/>
          <w:lang w:eastAsia="en-GB"/>
        </w:rPr>
        <w:t xml:space="preserve">, men usually perform better on tests that require the ability to mentally rotate an image in order to solve a problem.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 xml:space="preserve">Young children learning their first language need simplified, comprehensible input. </w:t>
      </w:r>
      <w:r w:rsidRPr="002E0E97">
        <w:rPr>
          <w:rFonts w:ascii="Times New Roman" w:eastAsia="Times New Roman" w:hAnsi="Times New Roman" w:cs="Times New Roman"/>
          <w:i/>
          <w:iCs/>
          <w:sz w:val="24"/>
          <w:szCs w:val="24"/>
          <w:lang w:eastAsia="en-GB"/>
        </w:rPr>
        <w:t>Similarly</w:t>
      </w:r>
      <w:r w:rsidRPr="002E0E97">
        <w:rPr>
          <w:rFonts w:ascii="Times New Roman" w:eastAsia="Times New Roman" w:hAnsi="Times New Roman" w:cs="Times New Roman"/>
          <w:sz w:val="24"/>
          <w:szCs w:val="24"/>
          <w:lang w:eastAsia="en-GB"/>
        </w:rPr>
        <w:t xml:space="preserve">, low level adult L2 learners need graded input supplied in most cases by a teacher. </w:t>
      </w:r>
    </w:p>
    <w:p w:rsidR="002E0E97" w:rsidRPr="002E0E97" w:rsidRDefault="002E0E97" w:rsidP="002E0E97">
      <w:pPr>
        <w:spacing w:before="100" w:beforeAutospacing="1" w:after="100" w:afterAutospacing="1" w:line="240" w:lineRule="auto"/>
        <w:rPr>
          <w:rFonts w:ascii="Times New Roman" w:eastAsia="Times New Roman" w:hAnsi="Times New Roman" w:cs="Times New Roman"/>
          <w:sz w:val="24"/>
          <w:szCs w:val="24"/>
          <w:lang w:eastAsia="en-GB"/>
        </w:rPr>
      </w:pPr>
      <w:r w:rsidRPr="002E0E97">
        <w:rPr>
          <w:rFonts w:ascii="Times New Roman" w:eastAsia="Times New Roman" w:hAnsi="Times New Roman" w:cs="Times New Roman"/>
          <w:sz w:val="24"/>
          <w:szCs w:val="24"/>
          <w:lang w:eastAsia="en-GB"/>
        </w:rPr>
        <w:t>Speech functions are</w:t>
      </w:r>
      <w:r w:rsidRPr="002E0E97">
        <w:rPr>
          <w:rFonts w:ascii="Times New Roman" w:eastAsia="Times New Roman" w:hAnsi="Times New Roman" w:cs="Times New Roman"/>
          <w:i/>
          <w:iCs/>
          <w:sz w:val="24"/>
          <w:szCs w:val="24"/>
          <w:lang w:eastAsia="en-GB"/>
        </w:rPr>
        <w:t xml:space="preserve"> less likely</w:t>
      </w:r>
      <w:r w:rsidRPr="002E0E97">
        <w:rPr>
          <w:rFonts w:ascii="Times New Roman" w:eastAsia="Times New Roman" w:hAnsi="Times New Roman" w:cs="Times New Roman"/>
          <w:sz w:val="24"/>
          <w:szCs w:val="24"/>
          <w:lang w:eastAsia="en-GB"/>
        </w:rPr>
        <w:t xml:space="preserve"> to be affected in women because the critical area is </w:t>
      </w:r>
      <w:r w:rsidRPr="002E0E97">
        <w:rPr>
          <w:rFonts w:ascii="Times New Roman" w:eastAsia="Times New Roman" w:hAnsi="Times New Roman" w:cs="Times New Roman"/>
          <w:i/>
          <w:iCs/>
          <w:sz w:val="24"/>
          <w:szCs w:val="24"/>
          <w:lang w:eastAsia="en-GB"/>
        </w:rPr>
        <w:t>less</w:t>
      </w:r>
      <w:r w:rsidRPr="002E0E97">
        <w:rPr>
          <w:rFonts w:ascii="Times New Roman" w:eastAsia="Times New Roman" w:hAnsi="Times New Roman" w:cs="Times New Roman"/>
          <w:sz w:val="24"/>
          <w:szCs w:val="24"/>
          <w:lang w:eastAsia="en-GB"/>
        </w:rPr>
        <w:t xml:space="preserve"> often affected. A </w:t>
      </w:r>
      <w:r w:rsidRPr="002E0E97">
        <w:rPr>
          <w:rFonts w:ascii="Times New Roman" w:eastAsia="Times New Roman" w:hAnsi="Times New Roman" w:cs="Times New Roman"/>
          <w:i/>
          <w:iCs/>
          <w:sz w:val="24"/>
          <w:szCs w:val="24"/>
          <w:lang w:eastAsia="en-GB"/>
        </w:rPr>
        <w:t>similar</w:t>
      </w:r>
      <w:r w:rsidRPr="002E0E97">
        <w:rPr>
          <w:rFonts w:ascii="Times New Roman" w:eastAsia="Times New Roman" w:hAnsi="Times New Roman" w:cs="Times New Roman"/>
          <w:sz w:val="24"/>
          <w:szCs w:val="24"/>
          <w:lang w:eastAsia="en-GB"/>
        </w:rPr>
        <w:t xml:space="preserve"> pattern emerges in studies of the control of hand movements. </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094"/>
    <w:rsid w:val="002E0E97"/>
    <w:rsid w:val="007F2094"/>
    <w:rsid w:val="00A32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E0E9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E0E9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0E9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E0E9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2E0E9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E0E9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E0E9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E0E9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0E9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E0E9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2E0E9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E0E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3471949">
      <w:bodyDiv w:val="1"/>
      <w:marLeft w:val="0"/>
      <w:marRight w:val="0"/>
      <w:marTop w:val="0"/>
      <w:marBottom w:val="0"/>
      <w:divBdr>
        <w:top w:val="none" w:sz="0" w:space="0" w:color="auto"/>
        <w:left w:val="none" w:sz="0" w:space="0" w:color="auto"/>
        <w:bottom w:val="none" w:sz="0" w:space="0" w:color="auto"/>
        <w:right w:val="none" w:sz="0" w:space="0" w:color="auto"/>
      </w:divBdr>
      <w:divsChild>
        <w:div w:id="588924799">
          <w:marLeft w:val="0"/>
          <w:marRight w:val="0"/>
          <w:marTop w:val="0"/>
          <w:marBottom w:val="0"/>
          <w:divBdr>
            <w:top w:val="none" w:sz="0" w:space="0" w:color="auto"/>
            <w:left w:val="none" w:sz="0" w:space="0" w:color="auto"/>
            <w:bottom w:val="none" w:sz="0" w:space="0" w:color="auto"/>
            <w:right w:val="none" w:sz="0" w:space="0" w:color="auto"/>
          </w:divBdr>
        </w:div>
        <w:div w:id="2133865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3209</Characters>
  <Application>Microsoft Office Word</Application>
  <DocSecurity>0</DocSecurity>
  <Lines>26</Lines>
  <Paragraphs>7</Paragraphs>
  <ScaleCrop>false</ScaleCrop>
  <Company>Truphone Ltd</Company>
  <LinksUpToDate>false</LinksUpToDate>
  <CharactersWithSpaces>3764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2012-08-10T15:20:00Z</dcterms:created>
  <dcterms:modified xsi:type="dcterms:W3CDTF">2012-08-10T15:20:00Z</dcterms:modified>
</cp:coreProperties>
</file>