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E1F" w:rsidRPr="00652E1F" w:rsidRDefault="00652E1F" w:rsidP="00652E1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2E1F">
        <w:rPr>
          <w:rFonts w:ascii="Times New Roman" w:eastAsia="Times New Roman" w:hAnsi="Times New Roman" w:cs="Times New Roman"/>
          <w:b/>
          <w:bCs/>
          <w:sz w:val="36"/>
          <w:szCs w:val="36"/>
          <w:lang w:eastAsia="en-GB"/>
        </w:rPr>
        <w:t>Describing Trends and Projections</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A trend is a description of change over time. A projection is a prediction of future change. Trends and projections are usually illustrated using line graphs in which the horizontal axis represents time. Some of the language commonly used for writing about trends and projections is given below.</w:t>
      </w:r>
    </w:p>
    <w:p w:rsidR="00652E1F" w:rsidRPr="00652E1F" w:rsidRDefault="00652E1F" w:rsidP="00652E1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 </w:t>
      </w:r>
    </w:p>
    <w:p w:rsidR="00652E1F" w:rsidRPr="00652E1F" w:rsidRDefault="00652E1F" w:rsidP="00652E1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Describing trends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045"/>
        <w:gridCol w:w="1022"/>
        <w:gridCol w:w="1205"/>
        <w:gridCol w:w="3962"/>
      </w:tblGrid>
      <w:tr w:rsidR="00652E1F" w:rsidRPr="00652E1F" w:rsidTr="00652E1F">
        <w:trPr>
          <w:tblCellSpacing w:w="7"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The graph shows that there has been a</w:t>
            </w:r>
          </w:p>
        </w:tc>
        <w:tc>
          <w:tcPr>
            <w:tcW w:w="550" w:type="pct"/>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slight</w:t>
            </w:r>
            <w:r w:rsidRPr="00652E1F">
              <w:rPr>
                <w:rFonts w:ascii="Times New Roman" w:eastAsia="Times New Roman" w:hAnsi="Times New Roman" w:cs="Times New Roman"/>
                <w:sz w:val="24"/>
                <w:szCs w:val="24"/>
                <w:lang w:eastAsia="en-GB"/>
              </w:rPr>
              <w:br/>
              <w:t>gradual</w:t>
            </w:r>
            <w:r w:rsidRPr="00652E1F">
              <w:rPr>
                <w:rFonts w:ascii="Times New Roman" w:eastAsia="Times New Roman" w:hAnsi="Times New Roman" w:cs="Times New Roman"/>
                <w:sz w:val="24"/>
                <w:szCs w:val="24"/>
                <w:lang w:eastAsia="en-GB"/>
              </w:rPr>
              <w:br/>
              <w:t>steady</w:t>
            </w:r>
            <w:r w:rsidRPr="00652E1F">
              <w:rPr>
                <w:rFonts w:ascii="Times New Roman" w:eastAsia="Times New Roman" w:hAnsi="Times New Roman" w:cs="Times New Roman"/>
                <w:sz w:val="24"/>
                <w:szCs w:val="24"/>
                <w:lang w:eastAsia="en-GB"/>
              </w:rPr>
              <w:br/>
              <w:t>marked</w:t>
            </w:r>
            <w:r w:rsidRPr="00652E1F">
              <w:rPr>
                <w:rFonts w:ascii="Times New Roman" w:eastAsia="Times New Roman" w:hAnsi="Times New Roman" w:cs="Times New Roman"/>
                <w:sz w:val="24"/>
                <w:szCs w:val="24"/>
                <w:lang w:eastAsia="en-GB"/>
              </w:rPr>
              <w:br/>
              <w:t>steep</w:t>
            </w:r>
            <w:r w:rsidRPr="00652E1F">
              <w:rPr>
                <w:rFonts w:ascii="Times New Roman" w:eastAsia="Times New Roman" w:hAnsi="Times New Roman" w:cs="Times New Roman"/>
                <w:sz w:val="24"/>
                <w:szCs w:val="24"/>
                <w:lang w:eastAsia="en-GB"/>
              </w:rPr>
              <w:br/>
              <w:t>sharp</w:t>
            </w:r>
          </w:p>
        </w:tc>
        <w:tc>
          <w:tcPr>
            <w:tcW w:w="650" w:type="pct"/>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increase</w:t>
            </w:r>
            <w:r w:rsidRPr="00652E1F">
              <w:rPr>
                <w:rFonts w:ascii="Times New Roman" w:eastAsia="Times New Roman" w:hAnsi="Times New Roman" w:cs="Times New Roman"/>
                <w:sz w:val="24"/>
                <w:szCs w:val="24"/>
                <w:lang w:eastAsia="en-GB"/>
              </w:rPr>
              <w:br/>
              <w:t>rise</w:t>
            </w:r>
            <w:r w:rsidRPr="00652E1F">
              <w:rPr>
                <w:rFonts w:ascii="Times New Roman" w:eastAsia="Times New Roman" w:hAnsi="Times New Roman" w:cs="Times New Roman"/>
                <w:sz w:val="24"/>
                <w:szCs w:val="24"/>
                <w:lang w:eastAsia="en-GB"/>
              </w:rPr>
              <w:br/>
              <w:t>decrease</w:t>
            </w:r>
            <w:r w:rsidRPr="00652E1F">
              <w:rPr>
                <w:rFonts w:ascii="Times New Roman" w:eastAsia="Times New Roman" w:hAnsi="Times New Roman" w:cs="Times New Roman"/>
                <w:sz w:val="24"/>
                <w:szCs w:val="24"/>
                <w:lang w:eastAsia="en-GB"/>
              </w:rPr>
              <w:br/>
              <w:t>fall</w:t>
            </w:r>
            <w:r w:rsidRPr="00652E1F">
              <w:rPr>
                <w:rFonts w:ascii="Times New Roman" w:eastAsia="Times New Roman" w:hAnsi="Times New Roman" w:cs="Times New Roman"/>
                <w:sz w:val="24"/>
                <w:szCs w:val="24"/>
                <w:lang w:eastAsia="en-GB"/>
              </w:rPr>
              <w:br/>
              <w:t>decline</w:t>
            </w:r>
            <w:r w:rsidRPr="00652E1F">
              <w:rPr>
                <w:rFonts w:ascii="Times New Roman" w:eastAsia="Times New Roman" w:hAnsi="Times New Roman" w:cs="Times New Roman"/>
                <w:sz w:val="24"/>
                <w:szCs w:val="24"/>
                <w:lang w:eastAsia="en-GB"/>
              </w:rPr>
              <w:br/>
              <w:t xml:space="preserve">drop </w:t>
            </w:r>
          </w:p>
        </w:tc>
        <w:tc>
          <w:tcPr>
            <w:tcW w:w="2150" w:type="pct"/>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proofErr w:type="gramStart"/>
            <w:r w:rsidRPr="00652E1F">
              <w:rPr>
                <w:rFonts w:ascii="Times New Roman" w:eastAsia="Times New Roman" w:hAnsi="Times New Roman" w:cs="Times New Roman"/>
                <w:sz w:val="24"/>
                <w:szCs w:val="24"/>
                <w:lang w:eastAsia="en-GB"/>
              </w:rPr>
              <w:t>in</w:t>
            </w:r>
            <w:proofErr w:type="gramEnd"/>
            <w:r w:rsidRPr="00652E1F">
              <w:rPr>
                <w:rFonts w:ascii="Times New Roman" w:eastAsia="Times New Roman" w:hAnsi="Times New Roman" w:cs="Times New Roman"/>
                <w:sz w:val="24"/>
                <w:szCs w:val="24"/>
                <w:lang w:eastAsia="en-GB"/>
              </w:rPr>
              <w:t xml:space="preserve"> the number of divorces in England and Wales since 1981.</w:t>
            </w:r>
          </w:p>
        </w:tc>
      </w:tr>
    </w:tbl>
    <w:p w:rsidR="00652E1F" w:rsidRPr="00652E1F" w:rsidRDefault="00652E1F" w:rsidP="00652E1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Describing high and low points in figures</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The number of live births outside marriage </w:t>
      </w:r>
      <w:r w:rsidRPr="00652E1F">
        <w:rPr>
          <w:rFonts w:ascii="Times New Roman" w:eastAsia="Times New Roman" w:hAnsi="Times New Roman" w:cs="Times New Roman"/>
          <w:i/>
          <w:iCs/>
          <w:sz w:val="24"/>
          <w:szCs w:val="24"/>
          <w:lang w:eastAsia="en-GB"/>
        </w:rPr>
        <w:t>reached a peak</w:t>
      </w:r>
      <w:r w:rsidRPr="00652E1F">
        <w:rPr>
          <w:rFonts w:ascii="Times New Roman" w:eastAsia="Times New Roman" w:hAnsi="Times New Roman" w:cs="Times New Roman"/>
          <w:sz w:val="24"/>
          <w:szCs w:val="24"/>
          <w:lang w:eastAsia="en-GB"/>
        </w:rPr>
        <w:t xml:space="preserve"> during the </w:t>
      </w:r>
      <w:proofErr w:type="gramStart"/>
      <w:r w:rsidRPr="00652E1F">
        <w:rPr>
          <w:rFonts w:ascii="Times New Roman" w:eastAsia="Times New Roman" w:hAnsi="Times New Roman" w:cs="Times New Roman"/>
          <w:sz w:val="24"/>
          <w:szCs w:val="24"/>
          <w:lang w:eastAsia="en-GB"/>
        </w:rPr>
        <w:t>second world war</w:t>
      </w:r>
      <w:proofErr w:type="gramEnd"/>
      <w:r w:rsidRPr="00652E1F">
        <w:rPr>
          <w:rFonts w:ascii="Times New Roman" w:eastAsia="Times New Roman" w:hAnsi="Times New Roman" w:cs="Times New Roman"/>
          <w:sz w:val="24"/>
          <w:szCs w:val="24"/>
          <w:lang w:eastAsia="en-GB"/>
        </w:rPr>
        <w:t>.</w:t>
      </w:r>
      <w:r w:rsidRPr="00652E1F">
        <w:rPr>
          <w:rFonts w:ascii="Times New Roman" w:eastAsia="Times New Roman" w:hAnsi="Times New Roman" w:cs="Times New Roman"/>
          <w:sz w:val="24"/>
          <w:szCs w:val="24"/>
          <w:lang w:eastAsia="en-GB"/>
        </w:rPr>
        <w:br/>
        <w:t xml:space="preserve">The </w:t>
      </w:r>
      <w:r w:rsidRPr="00652E1F">
        <w:rPr>
          <w:rFonts w:ascii="Times New Roman" w:eastAsia="Times New Roman" w:hAnsi="Times New Roman" w:cs="Times New Roman"/>
          <w:i/>
          <w:iCs/>
          <w:sz w:val="24"/>
          <w:szCs w:val="24"/>
          <w:lang w:eastAsia="en-GB"/>
        </w:rPr>
        <w:t>peak</w:t>
      </w:r>
      <w:r w:rsidRPr="00652E1F">
        <w:rPr>
          <w:rFonts w:ascii="Times New Roman" w:eastAsia="Times New Roman" w:hAnsi="Times New Roman" w:cs="Times New Roman"/>
          <w:sz w:val="24"/>
          <w:szCs w:val="24"/>
          <w:lang w:eastAsia="en-GB"/>
        </w:rPr>
        <w:t xml:space="preserve"> age for committing a crime is 18.</w:t>
      </w:r>
      <w:r w:rsidRPr="00652E1F">
        <w:rPr>
          <w:rFonts w:ascii="Times New Roman" w:eastAsia="Times New Roman" w:hAnsi="Times New Roman" w:cs="Times New Roman"/>
          <w:sz w:val="24"/>
          <w:szCs w:val="24"/>
          <w:lang w:eastAsia="en-GB"/>
        </w:rPr>
        <w:br/>
        <w:t xml:space="preserve">Oil production </w:t>
      </w:r>
      <w:r w:rsidRPr="00652E1F">
        <w:rPr>
          <w:rFonts w:ascii="Times New Roman" w:eastAsia="Times New Roman" w:hAnsi="Times New Roman" w:cs="Times New Roman"/>
          <w:i/>
          <w:iCs/>
          <w:sz w:val="24"/>
          <w:szCs w:val="24"/>
          <w:lang w:eastAsia="en-GB"/>
        </w:rPr>
        <w:t>peaked</w:t>
      </w:r>
      <w:r w:rsidRPr="00652E1F">
        <w:rPr>
          <w:rFonts w:ascii="Times New Roman" w:eastAsia="Times New Roman" w:hAnsi="Times New Roman" w:cs="Times New Roman"/>
          <w:sz w:val="24"/>
          <w:szCs w:val="24"/>
          <w:lang w:eastAsia="en-GB"/>
        </w:rPr>
        <w:t xml:space="preserve"> in 1985.</w:t>
      </w:r>
      <w:r w:rsidRPr="00652E1F">
        <w:rPr>
          <w:rFonts w:ascii="Times New Roman" w:eastAsia="Times New Roman" w:hAnsi="Times New Roman" w:cs="Times New Roman"/>
          <w:sz w:val="24"/>
          <w:szCs w:val="24"/>
          <w:lang w:eastAsia="en-GB"/>
        </w:rPr>
        <w:br/>
        <w:t xml:space="preserve">Gas production reached a (new) </w:t>
      </w:r>
      <w:r w:rsidRPr="00652E1F">
        <w:rPr>
          <w:rFonts w:ascii="Times New Roman" w:eastAsia="Times New Roman" w:hAnsi="Times New Roman" w:cs="Times New Roman"/>
          <w:i/>
          <w:iCs/>
          <w:sz w:val="24"/>
          <w:szCs w:val="24"/>
          <w:lang w:eastAsia="en-GB"/>
        </w:rPr>
        <w:t>low</w:t>
      </w:r>
      <w:r w:rsidRPr="00652E1F">
        <w:rPr>
          <w:rFonts w:ascii="Times New Roman" w:eastAsia="Times New Roman" w:hAnsi="Times New Roman" w:cs="Times New Roman"/>
          <w:sz w:val="24"/>
          <w:szCs w:val="24"/>
          <w:lang w:eastAsia="en-GB"/>
        </w:rPr>
        <w:t xml:space="preserve"> in 1990.</w:t>
      </w:r>
    </w:p>
    <w:p w:rsidR="00652E1F" w:rsidRPr="00652E1F" w:rsidRDefault="00652E1F" w:rsidP="00652E1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Projecting trends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801"/>
        <w:gridCol w:w="2228"/>
        <w:gridCol w:w="2430"/>
        <w:gridCol w:w="1775"/>
      </w:tblGrid>
      <w:tr w:rsidR="00652E1F" w:rsidRPr="00652E1F" w:rsidTr="00652E1F">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The number of </w:t>
            </w:r>
            <w:proofErr w:type="spellStart"/>
            <w:r w:rsidRPr="00652E1F">
              <w:rPr>
                <w:rFonts w:ascii="Times New Roman" w:eastAsia="Times New Roman" w:hAnsi="Times New Roman" w:cs="Times New Roman"/>
                <w:sz w:val="24"/>
                <w:szCs w:val="24"/>
                <w:lang w:eastAsia="en-GB"/>
              </w:rPr>
              <w:t>Xs</w:t>
            </w:r>
            <w:proofErr w:type="spellEnd"/>
            <w:r w:rsidRPr="00652E1F">
              <w:rPr>
                <w:rFonts w:ascii="Times New Roman" w:eastAsia="Times New Roman" w:hAnsi="Times New Roman" w:cs="Times New Roman"/>
                <w:sz w:val="24"/>
                <w:szCs w:val="24"/>
                <w:lang w:eastAsia="en-GB"/>
              </w:rPr>
              <w:t xml:space="preserve">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The amount of Y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The rate of Z</w:t>
            </w:r>
          </w:p>
        </w:tc>
        <w:tc>
          <w:tcPr>
            <w:tcW w:w="0" w:type="auto"/>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is projected to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is expected to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is likely to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will probably </w:t>
            </w:r>
          </w:p>
        </w:tc>
        <w:tc>
          <w:tcPr>
            <w:tcW w:w="0" w:type="auto"/>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decline steadily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drop sharply </w:t>
            </w:r>
          </w:p>
          <w:p w:rsidR="00652E1F" w:rsidRPr="00652E1F" w:rsidRDefault="00652E1F" w:rsidP="00652E1F">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level off </w:t>
            </w:r>
          </w:p>
        </w:tc>
        <w:tc>
          <w:tcPr>
            <w:tcW w:w="0" w:type="auto"/>
            <w:tcBorders>
              <w:top w:val="outset" w:sz="6" w:space="0" w:color="auto"/>
              <w:left w:val="outset" w:sz="6" w:space="0" w:color="auto"/>
              <w:bottom w:val="outset" w:sz="6" w:space="0" w:color="auto"/>
              <w:right w:val="outset" w:sz="6" w:space="0" w:color="auto"/>
            </w:tcBorders>
            <w:vAlign w:val="center"/>
            <w:hideMark/>
          </w:tcPr>
          <w:p w:rsidR="00652E1F" w:rsidRPr="00652E1F" w:rsidRDefault="00652E1F" w:rsidP="00652E1F">
            <w:pPr>
              <w:spacing w:after="0" w:line="240" w:lineRule="auto"/>
              <w:rPr>
                <w:rFonts w:ascii="Times New Roman" w:eastAsia="Times New Roman" w:hAnsi="Times New Roman" w:cs="Times New Roman"/>
                <w:sz w:val="24"/>
                <w:szCs w:val="24"/>
                <w:lang w:eastAsia="en-GB"/>
              </w:rPr>
            </w:pPr>
            <w:proofErr w:type="gramStart"/>
            <w:r w:rsidRPr="00652E1F">
              <w:rPr>
                <w:rFonts w:ascii="Times New Roman" w:eastAsia="Times New Roman" w:hAnsi="Times New Roman" w:cs="Times New Roman"/>
                <w:sz w:val="24"/>
                <w:szCs w:val="24"/>
                <w:lang w:eastAsia="en-GB"/>
              </w:rPr>
              <w:t>after</w:t>
            </w:r>
            <w:proofErr w:type="gramEnd"/>
            <w:r w:rsidRPr="00652E1F">
              <w:rPr>
                <w:rFonts w:ascii="Times New Roman" w:eastAsia="Times New Roman" w:hAnsi="Times New Roman" w:cs="Times New Roman"/>
                <w:sz w:val="24"/>
                <w:szCs w:val="24"/>
                <w:lang w:eastAsia="en-GB"/>
              </w:rPr>
              <w:t xml:space="preserve"> 2010. </w:t>
            </w:r>
          </w:p>
        </w:tc>
      </w:tr>
    </w:tbl>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B0B"/>
    <w:rsid w:val="00652E1F"/>
    <w:rsid w:val="00A32C8C"/>
    <w:rsid w:val="00D44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52E1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52E1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2E1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52E1F"/>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652E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52E1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52E1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52E1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2E1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52E1F"/>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652E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52E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615770">
      <w:bodyDiv w:val="1"/>
      <w:marLeft w:val="0"/>
      <w:marRight w:val="0"/>
      <w:marTop w:val="0"/>
      <w:marBottom w:val="0"/>
      <w:divBdr>
        <w:top w:val="none" w:sz="0" w:space="0" w:color="auto"/>
        <w:left w:val="none" w:sz="0" w:space="0" w:color="auto"/>
        <w:bottom w:val="none" w:sz="0" w:space="0" w:color="auto"/>
        <w:right w:val="none" w:sz="0" w:space="0" w:color="auto"/>
      </w:divBdr>
      <w:divsChild>
        <w:div w:id="647707154">
          <w:marLeft w:val="0"/>
          <w:marRight w:val="0"/>
          <w:marTop w:val="0"/>
          <w:marBottom w:val="0"/>
          <w:divBdr>
            <w:top w:val="none" w:sz="0" w:space="0" w:color="auto"/>
            <w:left w:val="none" w:sz="0" w:space="0" w:color="auto"/>
            <w:bottom w:val="none" w:sz="0" w:space="0" w:color="auto"/>
            <w:right w:val="none" w:sz="0" w:space="0" w:color="auto"/>
          </w:divBdr>
        </w:div>
        <w:div w:id="929000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821</Characters>
  <Application>Microsoft Office Word</Application>
  <DocSecurity>0</DocSecurity>
  <Lines>6</Lines>
  <Paragraphs>1</Paragraphs>
  <ScaleCrop>false</ScaleCrop>
  <Company>Truphone Ltd</Company>
  <LinksUpToDate>false</LinksUpToDate>
  <CharactersWithSpaces>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2012-08-10T15:21:00Z</dcterms:created>
  <dcterms:modified xsi:type="dcterms:W3CDTF">2012-08-10T15:21:00Z</dcterms:modified>
</cp:coreProperties>
</file>