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26C5" w14:textId="77777777" w:rsidR="00BA6606" w:rsidRDefault="00FD3743" w:rsidP="00172C9F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15</w:t>
      </w:r>
      <w:r>
        <w:rPr>
          <w:rFonts w:hint="eastAsia"/>
        </w:rPr>
        <w:t>分钟哈姆雷特》</w:t>
      </w:r>
    </w:p>
    <w:p w14:paraId="55A513EE" w14:textId="77777777" w:rsidR="00FD3743" w:rsidRPr="005428EE" w:rsidRDefault="00FD3743" w:rsidP="005428EE">
      <w:pPr>
        <w:adjustRightInd w:val="0"/>
        <w:snapToGrid w:val="0"/>
        <w:spacing w:line="360" w:lineRule="auto"/>
        <w:rPr>
          <w:rFonts w:asciiTheme="minorEastAsia" w:hAnsiTheme="minorEastAsia"/>
        </w:rPr>
      </w:pPr>
    </w:p>
    <w:p w14:paraId="38FA6C6D" w14:textId="474876F8" w:rsidR="00CA60F1" w:rsidRPr="005428EE" w:rsidRDefault="000026DB" w:rsidP="005428EE">
      <w:pPr>
        <w:adjustRightInd w:val="0"/>
        <w:snapToGrid w:val="0"/>
        <w:spacing w:line="360" w:lineRule="auto"/>
        <w:rPr>
          <w:rFonts w:asciiTheme="minorEastAsia" w:hAnsiTheme="minorEastAsia"/>
        </w:rPr>
      </w:pPr>
      <w:r w:rsidRPr="005428EE">
        <w:rPr>
          <w:rFonts w:asciiTheme="minorEastAsia" w:hAnsiTheme="minorEastAsia" w:hint="eastAsia"/>
        </w:rPr>
        <w:t xml:space="preserve">    </w:t>
      </w:r>
      <w:r w:rsidR="00FD3743" w:rsidRPr="005428EE">
        <w:rPr>
          <w:rFonts w:asciiTheme="minorEastAsia" w:hAnsiTheme="minorEastAsia" w:hint="eastAsia"/>
        </w:rPr>
        <w:t>《15分钟哈姆雷特》</w:t>
      </w:r>
      <w:r w:rsidR="00463415">
        <w:rPr>
          <w:rFonts w:asciiTheme="minorEastAsia" w:hAnsiTheme="minorEastAsia" w:hint="eastAsia"/>
        </w:rPr>
        <w:t>（</w:t>
      </w:r>
      <w:r w:rsidR="00463415" w:rsidRPr="00EB78EB">
        <w:rPr>
          <w:rFonts w:asciiTheme="minorEastAsia" w:hAnsiTheme="minorEastAsia" w:hint="eastAsia"/>
          <w:i/>
        </w:rPr>
        <w:t>The Fifteen Minute Hamlet</w:t>
      </w:r>
      <w:r w:rsidR="00463415">
        <w:rPr>
          <w:rFonts w:asciiTheme="minorEastAsia" w:hAnsiTheme="minorEastAsia" w:hint="eastAsia"/>
        </w:rPr>
        <w:t>）</w:t>
      </w:r>
      <w:r w:rsidR="00FD3743" w:rsidRPr="005428EE">
        <w:rPr>
          <w:rFonts w:asciiTheme="minorEastAsia" w:hAnsiTheme="minorEastAsia" w:hint="eastAsia"/>
        </w:rPr>
        <w:t>是</w:t>
      </w:r>
      <w:r w:rsidR="00CC5A7B" w:rsidRPr="005428EE">
        <w:rPr>
          <w:rFonts w:asciiTheme="minorEastAsia" w:hAnsiTheme="minorEastAsia" w:hint="eastAsia"/>
        </w:rPr>
        <w:t>斯托帕德为多戈剧团</w:t>
      </w:r>
      <w:r w:rsidR="009B7CFE" w:rsidRPr="005428EE">
        <w:rPr>
          <w:rFonts w:asciiTheme="minorEastAsia" w:hAnsiTheme="minorEastAsia" w:hint="eastAsia"/>
        </w:rPr>
        <w:t>（Dogg</w:t>
      </w:r>
      <w:r w:rsidR="009B7CFE" w:rsidRPr="005428EE">
        <w:rPr>
          <w:rFonts w:asciiTheme="minorEastAsia" w:hAnsiTheme="minorEastAsia"/>
        </w:rPr>
        <w:t>’</w:t>
      </w:r>
      <w:r w:rsidR="009B7CFE" w:rsidRPr="005428EE">
        <w:rPr>
          <w:rFonts w:asciiTheme="minorEastAsia" w:hAnsiTheme="minorEastAsia" w:hint="eastAsia"/>
        </w:rPr>
        <w:t>s Troupe）写的一部幕间短剧，该剧于1976年8月在伦敦国家大剧院上演，由Ed Berman</w:t>
      </w:r>
      <w:r w:rsidR="00236CA9" w:rsidRPr="005428EE">
        <w:rPr>
          <w:rFonts w:asciiTheme="minorEastAsia" w:hAnsiTheme="minorEastAsia" w:hint="eastAsia"/>
        </w:rPr>
        <w:t>执导，并从此成为一部</w:t>
      </w:r>
      <w:r w:rsidR="005E0E87" w:rsidRPr="005428EE">
        <w:rPr>
          <w:rFonts w:asciiTheme="minorEastAsia" w:hAnsiTheme="minorEastAsia" w:hint="eastAsia"/>
        </w:rPr>
        <w:t>广受专业剧团和业余剧团喜爱的</w:t>
      </w:r>
      <w:r w:rsidR="00236CA9" w:rsidRPr="005428EE">
        <w:rPr>
          <w:rFonts w:asciiTheme="minorEastAsia" w:hAnsiTheme="minorEastAsia" w:hint="eastAsia"/>
        </w:rPr>
        <w:t>经典</w:t>
      </w:r>
      <w:r w:rsidR="005E0E87" w:rsidRPr="005428EE">
        <w:rPr>
          <w:rFonts w:asciiTheme="minorEastAsia" w:hAnsiTheme="minorEastAsia" w:hint="eastAsia"/>
        </w:rPr>
        <w:t>剧目</w:t>
      </w:r>
      <w:r w:rsidR="009B7CFE" w:rsidRPr="005428EE">
        <w:rPr>
          <w:rFonts w:asciiTheme="minorEastAsia" w:hAnsiTheme="minorEastAsia" w:hint="eastAsia"/>
        </w:rPr>
        <w:t>。</w:t>
      </w:r>
      <w:r w:rsidR="005E0E87" w:rsidRPr="005428EE">
        <w:rPr>
          <w:rFonts w:asciiTheme="minorEastAsia" w:hAnsiTheme="minorEastAsia" w:hint="eastAsia"/>
        </w:rPr>
        <w:t>该剧的所有台词均来自《哈姆雷特》，斯托帕德将其</w:t>
      </w:r>
      <w:r w:rsidR="00CA60F1" w:rsidRPr="005428EE">
        <w:rPr>
          <w:rFonts w:asciiTheme="minorEastAsia" w:hAnsiTheme="minorEastAsia" w:hint="eastAsia"/>
        </w:rPr>
        <w:t>中最著名的场景和</w:t>
      </w:r>
      <w:r w:rsidR="005E0E87" w:rsidRPr="005428EE">
        <w:rPr>
          <w:rFonts w:asciiTheme="minorEastAsia" w:hAnsiTheme="minorEastAsia" w:hint="eastAsia"/>
        </w:rPr>
        <w:t>台词</w:t>
      </w:r>
      <w:r w:rsidR="00372C40" w:rsidRPr="005428EE">
        <w:rPr>
          <w:rFonts w:asciiTheme="minorEastAsia" w:hAnsiTheme="minorEastAsia" w:hint="eastAsia"/>
        </w:rPr>
        <w:t>重新组织写成了一部13</w:t>
      </w:r>
      <w:r w:rsidR="00CA60F1" w:rsidRPr="005428EE">
        <w:rPr>
          <w:rFonts w:asciiTheme="minorEastAsia" w:hAnsiTheme="minorEastAsia" w:hint="eastAsia"/>
        </w:rPr>
        <w:t>分钟版的《哈姆雷特》以及一个更为精简的2分钟返场加演（Encore），因此该剧被命名为《15分钟哈姆雷特》。</w:t>
      </w:r>
    </w:p>
    <w:p w14:paraId="6246D740" w14:textId="7CE817B0" w:rsidR="0082033C" w:rsidRPr="005428EE" w:rsidRDefault="00D035BF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</w:rPr>
      </w:pPr>
      <w:r w:rsidRPr="005428EE">
        <w:rPr>
          <w:rFonts w:asciiTheme="minorEastAsia" w:hAnsiTheme="minorEastAsia" w:hint="eastAsia"/>
        </w:rPr>
        <w:t>在众多的莎剧改写作品中，《15</w:t>
      </w:r>
      <w:r w:rsidR="00E820D4" w:rsidRPr="005428EE">
        <w:rPr>
          <w:rFonts w:asciiTheme="minorEastAsia" w:hAnsiTheme="minorEastAsia" w:hint="eastAsia"/>
        </w:rPr>
        <w:t>分钟哈姆雷特》的风格</w:t>
      </w:r>
      <w:r w:rsidR="0082033C" w:rsidRPr="005428EE">
        <w:rPr>
          <w:rFonts w:asciiTheme="minorEastAsia" w:hAnsiTheme="minorEastAsia" w:hint="eastAsia"/>
        </w:rPr>
        <w:t>独树一帜，</w:t>
      </w:r>
      <w:r w:rsidRPr="005428EE">
        <w:rPr>
          <w:rFonts w:asciiTheme="minorEastAsia" w:hAnsiTheme="minorEastAsia" w:hint="eastAsia"/>
        </w:rPr>
        <w:t>该剧</w:t>
      </w:r>
      <w:r w:rsidR="00076882" w:rsidRPr="005428EE">
        <w:rPr>
          <w:rFonts w:asciiTheme="minorEastAsia" w:hAnsiTheme="minorEastAsia" w:hint="eastAsia"/>
        </w:rPr>
        <w:t>实际上是一个删减版的《哈姆雷特》</w:t>
      </w:r>
      <w:r w:rsidR="00D348A9" w:rsidRPr="005428EE">
        <w:rPr>
          <w:rFonts w:asciiTheme="minorEastAsia" w:hAnsiTheme="minorEastAsia" w:hint="eastAsia"/>
        </w:rPr>
        <w:t>，是对原著经典场景和台词</w:t>
      </w:r>
      <w:r w:rsidR="00455843" w:rsidRPr="005428EE">
        <w:rPr>
          <w:rFonts w:asciiTheme="minorEastAsia" w:hAnsiTheme="minorEastAsia" w:hint="eastAsia"/>
        </w:rPr>
        <w:t>的</w:t>
      </w:r>
      <w:r w:rsidR="00D348A9" w:rsidRPr="005428EE">
        <w:rPr>
          <w:rFonts w:asciiTheme="minorEastAsia" w:hAnsiTheme="minorEastAsia" w:hint="eastAsia"/>
        </w:rPr>
        <w:t>复制和拼贴。斯托帕德曾调侃说自己对莎士比亚精确的复制，创作了安迪·沃霍尔式的波普艺术。</w:t>
      </w:r>
      <w:r w:rsidR="003274B5">
        <w:rPr>
          <w:rFonts w:asciiTheme="minorEastAsia" w:hAnsiTheme="minorEastAsia" w:hint="eastAsia"/>
        </w:rPr>
        <w:t>然而，</w:t>
      </w:r>
      <w:r w:rsidR="00D348A9" w:rsidRPr="005428EE">
        <w:rPr>
          <w:rFonts w:asciiTheme="minorEastAsia" w:hAnsiTheme="minorEastAsia" w:hint="eastAsia"/>
        </w:rPr>
        <w:t>通过对于原著波普艺术式的改写</w:t>
      </w:r>
      <w:r w:rsidRPr="005428EE">
        <w:rPr>
          <w:rFonts w:asciiTheme="minorEastAsia" w:hAnsiTheme="minorEastAsia" w:hint="eastAsia"/>
        </w:rPr>
        <w:t>，</w:t>
      </w:r>
      <w:r w:rsidR="00076882" w:rsidRPr="005428EE">
        <w:rPr>
          <w:rFonts w:asciiTheme="minorEastAsia" w:hAnsiTheme="minorEastAsia" w:hint="eastAsia"/>
        </w:rPr>
        <w:t>莎士比亚的著名</w:t>
      </w:r>
      <w:r w:rsidR="0082033C" w:rsidRPr="005428EE">
        <w:rPr>
          <w:rFonts w:asciiTheme="minorEastAsia" w:hAnsiTheme="minorEastAsia" w:hint="eastAsia"/>
        </w:rPr>
        <w:t>悲剧被改写成了一部快节奏的喜剧作品。</w:t>
      </w:r>
    </w:p>
    <w:p w14:paraId="15A4F878" w14:textId="0AC8C744" w:rsidR="00D24898" w:rsidRPr="005428EE" w:rsidRDefault="00873BA0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</w:rPr>
      </w:pPr>
      <w:r w:rsidRPr="005428EE">
        <w:rPr>
          <w:rFonts w:asciiTheme="minorEastAsia" w:hAnsiTheme="minorEastAsia" w:hint="eastAsia"/>
        </w:rPr>
        <w:t>斯托帕德对喜剧创作情有独钟</w:t>
      </w:r>
      <w:r w:rsidR="009F26DF" w:rsidRPr="005428EE">
        <w:rPr>
          <w:rFonts w:asciiTheme="minorEastAsia" w:hAnsiTheme="minorEastAsia" w:hint="eastAsia"/>
        </w:rPr>
        <w:t>，他强调戏剧“最首要的是一种娱乐”，他的剧是要让观众开心和大笑的（Hunter 3）,这也是为什么斯托帕德坚持写喜剧。</w:t>
      </w:r>
      <w:r w:rsidRPr="005428EE">
        <w:rPr>
          <w:rFonts w:asciiTheme="minorEastAsia" w:hAnsiTheme="minorEastAsia" w:hint="eastAsia"/>
        </w:rPr>
        <w:t>他曾在访谈中坦言自己不适合写悲剧，因为“我倾向于用喜剧的视角去看待所有事物”（</w:t>
      </w:r>
      <w:r w:rsidR="00EC7208" w:rsidRPr="005428EE">
        <w:rPr>
          <w:rFonts w:asciiTheme="minorEastAsia" w:hAnsiTheme="minorEastAsia" w:hint="eastAsia"/>
        </w:rPr>
        <w:t xml:space="preserve">Delaney </w:t>
      </w:r>
      <w:r w:rsidRPr="005428EE">
        <w:rPr>
          <w:rFonts w:asciiTheme="minorEastAsia" w:hAnsiTheme="minorEastAsia" w:hint="eastAsia"/>
        </w:rPr>
        <w:t>95</w:t>
      </w:r>
      <w:r w:rsidR="00871B72" w:rsidRPr="005428EE">
        <w:rPr>
          <w:rFonts w:asciiTheme="minorEastAsia" w:hAnsiTheme="minorEastAsia" w:hint="eastAsia"/>
        </w:rPr>
        <w:t>）。而Anne Barton也指出“《哈姆雷特》中包含了比《奥赛罗》、《李尔王》和《麦克白》更多的喜剧角色和喜剧化桥段。哈姆雷特可能是莎士比亚所有的悲剧主人公里，唯一一个保有和展现出幽默感的角色”（</w:t>
      </w:r>
      <w:bookmarkStart w:id="0" w:name="_GoBack"/>
      <w:bookmarkEnd w:id="0"/>
      <w:r w:rsidR="00871B72" w:rsidRPr="005428EE">
        <w:rPr>
          <w:rFonts w:asciiTheme="minorEastAsia" w:hAnsiTheme="minorEastAsia"/>
        </w:rPr>
        <w:t xml:space="preserve">Draudt </w:t>
      </w:r>
      <w:r w:rsidR="00871B72" w:rsidRPr="005428EE">
        <w:rPr>
          <w:rFonts w:asciiTheme="minorEastAsia" w:hAnsiTheme="minorEastAsia" w:hint="eastAsia"/>
        </w:rPr>
        <w:t>71</w:t>
      </w:r>
      <w:r w:rsidR="00E562E1" w:rsidRPr="005428EE">
        <w:rPr>
          <w:rFonts w:asciiTheme="minorEastAsia" w:hAnsiTheme="minorEastAsia" w:hint="eastAsia"/>
        </w:rPr>
        <w:t>）。斯托帕德</w:t>
      </w:r>
      <w:r w:rsidR="0082033C" w:rsidRPr="005428EE">
        <w:rPr>
          <w:rFonts w:asciiTheme="minorEastAsia" w:hAnsiTheme="minorEastAsia" w:hint="eastAsia"/>
        </w:rPr>
        <w:t>在</w:t>
      </w:r>
      <w:r w:rsidR="00871B72" w:rsidRPr="005428EE">
        <w:rPr>
          <w:rFonts w:asciiTheme="minorEastAsia" w:hAnsiTheme="minorEastAsia" w:hint="eastAsia"/>
        </w:rPr>
        <w:t>《</w:t>
      </w:r>
      <w:r w:rsidR="0082033C" w:rsidRPr="005428EE">
        <w:rPr>
          <w:rFonts w:asciiTheme="minorEastAsia" w:hAnsiTheme="minorEastAsia" w:hint="eastAsia"/>
        </w:rPr>
        <w:t>15分钟哈姆雷特》一剧中将整部剧和剧中角色的喜剧特质</w:t>
      </w:r>
      <w:r w:rsidR="00871B72" w:rsidRPr="005428EE">
        <w:rPr>
          <w:rFonts w:asciiTheme="minorEastAsia" w:hAnsiTheme="minorEastAsia" w:hint="eastAsia"/>
        </w:rPr>
        <w:t>挥到了极致，闹剧式的表现方式让观众无不捧腹。于是悲剧《哈姆雷特》在斯托帕德笔下变成了喜剧《哈姆雷特》。</w:t>
      </w:r>
      <w:r w:rsidR="00D348A9" w:rsidRPr="005428EE">
        <w:rPr>
          <w:rFonts w:asciiTheme="minorEastAsia" w:hAnsiTheme="minorEastAsia" w:hint="eastAsia"/>
        </w:rPr>
        <w:t>这种喜剧化的改写“将莎士比亚悲剧中的悲剧性去神化了（demythologizing）”（</w:t>
      </w:r>
      <w:r w:rsidR="00D348A9" w:rsidRPr="005428EE">
        <w:rPr>
          <w:rFonts w:asciiTheme="minorEastAsia" w:hAnsiTheme="minorEastAsia"/>
        </w:rPr>
        <w:t>Tan, P.K.W，</w:t>
      </w:r>
      <w:r w:rsidR="00D348A9" w:rsidRPr="005428EE">
        <w:rPr>
          <w:rFonts w:asciiTheme="minorEastAsia" w:hAnsiTheme="minorEastAsia" w:hint="eastAsia"/>
        </w:rPr>
        <w:t>122），也正是因为对于原著悲剧性的“去神化”, 斯托帕德颠覆了《哈姆雷特》的悲剧内涵，</w:t>
      </w:r>
      <w:r w:rsidR="00B45282" w:rsidRPr="005428EE">
        <w:rPr>
          <w:rFonts w:asciiTheme="minorEastAsia" w:hAnsiTheme="minorEastAsia" w:hint="eastAsia"/>
        </w:rPr>
        <w:t>使其</w:t>
      </w:r>
      <w:r w:rsidR="00142851" w:rsidRPr="005428EE">
        <w:rPr>
          <w:rFonts w:asciiTheme="minorEastAsia" w:hAnsiTheme="minorEastAsia" w:hint="eastAsia"/>
        </w:rPr>
        <w:t>不再</w:t>
      </w:r>
      <w:r w:rsidR="00B45282" w:rsidRPr="005428EE">
        <w:rPr>
          <w:rFonts w:asciiTheme="minorEastAsia" w:hAnsiTheme="minorEastAsia" w:hint="eastAsia"/>
        </w:rPr>
        <w:t>是</w:t>
      </w:r>
      <w:r w:rsidR="008E0FF1" w:rsidRPr="005428EE">
        <w:rPr>
          <w:rFonts w:asciiTheme="minorEastAsia" w:hAnsiTheme="minorEastAsia" w:hint="eastAsia"/>
        </w:rPr>
        <w:t>被观众凝神膜拜的神圣艺术，而变身为带有消遣和娱乐性质的</w:t>
      </w:r>
      <w:r w:rsidR="007C1CF4" w:rsidRPr="005428EE">
        <w:rPr>
          <w:rFonts w:asciiTheme="minorEastAsia" w:hAnsiTheme="minorEastAsia" w:hint="eastAsia"/>
        </w:rPr>
        <w:t>大众文化消费品</w:t>
      </w:r>
      <w:r w:rsidR="000C3444" w:rsidRPr="005428EE">
        <w:rPr>
          <w:rFonts w:asciiTheme="minorEastAsia" w:hAnsiTheme="minorEastAsia" w:hint="eastAsia"/>
        </w:rPr>
        <w:t>。</w:t>
      </w:r>
    </w:p>
    <w:p w14:paraId="22E88630" w14:textId="7FC809FA" w:rsidR="00142851" w:rsidRPr="005428EE" w:rsidRDefault="007C1CF4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</w:rPr>
      </w:pPr>
      <w:r w:rsidRPr="005428EE">
        <w:rPr>
          <w:rFonts w:asciiTheme="minorEastAsia" w:hAnsiTheme="minorEastAsia" w:hint="eastAsia"/>
        </w:rPr>
        <w:t>斯托帕德</w:t>
      </w:r>
      <w:r w:rsidR="002120A8" w:rsidRPr="005428EE">
        <w:rPr>
          <w:rFonts w:asciiTheme="minorEastAsia" w:hAnsiTheme="minorEastAsia" w:hint="eastAsia"/>
        </w:rPr>
        <w:t>对经典大不敬的改写</w:t>
      </w:r>
      <w:r w:rsidR="009C2F64" w:rsidRPr="005428EE">
        <w:rPr>
          <w:rFonts w:asciiTheme="minorEastAsia" w:hAnsiTheme="minorEastAsia" w:hint="eastAsia"/>
        </w:rPr>
        <w:t>方式</w:t>
      </w:r>
      <w:r w:rsidR="000C3444" w:rsidRPr="005428EE">
        <w:rPr>
          <w:rFonts w:asciiTheme="minorEastAsia" w:hAnsiTheme="minorEastAsia" w:hint="eastAsia"/>
        </w:rPr>
        <w:t>，</w:t>
      </w:r>
      <w:r w:rsidR="00D56D2D" w:rsidRPr="005428EE">
        <w:rPr>
          <w:rFonts w:asciiTheme="minorEastAsia" w:hAnsiTheme="minorEastAsia" w:hint="eastAsia"/>
        </w:rPr>
        <w:t>在剥离了</w:t>
      </w:r>
      <w:r w:rsidRPr="005428EE">
        <w:rPr>
          <w:rFonts w:asciiTheme="minorEastAsia" w:hAnsiTheme="minorEastAsia" w:hint="eastAsia"/>
        </w:rPr>
        <w:t>原著沉重的悲剧内涵的同时，</w:t>
      </w:r>
      <w:r w:rsidR="000C3444" w:rsidRPr="005428EE">
        <w:rPr>
          <w:rFonts w:asciiTheme="minorEastAsia" w:hAnsiTheme="minorEastAsia" w:hint="eastAsia"/>
        </w:rPr>
        <w:t>也</w:t>
      </w:r>
      <w:r w:rsidR="002120A8" w:rsidRPr="005428EE">
        <w:rPr>
          <w:rFonts w:asciiTheme="minorEastAsia" w:hAnsiTheme="minorEastAsia" w:hint="eastAsia"/>
        </w:rPr>
        <w:t>悖论式地为原著注入了新的活力。</w:t>
      </w:r>
      <w:r w:rsidRPr="005428EE">
        <w:rPr>
          <w:rFonts w:asciiTheme="minorEastAsia" w:hAnsiTheme="minorEastAsia" w:hint="eastAsia"/>
        </w:rPr>
        <w:t>这种“去神化”的改写方式，消解了“悲剧”与“喜剧”、“严肃”与“戏谑”</w:t>
      </w:r>
      <w:r w:rsidR="00D56D2D" w:rsidRPr="005428EE">
        <w:rPr>
          <w:rFonts w:asciiTheme="minorEastAsia" w:hAnsiTheme="minorEastAsia" w:hint="eastAsia"/>
        </w:rPr>
        <w:t>、“高雅”与“通俗”</w:t>
      </w:r>
      <w:r w:rsidRPr="005428EE">
        <w:rPr>
          <w:rFonts w:asciiTheme="minorEastAsia" w:hAnsiTheme="minorEastAsia" w:hint="eastAsia"/>
        </w:rPr>
        <w:t>之间的界限</w:t>
      </w:r>
      <w:r w:rsidR="00A83B93" w:rsidRPr="005428EE">
        <w:rPr>
          <w:rFonts w:asciiTheme="minorEastAsia" w:hAnsiTheme="minorEastAsia" w:hint="eastAsia"/>
        </w:rPr>
        <w:t>，</w:t>
      </w:r>
      <w:r w:rsidR="00441DD5" w:rsidRPr="005428EE">
        <w:rPr>
          <w:rFonts w:asciiTheme="minorEastAsia" w:hAnsiTheme="minorEastAsia" w:hint="eastAsia"/>
        </w:rPr>
        <w:t>通过对原著扁平化的处理，使原著失去了原有的深度。</w:t>
      </w:r>
      <w:r w:rsidR="00D56D2D" w:rsidRPr="005428EE">
        <w:rPr>
          <w:rFonts w:asciiTheme="minorEastAsia" w:hAnsiTheme="minorEastAsia" w:hint="eastAsia"/>
        </w:rPr>
        <w:t>而这</w:t>
      </w:r>
      <w:r w:rsidR="00A83B93" w:rsidRPr="005428EE">
        <w:rPr>
          <w:rFonts w:asciiTheme="minorEastAsia" w:hAnsiTheme="minorEastAsia" w:hint="eastAsia"/>
        </w:rPr>
        <w:t>样的改写恰恰迎合了大众文化狂欢化、娱乐化的趋势</w:t>
      </w:r>
      <w:r w:rsidR="00D56D2D" w:rsidRPr="005428EE">
        <w:rPr>
          <w:rFonts w:asciiTheme="minorEastAsia" w:hAnsiTheme="minorEastAsia" w:hint="eastAsia"/>
        </w:rPr>
        <w:t>，</w:t>
      </w:r>
      <w:r w:rsidR="00441DD5" w:rsidRPr="005428EE">
        <w:rPr>
          <w:rFonts w:asciiTheme="minorEastAsia" w:hAnsiTheme="minorEastAsia" w:hint="eastAsia"/>
        </w:rPr>
        <w:t>使莎士比亚的作品在后工业时代的大众文化中也展现出强大</w:t>
      </w:r>
      <w:r w:rsidR="00441DD5" w:rsidRPr="005428EE">
        <w:rPr>
          <w:rFonts w:asciiTheme="minorEastAsia" w:hAnsiTheme="minorEastAsia" w:hint="eastAsia"/>
        </w:rPr>
        <w:lastRenderedPageBreak/>
        <w:t>的生命力，这无疑印证了</w:t>
      </w:r>
      <w:r w:rsidR="000431F3" w:rsidRPr="005428EE">
        <w:rPr>
          <w:rFonts w:asciiTheme="minorEastAsia" w:hAnsiTheme="minorEastAsia" w:hint="eastAsia"/>
        </w:rPr>
        <w:t>本·强森的著名论断：“莎士比亚不属于某个时代，他属于所有时代”。</w:t>
      </w:r>
    </w:p>
    <w:p w14:paraId="3833BEF2" w14:textId="01941C41" w:rsidR="000431F3" w:rsidRPr="005428EE" w:rsidRDefault="000431F3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 w:cs="Times"/>
          <w:kern w:val="0"/>
        </w:rPr>
      </w:pPr>
      <w:r w:rsidRPr="005428EE">
        <w:rPr>
          <w:rFonts w:asciiTheme="minorEastAsia" w:hAnsiTheme="minorEastAsia" w:hint="eastAsia"/>
        </w:rPr>
        <w:t>《15分钟哈</w:t>
      </w:r>
      <w:r w:rsidR="00BB45C1" w:rsidRPr="005428EE">
        <w:rPr>
          <w:rFonts w:asciiTheme="minorEastAsia" w:hAnsiTheme="minorEastAsia" w:hint="eastAsia"/>
        </w:rPr>
        <w:t>姆雷特》是斯托帕德继《罗森克兰兹与吉尔登斯顿已死》大获成功后的又</w:t>
      </w:r>
      <w:r w:rsidRPr="005428EE">
        <w:rPr>
          <w:rFonts w:asciiTheme="minorEastAsia" w:hAnsiTheme="minorEastAsia" w:hint="eastAsia"/>
        </w:rPr>
        <w:t>一部莎剧改写作品</w:t>
      </w:r>
      <w:r w:rsidR="00EC7208" w:rsidRPr="005428EE">
        <w:rPr>
          <w:rFonts w:asciiTheme="minorEastAsia" w:hAnsiTheme="minorEastAsia" w:hint="eastAsia"/>
        </w:rPr>
        <w:t>，而这样的改写</w:t>
      </w:r>
      <w:r w:rsidR="003274B5">
        <w:rPr>
          <w:rFonts w:asciiTheme="minorEastAsia" w:hAnsiTheme="minorEastAsia" w:hint="eastAsia"/>
        </w:rPr>
        <w:t>实践</w:t>
      </w:r>
      <w:r w:rsidR="00EC7208" w:rsidRPr="005428EE">
        <w:rPr>
          <w:rFonts w:asciiTheme="minorEastAsia" w:hAnsiTheme="minorEastAsia" w:hint="eastAsia"/>
        </w:rPr>
        <w:t>并非个案</w:t>
      </w:r>
      <w:r w:rsidRPr="005428EE">
        <w:rPr>
          <w:rFonts w:asciiTheme="minorEastAsia" w:hAnsiTheme="minorEastAsia" w:hint="eastAsia"/>
        </w:rPr>
        <w:t>。实际上，自上个世纪60</w:t>
      </w:r>
      <w:r w:rsidR="00EC7208" w:rsidRPr="005428EE">
        <w:rPr>
          <w:rFonts w:asciiTheme="minorEastAsia" w:hAnsiTheme="minorEastAsia" w:hint="eastAsia"/>
        </w:rPr>
        <w:t>年代开始，英国的戏剧界便出现了改写莎剧的浪潮，</w:t>
      </w:r>
      <w:r w:rsidRPr="005428EE">
        <w:rPr>
          <w:rFonts w:asciiTheme="minorEastAsia" w:hAnsiTheme="minorEastAsia" w:hint="eastAsia"/>
        </w:rPr>
        <w:t>其中一个趋势就是反叛精英化、高雅化的莎剧</w:t>
      </w:r>
      <w:r w:rsidR="00F87A32" w:rsidRPr="005428EE">
        <w:rPr>
          <w:rFonts w:asciiTheme="minorEastAsia" w:hAnsiTheme="minorEastAsia" w:hint="eastAsia"/>
        </w:rPr>
        <w:t>呈现，其中最著名的便是</w:t>
      </w:r>
      <w:r w:rsidR="00BB45C1" w:rsidRPr="005428EE">
        <w:rPr>
          <w:rFonts w:asciiTheme="minorEastAsia" w:hAnsiTheme="minorEastAsia" w:hint="eastAsia"/>
        </w:rPr>
        <w:t>查尔斯·马洛维奇对</w:t>
      </w:r>
      <w:r w:rsidR="00F87A32" w:rsidRPr="005428EE">
        <w:rPr>
          <w:rFonts w:asciiTheme="minorEastAsia" w:hAnsiTheme="minorEastAsia" w:hint="eastAsia"/>
        </w:rPr>
        <w:t>日趋僵化的</w:t>
      </w:r>
      <w:r w:rsidR="00BB45C1" w:rsidRPr="005428EE">
        <w:rPr>
          <w:rFonts w:asciiTheme="minorEastAsia" w:hAnsiTheme="minorEastAsia" w:hint="eastAsia"/>
        </w:rPr>
        <w:t>莎剧</w:t>
      </w:r>
      <w:r w:rsidR="00F87A32" w:rsidRPr="005428EE">
        <w:rPr>
          <w:rFonts w:asciiTheme="minorEastAsia" w:hAnsiTheme="minorEastAsia" w:hint="eastAsia"/>
        </w:rPr>
        <w:t>表演</w:t>
      </w:r>
      <w:r w:rsidR="00BB45C1" w:rsidRPr="005428EE">
        <w:rPr>
          <w:rFonts w:asciiTheme="minorEastAsia" w:hAnsiTheme="minorEastAsia" w:hint="eastAsia"/>
        </w:rPr>
        <w:t>的批评：“那些老学究和守旧的人结成罪恶的联盟，将莎士比亚的作品变得生硬、僵化”，所谓对莎剧</w:t>
      </w:r>
      <w:r w:rsidR="007B7B70" w:rsidRPr="005428EE">
        <w:rPr>
          <w:rFonts w:asciiTheme="minorEastAsia" w:hAnsiTheme="minorEastAsia" w:hint="eastAsia"/>
        </w:rPr>
        <w:t>的“忠实”实际上是“缺乏想象和活力”</w:t>
      </w:r>
      <w:r w:rsidR="00FC6816" w:rsidRPr="005428EE">
        <w:rPr>
          <w:rFonts w:asciiTheme="minorEastAsia" w:hAnsiTheme="minorEastAsia" w:hint="eastAsia"/>
        </w:rPr>
        <w:t>的代名词（</w:t>
      </w:r>
      <w:r w:rsidR="00E749D7" w:rsidRPr="005428EE">
        <w:rPr>
          <w:rFonts w:asciiTheme="minorEastAsia" w:hAnsiTheme="minorEastAsia" w:hint="eastAsia"/>
        </w:rPr>
        <w:t>Marowitz</w:t>
      </w:r>
      <w:r w:rsidR="00FC6816" w:rsidRPr="005428EE">
        <w:rPr>
          <w:rFonts w:asciiTheme="minorEastAsia" w:hAnsiTheme="minorEastAsia" w:hint="eastAsia"/>
        </w:rPr>
        <w:t xml:space="preserve"> xi）</w:t>
      </w:r>
      <w:r w:rsidR="00BE1C78" w:rsidRPr="005428EE">
        <w:rPr>
          <w:rFonts w:asciiTheme="minorEastAsia" w:hAnsiTheme="minorEastAsia" w:hint="eastAsia"/>
        </w:rPr>
        <w:t>。斯托帕德</w:t>
      </w:r>
      <w:r w:rsidR="00E32337" w:rsidRPr="005428EE">
        <w:rPr>
          <w:rFonts w:asciiTheme="minorEastAsia" w:hAnsiTheme="minorEastAsia" w:hint="eastAsia"/>
        </w:rPr>
        <w:t>对莎剧狂欢化和娱乐化的改写</w:t>
      </w:r>
      <w:r w:rsidR="00BE1C78" w:rsidRPr="005428EE">
        <w:rPr>
          <w:rFonts w:asciiTheme="minorEastAsia" w:hAnsiTheme="minorEastAsia" w:hint="eastAsia"/>
        </w:rPr>
        <w:t>，</w:t>
      </w:r>
      <w:r w:rsidR="00E32337" w:rsidRPr="005428EE">
        <w:rPr>
          <w:rFonts w:asciiTheme="minorEastAsia" w:hAnsiTheme="minorEastAsia" w:hint="eastAsia"/>
        </w:rPr>
        <w:t>使莎剧不再是神圣不可侵犯的高雅艺术，而以大众文化娱乐的形式在更为广大的人群中流传开来，</w:t>
      </w:r>
      <w:r w:rsidR="00462B15" w:rsidRPr="005428EE">
        <w:rPr>
          <w:rFonts w:asciiTheme="minorEastAsia" w:hAnsiTheme="minorEastAsia" w:hint="eastAsia"/>
        </w:rPr>
        <w:t>使莎剧在新的时代背景下焕发出新的生命力，</w:t>
      </w:r>
      <w:r w:rsidR="00E32337" w:rsidRPr="005428EE">
        <w:rPr>
          <w:rFonts w:asciiTheme="minorEastAsia" w:hAnsiTheme="minorEastAsia" w:hint="eastAsia"/>
        </w:rPr>
        <w:t>正如Elizabeth Abele</w:t>
      </w:r>
      <w:r w:rsidR="00462B15" w:rsidRPr="005428EE">
        <w:rPr>
          <w:rFonts w:asciiTheme="minorEastAsia" w:hAnsiTheme="minorEastAsia" w:hint="eastAsia"/>
        </w:rPr>
        <w:t>所说“</w:t>
      </w:r>
      <w:r w:rsidR="005D633A" w:rsidRPr="005428EE">
        <w:rPr>
          <w:rFonts w:asciiTheme="minorEastAsia" w:hAnsiTheme="minorEastAsia" w:hint="eastAsia"/>
        </w:rPr>
        <w:t>马洛维奇和</w:t>
      </w:r>
      <w:r w:rsidR="00FF1F5A" w:rsidRPr="005428EE">
        <w:rPr>
          <w:rFonts w:asciiTheme="minorEastAsia" w:hAnsiTheme="minorEastAsia" w:hint="eastAsia"/>
        </w:rPr>
        <w:t>斯托帕德将陷入高雅艺术的困境莎剧拯救了出来，并将其重新</w:t>
      </w:r>
      <w:r w:rsidR="009405FF" w:rsidRPr="005428EE">
        <w:rPr>
          <w:rFonts w:asciiTheme="minorEastAsia" w:hAnsiTheme="minorEastAsia" w:hint="eastAsia"/>
        </w:rPr>
        <w:t>还给</w:t>
      </w:r>
      <w:r w:rsidR="00E32337" w:rsidRPr="005428EE">
        <w:rPr>
          <w:rFonts w:asciiTheme="minorEastAsia" w:hAnsiTheme="minorEastAsia" w:hint="eastAsia"/>
        </w:rPr>
        <w:t>大众”</w:t>
      </w:r>
      <w:r w:rsidR="00196AB2" w:rsidRPr="005428EE">
        <w:rPr>
          <w:rFonts w:asciiTheme="minorEastAsia" w:hAnsiTheme="minorEastAsia" w:hint="eastAsia"/>
        </w:rPr>
        <w:t>（4）。</w:t>
      </w:r>
      <w:r w:rsidR="003274B5">
        <w:rPr>
          <w:rFonts w:asciiTheme="minorEastAsia" w:hAnsiTheme="minorEastAsia" w:hint="eastAsia"/>
        </w:rPr>
        <w:t>正是</w:t>
      </w:r>
      <w:r w:rsidR="005D633A" w:rsidRPr="005428EE">
        <w:rPr>
          <w:rFonts w:asciiTheme="minorEastAsia" w:hAnsiTheme="minorEastAsia" w:hint="eastAsia"/>
        </w:rPr>
        <w:t>这一代剧作家更为反叛的莎剧改写实践，为莎剧的改写注入了新的活力，</w:t>
      </w:r>
      <w:r w:rsidR="005D633A" w:rsidRPr="005428EE">
        <w:rPr>
          <w:rFonts w:asciiTheme="minorEastAsia" w:hAnsiTheme="minorEastAsia" w:cs="Times" w:hint="eastAsia"/>
          <w:kern w:val="0"/>
        </w:rPr>
        <w:t>它使改写实践更加灵活，为阐释原文本提供了新的、更多的途径和可能，将经典的“多重化身”（</w:t>
      </w:r>
      <w:r w:rsidR="005D633A" w:rsidRPr="005428EE">
        <w:rPr>
          <w:rFonts w:asciiTheme="minorEastAsia" w:hAnsiTheme="minorEastAsia" w:cs="Times"/>
          <w:kern w:val="0"/>
        </w:rPr>
        <w:t>M</w:t>
      </w:r>
      <w:r w:rsidR="005D633A" w:rsidRPr="005428EE">
        <w:rPr>
          <w:rFonts w:asciiTheme="minorEastAsia" w:hAnsiTheme="minorEastAsia" w:cs="Times" w:hint="eastAsia"/>
          <w:kern w:val="0"/>
        </w:rPr>
        <w:t xml:space="preserve">ultiple </w:t>
      </w:r>
      <w:r w:rsidR="005D633A" w:rsidRPr="005428EE">
        <w:rPr>
          <w:rFonts w:asciiTheme="minorEastAsia" w:hAnsiTheme="minorEastAsia" w:cs="Times"/>
          <w:kern w:val="0"/>
        </w:rPr>
        <w:t>incarnat</w:t>
      </w:r>
      <w:r w:rsidR="005D633A" w:rsidRPr="005428EE">
        <w:rPr>
          <w:rFonts w:asciiTheme="minorEastAsia" w:hAnsiTheme="minorEastAsia" w:cs="Times" w:hint="eastAsia"/>
          <w:kern w:val="0"/>
        </w:rPr>
        <w:t xml:space="preserve">ions）深植于大众的文化意识（cultural </w:t>
      </w:r>
      <w:r w:rsidR="005D633A" w:rsidRPr="005428EE">
        <w:rPr>
          <w:rFonts w:asciiTheme="minorEastAsia" w:hAnsiTheme="minorEastAsia" w:cs="Times"/>
          <w:kern w:val="0"/>
        </w:rPr>
        <w:t>consciousness</w:t>
      </w:r>
      <w:r w:rsidR="005D633A" w:rsidRPr="005428EE">
        <w:rPr>
          <w:rFonts w:asciiTheme="minorEastAsia" w:hAnsiTheme="minorEastAsia" w:cs="Times" w:hint="eastAsia"/>
          <w:kern w:val="0"/>
        </w:rPr>
        <w:t>）中（</w:t>
      </w:r>
      <w:r w:rsidR="005D633A" w:rsidRPr="005428EE">
        <w:rPr>
          <w:rFonts w:asciiTheme="minorEastAsia" w:hAnsiTheme="minorEastAsia" w:cs="Times"/>
          <w:kern w:val="0"/>
        </w:rPr>
        <w:t>Snowden</w:t>
      </w:r>
      <w:r w:rsidR="005D633A" w:rsidRPr="005428EE">
        <w:rPr>
          <w:rFonts w:asciiTheme="minorEastAsia" w:hAnsiTheme="minorEastAsia" w:cs="Times" w:hint="eastAsia"/>
          <w:kern w:val="0"/>
        </w:rPr>
        <w:t xml:space="preserve"> 387），使莎士比亚本人和他的作品在大众文化和学术领域得以长存。</w:t>
      </w:r>
    </w:p>
    <w:p w14:paraId="431B3141" w14:textId="77777777" w:rsidR="005D633A" w:rsidRPr="005428EE" w:rsidRDefault="005D633A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</w:rPr>
      </w:pPr>
    </w:p>
    <w:p w14:paraId="738D1346" w14:textId="77777777" w:rsidR="0012235B" w:rsidRPr="005428EE" w:rsidRDefault="0012235B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</w:rPr>
      </w:pPr>
    </w:p>
    <w:p w14:paraId="06295FEB" w14:textId="77777777" w:rsidR="0012235B" w:rsidRPr="005428EE" w:rsidRDefault="0012235B" w:rsidP="005428EE">
      <w:pPr>
        <w:adjustRightInd w:val="0"/>
        <w:snapToGrid w:val="0"/>
        <w:spacing w:line="360" w:lineRule="auto"/>
        <w:ind w:firstLine="480"/>
        <w:rPr>
          <w:rFonts w:asciiTheme="minorEastAsia" w:hAnsiTheme="minorEastAsia"/>
        </w:rPr>
      </w:pPr>
    </w:p>
    <w:p w14:paraId="34180EB6" w14:textId="77777777" w:rsidR="009765D4" w:rsidRPr="005428EE" w:rsidRDefault="0039447C" w:rsidP="005428EE">
      <w:pPr>
        <w:adjustRightInd w:val="0"/>
        <w:snapToGrid w:val="0"/>
        <w:spacing w:line="360" w:lineRule="auto"/>
        <w:rPr>
          <w:rFonts w:asciiTheme="minorEastAsia" w:hAnsiTheme="minorEastAsia"/>
        </w:rPr>
      </w:pPr>
      <w:r w:rsidRPr="005428EE">
        <w:rPr>
          <w:rFonts w:asciiTheme="minorEastAsia" w:hAnsiTheme="minorEastAsia"/>
        </w:rPr>
        <w:t xml:space="preserve">Abele, Elizabeth. "Introduction: Whither Shakespop? Taking Stock of Shakespeare in Popular Culture." College Literature 31.4 (2004): 1-11. </w:t>
      </w:r>
    </w:p>
    <w:p w14:paraId="5EDA8700" w14:textId="19F92C5E" w:rsidR="00FC6816" w:rsidRPr="005428EE" w:rsidRDefault="00FC6816" w:rsidP="005428EE">
      <w:pPr>
        <w:adjustRightInd w:val="0"/>
        <w:snapToGrid w:val="0"/>
        <w:spacing w:line="360" w:lineRule="auto"/>
        <w:rPr>
          <w:rFonts w:asciiTheme="minorEastAsia" w:hAnsiTheme="minorEastAsia"/>
        </w:rPr>
      </w:pPr>
      <w:r w:rsidRPr="005428EE">
        <w:rPr>
          <w:rFonts w:asciiTheme="minorEastAsia" w:hAnsiTheme="minorEastAsia" w:hint="eastAsia"/>
        </w:rPr>
        <w:t xml:space="preserve">Marowitz, Charles. </w:t>
      </w:r>
      <w:r w:rsidRPr="00A87298">
        <w:rPr>
          <w:rFonts w:asciiTheme="minorEastAsia" w:hAnsiTheme="minorEastAsia" w:hint="eastAsia"/>
          <w:i/>
        </w:rPr>
        <w:t>Recycling Shakespeare</w:t>
      </w:r>
      <w:r w:rsidRPr="005428EE">
        <w:rPr>
          <w:rFonts w:asciiTheme="minorEastAsia" w:hAnsiTheme="minorEastAsia" w:hint="eastAsia"/>
        </w:rPr>
        <w:t>. New York: Applause, 1991.</w:t>
      </w:r>
    </w:p>
    <w:p w14:paraId="2295CC42" w14:textId="279D1CA5" w:rsidR="001D3357" w:rsidRPr="005428EE" w:rsidRDefault="00A87298" w:rsidP="005428EE">
      <w:pPr>
        <w:widowControl/>
        <w:adjustRightInd w:val="0"/>
        <w:snapToGrid w:val="0"/>
        <w:spacing w:line="360" w:lineRule="auto"/>
        <w:ind w:hanging="4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1D3357" w:rsidRPr="005428EE">
        <w:rPr>
          <w:rFonts w:asciiTheme="minorEastAsia" w:hAnsiTheme="minorEastAsia"/>
        </w:rPr>
        <w:t>Draudt, Manfred. “</w:t>
      </w:r>
      <w:r w:rsidR="001D3357" w:rsidRPr="005428EE">
        <w:rPr>
          <w:rFonts w:asciiTheme="minorEastAsia" w:hAnsiTheme="minorEastAsia" w:hint="eastAsia"/>
        </w:rPr>
        <w:t>The Comedy of</w:t>
      </w:r>
      <w:r w:rsidR="001D3357" w:rsidRPr="005428EE">
        <w:rPr>
          <w:rFonts w:asciiTheme="minorEastAsia" w:hAnsiTheme="minorEastAsia"/>
        </w:rPr>
        <w:t xml:space="preserve"> ‘H</w:t>
      </w:r>
      <w:r w:rsidR="001D3357" w:rsidRPr="005428EE">
        <w:rPr>
          <w:rFonts w:asciiTheme="minorEastAsia" w:hAnsiTheme="minorEastAsia" w:hint="eastAsia"/>
        </w:rPr>
        <w:t>amlet</w:t>
      </w:r>
      <w:r w:rsidR="001D3357" w:rsidRPr="005428EE">
        <w:rPr>
          <w:rFonts w:asciiTheme="minorEastAsia" w:hAnsiTheme="minorEastAsia"/>
        </w:rPr>
        <w:t xml:space="preserve">.’” Atlantis 24.1 (2002): 71–83. </w:t>
      </w:r>
    </w:p>
    <w:p w14:paraId="41F42028" w14:textId="3AF67800" w:rsidR="001D3357" w:rsidRPr="005428EE" w:rsidRDefault="00A87298" w:rsidP="005428EE">
      <w:pPr>
        <w:widowControl/>
        <w:adjustRightInd w:val="0"/>
        <w:snapToGrid w:val="0"/>
        <w:spacing w:line="360" w:lineRule="auto"/>
        <w:ind w:hanging="4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1D3357" w:rsidRPr="005428EE">
        <w:rPr>
          <w:rFonts w:asciiTheme="minorEastAsia" w:hAnsiTheme="minorEastAsia"/>
        </w:rPr>
        <w:t xml:space="preserve">Hunter, Jim. </w:t>
      </w:r>
      <w:r w:rsidR="001D3357" w:rsidRPr="00A87298">
        <w:rPr>
          <w:rFonts w:asciiTheme="minorEastAsia" w:hAnsiTheme="minorEastAsia"/>
          <w:i/>
        </w:rPr>
        <w:t>Tom Stoppard’s Plays.</w:t>
      </w:r>
      <w:r w:rsidR="001D3357" w:rsidRPr="005428EE">
        <w:rPr>
          <w:rFonts w:asciiTheme="minorEastAsia" w:hAnsiTheme="minorEastAsia"/>
        </w:rPr>
        <w:t xml:space="preserve"> London: Faber and Faber, 1982. </w:t>
      </w:r>
    </w:p>
    <w:p w14:paraId="2BB16A39" w14:textId="1C48DD2A" w:rsidR="00B128C9" w:rsidRPr="005428EE" w:rsidRDefault="00A87298" w:rsidP="005428EE">
      <w:pPr>
        <w:widowControl/>
        <w:adjustRightInd w:val="0"/>
        <w:snapToGrid w:val="0"/>
        <w:spacing w:line="360" w:lineRule="auto"/>
        <w:ind w:hanging="4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B128C9" w:rsidRPr="005428EE">
        <w:rPr>
          <w:rFonts w:asciiTheme="minorEastAsia" w:hAnsiTheme="minorEastAsia" w:hint="eastAsia"/>
        </w:rPr>
        <w:t>Delaney</w:t>
      </w:r>
      <w:r w:rsidR="00EC7208" w:rsidRPr="005428EE">
        <w:rPr>
          <w:rFonts w:asciiTheme="minorEastAsia" w:hAnsiTheme="minorEastAsia" w:hint="eastAsia"/>
        </w:rPr>
        <w:t>, Paul</w:t>
      </w:r>
      <w:r w:rsidR="00B128C9" w:rsidRPr="005428EE">
        <w:rPr>
          <w:rFonts w:asciiTheme="minorEastAsia" w:hAnsiTheme="minorEastAsia" w:hint="eastAsia"/>
        </w:rPr>
        <w:t xml:space="preserve"> ed. </w:t>
      </w:r>
      <w:r w:rsidR="00B128C9" w:rsidRPr="00A87298">
        <w:rPr>
          <w:rFonts w:asciiTheme="minorEastAsia" w:hAnsiTheme="minorEastAsia" w:hint="eastAsia"/>
          <w:i/>
        </w:rPr>
        <w:t>Tom Stoppard in Conversation.</w:t>
      </w:r>
      <w:r w:rsidR="00B128C9" w:rsidRPr="005428EE">
        <w:rPr>
          <w:rFonts w:asciiTheme="minorEastAsia" w:hAnsiTheme="minorEastAsia" w:hint="eastAsia"/>
        </w:rPr>
        <w:t xml:space="preserve"> Michigan: University of Michigan Press,1994.</w:t>
      </w:r>
    </w:p>
    <w:p w14:paraId="18862CDD" w14:textId="038D98D8" w:rsidR="001D3357" w:rsidRPr="005428EE" w:rsidRDefault="00A87298" w:rsidP="005428EE">
      <w:pPr>
        <w:widowControl/>
        <w:adjustRightInd w:val="0"/>
        <w:snapToGrid w:val="0"/>
        <w:spacing w:line="360" w:lineRule="auto"/>
        <w:ind w:hanging="4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</w:p>
    <w:p w14:paraId="1DB112E1" w14:textId="77777777" w:rsidR="00A87298" w:rsidRPr="005428EE" w:rsidRDefault="00A87298" w:rsidP="00A87298">
      <w:pPr>
        <w:widowControl/>
        <w:autoSpaceDE w:val="0"/>
        <w:autoSpaceDN w:val="0"/>
        <w:adjustRightInd w:val="0"/>
        <w:snapToGrid w:val="0"/>
        <w:spacing w:after="240" w:line="360" w:lineRule="auto"/>
        <w:jc w:val="left"/>
        <w:rPr>
          <w:rFonts w:asciiTheme="minorEastAsia" w:hAnsiTheme="minorEastAsia" w:cs="Times"/>
          <w:kern w:val="0"/>
        </w:rPr>
      </w:pPr>
      <w:r w:rsidRPr="005428EE">
        <w:rPr>
          <w:rFonts w:asciiTheme="minorEastAsia" w:hAnsiTheme="minorEastAsia" w:cs="Times"/>
          <w:kern w:val="0"/>
        </w:rPr>
        <w:t>Snowden</w:t>
      </w:r>
      <w:r w:rsidRPr="005428EE">
        <w:rPr>
          <w:rFonts w:asciiTheme="minorEastAsia" w:hAnsiTheme="minorEastAsia" w:cs="Times" w:hint="eastAsia"/>
          <w:kern w:val="0"/>
        </w:rPr>
        <w:t>,</w:t>
      </w:r>
      <w:r w:rsidRPr="005428EE">
        <w:rPr>
          <w:rFonts w:asciiTheme="minorEastAsia" w:hAnsiTheme="minorEastAsia" w:cs="Times"/>
          <w:kern w:val="0"/>
        </w:rPr>
        <w:t xml:space="preserve"> Kim</w:t>
      </w:r>
      <w:r w:rsidRPr="005428EE">
        <w:rPr>
          <w:rFonts w:asciiTheme="minorEastAsia" w:hAnsiTheme="minorEastAsia" w:cs="Times" w:hint="eastAsia"/>
          <w:kern w:val="0"/>
        </w:rPr>
        <w:t xml:space="preserve">. Review of </w:t>
      </w:r>
      <w:r w:rsidRPr="005428EE">
        <w:rPr>
          <w:rFonts w:asciiTheme="minorEastAsia" w:hAnsiTheme="minorEastAsia" w:cs="Times"/>
          <w:bCs/>
          <w:i/>
          <w:kern w:val="0"/>
        </w:rPr>
        <w:t>B</w:t>
      </w:r>
      <w:r w:rsidRPr="005428EE">
        <w:rPr>
          <w:rFonts w:asciiTheme="minorEastAsia" w:hAnsiTheme="minorEastAsia" w:cs="Times" w:hint="eastAsia"/>
          <w:bCs/>
          <w:i/>
          <w:kern w:val="0"/>
        </w:rPr>
        <w:t>eyond Adaptation: Essays</w:t>
      </w:r>
      <w:r w:rsidRPr="005428EE">
        <w:rPr>
          <w:rFonts w:asciiTheme="minorEastAsia" w:hAnsiTheme="minorEastAsia" w:cs="Times New Roman" w:hint="eastAsia"/>
          <w:i/>
        </w:rPr>
        <w:t xml:space="preserve"> </w:t>
      </w:r>
      <w:r w:rsidRPr="005428EE">
        <w:rPr>
          <w:rFonts w:asciiTheme="minorEastAsia" w:hAnsiTheme="minorEastAsia" w:cs="Times New Roman"/>
          <w:i/>
        </w:rPr>
        <w:t>on Radical Transformations of Original Works</w:t>
      </w:r>
      <w:r w:rsidRPr="005428EE">
        <w:rPr>
          <w:rFonts w:asciiTheme="minorEastAsia" w:hAnsiTheme="minorEastAsia" w:cs="Times New Roman" w:hint="eastAsia"/>
          <w:i/>
        </w:rPr>
        <w:t>.</w:t>
      </w:r>
      <w:r w:rsidRPr="005428EE">
        <w:rPr>
          <w:rFonts w:asciiTheme="minorEastAsia" w:hAnsiTheme="minorEastAsia" w:cs="Times"/>
          <w:i/>
          <w:kern w:val="0"/>
        </w:rPr>
        <w:t xml:space="preserve"> Marvels &amp; Tales</w:t>
      </w:r>
      <w:r w:rsidRPr="005428EE">
        <w:rPr>
          <w:rFonts w:asciiTheme="minorEastAsia" w:hAnsiTheme="minorEastAsia" w:cs="Times"/>
          <w:kern w:val="0"/>
        </w:rPr>
        <w:t>, 2011</w:t>
      </w:r>
      <w:r w:rsidRPr="005428EE">
        <w:rPr>
          <w:rFonts w:asciiTheme="minorEastAsia" w:hAnsiTheme="minorEastAsia" w:cs="Times" w:hint="eastAsia"/>
          <w:kern w:val="0"/>
        </w:rPr>
        <w:t>(2</w:t>
      </w:r>
      <w:r w:rsidRPr="005428EE">
        <w:rPr>
          <w:rFonts w:asciiTheme="minorEastAsia" w:hAnsiTheme="minorEastAsia" w:cs="Times"/>
          <w:kern w:val="0"/>
        </w:rPr>
        <w:t>)</w:t>
      </w:r>
      <w:r w:rsidRPr="005428EE">
        <w:rPr>
          <w:rFonts w:asciiTheme="minorEastAsia" w:hAnsiTheme="minorEastAsia" w:cs="Times" w:hint="eastAsia"/>
          <w:kern w:val="0"/>
        </w:rPr>
        <w:t xml:space="preserve">: </w:t>
      </w:r>
      <w:r w:rsidRPr="005428EE">
        <w:rPr>
          <w:rFonts w:asciiTheme="minorEastAsia" w:hAnsiTheme="minorEastAsia" w:cs="Times"/>
          <w:kern w:val="0"/>
        </w:rPr>
        <w:t>385-387</w:t>
      </w:r>
      <w:r w:rsidRPr="005428EE">
        <w:rPr>
          <w:rFonts w:asciiTheme="minorEastAsia" w:hAnsiTheme="minorEastAsia" w:cs="Times" w:hint="eastAsia"/>
          <w:kern w:val="0"/>
        </w:rPr>
        <w:t>.</w:t>
      </w:r>
    </w:p>
    <w:p w14:paraId="66A6E523" w14:textId="6A2D47B2" w:rsidR="00B128C9" w:rsidRPr="005428EE" w:rsidRDefault="00A87298" w:rsidP="005428EE">
      <w:pPr>
        <w:adjustRightInd w:val="0"/>
        <w:snapToGrid w:val="0"/>
        <w:spacing w:line="360" w:lineRule="auto"/>
        <w:rPr>
          <w:rFonts w:asciiTheme="minorEastAsia" w:hAnsiTheme="minorEastAsia"/>
        </w:rPr>
      </w:pPr>
      <w:r w:rsidRPr="005428EE">
        <w:rPr>
          <w:rFonts w:asciiTheme="minorEastAsia" w:hAnsiTheme="minorEastAsia"/>
        </w:rPr>
        <w:t xml:space="preserve">Tan, P.K.W. </w:t>
      </w:r>
      <w:r w:rsidRPr="00A87298">
        <w:rPr>
          <w:rFonts w:asciiTheme="minorEastAsia" w:hAnsiTheme="minorEastAsia"/>
          <w:i/>
        </w:rPr>
        <w:t>A Stylistics of Drama: With Special Focus on Stoppard’s Travesties</w:t>
      </w:r>
      <w:r w:rsidRPr="005428EE">
        <w:rPr>
          <w:rFonts w:asciiTheme="minorEastAsia" w:hAnsiTheme="minorEastAsia"/>
        </w:rPr>
        <w:t>. Singapore University Press, National University of Singapore, 1993.</w:t>
      </w:r>
    </w:p>
    <w:sectPr w:rsidR="00B128C9" w:rsidRPr="005428EE" w:rsidSect="00E56E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376C"/>
    <w:multiLevelType w:val="hybridMultilevel"/>
    <w:tmpl w:val="41689748"/>
    <w:lvl w:ilvl="0" w:tplc="2342170A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43"/>
    <w:rsid w:val="000026DB"/>
    <w:rsid w:val="00025D5C"/>
    <w:rsid w:val="00027DDE"/>
    <w:rsid w:val="000431F3"/>
    <w:rsid w:val="00076882"/>
    <w:rsid w:val="000C3444"/>
    <w:rsid w:val="000F4113"/>
    <w:rsid w:val="0012235B"/>
    <w:rsid w:val="00142851"/>
    <w:rsid w:val="0015395E"/>
    <w:rsid w:val="00172C9F"/>
    <w:rsid w:val="00196AB2"/>
    <w:rsid w:val="001D3357"/>
    <w:rsid w:val="001F07BC"/>
    <w:rsid w:val="002120A8"/>
    <w:rsid w:val="00236CA9"/>
    <w:rsid w:val="003274B5"/>
    <w:rsid w:val="00372C40"/>
    <w:rsid w:val="0039447C"/>
    <w:rsid w:val="004101C5"/>
    <w:rsid w:val="0042530E"/>
    <w:rsid w:val="00441DD5"/>
    <w:rsid w:val="00455843"/>
    <w:rsid w:val="00462B15"/>
    <w:rsid w:val="00463415"/>
    <w:rsid w:val="0049243C"/>
    <w:rsid w:val="005428EE"/>
    <w:rsid w:val="005D633A"/>
    <w:rsid w:val="005E0E87"/>
    <w:rsid w:val="00613E15"/>
    <w:rsid w:val="0067354B"/>
    <w:rsid w:val="007B7B70"/>
    <w:rsid w:val="007C1CF4"/>
    <w:rsid w:val="0082033C"/>
    <w:rsid w:val="00836F02"/>
    <w:rsid w:val="00871B72"/>
    <w:rsid w:val="00873BA0"/>
    <w:rsid w:val="008A23DE"/>
    <w:rsid w:val="008B2C62"/>
    <w:rsid w:val="008E0FF1"/>
    <w:rsid w:val="00901B3F"/>
    <w:rsid w:val="009405FF"/>
    <w:rsid w:val="009765D4"/>
    <w:rsid w:val="009B7CFE"/>
    <w:rsid w:val="009C2F64"/>
    <w:rsid w:val="009F26DF"/>
    <w:rsid w:val="00A01CF5"/>
    <w:rsid w:val="00A144E1"/>
    <w:rsid w:val="00A83B93"/>
    <w:rsid w:val="00A87298"/>
    <w:rsid w:val="00AA248B"/>
    <w:rsid w:val="00B128C9"/>
    <w:rsid w:val="00B45282"/>
    <w:rsid w:val="00B718AE"/>
    <w:rsid w:val="00BA6606"/>
    <w:rsid w:val="00BB45C1"/>
    <w:rsid w:val="00BE1C78"/>
    <w:rsid w:val="00CA60F1"/>
    <w:rsid w:val="00CC5A7B"/>
    <w:rsid w:val="00D035BF"/>
    <w:rsid w:val="00D24898"/>
    <w:rsid w:val="00D348A9"/>
    <w:rsid w:val="00D56D2D"/>
    <w:rsid w:val="00D6477C"/>
    <w:rsid w:val="00D92010"/>
    <w:rsid w:val="00DA6114"/>
    <w:rsid w:val="00E32337"/>
    <w:rsid w:val="00E562E1"/>
    <w:rsid w:val="00E56EEF"/>
    <w:rsid w:val="00E741B4"/>
    <w:rsid w:val="00E749D7"/>
    <w:rsid w:val="00E820D4"/>
    <w:rsid w:val="00EB78EB"/>
    <w:rsid w:val="00EC7208"/>
    <w:rsid w:val="00F118B5"/>
    <w:rsid w:val="00F42B1F"/>
    <w:rsid w:val="00F77CF6"/>
    <w:rsid w:val="00F87A32"/>
    <w:rsid w:val="00FC6816"/>
    <w:rsid w:val="00FD3743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73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350</Words>
  <Characters>2000</Characters>
  <Application>Microsoft Macintosh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moilola 武</dc:creator>
  <cp:keywords/>
  <dc:description/>
  <cp:lastModifiedBy>moilola 武</cp:lastModifiedBy>
  <cp:revision>48</cp:revision>
  <dcterms:created xsi:type="dcterms:W3CDTF">2016-05-23T06:23:00Z</dcterms:created>
  <dcterms:modified xsi:type="dcterms:W3CDTF">2016-05-27T05:25:00Z</dcterms:modified>
</cp:coreProperties>
</file>