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4438"/>
          <w:sz w:val="44"/>
          <w:szCs w:val="44"/>
        </w:rPr>
        <w:t xml:space="preserve">PLATAFORMA FISCAL PATRIMONIAL</w:t>
      </w:r>
    </w:p>
    <w:p>
      <w:pPr>
        <w:spacing w:after="100"/>
        <w:jc w:val="center"/>
      </w:pPr>
      <w:r>
        <w:rPr>
          <w:rFonts w:ascii="Arial" w:cs="Arial" w:eastAsia="Arial" w:hAnsi="Arial"/>
          <w:color w:val="007362"/>
          <w:sz w:val="28"/>
          <w:szCs w:val="28"/>
        </w:rPr>
        <w:t xml:space="preserve">Diagnostico de Usabilidad y Propuesta de Refactorizacion</w:t>
      </w:r>
    </w:p>
    <w:p>
      <w:pPr>
        <w:spacing w:after="600"/>
        <w:jc w:val="center"/>
      </w:pPr>
      <w:r>
        <w:rPr>
          <w:rFonts w:ascii="Arial" w:cs="Arial" w:eastAsia="Arial" w:hAnsi="Arial"/>
          <w:color w:val="4a4a49"/>
          <w:sz w:val="22"/>
          <w:szCs w:val="22"/>
        </w:rPr>
        <w:t xml:space="preserve">IRPF Mod.100 | IP Mod.714 | Bienes Exterior Mod.720</w:t>
      </w:r>
    </w:p>
    <w:p>
      <w:pPr>
        <w:spacing w:after="100"/>
        <w:jc w:val="center"/>
      </w:pPr>
      <w:r>
        <w:rPr>
          <w:rFonts w:ascii="Arial" w:cs="Arial" w:eastAsia="Arial" w:hAnsi="Arial"/>
          <w:color w:val="888888"/>
          <w:sz w:val="20"/>
          <w:szCs w:val="20"/>
        </w:rPr>
        <w:t xml:space="preserve">Fecha: 9 de marzo de 2026</w:t>
      </w:r>
    </w:p>
    <w:p>
      <w:pPr>
        <w:jc w:val="center"/>
      </w:pPr>
      <w:r>
        <w:rPr>
          <w:rFonts w:ascii="Arial" w:cs="Arial" w:eastAsia="Arial" w:hAnsi="Arial"/>
          <w:color w:val="888888"/>
          <w:sz w:val="20"/>
          <w:szCs w:val="20"/>
        </w:rPr>
        <w:t xml:space="preserve">Version: 1.0 | Estado: Propuesta</w:t>
      </w:r>
    </w:p>
    <w:p>
      <w:r>
        <w:br w:type="page"/>
      </w:r>
    </w:p>
    <w:p>
      <w:pPr>
        <w:pStyle w:val="Heading1"/>
      </w:pPr>
      <w:r>
        <w:t xml:space="preserve">1. Resumen Ejecutivo</w:t>
      </w:r>
    </w:p>
    <w:p>
      <w:pPr>
        <w:spacing w:after="120"/>
      </w:pPr>
      <w:r>
        <w:rPr>
          <w:rFonts w:ascii="Arial" w:cs="Arial" w:eastAsia="Arial" w:hAnsi="Arial"/>
          <w:color w:val="4a4a49"/>
          <w:sz w:val="22"/>
          <w:szCs w:val="22"/>
        </w:rPr>
        <w:t xml:space="preserve">La plataforma IRPF Parser ha alcanzado un MVP operativo solido con flujo critico validado (ingesta, parseo, revision, exportacion), auth real sobre Supabase, operativa de despacho con clientes y expedientes, y una primera slice de modelo fiscal IRPF con lotes FIFO. Sin embargo, la experiencia de usuario actual presenta problemas estructurales de usabilidad que impiden su adopcion por un despacho fiscal real.</w:t>
      </w:r>
    </w:p>
    <w:p>
      <w:pPr>
        <w:spacing w:after="120"/>
      </w:pPr>
      <w:r>
        <w:rPr>
          <w:rFonts w:ascii="Arial" w:cs="Arial" w:eastAsia="Arial" w:hAnsi="Arial"/>
          <w:b/>
          <w:bCs/>
          <w:color w:val="4a4a49"/>
          <w:sz w:val="22"/>
          <w:szCs w:val="22"/>
        </w:rPr>
        <w:t xml:space="preserve">Problema central: </w:t>
      </w:r>
      <w:r>
        <w:rPr>
          <w:rFonts w:ascii="Arial" w:cs="Arial" w:eastAsia="Arial" w:hAnsi="Arial"/>
          <w:color w:val="4a4a49"/>
          <w:sz w:val="22"/>
          <w:szCs w:val="22"/>
        </w:rPr>
        <w:t xml:space="preserve">El documento natural de trabajo de un fiscalista patrimonial es la hoja de calculo (XLS) como tabla de activos. La aplicacion actual no expone la informacion en bloque, no permite ver el patrimonio completo de un vistazo, y fragmenta los datos entre multiples pantallas sin ofrecer la vista consolidada que el profesional necesita para tomar decisiones.</w:t>
      </w:r>
    </w:p>
    <w:p>
      <w:pPr>
        <w:spacing w:after="120"/>
      </w:pPr>
      <w:r>
        <w:rPr>
          <w:rFonts w:ascii="Arial" w:cs="Arial" w:eastAsia="Arial" w:hAnsi="Arial"/>
          <w:color w:val="4a4a49"/>
          <w:sz w:val="22"/>
          <w:szCs w:val="22"/>
        </w:rPr>
        <w:t xml:space="preserve">Este documento propone una refactorizacion centrada en tres ejes: convertir la ficha de cliente en un workspace patrimonial con vistas tipo hoja de calculo, redisenar el expediente como flujo de trabajo lineal con contexto visible, y establecer las skills de desarrollo y diseno necesarias para ejecutar el cambio.</w:t>
      </w:r>
    </w:p>
    <w:p>
      <w:r>
        <w:br w:type="page"/>
      </w:r>
    </w:p>
    <w:p>
      <w:pPr>
        <w:pStyle w:val="Heading1"/>
      </w:pPr>
      <w:r>
        <w:t xml:space="preserve">2. Diagnostico de Usabilidad</w:t>
      </w:r>
    </w:p>
    <w:p>
      <w:pPr>
        <w:pStyle w:val="Heading2"/>
      </w:pPr>
      <w:r>
        <w:t xml:space="preserve">2.1 Problemas Estructurales Detectados</w:t>
      </w:r>
    </w:p>
    <w:p>
      <w:pPr>
        <w:spacing w:after="120"/>
      </w:pPr>
      <w:r>
        <w:rPr>
          <w:rFonts w:ascii="Arial" w:cs="Arial" w:eastAsia="Arial" w:hAnsi="Arial"/>
          <w:b/>
          <w:bCs/>
          <w:color w:val="4a4a49"/>
          <w:sz w:val="22"/>
          <w:szCs w:val="22"/>
        </w:rPr>
        <w:t xml:space="preserve">P1. Ausencia de vista patrimonial consolidada.</w:t>
      </w:r>
      <w:r>
        <w:rPr>
          <w:rFonts w:ascii="Arial" w:cs="Arial" w:eastAsia="Arial" w:hAnsi="Arial"/>
          <w:color w:val="4a4a49"/>
          <w:sz w:val="22"/>
          <w:szCs w:val="22"/>
        </w:rPr>
        <w:t xml:space="preserve"> La ficha de cliente (/clientes/[id]) muestra la unidad fiscal y una lista de expedientes, pero no presenta el portfolio patrimonial completo en formato tabular. El fiscalista necesita ver todos los activos del cliente con clase, ISIN, pais, titularidad, valor y bloque 720 en una sola tabla tipo XLS. Actualmente tiene que navegar a cada expediente individualmente.</w:t>
      </w:r>
    </w:p>
    <w:p>
      <w:pPr>
        <w:spacing w:after="120"/>
      </w:pPr>
      <w:r>
        <w:rPr>
          <w:rFonts w:ascii="Arial" w:cs="Arial" w:eastAsia="Arial" w:hAnsi="Arial"/>
          <w:b/>
          <w:bCs/>
          <w:color w:val="4a4a49"/>
          <w:sz w:val="22"/>
          <w:szCs w:val="22"/>
        </w:rPr>
        <w:t xml:space="preserve">P2. Expediente como monolito de 2.200 lineas.</w:t>
      </w:r>
      <w:r>
        <w:rPr>
          <w:rFonts w:ascii="Arial" w:cs="Arial" w:eastAsia="Arial" w:hAnsi="Arial"/>
          <w:color w:val="4a4a49"/>
          <w:sz w:val="22"/>
          <w:szCs w:val="22"/>
        </w:rPr>
        <w:t xml:space="preserve"> El componente expediente-summary.tsx concentra 2.217 lineas con toda la logica de fases (resumen, documental, revision, canonico, modelos) en un solo archivo. Esto hace imposible mantener, testear o iterar sobre cada fase de forma independiente. El resultado es una pantalla sobrecargada donde el usuario no sabe donde esta ni que debe hacer a continuacion.</w:t>
      </w:r>
    </w:p>
    <w:p>
      <w:pPr>
        <w:spacing w:after="120"/>
      </w:pPr>
      <w:r>
        <w:rPr>
          <w:rFonts w:ascii="Arial" w:cs="Arial" w:eastAsia="Arial" w:hAnsi="Arial"/>
          <w:b/>
          <w:bCs/>
          <w:color w:val="4a4a49"/>
          <w:sz w:val="22"/>
          <w:szCs w:val="22"/>
        </w:rPr>
        <w:t xml:space="preserve">P3. Dashboard orientado a metricas tecnicas.</w:t>
      </w:r>
      <w:r>
        <w:rPr>
          <w:rFonts w:ascii="Arial" w:cs="Arial" w:eastAsia="Arial" w:hAnsi="Arial"/>
          <w:color w:val="4a4a49"/>
          <w:sz w:val="22"/>
          <w:szCs w:val="22"/>
        </w:rPr>
        <w:t xml:space="preserve"> Mi Cartera muestra KPIs de sistema (cola documental, alertas abiertas, exportes generados) en lugar de priorizar la accion del fiscalista. El usuario debe interpretar metricas para decidir su siguiente paso, cuando la plataforma deberia decirle directamente que cliente y expediente necesitan atencion.</w:t>
      </w:r>
    </w:p>
    <w:p>
      <w:pPr>
        <w:spacing w:after="120"/>
      </w:pPr>
      <w:r>
        <w:rPr>
          <w:rFonts w:ascii="Arial" w:cs="Arial" w:eastAsia="Arial" w:hAnsi="Arial"/>
          <w:b/>
          <w:bCs/>
          <w:color w:val="4a4a49"/>
          <w:sz w:val="22"/>
          <w:szCs w:val="22"/>
        </w:rPr>
        <w:t xml:space="preserve">P4. Informacion no disponible en bloque.</w:t>
      </w:r>
      <w:r>
        <w:rPr>
          <w:rFonts w:ascii="Arial" w:cs="Arial" w:eastAsia="Arial" w:hAnsi="Arial"/>
          <w:color w:val="4a4a49"/>
          <w:sz w:val="22"/>
          <w:szCs w:val="22"/>
        </w:rPr>
        <w:t xml:space="preserve"> El modelo de datos distingue correctamente activos canonicos, eventos fiscales, operaciones y lotes. Pero la UI no los presenta juntos. Un fiscalista que necesita entender la posicion patrimonial de un cliente tiene que recorrer multiples secciones expandibles para reconstruir mentalmente algo que deberia ser una tabla.</w:t>
      </w:r>
    </w:p>
    <w:p>
      <w:pPr>
        <w:spacing w:after="120"/>
      </w:pPr>
      <w:r>
        <w:rPr>
          <w:rFonts w:ascii="Arial" w:cs="Arial" w:eastAsia="Arial" w:hAnsi="Arial"/>
          <w:b/>
          <w:bCs/>
          <w:color w:val="4a4a49"/>
          <w:sz w:val="22"/>
          <w:szCs w:val="22"/>
        </w:rPr>
        <w:t xml:space="preserve">P5. CSS monolitico sin sistema de diseno.</w:t>
      </w:r>
      <w:r>
        <w:rPr>
          <w:rFonts w:ascii="Arial" w:cs="Arial" w:eastAsia="Arial" w:hAnsi="Arial"/>
          <w:color w:val="4a4a49"/>
          <w:sz w:val="22"/>
          <w:szCs w:val="22"/>
        </w:rPr>
        <w:t xml:space="preserve"> Los 1.212 lineas de globals.css usan clases artesanales (card, badge, kpi-grid) sin un sistema de componentes o una libreria de UI. No hay componentes reutilizables de tabla, formulario, modal o panel lateral. Cada pantalla reinventa su propia estructura.</w:t>
      </w:r>
    </w:p>
    <w:p>
      <w:pPr>
        <w:spacing w:after="120"/>
      </w:pPr>
      <w:r>
        <w:rPr>
          <w:rFonts w:ascii="Arial" w:cs="Arial" w:eastAsia="Arial" w:hAnsi="Arial"/>
          <w:b/>
          <w:bCs/>
          <w:color w:val="4a4a49"/>
          <w:sz w:val="22"/>
          <w:szCs w:val="22"/>
        </w:rPr>
        <w:t xml:space="preserve">P6. Sin componente de tabla de datos.</w:t>
      </w:r>
      <w:r>
        <w:rPr>
          <w:rFonts w:ascii="Arial" w:cs="Arial" w:eastAsia="Arial" w:hAnsi="Arial"/>
          <w:color w:val="4a4a49"/>
          <w:sz w:val="22"/>
          <w:szCs w:val="22"/>
        </w:rPr>
        <w:t xml:space="preserve"> La plataforma renderiza tablas con HTML nativo (&lt;table&gt;) sin paginacion, ordenamiento, filtrado, redimensionamiento de columnas o exportacion a XLS. Para un producto cuyo documento natural es la hoja de calculo, esto es una carencia critica.</w:t>
      </w:r>
    </w:p>
    <w:p>
      <w:pPr>
        <w:pStyle w:val="Heading2"/>
      </w:pPr>
      <w:r>
        <w:t xml:space="preserve">2.2 Mapa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Problema</w:t>
            </w:r>
          </w:p>
        </w:tc>
        <w:tc>
          <w:tcPr>
            <w:tcW w:type="dxa" w:w="28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Impacto en usuario</w:t>
            </w:r>
          </w:p>
        </w:tc>
        <w:tc>
          <w:tcPr>
            <w:tcW w:type="dxa" w:w="24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Complejidad</w:t>
            </w:r>
          </w:p>
        </w:tc>
        <w:tc>
          <w:tcPr>
            <w:tcW w:type="dxa" w:w="236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Prioridad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P1 Vista patrimonial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No puede analizar portfolio completo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Alta (nuevo componente)</w:t>
            </w:r>
          </w:p>
        </w:tc>
        <w:tc>
          <w:tcPr>
            <w:tcW w:type="dxa" w:w="23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r>
              <w:rPr>
                <w:rFonts w:ascii="Arial" w:cs="Arial" w:eastAsia="Arial" w:hAnsi="Arial"/>
                <w:color w:val="4a4a49"/>
                <w:sz w:val="20"/>
                <w:szCs w:val="20"/>
              </w:rPr>
              <w:t xml:space="preserve">CRITICA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P2 Monolito expediente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Pantalla confusa, no sabe donde esta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Media (refactor modular)</w:t>
            </w:r>
          </w:p>
        </w:tc>
        <w:tc>
          <w:tcPr>
            <w:tcW w:type="dxa" w:w="2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color w:val="4a4a49"/>
                <w:sz w:val="20"/>
                <w:szCs w:val="20"/>
              </w:rPr>
              <w:t xml:space="preserve">ALTA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P3 Dashboard tecnico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No prioriza accion operativa real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Baja (reordenar UI)</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color w:val="4a4a49"/>
                <w:sz w:val="20"/>
                <w:szCs w:val="20"/>
              </w:rPr>
              <w:t xml:space="preserve">MEDIA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P4 Info no en bloque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Reconstruccion mental del patrimonio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Alta (rediseno data layer)</w:t>
            </w:r>
          </w:p>
        </w:tc>
        <w:tc>
          <w:tcPr>
            <w:tcW w:type="dxa" w:w="23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r>
              <w:rPr>
                <w:rFonts w:ascii="Arial" w:cs="Arial" w:eastAsia="Arial" w:hAnsi="Arial"/>
                <w:color w:val="4a4a49"/>
                <w:sz w:val="20"/>
                <w:szCs w:val="20"/>
              </w:rPr>
              <w:t xml:space="preserve">CRITICA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P5 CSS monolitico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Inconsistencia visual, lentitud dev</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Media (adoptar libreria)</w:t>
            </w:r>
          </w:p>
        </w:tc>
        <w:tc>
          <w:tcPr>
            <w:tcW w:type="dxa" w:w="2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color w:val="4a4a49"/>
                <w:sz w:val="20"/>
                <w:szCs w:val="20"/>
              </w:rPr>
              <w:t xml:space="preserve">ALTA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P6 Sin data table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No puede trabajar como en XLS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Media (integrar libreria)</w:t>
            </w:r>
          </w:p>
        </w:tc>
        <w:tc>
          <w:tcPr>
            <w:tcW w:type="dxa" w:w="236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r>
              <w:rPr>
                <w:rFonts w:ascii="Arial" w:cs="Arial" w:eastAsia="Arial" w:hAnsi="Arial"/>
                <w:color w:val="4a4a49"/>
                <w:sz w:val="20"/>
                <w:szCs w:val="20"/>
              </w:rPr>
              <w:t xml:space="preserve">CRITICA</w:t>
            </w:r>
          </w:p>
        </w:tc>
      </w:tr>
    </w:tbl>
    <w:p>
      <w:r>
        <w:br w:type="page"/>
      </w:r>
    </w:p>
    <w:p>
      <w:pPr>
        <w:pStyle w:val="Heading1"/>
      </w:pPr>
      <w:r>
        <w:t xml:space="preserve">3. Propuesta de Refactorizacion</w:t>
      </w:r>
    </w:p>
    <w:p>
      <w:pPr>
        <w:pStyle w:val="Heading2"/>
      </w:pPr>
      <w:r>
        <w:t xml:space="preserve">3.1 Principio Rector: La Hoja de Calculo como Interfaz Natural</w:t>
      </w:r>
    </w:p>
    <w:p>
      <w:pPr>
        <w:spacing w:after="120"/>
      </w:pPr>
      <w:r>
        <w:rPr>
          <w:rFonts w:ascii="Arial" w:cs="Arial" w:eastAsia="Arial" w:hAnsi="Arial"/>
          <w:color w:val="4a4a49"/>
          <w:sz w:val="22"/>
          <w:szCs w:val="22"/>
        </w:rPr>
        <w:t xml:space="preserve">El fiscalista patrimonial piensa en tablas. Su herramienta de trabajo es el Excel con la tabla de activos. Cada fila es un activo con su clase, identificador, pais, valor, titularidad y bloque declarativo. La plataforma debe hablar este mismo idioma.</w:t>
      </w:r>
    </w:p>
    <w:p>
      <w:pPr>
        <w:spacing w:after="120"/>
      </w:pPr>
      <w:r>
        <w:rPr>
          <w:rFonts w:ascii="Arial" w:cs="Arial" w:eastAsia="Arial" w:hAnsi="Arial"/>
          <w:color w:val="4a4a49"/>
          <w:sz w:val="22"/>
          <w:szCs w:val="22"/>
        </w:rPr>
        <w:t xml:space="preserve">Esto no significa convertir la app en un Excel online. Significa que la vista por defecto del patrimonio de un cliente debe ser una tabla interactiva con las mismas columnas que el fiscalista usa en su hoja de calculo, pero con las ventajas de estar conectada al motor fiscal: validacion automatica, trazabilidad documental, y preparacion declarativa.</w:t>
      </w:r>
    </w:p>
    <w:p>
      <w:pPr>
        <w:pStyle w:val="Heading2"/>
      </w:pPr>
      <w:r>
        <w:t xml:space="preserve">3.2 Eje 1: Ficha de Cliente como Workspace Patrimonial</w:t>
      </w:r>
    </w:p>
    <w:p>
      <w:pPr>
        <w:spacing w:after="120"/>
      </w:pPr>
      <w:r>
        <w:rPr>
          <w:rFonts w:ascii="Arial" w:cs="Arial" w:eastAsia="Arial" w:hAnsi="Arial"/>
          <w:b/>
          <w:bCs/>
          <w:color w:val="4a4a49"/>
          <w:sz w:val="22"/>
          <w:szCs w:val="22"/>
        </w:rPr>
        <w:t xml:space="preserve">Estado actual: </w:t>
      </w:r>
      <w:r>
        <w:rPr>
          <w:rFonts w:ascii="Arial" w:cs="Arial" w:eastAsia="Arial" w:hAnsi="Arial"/>
          <w:color w:val="4a4a49"/>
          <w:sz w:val="22"/>
          <w:szCs w:val="22"/>
        </w:rPr>
        <w:t xml:space="preserve">La ficha muestra unidad fiscal + lista de expedientes + secciones expandibles de documentos, activos y eventos. Los datos estan fragmentados y el usuario no tiene una vista consolidada.</w:t>
      </w:r>
    </w:p>
    <w:p>
      <w:pPr>
        <w:spacing w:after="120"/>
      </w:pPr>
      <w:r>
        <w:rPr>
          <w:rFonts w:ascii="Arial" w:cs="Arial" w:eastAsia="Arial" w:hAnsi="Arial"/>
          <w:b/>
          <w:bCs/>
          <w:color w:val="4a4a49"/>
          <w:sz w:val="22"/>
          <w:szCs w:val="22"/>
        </w:rPr>
        <w:t xml:space="preserve">Estado objetivo: </w:t>
      </w:r>
      <w:r>
        <w:rPr>
          <w:rFonts w:ascii="Arial" w:cs="Arial" w:eastAsia="Arial" w:hAnsi="Arial"/>
          <w:color w:val="4a4a49"/>
          <w:sz w:val="22"/>
          <w:szCs w:val="22"/>
        </w:rPr>
        <w:t xml:space="preserve">La ficha de cliente se convierte en un workspace con pestanas que exponen toda la informacion patrimonial en formato tabular.</w:t>
      </w:r>
    </w:p>
    <w:p>
      <w:pPr>
        <w:spacing w:after="120"/>
      </w:pPr>
      <w:r>
        <w:rPr>
          <w:rFonts w:ascii="Arial" w:cs="Arial" w:eastAsia="Arial" w:hAnsi="Arial"/>
          <w:b/>
          <w:bCs/>
          <w:color w:val="4a4a49"/>
          <w:sz w:val="22"/>
          <w:szCs w:val="22"/>
        </w:rPr>
        <w:t xml:space="preserve">Pestanas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Pestana</w:t>
            </w:r>
          </w:p>
        </w:tc>
        <w:tc>
          <w:tcPr>
            <w:tcW w:type="dxa" w:w="328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Contenido</w:t>
            </w:r>
          </w:p>
        </w:tc>
        <w:tc>
          <w:tcPr>
            <w:tcW w:type="dxa" w:w="328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Funcionalidad clave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Resumen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KPIs del cliente, unidad fiscal, equipo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Vista ejecutiva con siguiente paso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Portfolio 720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Tabla tipo XLS: activos por bloque 720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Filtrar, ordenar, exportar XLS, drill-down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Operaciones IRPF</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Dividendos, intereses, ganancias/perdidas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Vista consolidada por ejercicio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Patrimonio IP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Valoracion a cierre por clase patrimonial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Tabla con metodo valoracion y umbral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Expedientes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Expedientes por ejercicio con estado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Creacion, acceso directo, estado workflow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Documentos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Todos los documentos del cliente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Estado extraccion, revision, origen</w:t>
            </w:r>
          </w:p>
        </w:tc>
      </w:tr>
    </w:tbl>
    <w:p>
      <w:pPr>
        <w:spacing w:after="120"/>
      </w:pPr>
      <w:r>
        <w:rPr>
          <w:rFonts w:ascii="Arial" w:cs="Arial" w:eastAsia="Arial" w:hAnsi="Arial"/>
          <w:color w:val="4a4a49"/>
          <w:sz w:val="22"/>
          <w:szCs w:val="22"/>
        </w:rPr>
        <w:t xml:space="preserve"/>
      </w:r>
    </w:p>
    <w:p>
      <w:pPr>
        <w:spacing w:after="120"/>
      </w:pPr>
      <w:r>
        <w:rPr>
          <w:rFonts w:ascii="Arial" w:cs="Arial" w:eastAsia="Arial" w:hAnsi="Arial"/>
          <w:color w:val="4a4a49"/>
          <w:sz w:val="22"/>
          <w:szCs w:val="22"/>
        </w:rPr>
        <w:t xml:space="preserve">La pestana Portfolio 720 es la mas critica. Debe presentar los activos con estas columnas exactas: Clase patrimonial, Clave operativa, ISIN/Identificador, Pais, Titularidad, Porcentaje, Valor fin ejercicio, Saldo medio Q4, Metodo valoracion, Bloque 720, Expedientes vinculados, Incidencias abiertas.</w:t>
      </w:r>
    </w:p>
    <w:p>
      <w:pPr>
        <w:pStyle w:val="Heading2"/>
      </w:pPr>
      <w:r>
        <w:t xml:space="preserve">3.3 Eje 2: Expediente como Stepper Lineal</w:t>
      </w:r>
    </w:p>
    <w:p>
      <w:pPr>
        <w:spacing w:after="120"/>
      </w:pPr>
      <w:r>
        <w:rPr>
          <w:rFonts w:ascii="Arial" w:cs="Arial" w:eastAsia="Arial" w:hAnsi="Arial"/>
          <w:b/>
          <w:bCs/>
          <w:color w:val="4a4a49"/>
          <w:sz w:val="22"/>
          <w:szCs w:val="22"/>
        </w:rPr>
        <w:t xml:space="preserve">Estado actual: </w:t>
      </w:r>
      <w:r>
        <w:rPr>
          <w:rFonts w:ascii="Arial" w:cs="Arial" w:eastAsia="Arial" w:hAnsi="Arial"/>
          <w:color w:val="4a4a49"/>
          <w:sz w:val="22"/>
          <w:szCs w:val="22"/>
        </w:rPr>
        <w:t xml:space="preserve">Un componente monolitico de 2.200 lineas con tabs que no transmiten progresion. El usuario no sabe si esta en fase documental o canonica, ni que le falta para avanzar.</w:t>
      </w:r>
    </w:p>
    <w:p>
      <w:pPr>
        <w:spacing w:after="120"/>
      </w:pPr>
      <w:r>
        <w:rPr>
          <w:rFonts w:ascii="Arial" w:cs="Arial" w:eastAsia="Arial" w:hAnsi="Arial"/>
          <w:b/>
          <w:bCs/>
          <w:color w:val="4a4a49"/>
          <w:sz w:val="22"/>
          <w:szCs w:val="22"/>
        </w:rPr>
        <w:t xml:space="preserve">Estado objetivo: </w:t>
      </w:r>
      <w:r>
        <w:rPr>
          <w:rFonts w:ascii="Arial" w:cs="Arial" w:eastAsia="Arial" w:hAnsi="Arial"/>
          <w:color w:val="4a4a49"/>
          <w:sz w:val="22"/>
          <w:szCs w:val="22"/>
        </w:rPr>
        <w:t xml:space="preserve">Un stepper horizontal que muestra las 5 fases del expediente (Resumen, Documental, Revision, Canonico, Modelos) con indicador visual de completitud. Cada fase es un componente independiente que se monta segun la fase activa.</w:t>
      </w:r>
    </w:p>
    <w:p>
      <w:pPr>
        <w:spacing w:after="120"/>
      </w:pPr>
      <w:r>
        <w:rPr>
          <w:rFonts w:ascii="Arial" w:cs="Arial" w:eastAsia="Arial" w:hAnsi="Arial"/>
          <w:b/>
          <w:bCs/>
          <w:color w:val="4a4a49"/>
          <w:sz w:val="22"/>
          <w:szCs w:val="22"/>
        </w:rPr>
        <w:t xml:space="preserve">Cambios estructurales:</w:t>
      </w:r>
    </w:p>
    <w:p>
      <w:pPr>
        <w:pStyle w:val="ListParagraph"/>
        <w:numPr>
          <w:ilvl w:val="0"/>
          <w:numId w:val="2"/>
        </w:numPr>
      </w:pPr>
      <w:r>
        <w:rPr>
          <w:rFonts w:ascii="Arial" w:cs="Arial" w:eastAsia="Arial" w:hAnsi="Arial"/>
          <w:sz w:val="22"/>
          <w:szCs w:val="22"/>
        </w:rPr>
        <w:t xml:space="preserve">Descomponer expediente-summary.tsx en 5 componentes: ExpedienteResumen, ExpedienteDocumental, ExpedienteRevision, ExpedienteCanonico, ExpedienteModelos.</w:t>
      </w:r>
    </w:p>
    <w:p>
      <w:pPr>
        <w:pStyle w:val="ListParagraph"/>
        <w:numPr>
          <w:ilvl w:val="0"/>
          <w:numId w:val="2"/>
        </w:numPr>
      </w:pPr>
      <w:r>
        <w:rPr>
          <w:rFonts w:ascii="Arial" w:cs="Arial" w:eastAsia="Arial" w:hAnsi="Arial"/>
          <w:sz w:val="22"/>
          <w:szCs w:val="22"/>
        </w:rPr>
        <w:t xml:space="preserve">Crear un componente ExpedienteStepper que muestre las fases como pasos secuenciales con estados: completada (verde), activa (azul), pendiente (gris), bloqueada (rojo).</w:t>
      </w:r>
    </w:p>
    <w:p>
      <w:pPr>
        <w:pStyle w:val="ListParagraph"/>
        <w:numPr>
          <w:ilvl w:val="0"/>
          <w:numId w:val="2"/>
        </w:numPr>
      </w:pPr>
      <w:r>
        <w:rPr>
          <w:rFonts w:ascii="Arial" w:cs="Arial" w:eastAsia="Arial" w:hAnsi="Arial"/>
          <w:sz w:val="22"/>
          <w:szCs w:val="22"/>
        </w:rPr>
        <w:t xml:space="preserve">Cada fase expone un bloque de contexto fijo en la parte superior (cliente, modelo, ejercicio, estado general) y su contenido especifico debajo.</w:t>
      </w:r>
    </w:p>
    <w:p>
      <w:pPr>
        <w:pStyle w:val="ListParagraph"/>
        <w:numPr>
          <w:ilvl w:val="0"/>
          <w:numId w:val="2"/>
        </w:numPr>
      </w:pPr>
      <w:r>
        <w:rPr>
          <w:rFonts w:ascii="Arial" w:cs="Arial" w:eastAsia="Arial" w:hAnsi="Arial"/>
          <w:sz w:val="22"/>
          <w:szCs w:val="22"/>
        </w:rPr>
        <w:t xml:space="preserve">La fase Canonico incluye una tabla de activos y eventos tipo XLS con edicion inline y aprobacion por lote.</w:t>
      </w:r>
    </w:p>
    <w:p>
      <w:pPr>
        <w:pStyle w:val="ListParagraph"/>
        <w:numPr>
          <w:ilvl w:val="0"/>
          <w:numId w:val="2"/>
        </w:numPr>
      </w:pPr>
      <w:r>
        <w:rPr>
          <w:rFonts w:ascii="Arial" w:cs="Arial" w:eastAsia="Arial" w:hAnsi="Arial"/>
          <w:sz w:val="22"/>
          <w:szCs w:val="22"/>
        </w:rPr>
        <w:t xml:space="preserve">La fase Modelos incluye checklist declarativo con semaforo y boton de exportacion condicional.</w:t>
      </w:r>
    </w:p>
    <w:p>
      <w:pPr>
        <w:pStyle w:val="Heading2"/>
      </w:pPr>
      <w:r>
        <w:t xml:space="preserve">3.4 Eje 3: Capa de Componentes y Data Table</w:t>
      </w:r>
    </w:p>
    <w:p>
      <w:pPr>
        <w:spacing w:after="120"/>
      </w:pPr>
      <w:r>
        <w:rPr>
          <w:rFonts w:ascii="Arial" w:cs="Arial" w:eastAsia="Arial" w:hAnsi="Arial"/>
          <w:color w:val="4a4a49"/>
          <w:sz w:val="22"/>
          <w:szCs w:val="22"/>
        </w:rPr>
        <w:t xml:space="preserve">La plataforma necesita un sistema de componentes que permita construir interfaces tabulares de calidad profesional. Esto implica dos decisiones fundamentales:</w:t>
      </w:r>
    </w:p>
    <w:p>
      <w:pPr>
        <w:spacing w:after="120"/>
      </w:pPr>
      <w:r>
        <w:rPr>
          <w:rFonts w:ascii="Arial" w:cs="Arial" w:eastAsia="Arial" w:hAnsi="Arial"/>
          <w:b/>
          <w:bCs/>
          <w:color w:val="4a4a49"/>
          <w:sz w:val="22"/>
          <w:szCs w:val="22"/>
        </w:rPr>
        <w:t xml:space="preserve">Decision 1: Libreria de UI. </w:t>
      </w:r>
      <w:r>
        <w:rPr>
          <w:rFonts w:ascii="Arial" w:cs="Arial" w:eastAsia="Arial" w:hAnsi="Arial"/>
          <w:color w:val="4a4a49"/>
          <w:sz w:val="22"/>
          <w:szCs w:val="22"/>
        </w:rPr>
        <w:t xml:space="preserve">Adoptar shadcn/ui sobre Tailwind CSS. No es una dependencia pesada (son componentes copiados al proyecto), se integra nativamente con Next.js, y proporciona primitivas de calidad (Dialog, Sheet, Tabs, DropdownMenu, Toast) sin vendor lock-in. Esto reemplaza el CSS artesanal actual.</w:t>
      </w:r>
    </w:p>
    <w:p>
      <w:pPr>
        <w:spacing w:after="120"/>
      </w:pPr>
      <w:r>
        <w:rPr>
          <w:rFonts w:ascii="Arial" w:cs="Arial" w:eastAsia="Arial" w:hAnsi="Arial"/>
          <w:b/>
          <w:bCs/>
          <w:color w:val="4a4a49"/>
          <w:sz w:val="22"/>
          <w:szCs w:val="22"/>
        </w:rPr>
        <w:t xml:space="preserve">Decision 2: Componente de tabla de datos. </w:t>
      </w:r>
      <w:r>
        <w:rPr>
          <w:rFonts w:ascii="Arial" w:cs="Arial" w:eastAsia="Arial" w:hAnsi="Arial"/>
          <w:color w:val="4a4a49"/>
          <w:sz w:val="22"/>
          <w:szCs w:val="22"/>
        </w:rPr>
        <w:t xml:space="preserve">Adoptar TanStack Table (React Table v8) como motor de tabla con renderizado custom sobre shadcn/ui. Esto proporciona paginacion, ordenamiento, filtrado por columna, seleccion, redimensionamiento y exportacion a XLS. Es el estandar de facto para tablas de datos en React y no impone estilo propio.</w:t>
      </w:r>
    </w:p>
    <w:p>
      <w:r>
        <w:br w:type="page"/>
      </w:r>
    </w:p>
    <w:p>
      <w:pPr>
        <w:pStyle w:val="Heading1"/>
      </w:pPr>
      <w:r>
        <w:t xml:space="preserve">4. Skills de Desarrollo y Diseno Requeridas</w:t>
      </w:r>
    </w:p>
    <w:p>
      <w:pPr>
        <w:pStyle w:val="Heading2"/>
      </w:pPr>
      <w:r>
        <w:t xml:space="preserve">4.1 Mapa de Skills por Eje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Skill</w:t>
            </w:r>
          </w:p>
        </w:tc>
        <w:tc>
          <w:tcPr>
            <w:tcW w:type="dxa" w:w="22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256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Eje que habilita</w:t>
            </w:r>
          </w:p>
        </w:tc>
        <w:tc>
          <w:tcPr>
            <w:tcW w:type="dxa" w:w="24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Prioridad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ui-component-system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Diseno + Dev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Eje 3: capa componentes</w:t>
            </w:r>
          </w:p>
        </w:tc>
        <w:tc>
          <w:tcPr>
            <w:tcW w:type="dxa" w:w="2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r>
              <w:rPr>
                <w:rFonts w:ascii="Arial" w:cs="Arial" w:eastAsia="Arial" w:hAnsi="Arial"/>
                <w:color w:val="4a4a49"/>
                <w:sz w:val="20"/>
                <w:szCs w:val="20"/>
              </w:rPr>
              <w:t xml:space="preserve">Sprint 0 (base)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data-table-pro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Desarrollo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Ejes 1 y 2: tablas XLS</w:t>
            </w:r>
          </w:p>
        </w:tc>
        <w:tc>
          <w:tcPr>
            <w:tcW w:type="dxa" w:w="2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vAlign w:val="center"/>
          </w:tcPr>
          <w:p>
            <w:r>
              <w:rPr>
                <w:rFonts w:ascii="Arial" w:cs="Arial" w:eastAsia="Arial" w:hAnsi="Arial"/>
                <w:color w:val="4a4a49"/>
                <w:sz w:val="20"/>
                <w:szCs w:val="20"/>
              </w:rPr>
              <w:t xml:space="preserve">Sprint 0 (base)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fiscal-workspace-ux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Diseno UX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Eje 1: workspace cliente</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color w:val="4a4a49"/>
                <w:sz w:val="20"/>
                <w:szCs w:val="20"/>
              </w:rPr>
              <w:t xml:space="preserve">Sprint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stepper-workflow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Desarrollo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Eje 2: expediente lineal</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color w:val="4a4a49"/>
                <w:sz w:val="20"/>
                <w:szCs w:val="20"/>
              </w:rPr>
              <w:t xml:space="preserve">Sprint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xls-export-engine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Desarrollo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Ejes 1 y 2: export XLS nativo</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color w:val="4a4a49"/>
                <w:sz w:val="20"/>
                <w:szCs w:val="20"/>
              </w:rPr>
              <w:t xml:space="preserve">Sprint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form-builder-fiscal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Desarrollo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Ejes 1 y 2: unidad fiscal, canonico</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color w:val="4a4a49"/>
                <w:sz w:val="20"/>
                <w:szCs w:val="20"/>
              </w:rPr>
              <w:t xml:space="preserve">Sprint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dashboard-actionable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Diseno UX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Dashboard operativo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Sprint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e2e-ux-validation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QA + Dev</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Validacion end-to-end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Transversal</w:t>
            </w:r>
          </w:p>
        </w:tc>
      </w:tr>
    </w:tbl>
    <w:p>
      <w:pPr>
        <w:pStyle w:val="Heading2"/>
      </w:pPr>
      <w:r>
        <w:t xml:space="preserve">4.2 Detalle de Cada Skill</w:t>
      </w:r>
    </w:p>
    <w:p>
      <w:pPr>
        <w:pStyle w:val="Heading3"/>
        <w:spacing w:after="80" w:before="160"/>
      </w:pPr>
      <w:r>
        <w:t xml:space="preserve">ui-component-system</w:t>
      </w:r>
    </w:p>
    <w:p>
      <w:pPr>
        <w:spacing w:after="120"/>
      </w:pPr>
      <w:r>
        <w:rPr>
          <w:rFonts w:ascii="Arial" w:cs="Arial" w:eastAsia="Arial" w:hAnsi="Arial"/>
          <w:color w:val="4a4a49"/>
          <w:sz w:val="22"/>
          <w:szCs w:val="22"/>
        </w:rPr>
        <w:t xml:space="preserve">Migracion de CSS artesanal a shadcn/ui + Tailwind CSS. Incluye: instalar y configurar Tailwind + shadcn/ui, crear los componentes base (Button, Card, Badge, Dialog, Sheet, Tabs, DropdownMenu, Toast, Form, Input, Select, Textarea), migrar cada pantalla progresivamente del CSS actual a los nuevos componentes, eliminar globals.css cuando la migracion este completa.</w:t>
      </w:r>
    </w:p>
    <w:p>
      <w:pPr>
        <w:pStyle w:val="Heading3"/>
        <w:spacing w:after="80" w:before="160"/>
      </w:pPr>
      <w:r>
        <w:t xml:space="preserve">data-table-pro</w:t>
      </w:r>
    </w:p>
    <w:p>
      <w:pPr>
        <w:spacing w:after="120"/>
      </w:pPr>
      <w:r>
        <w:rPr>
          <w:rFonts w:ascii="Arial" w:cs="Arial" w:eastAsia="Arial" w:hAnsi="Arial"/>
          <w:color w:val="4a4a49"/>
          <w:sz w:val="22"/>
          <w:szCs w:val="22"/>
        </w:rPr>
        <w:t xml:space="preserve">Componente DataTable construido sobre TanStack Table v8 con renderizado shadcn/ui. Funcionalidades: paginacion servidor/cliente, ordenamiento por columna, filtrado global y por columna, seleccion de filas, redimensionamiento de columnas, columnas fijas (sticky), formateo numerico (moneda, porcentaje), celdas editables inline, y boton de exportacion a XLSX (via SheetJS). Este componente se usa en Portfolio 720, Operaciones IRPF, Activos canonicos, Eventos fiscales y Bandeja de revision.</w:t>
      </w:r>
    </w:p>
    <w:p>
      <w:pPr>
        <w:pStyle w:val="Heading3"/>
        <w:spacing w:after="80" w:before="160"/>
      </w:pPr>
      <w:r>
        <w:t xml:space="preserve">fiscal-workspace-ux</w:t>
      </w:r>
    </w:p>
    <w:p>
      <w:pPr>
        <w:spacing w:after="120"/>
      </w:pPr>
      <w:r>
        <w:rPr>
          <w:rFonts w:ascii="Arial" w:cs="Arial" w:eastAsia="Arial" w:hAnsi="Arial"/>
          <w:color w:val="4a4a49"/>
          <w:sz w:val="22"/>
          <w:szCs w:val="22"/>
        </w:rPr>
        <w:t xml:space="preserve">Rediseno de la ficha de cliente como workspace con pestanas. Incluye: layout de pestanas con badge de estado por seccion, componente PatrimonioTable (la vista tipo XLS del 720), componente OperacionesTable (consolidado por ejercicio), componente PatrimonioIPTable (valoracion a cierre), panel lateral de contexto (unidad fiscal siempre visible), drill-down desde tabla a expediente o documento origen.</w:t>
      </w:r>
    </w:p>
    <w:p>
      <w:pPr>
        <w:pStyle w:val="Heading3"/>
        <w:spacing w:after="80" w:before="160"/>
      </w:pPr>
      <w:r>
        <w:t xml:space="preserve">stepper-workflow</w:t>
      </w:r>
    </w:p>
    <w:p>
      <w:pPr>
        <w:spacing w:after="120"/>
      </w:pPr>
      <w:r>
        <w:rPr>
          <w:rFonts w:ascii="Arial" w:cs="Arial" w:eastAsia="Arial" w:hAnsi="Arial"/>
          <w:color w:val="4a4a49"/>
          <w:sz w:val="22"/>
          <w:szCs w:val="22"/>
        </w:rPr>
        <w:t xml:space="preserve">Componente ExpedienteStepper con 5 fases visuales. Incluye: barra de progreso horizontal con estados por fase, descomposicion del monolito en 5 componentes de fase, logica de bloqueo (no avanzar si fase previa incompleta), contexto fijo compartido (cliente, modelo, ejercicio), transiciones animadas entre fases.</w:t>
      </w:r>
    </w:p>
    <w:p>
      <w:pPr>
        <w:pStyle w:val="Heading3"/>
        <w:spacing w:after="80" w:before="160"/>
      </w:pPr>
      <w:r>
        <w:t xml:space="preserve">xls-export-engine</w:t>
      </w:r>
    </w:p>
    <w:p>
      <w:pPr>
        <w:spacing w:after="120"/>
      </w:pPr>
      <w:r>
        <w:rPr>
          <w:rFonts w:ascii="Arial" w:cs="Arial" w:eastAsia="Arial" w:hAnsi="Arial"/>
          <w:color w:val="4a4a49"/>
          <w:sz w:val="22"/>
          <w:szCs w:val="22"/>
        </w:rPr>
        <w:t xml:space="preserve">Motor de exportacion XLS nativo desde las tablas de datos. Incluye: generacion de XLSX via SheetJS desde cualquier DataTable, formatos predefinidos para Portfolio 720, Operaciones IRPF y Patrimonio IP, exportacion con cabeceras, formulas de subtotal y formato numerico, y un boton Export XLS integrado en cada tabla.</w:t>
      </w:r>
    </w:p>
    <w:p>
      <w:pPr>
        <w:pStyle w:val="Heading3"/>
        <w:spacing w:after="80" w:before="160"/>
      </w:pPr>
      <w:r>
        <w:t xml:space="preserve">form-builder-fiscal</w:t>
      </w:r>
    </w:p>
    <w:p>
      <w:pPr>
        <w:spacing w:after="120"/>
      </w:pPr>
      <w:r>
        <w:rPr>
          <w:rFonts w:ascii="Arial" w:cs="Arial" w:eastAsia="Arial" w:hAnsi="Arial"/>
          <w:color w:val="4a4a49"/>
          <w:sz w:val="22"/>
          <w:szCs w:val="22"/>
        </w:rPr>
        <w:t xml:space="preserve">Formularios estructurados para datos fiscales con validacion Zod. Incluye: formulario de Unidad Fiscal con campos tipados y validacion en tiempo real, formulario de Activo Canonico (creacion y edicion inline), formulario de Evento Fiscal, componente de aprobacion canonica con checklist, y formularios responsivos que funcionan tanto en modal como en panel lateral.</w:t>
      </w:r>
    </w:p>
    <w:p>
      <w:pPr>
        <w:pStyle w:val="Heading3"/>
        <w:spacing w:after="80" w:before="160"/>
      </w:pPr>
      <w:r>
        <w:t xml:space="preserve">dashboard-actionable</w:t>
      </w:r>
    </w:p>
    <w:p>
      <w:pPr>
        <w:spacing w:after="120"/>
      </w:pPr>
      <w:r>
        <w:rPr>
          <w:rFonts w:ascii="Arial" w:cs="Arial" w:eastAsia="Arial" w:hAnsi="Arial"/>
          <w:color w:val="4a4a49"/>
          <w:sz w:val="22"/>
          <w:szCs w:val="22"/>
        </w:rPr>
        <w:t xml:space="preserve">Rediseno del dashboard para priorizar accion operativa. Incluye: reemplazar KPIs tecnicos por cards de accion (siguiente cliente, siguiente expediente, bloqueos criticos), timeline de actividad reciente del equipo, vista rapida de cobertura declarativa por modelo (100, 714, 720) con semaforo, y links directos al trabajo pendiente mas urgente.</w:t>
      </w:r>
    </w:p>
    <w:p>
      <w:pPr>
        <w:pStyle w:val="Heading3"/>
        <w:spacing w:after="80" w:before="160"/>
      </w:pPr>
      <w:r>
        <w:t xml:space="preserve">e2e-ux-validation</w:t>
      </w:r>
    </w:p>
    <w:p>
      <w:pPr>
        <w:spacing w:after="120"/>
      </w:pPr>
      <w:r>
        <w:rPr>
          <w:rFonts w:ascii="Arial" w:cs="Arial" w:eastAsia="Arial" w:hAnsi="Arial"/>
          <w:color w:val="4a4a49"/>
          <w:sz w:val="22"/>
          <w:szCs w:val="22"/>
        </w:rPr>
        <w:t xml:space="preserve">Suite de tests E2E enfocada en flujos de usabilidad. Incluye: test de navegacion completa (login, cartera, cliente, expediente, revision, modelos), test de interaccion con DataTable (filtrar, ordenar, paginar, exportar), test de flujo de expediente completo por fases, y test de edicion de canonico con aprobacion.</w:t>
      </w:r>
    </w:p>
    <w:p>
      <w:r>
        <w:br w:type="page"/>
      </w:r>
    </w:p>
    <w:p>
      <w:pPr>
        <w:pStyle w:val="Heading1"/>
      </w:pPr>
      <w:r>
        <w:t xml:space="preserve">5. Plan de Ejecucion</w:t>
      </w:r>
    </w:p>
    <w:p>
      <w:pPr>
        <w:pStyle w:val="Heading2"/>
      </w:pPr>
      <w:r>
        <w:t xml:space="preserve">5.1 Sprints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160"/>
      </w:tblGrid>
      <w:tr>
        <w:tc>
          <w:tcPr>
            <w:tcW w:type="dxa" w:w="16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34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Alcance</w:t>
            </w:r>
          </w:p>
        </w:tc>
        <w:tc>
          <w:tcPr>
            <w:tcW w:type="dxa" w:w="22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Entregable</w:t>
            </w:r>
          </w:p>
        </w:tc>
        <w:tc>
          <w:tcPr>
            <w:tcW w:type="dxa" w:w="216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Duracion est.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Sprint 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Infraestructura UI: Tailwind + shadcn + DataTable 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Libreria componentes funcionando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3-4 dias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Sprint 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Workspace cliente: pestanas + Portfolio 720 tabla + Stepper expediente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Ficha cliente rediseanda + Expediente modular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5-7 dias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Sprint 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Tablas operativas: Operaciones IRPF + Canonico editable + Export XLS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Tablas completas con export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4-5 dias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Sprint 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Dashboard accionable + Bandeja mejorada + Formularios fiscales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UX completa end-to-end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4-5 dias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Sprint 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E2E, polish visual, migracion CSS residual, validacion con usuario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Plataforma lista para piloto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3-4 dias</w:t>
            </w:r>
          </w:p>
        </w:tc>
      </w:tr>
    </w:tbl>
    <w:p>
      <w:pPr>
        <w:spacing w:after="120"/>
      </w:pPr>
      <w:r>
        <w:rPr>
          <w:rFonts w:ascii="Arial" w:cs="Arial" w:eastAsia="Arial" w:hAnsi="Arial"/>
          <w:color w:val="4a4a49"/>
          <w:sz w:val="22"/>
          <w:szCs w:val="22"/>
        </w:rPr>
        <w:t xml:space="preserve"/>
      </w:r>
    </w:p>
    <w:p>
      <w:pPr>
        <w:spacing w:after="120"/>
      </w:pPr>
      <w:r>
        <w:rPr>
          <w:rFonts w:ascii="Arial" w:cs="Arial" w:eastAsia="Arial" w:hAnsi="Arial"/>
          <w:b/>
          <w:bCs/>
          <w:color w:val="4a4a49"/>
          <w:sz w:val="22"/>
          <w:szCs w:val="22"/>
        </w:rPr>
        <w:t xml:space="preserve">Estimacion total: 19-25 dias de desarrollo efectivo.</w:t>
      </w:r>
    </w:p>
    <w:p>
      <w:pPr>
        <w:pStyle w:val="Heading2"/>
      </w:pPr>
      <w:r>
        <w:t xml:space="preserve">5.2 Criterio de Aceptacion de la Refactorizacion</w:t>
      </w:r>
    </w:p>
    <w:p>
      <w:pPr>
        <w:pStyle w:val="ListParagraph"/>
        <w:numPr>
          <w:ilvl w:val="0"/>
          <w:numId w:val="3"/>
        </w:numPr>
      </w:pPr>
      <w:r>
        <w:rPr>
          <w:rFonts w:ascii="Arial" w:cs="Arial" w:eastAsia="Arial" w:hAnsi="Arial"/>
          <w:sz w:val="22"/>
          <w:szCs w:val="22"/>
        </w:rPr>
        <w:t xml:space="preserve">El fiscalista puede ver el portfolio completo de un cliente en una tabla tipo XLS con filtrado, ordenamiento y exportacion.</w:t>
      </w:r>
    </w:p>
    <w:p>
      <w:pPr>
        <w:pStyle w:val="ListParagraph"/>
        <w:numPr>
          <w:ilvl w:val="0"/>
          <w:numId w:val="3"/>
        </w:numPr>
      </w:pPr>
      <w:r>
        <w:rPr>
          <w:rFonts w:ascii="Arial" w:cs="Arial" w:eastAsia="Arial" w:hAnsi="Arial"/>
          <w:sz w:val="22"/>
          <w:szCs w:val="22"/>
        </w:rPr>
        <w:t xml:space="preserve">El expediente muestra progresion visual por fases y el usuario sabe en que punto esta y que le falta.</w:t>
      </w:r>
    </w:p>
    <w:p>
      <w:pPr>
        <w:pStyle w:val="ListParagraph"/>
        <w:numPr>
          <w:ilvl w:val="0"/>
          <w:numId w:val="3"/>
        </w:numPr>
      </w:pPr>
      <w:r>
        <w:rPr>
          <w:rFonts w:ascii="Arial" w:cs="Arial" w:eastAsia="Arial" w:hAnsi="Arial"/>
          <w:sz w:val="22"/>
          <w:szCs w:val="22"/>
        </w:rPr>
        <w:t xml:space="preserve">Cada tabla de datos permite exportar a XLSX con formato profesional.</w:t>
      </w:r>
    </w:p>
    <w:p>
      <w:pPr>
        <w:pStyle w:val="ListParagraph"/>
        <w:numPr>
          <w:ilvl w:val="0"/>
          <w:numId w:val="3"/>
        </w:numPr>
      </w:pPr>
      <w:r>
        <w:rPr>
          <w:rFonts w:ascii="Arial" w:cs="Arial" w:eastAsia="Arial" w:hAnsi="Arial"/>
          <w:sz w:val="22"/>
          <w:szCs w:val="22"/>
        </w:rPr>
        <w:t xml:space="preserve">El dashboard prioriza accion operativa, no metricas tecnicas.</w:t>
      </w:r>
    </w:p>
    <w:p>
      <w:pPr>
        <w:pStyle w:val="ListParagraph"/>
        <w:numPr>
          <w:ilvl w:val="0"/>
          <w:numId w:val="3"/>
        </w:numPr>
      </w:pPr>
      <w:r>
        <w:rPr>
          <w:rFonts w:ascii="Arial" w:cs="Arial" w:eastAsia="Arial" w:hAnsi="Arial"/>
          <w:sz w:val="22"/>
          <w:szCs w:val="22"/>
        </w:rPr>
        <w:t xml:space="preserve">Los componentes de UI son reutilizables y consistentes (shadcn/ui).</w:t>
      </w:r>
    </w:p>
    <w:p>
      <w:pPr>
        <w:pStyle w:val="ListParagraph"/>
        <w:numPr>
          <w:ilvl w:val="0"/>
          <w:numId w:val="3"/>
        </w:numPr>
      </w:pPr>
      <w:r>
        <w:rPr>
          <w:rFonts w:ascii="Arial" w:cs="Arial" w:eastAsia="Arial" w:hAnsi="Arial"/>
          <w:sz w:val="22"/>
          <w:szCs w:val="22"/>
        </w:rPr>
        <w:t xml:space="preserve">La suite E2E cubre los flujos criticos de usabilidad.</w:t>
      </w:r>
    </w:p>
    <w:p>
      <w:pPr>
        <w:pStyle w:val="ListParagraph"/>
        <w:numPr>
          <w:ilvl w:val="0"/>
          <w:numId w:val="3"/>
        </w:numPr>
      </w:pPr>
      <w:r>
        <w:rPr>
          <w:rFonts w:ascii="Arial" w:cs="Arial" w:eastAsia="Arial" w:hAnsi="Arial"/>
          <w:sz w:val="22"/>
          <w:szCs w:val="22"/>
        </w:rPr>
        <w:t xml:space="preserve">El CSS monolitico ha sido eliminado en favor de Tailwind + componentes.</w:t>
      </w:r>
    </w:p>
    <w:p>
      <w:pPr>
        <w:pStyle w:val="Heading2"/>
      </w:pPr>
      <w:r>
        <w:t xml:space="preserve">5.3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Riesgo</w:t>
            </w:r>
          </w:p>
        </w:tc>
        <w:tc>
          <w:tcPr>
            <w:tcW w:type="dxa" w:w="328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Impacto</w:t>
            </w:r>
          </w:p>
        </w:tc>
        <w:tc>
          <w:tcPr>
            <w:tcW w:type="dxa" w:w="328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Mitigacion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Regresion funcional al migrar UI</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Romper flujos criticos ya validados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Migrar progresivamente, mantener E2E verde en cada commit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Sobrecarga de Tailwind en bundle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Aumento tiempo de build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Purge configurado, componentes bajo demanda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DataTable lento con muchos activos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Lag en portfolio grandes (500+ filas)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Paginacion servidor, virtualizacion si necesario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Scope creep en diseno</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Sprint 1 se extiende indefinidamente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Fijar wireframes antes de codificar, iterar despues</w:t>
            </w:r>
          </w:p>
        </w:tc>
      </w:tr>
    </w:tbl>
    <w:p>
      <w:r>
        <w:br w:type="page"/>
      </w:r>
    </w:p>
    <w:p>
      <w:pPr>
        <w:pStyle w:val="Heading1"/>
      </w:pPr>
      <w:r>
        <w:t xml:space="preserve">6. Stack Tecnico Propuesto</w:t>
      </w:r>
    </w:p>
    <w:p>
      <w:pPr>
        <w:pStyle w:val="Heading2"/>
      </w:pPr>
      <w:r>
        <w:t xml:space="preserve">6.1 Dependencias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Dependencia</w:t>
            </w:r>
          </w:p>
        </w:tc>
        <w:tc>
          <w:tcPr>
            <w:tcW w:type="dxa" w:w="328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Proposito</w:t>
            </w:r>
          </w:p>
        </w:tc>
        <w:tc>
          <w:tcPr>
            <w:tcW w:type="dxa" w:w="3280"/>
            <w:tcBorders>
              <w:top w:val="single" w:color="004438" w:sz="1"/>
              <w:left w:val="single" w:color="004438" w:sz="1"/>
              <w:bottom w:val="single" w:color="004438" w:sz="1"/>
              <w:right w:val="single" w:color="004438" w:sz="1"/>
            </w:tcBorders>
            <w:shd w:fill="004438" w:val="clear"/>
            <w:tcMar>
              <w:top w:type="dxa" w:w="60"/>
              <w:left w:type="dxa" w:w="100"/>
              <w:bottom w:type="dxa" w:w="60"/>
              <w:right w:type="dxa" w:w="100"/>
            </w:tcMar>
            <w:vAlign w:val="center"/>
          </w:tcPr>
          <w:p>
            <w:r>
              <w:rPr>
                <w:rFonts w:ascii="Arial" w:cs="Arial" w:eastAsia="Arial" w:hAnsi="Arial"/>
                <w:b/>
                <w:bCs/>
                <w:color w:val="FFFFFF"/>
                <w:sz w:val="20"/>
                <w:szCs w:val="20"/>
              </w:rPr>
              <w:t xml:space="preserve">Peso estimado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tailwindcss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Sistema de utilidades CSS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~30KB gzip (purged)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@radix-ui/* (via shadcn)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Primitivas accesibles de UI</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Tree-shakeable, solo lo usado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@tanstack/react-table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Motor de tabla headless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~15KB gzip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xlsx (SheetJS)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Exportacion XLS nativa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~90KB gzip (lazy load)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class-variance-authority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Variantes de componentes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~2KB gzip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4a4a49"/>
                <w:sz w:val="20"/>
                <w:szCs w:val="20"/>
              </w:rPr>
              <w:t xml:space="preserve">clsx + tailwind-merge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Utilidades de clases CSS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4a4a49"/>
                <w:sz w:val="20"/>
                <w:szCs w:val="20"/>
              </w:rPr>
              <w:t xml:space="preserve">~3KB gzip</w:t>
            </w:r>
          </w:p>
        </w:tc>
      </w:tr>
    </w:tbl>
    <w:p>
      <w:pPr>
        <w:spacing w:after="120"/>
      </w:pPr>
      <w:r>
        <w:rPr>
          <w:rFonts w:ascii="Arial" w:cs="Arial" w:eastAsia="Arial" w:hAnsi="Arial"/>
          <w:color w:val="4a4a49"/>
          <w:sz w:val="22"/>
          <w:szCs w:val="22"/>
        </w:rPr>
        <w:t xml:space="preserve"/>
      </w:r>
    </w:p>
    <w:p>
      <w:pPr>
        <w:spacing w:after="120"/>
      </w:pPr>
      <w:r>
        <w:rPr>
          <w:rFonts w:ascii="Arial" w:cs="Arial" w:eastAsia="Arial" w:hAnsi="Arial"/>
          <w:color w:val="4a4a49"/>
          <w:sz w:val="22"/>
          <w:szCs w:val="22"/>
        </w:rPr>
        <w:t xml:space="preserve">Nota: Zod ya esta en el proyecto. No se anade peso adicional para validacion de formularios.</w:t>
      </w:r>
    </w:p>
    <w:p>
      <w:pPr>
        <w:pStyle w:val="Heading2"/>
      </w:pPr>
      <w:r>
        <w:t xml:space="preserve">6.2 Estructura de Carpetas Propuesta</w:t>
      </w:r>
    </w:p>
    <w:p>
      <w:pPr>
        <w:spacing w:after="120"/>
      </w:pPr>
      <w:r>
        <w:rPr>
          <w:rFonts w:ascii="Arial" w:cs="Arial" w:eastAsia="Arial" w:hAnsi="Arial"/>
          <w:color w:val="4a4a49"/>
          <w:sz w:val="20"/>
          <w:szCs w:val="20"/>
        </w:rPr>
        <w:t xml:space="preserve">apps/web/components/ui/ -- componentes shadcn/ui base</w:t>
      </w:r>
    </w:p>
    <w:p>
      <w:pPr>
        <w:spacing w:after="120"/>
      </w:pPr>
      <w:r>
        <w:rPr>
          <w:rFonts w:ascii="Arial" w:cs="Arial" w:eastAsia="Arial" w:hAnsi="Arial"/>
          <w:color w:val="4a4a49"/>
          <w:sz w:val="20"/>
          <w:szCs w:val="20"/>
        </w:rPr>
        <w:t xml:space="preserve">apps/web/components/data-table/ -- DataTable generico + variantes</w:t>
      </w:r>
    </w:p>
    <w:p>
      <w:pPr>
        <w:spacing w:after="120"/>
      </w:pPr>
      <w:r>
        <w:rPr>
          <w:rFonts w:ascii="Arial" w:cs="Arial" w:eastAsia="Arial" w:hAnsi="Arial"/>
          <w:color w:val="4a4a49"/>
          <w:sz w:val="20"/>
          <w:szCs w:val="20"/>
        </w:rPr>
        <w:t xml:space="preserve">apps/web/components/fiscal/ -- componentes de dominio fiscal</w:t>
      </w:r>
    </w:p>
    <w:p>
      <w:pPr>
        <w:spacing w:after="120"/>
      </w:pPr>
      <w:r>
        <w:rPr>
          <w:rFonts w:ascii="Arial" w:cs="Arial" w:eastAsia="Arial" w:hAnsi="Arial"/>
          <w:color w:val="4a4a49"/>
          <w:sz w:val="20"/>
          <w:szCs w:val="20"/>
        </w:rPr>
        <w:t xml:space="preserve">apps/web/components/workspace/ -- layouts de workspace (cliente, expediente)</w:t>
      </w:r>
    </w:p>
    <w:p>
      <w:pPr>
        <w:spacing w:after="120"/>
      </w:pPr>
      <w:r>
        <w:rPr>
          <w:rFonts w:ascii="Arial" w:cs="Arial" w:eastAsia="Arial" w:hAnsi="Arial"/>
          <w:color w:val="4a4a49"/>
          <w:sz w:val="20"/>
          <w:szCs w:val="20"/>
        </w:rPr>
        <w:t xml:space="preserve">apps/web/components/stepper/ -- componente de stepper generico</w:t>
      </w:r>
    </w:p>
    <w:p>
      <w:pPr>
        <w:spacing w:after="120"/>
      </w:pPr>
      <w:r>
        <w:rPr>
          <w:rFonts w:ascii="Arial" w:cs="Arial" w:eastAsia="Arial" w:hAnsi="Arial"/>
          <w:color w:val="4a4a49"/>
          <w:sz w:val="20"/>
          <w:szCs w:val="20"/>
        </w:rPr>
        <w:t xml:space="preserve">apps/web/components/forms/ -- formularios fiscales con Zod</w:t>
      </w:r>
    </w:p>
    <w:p>
      <w:pPr>
        <w:spacing w:after="120"/>
      </w:pPr>
      <w:r>
        <w:rPr>
          <w:rFonts w:ascii="Arial" w:cs="Arial" w:eastAsia="Arial" w:hAnsi="Arial"/>
          <w:color w:val="4a4a49"/>
          <w:sz w:val="20"/>
          <w:szCs w:val="20"/>
        </w:rPr>
        <w:t xml:space="preserve">apps/web/hooks/ -- hooks compartidos (useDataTable, useFiscalUnit...)</w:t>
      </w:r>
    </w:p>
    <w:p>
      <w:r>
        <w:br w:type="page"/>
      </w:r>
    </w:p>
    <w:p>
      <w:pPr>
        <w:pStyle w:val="Heading1"/>
      </w:pPr>
      <w:r>
        <w:t xml:space="preserve">7. Conclusion y Siguientes Pasos</w:t>
      </w:r>
    </w:p>
    <w:p>
      <w:pPr>
        <w:spacing w:after="120"/>
      </w:pPr>
      <w:r>
        <w:rPr>
          <w:rFonts w:ascii="Arial" w:cs="Arial" w:eastAsia="Arial" w:hAnsi="Arial"/>
          <w:color w:val="4a4a49"/>
          <w:sz w:val="22"/>
          <w:szCs w:val="22"/>
        </w:rPr>
        <w:t xml:space="preserve">La plataforma tiene una base tecnica solida: el modelo de datos, los flujos API, la autenticacion y el motor fiscal estan construidos correctamente. El problema es exclusivamente de capa de presentacion: la informacion existe pero no se expone de la forma que el fiscalista necesita para trabajar.</w:t>
      </w:r>
    </w:p>
    <w:p>
      <w:pPr>
        <w:spacing w:after="120"/>
      </w:pPr>
      <w:r>
        <w:rPr>
          <w:rFonts w:ascii="Arial" w:cs="Arial" w:eastAsia="Arial" w:hAnsi="Arial"/>
          <w:color w:val="4a4a49"/>
          <w:sz w:val="22"/>
          <w:szCs w:val="22"/>
        </w:rPr>
        <w:t xml:space="preserve">La refactorizacion propuesta no toca el backend, las APIs ni el modelo de datos. Se concentra enteramente en:</w:t>
      </w:r>
    </w:p>
    <w:p>
      <w:pPr>
        <w:pStyle w:val="ListParagraph"/>
        <w:numPr>
          <w:ilvl w:val="0"/>
          <w:numId w:val="2"/>
        </w:numPr>
      </w:pPr>
      <w:r>
        <w:rPr>
          <w:rFonts w:ascii="Arial" w:cs="Arial" w:eastAsia="Arial" w:hAnsi="Arial"/>
          <w:sz w:val="22"/>
          <w:szCs w:val="22"/>
        </w:rPr>
        <w:t xml:space="preserve">Adoptar un sistema de componentes profesional (shadcn/ui + Tailwind)</w:t>
      </w:r>
    </w:p>
    <w:p>
      <w:pPr>
        <w:pStyle w:val="ListParagraph"/>
        <w:numPr>
          <w:ilvl w:val="0"/>
          <w:numId w:val="2"/>
        </w:numPr>
      </w:pPr>
      <w:r>
        <w:rPr>
          <w:rFonts w:ascii="Arial" w:cs="Arial" w:eastAsia="Arial" w:hAnsi="Arial"/>
          <w:sz w:val="22"/>
          <w:szCs w:val="22"/>
        </w:rPr>
        <w:t xml:space="preserve">Construir un DataTable reutilizable que hable el idioma del fiscalista (tabla tipo XLS)</w:t>
      </w:r>
    </w:p>
    <w:p>
      <w:pPr>
        <w:pStyle w:val="ListParagraph"/>
        <w:numPr>
          <w:ilvl w:val="0"/>
          <w:numId w:val="2"/>
        </w:numPr>
      </w:pPr>
      <w:r>
        <w:rPr>
          <w:rFonts w:ascii="Arial" w:cs="Arial" w:eastAsia="Arial" w:hAnsi="Arial"/>
          <w:sz w:val="22"/>
          <w:szCs w:val="22"/>
        </w:rPr>
        <w:t xml:space="preserve">Redisenar la ficha de cliente como workspace patrimonial con vistas tabulares</w:t>
      </w:r>
    </w:p>
    <w:p>
      <w:pPr>
        <w:pStyle w:val="ListParagraph"/>
        <w:numPr>
          <w:ilvl w:val="0"/>
          <w:numId w:val="2"/>
        </w:numPr>
      </w:pPr>
      <w:r>
        <w:rPr>
          <w:rFonts w:ascii="Arial" w:cs="Arial" w:eastAsia="Arial" w:hAnsi="Arial"/>
          <w:sz w:val="22"/>
          <w:szCs w:val="22"/>
        </w:rPr>
        <w:t xml:space="preserve">Modularizar el expediente en un flujo por fases con progresion visual</w:t>
      </w:r>
    </w:p>
    <w:p>
      <w:pPr>
        <w:pStyle w:val="ListParagraph"/>
        <w:numPr>
          <w:ilvl w:val="0"/>
          <w:numId w:val="2"/>
        </w:numPr>
      </w:pPr>
      <w:r>
        <w:rPr>
          <w:rFonts w:ascii="Arial" w:cs="Arial" w:eastAsia="Arial" w:hAnsi="Arial"/>
          <w:sz w:val="22"/>
          <w:szCs w:val="22"/>
        </w:rPr>
        <w:t xml:space="preserve">Validar con E2E que la usabilidad no regresione</w:t>
      </w:r>
    </w:p>
    <w:p>
      <w:pPr>
        <w:spacing w:after="120"/>
      </w:pPr>
      <w:r>
        <w:rPr>
          <w:rFonts w:ascii="Arial" w:cs="Arial" w:eastAsia="Arial" w:hAnsi="Arial"/>
          <w:color w:val="4a4a49"/>
          <w:sz w:val="22"/>
          <w:szCs w:val="22"/>
        </w:rPr>
        <w:t xml:space="preserve"/>
      </w:r>
    </w:p>
    <w:p>
      <w:pPr>
        <w:spacing w:after="120"/>
      </w:pPr>
      <w:r>
        <w:rPr>
          <w:rFonts w:ascii="Arial" w:cs="Arial" w:eastAsia="Arial" w:hAnsi="Arial"/>
          <w:b/>
          <w:bCs/>
          <w:color w:val="4a4a49"/>
          <w:sz w:val="22"/>
          <w:szCs w:val="22"/>
        </w:rPr>
        <w:t xml:space="preserve">Siguiente paso inmediato: </w:t>
      </w:r>
      <w:r>
        <w:rPr>
          <w:rFonts w:ascii="Arial" w:cs="Arial" w:eastAsia="Arial" w:hAnsi="Arial"/>
          <w:color w:val="4a4a49"/>
          <w:sz w:val="22"/>
          <w:szCs w:val="22"/>
        </w:rPr>
        <w:t xml:space="preserve">Aprobar esta propuesta y arrancar Sprint 0 (infraestructura UI). Una vez que Tailwind, shadcn/ui y el DataTable base esten operativos, cada sprint posterior construye sobre esa base sin riesgo de regresion.</w:t>
      </w:r>
    </w:p>
    <w:p>
      <w:pPr>
        <w:spacing w:after="120"/>
      </w:pPr>
      <w:r>
        <w:rPr>
          <w:rFonts w:ascii="Arial" w:cs="Arial" w:eastAsia="Arial" w:hAnsi="Arial"/>
          <w:color w:val="4a4a49"/>
          <w:sz w:val="22"/>
          <w:szCs w:val="22"/>
        </w:rPr>
        <w:t xml:space="preserve"/>
      </w:r>
    </w:p>
    <w:p>
      <w:pPr>
        <w:spacing w:after="120"/>
      </w:pPr>
      <w:r>
        <w:rPr>
          <w:rFonts w:ascii="Arial" w:cs="Arial" w:eastAsia="Arial" w:hAnsi="Arial"/>
          <w:color w:val="4a4a49"/>
          <w:sz w:val="22"/>
          <w:szCs w:val="22"/>
        </w:rPr>
        <w:t xml:space="preserve">---</w:t>
      </w:r>
    </w:p>
    <w:p>
      <w:pPr>
        <w:spacing w:after="120"/>
      </w:pPr>
      <w:r>
        <w:rPr>
          <w:rFonts w:ascii="Arial" w:cs="Arial" w:eastAsia="Arial" w:hAnsi="Arial"/>
          <w:i/>
          <w:iCs/>
          <w:color w:val="888888"/>
          <w:sz w:val="22"/>
          <w:szCs w:val="22"/>
        </w:rPr>
        <w:t xml:space="preserve">Documento preparado como base de decision para la refactorizacion UX de la Plataforma Fiscal Patrimonial.</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Confidencial </w:t>
    </w:r>
    <w:r>
      <w:rPr>
        <w:rFonts w:ascii="Arial" w:cs="Arial" w:eastAsia="Arial" w:hAnsi="Arial"/>
        <w:color w:val="888888"/>
        <w:sz w:val="16"/>
        <w:szCs w:val="16"/>
      </w:rPr>
      <w:t xml:space="preserve"> | 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438" w:sz="4" w:space="8"/>
      </w:pBdr>
    </w:pPr>
    <w:r>
      <w:rPr>
        <w:rFonts w:ascii="Arial" w:cs="Arial" w:eastAsia="Arial" w:hAnsi="Arial"/>
        <w:color w:val="888888"/>
        <w:sz w:val="16"/>
        <w:szCs w:val="16"/>
      </w:rPr>
      <w:t xml:space="preserve">IRPF Parser Platform</w:t>
    </w:r>
    <w:r>
      <w:rPr>
        <w:rFonts w:ascii="Arial" w:cs="Arial" w:eastAsia="Arial" w:hAnsi="Arial"/>
        <w:color w:val="888888"/>
        <w:sz w:val="16"/>
        <w:szCs w:val="16"/>
      </w:rPr>
      <w:t xml:space="preserve">		Propuesta de Refactorizacion 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43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736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4a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2026-03-09T10:28:38.556Z</dcterms:created>
  <dcterms:modified xsi:type="dcterms:W3CDTF">2026-03-09T10:28:38.556Z</dcterms:modified>
</cp:coreProperties>
</file>

<file path=docProps/custom.xml><?xml version="1.0" encoding="utf-8"?>
<Properties xmlns="http://schemas.openxmlformats.org/officeDocument/2006/custom-properties" xmlns:vt="http://schemas.openxmlformats.org/officeDocument/2006/docPropsVTypes"/>
</file>