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4833E9" w14:textId="77777777" w:rsidR="003660C4" w:rsidRDefault="00A23525">
      <w:pPr>
        <w:spacing w:after="240"/>
        <w:jc w:val="center"/>
      </w:pPr>
      <w:r>
        <w:rPr>
          <w:noProof/>
        </w:rPr>
        <w:drawing>
          <wp:inline distT="0" distB="0" distL="0" distR="0" wp14:anchorId="764E566D" wp14:editId="12F81C41">
            <wp:extent cx="4930567" cy="1524132"/>
            <wp:effectExtent l="0" t="0" r="3810" b="0"/>
            <wp:docPr id="17005069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506913" name="Imagen 1700506913"/>
                    <pic:cNvPicPr/>
                  </pic:nvPicPr>
                  <pic:blipFill>
                    <a:blip r:embed="rId8"/>
                    <a:stretch>
                      <a:fillRect/>
                    </a:stretch>
                  </pic:blipFill>
                  <pic:spPr>
                    <a:xfrm>
                      <a:off x="0" y="0"/>
                      <a:ext cx="4930567" cy="1524132"/>
                    </a:xfrm>
                    <a:prstGeom prst="rect">
                      <a:avLst/>
                    </a:prstGeom>
                  </pic:spPr>
                </pic:pic>
              </a:graphicData>
            </a:graphic>
          </wp:inline>
        </w:drawing>
      </w:r>
    </w:p>
    <w:p w14:paraId="24FC2532" w14:textId="77777777" w:rsidR="00BD7537" w:rsidRPr="00A23525" w:rsidRDefault="00922FCC">
      <w:pPr>
        <w:jc w:val="center"/>
        <w:rPr>
          <w:lang w:val="es-ES"/>
        </w:rPr>
      </w:pPr>
      <w:r w:rsidRPr="00A23525">
        <w:rPr>
          <w:b/>
          <w:sz w:val="28"/>
          <w:lang w:val="es-ES"/>
        </w:rPr>
        <w:t>TRABAJO FIN DE CICLO</w:t>
      </w:r>
    </w:p>
    <w:p w14:paraId="782BC7CD" w14:textId="77777777" w:rsidR="00BD7537" w:rsidRPr="00A23525" w:rsidRDefault="00922FCC">
      <w:pPr>
        <w:jc w:val="center"/>
        <w:rPr>
          <w:lang w:val="es-ES"/>
        </w:rPr>
      </w:pPr>
      <w:r w:rsidRPr="00A23525">
        <w:rPr>
          <w:lang w:val="es-ES"/>
        </w:rPr>
        <w:t>Ciclo Formativo de Grado Superior — Desarrollo de Aplicaciones Web (DAW)</w:t>
      </w:r>
    </w:p>
    <w:p w14:paraId="429CFF1B" w14:textId="77777777" w:rsidR="00BD7537" w:rsidRPr="00A23525" w:rsidRDefault="00BD7537">
      <w:pPr>
        <w:rPr>
          <w:lang w:val="es-ES"/>
        </w:rPr>
      </w:pPr>
    </w:p>
    <w:p w14:paraId="1BF37D90" w14:textId="77777777" w:rsidR="00BD7537" w:rsidRPr="00A23525" w:rsidRDefault="00BD7537">
      <w:pPr>
        <w:rPr>
          <w:lang w:val="es-ES"/>
        </w:rPr>
      </w:pPr>
    </w:p>
    <w:p w14:paraId="6724AD1D" w14:textId="77777777" w:rsidR="00BD7537" w:rsidRPr="00A23525" w:rsidRDefault="00922FCC">
      <w:pPr>
        <w:jc w:val="center"/>
        <w:rPr>
          <w:lang w:val="es-ES"/>
        </w:rPr>
      </w:pPr>
      <w:r w:rsidRPr="00A23525">
        <w:rPr>
          <w:b/>
          <w:sz w:val="56"/>
          <w:lang w:val="es-ES"/>
        </w:rPr>
        <w:t>PayFlow</w:t>
      </w:r>
    </w:p>
    <w:p w14:paraId="05122D65" w14:textId="77777777" w:rsidR="00BD7537" w:rsidRPr="00A23525" w:rsidRDefault="00922FCC">
      <w:pPr>
        <w:jc w:val="center"/>
        <w:rPr>
          <w:lang w:val="es-ES"/>
        </w:rPr>
      </w:pPr>
      <w:r w:rsidRPr="00A23525">
        <w:rPr>
          <w:b/>
          <w:sz w:val="28"/>
          <w:lang w:val="es-ES"/>
        </w:rPr>
        <w:t>Plataforma de Finanzas Personales</w:t>
      </w:r>
    </w:p>
    <w:p w14:paraId="256438D6" w14:textId="77777777" w:rsidR="00BD7537" w:rsidRPr="00A23525" w:rsidRDefault="00922FCC">
      <w:pPr>
        <w:jc w:val="center"/>
        <w:rPr>
          <w:lang w:val="es-ES"/>
        </w:rPr>
      </w:pPr>
      <w:r w:rsidRPr="00A23525">
        <w:rPr>
          <w:lang w:val="es-ES"/>
        </w:rPr>
        <w:t>Diseño e implementación de una arquitectura de microservicios con Spring Boot 3, React 19, Open Banking (PSD2) y pagos con Stripe</w:t>
      </w:r>
    </w:p>
    <w:p w14:paraId="10E5259D" w14:textId="77777777" w:rsidR="00BD7537" w:rsidRPr="00A23525" w:rsidRDefault="00BD7537">
      <w:pPr>
        <w:rPr>
          <w:lang w:val="es-ES"/>
        </w:rPr>
      </w:pPr>
    </w:p>
    <w:p w14:paraId="41E0B088" w14:textId="77777777" w:rsidR="00BD7537" w:rsidRPr="00A23525" w:rsidRDefault="00BD7537">
      <w:pPr>
        <w:rPr>
          <w:lang w:val="es-ES"/>
        </w:rPr>
      </w:pPr>
    </w:p>
    <w:p w14:paraId="63E12998" w14:textId="77777777" w:rsidR="00BD7537" w:rsidRPr="00A23525" w:rsidRDefault="00BD7537">
      <w:pPr>
        <w:rPr>
          <w:lang w:val="es-ES"/>
        </w:rPr>
      </w:pPr>
    </w:p>
    <w:p w14:paraId="5005A467" w14:textId="77777777" w:rsidR="00BD7537" w:rsidRPr="00A23525" w:rsidRDefault="00922FCC">
      <w:pPr>
        <w:jc w:val="center"/>
        <w:rPr>
          <w:lang w:val="es-ES"/>
        </w:rPr>
      </w:pPr>
      <w:r w:rsidRPr="00A23525">
        <w:rPr>
          <w:sz w:val="24"/>
          <w:lang w:val="es-ES"/>
        </w:rPr>
        <w:t>Alumno: Iker Martínez Velasco</w:t>
      </w:r>
    </w:p>
    <w:p w14:paraId="0380EAC0" w14:textId="77777777" w:rsidR="00BD7537" w:rsidRPr="00A23525" w:rsidRDefault="00922FCC">
      <w:pPr>
        <w:jc w:val="center"/>
        <w:rPr>
          <w:lang w:val="es-ES"/>
        </w:rPr>
      </w:pPr>
      <w:r w:rsidRPr="00A23525">
        <w:rPr>
          <w:sz w:val="24"/>
          <w:lang w:val="es-ES"/>
        </w:rPr>
        <w:t xml:space="preserve">Módulo: </w:t>
      </w:r>
      <w:r w:rsidR="000D2BD0" w:rsidRPr="00A23525">
        <w:rPr>
          <w:sz w:val="24"/>
          <w:lang w:val="es-ES"/>
        </w:rPr>
        <w:t xml:space="preserve">Proyecto </w:t>
      </w:r>
      <w:r w:rsidR="000D2BD0">
        <w:rPr>
          <w:sz w:val="24"/>
          <w:lang w:val="es-ES"/>
        </w:rPr>
        <w:t>Inter modular</w:t>
      </w:r>
      <w:r w:rsidR="000D2BD0" w:rsidRPr="00A23525">
        <w:rPr>
          <w:sz w:val="24"/>
          <w:lang w:val="es-ES"/>
        </w:rPr>
        <w:t xml:space="preserve"> (</w:t>
      </w:r>
      <w:r w:rsidRPr="00A23525">
        <w:rPr>
          <w:sz w:val="24"/>
          <w:lang w:val="es-ES"/>
        </w:rPr>
        <w:t>DAW)</w:t>
      </w:r>
    </w:p>
    <w:p w14:paraId="03BA6760" w14:textId="77777777" w:rsidR="00BD7537" w:rsidRPr="00A23525" w:rsidRDefault="00922FCC">
      <w:pPr>
        <w:jc w:val="center"/>
        <w:rPr>
          <w:lang w:val="es-ES"/>
        </w:rPr>
      </w:pPr>
      <w:r w:rsidRPr="00A23525">
        <w:rPr>
          <w:sz w:val="24"/>
          <w:lang w:val="es-ES"/>
        </w:rPr>
        <w:t>Tutor: Gaspar Vaello Llinares</w:t>
      </w:r>
    </w:p>
    <w:p w14:paraId="211C7404" w14:textId="77777777" w:rsidR="00BD7537" w:rsidRPr="00A23525" w:rsidRDefault="00922FCC">
      <w:pPr>
        <w:jc w:val="center"/>
        <w:rPr>
          <w:lang w:val="es-ES"/>
        </w:rPr>
      </w:pPr>
      <w:r w:rsidRPr="00A23525">
        <w:rPr>
          <w:sz w:val="24"/>
          <w:lang w:val="es-ES"/>
        </w:rPr>
        <w:t xml:space="preserve">Centro: IES Pere </w:t>
      </w:r>
      <w:r w:rsidR="000D2BD0" w:rsidRPr="00A23525">
        <w:rPr>
          <w:sz w:val="24"/>
          <w:lang w:val="es-ES"/>
        </w:rPr>
        <w:t>María</w:t>
      </w:r>
      <w:r w:rsidRPr="00A23525">
        <w:rPr>
          <w:sz w:val="24"/>
          <w:lang w:val="es-ES"/>
        </w:rPr>
        <w:t xml:space="preserve"> Orts — B</w:t>
      </w:r>
      <w:r w:rsidR="00A23525">
        <w:rPr>
          <w:sz w:val="24"/>
          <w:lang w:val="es-ES"/>
        </w:rPr>
        <w:t>enidorm</w:t>
      </w:r>
      <w:r w:rsidRPr="00A23525">
        <w:rPr>
          <w:sz w:val="24"/>
          <w:lang w:val="es-ES"/>
        </w:rPr>
        <w:t xml:space="preserve"> (Alicante)</w:t>
      </w:r>
    </w:p>
    <w:p w14:paraId="5B9B8263" w14:textId="77777777" w:rsidR="00BD7537" w:rsidRPr="0036091A" w:rsidRDefault="00922FCC">
      <w:pPr>
        <w:jc w:val="center"/>
        <w:rPr>
          <w:lang w:val="es-ES"/>
        </w:rPr>
      </w:pPr>
      <w:r w:rsidRPr="0036091A">
        <w:rPr>
          <w:sz w:val="24"/>
          <w:lang w:val="es-ES"/>
        </w:rPr>
        <w:t>Curso: 202</w:t>
      </w:r>
      <w:r w:rsidR="0036091A" w:rsidRPr="0036091A">
        <w:rPr>
          <w:sz w:val="24"/>
          <w:lang w:val="es-ES"/>
        </w:rPr>
        <w:t>4</w:t>
      </w:r>
      <w:r w:rsidRPr="0036091A">
        <w:rPr>
          <w:sz w:val="24"/>
          <w:lang w:val="es-ES"/>
        </w:rPr>
        <w:t xml:space="preserve"> – 2026</w:t>
      </w:r>
    </w:p>
    <w:p w14:paraId="77E5EDFF" w14:textId="77777777" w:rsidR="00BD7537" w:rsidRPr="0036091A" w:rsidRDefault="00BD7537">
      <w:pPr>
        <w:rPr>
          <w:lang w:val="es-ES"/>
        </w:rPr>
      </w:pPr>
    </w:p>
    <w:p w14:paraId="4AE84E44" w14:textId="77777777" w:rsidR="00BD7537" w:rsidRPr="0036091A" w:rsidRDefault="00BD7537">
      <w:pPr>
        <w:rPr>
          <w:lang w:val="es-ES"/>
        </w:rPr>
      </w:pPr>
    </w:p>
    <w:p w14:paraId="4D0F5FA4" w14:textId="77777777" w:rsidR="00BD7537" w:rsidRPr="0036091A" w:rsidRDefault="00922FCC">
      <w:pPr>
        <w:jc w:val="center"/>
        <w:rPr>
          <w:lang w:val="es-ES"/>
        </w:rPr>
      </w:pPr>
      <w:r w:rsidRPr="0036091A">
        <w:rPr>
          <w:sz w:val="24"/>
          <w:lang w:val="es-ES"/>
        </w:rPr>
        <w:t>Fecha: junio de 2026</w:t>
      </w:r>
    </w:p>
    <w:p w14:paraId="61D507B8" w14:textId="77777777" w:rsidR="00BD7537" w:rsidRPr="0036091A" w:rsidRDefault="00BD7537">
      <w:pPr>
        <w:rPr>
          <w:lang w:val="es-ES"/>
        </w:rPr>
        <w:sectPr w:rsidR="00BD7537" w:rsidRPr="0036091A">
          <w:pgSz w:w="12240" w:h="15840"/>
          <w:pgMar w:top="1417" w:right="1417" w:bottom="1417" w:left="1701" w:header="720" w:footer="720" w:gutter="0"/>
          <w:cols w:space="720"/>
          <w:docGrid w:linePitch="360"/>
        </w:sectPr>
      </w:pPr>
    </w:p>
    <w:p w14:paraId="44960253" w14:textId="77777777" w:rsidR="00BD7537" w:rsidRPr="0036091A" w:rsidRDefault="00922FCC">
      <w:pPr>
        <w:pStyle w:val="Ttulo1"/>
        <w:rPr>
          <w:lang w:val="es-ES"/>
        </w:rPr>
      </w:pPr>
      <w:bookmarkStart w:id="0" w:name="_Toc231290013"/>
      <w:r w:rsidRPr="0036091A">
        <w:rPr>
          <w:lang w:val="es-ES"/>
        </w:rPr>
        <w:lastRenderedPageBreak/>
        <w:t>Índice de contenidos</w:t>
      </w:r>
      <w:bookmarkEnd w:id="0"/>
    </w:p>
    <w:p w14:paraId="49E3F3E2" w14:textId="77777777" w:rsidR="00E976F8" w:rsidRDefault="00922FCC">
      <w:pPr>
        <w:pStyle w:val="TDC1"/>
        <w:tabs>
          <w:tab w:val="right" w:leader="dot" w:pos="9112"/>
        </w:tabs>
        <w:rPr>
          <w:rFonts w:asciiTheme="minorHAnsi" w:hAnsiTheme="minorHAnsi"/>
          <w:noProof/>
          <w:color w:val="auto"/>
          <w:kern w:val="2"/>
          <w:sz w:val="24"/>
          <w:szCs w:val="24"/>
          <w:lang w:val="es-ES" w:eastAsia="es-ES"/>
          <w14:ligatures w14:val="standardContextual"/>
        </w:rPr>
      </w:pPr>
      <w:r>
        <w:fldChar w:fldCharType="begin"/>
      </w:r>
      <w:r w:rsidR="00E976F8">
        <w:instrText>TOC \o "1-3" \h \z \u</w:instrText>
      </w:r>
      <w:r>
        <w:fldChar w:fldCharType="separate"/>
      </w:r>
      <w:hyperlink w:anchor="_Toc231290014" w:history="1">
        <w:r w:rsidR="00E976F8" w:rsidRPr="006854B1">
          <w:rPr>
            <w:rStyle w:val="Hipervnculo"/>
            <w:noProof/>
            <w:lang w:val="es-ES"/>
          </w:rPr>
          <w:t>1. Resumen del proyecto</w:t>
        </w:r>
        <w:r w:rsidR="00E976F8">
          <w:rPr>
            <w:noProof/>
            <w:webHidden/>
          </w:rPr>
          <w:tab/>
        </w:r>
        <w:r w:rsidR="00E976F8">
          <w:rPr>
            <w:noProof/>
            <w:webHidden/>
          </w:rPr>
          <w:fldChar w:fldCharType="begin"/>
        </w:r>
        <w:r w:rsidR="00E976F8">
          <w:rPr>
            <w:noProof/>
            <w:webHidden/>
          </w:rPr>
          <w:instrText xml:space="preserve"> PAGEREF _Toc231290014 \h </w:instrText>
        </w:r>
        <w:r w:rsidR="00E976F8">
          <w:rPr>
            <w:noProof/>
            <w:webHidden/>
          </w:rPr>
        </w:r>
        <w:r w:rsidR="00E976F8">
          <w:rPr>
            <w:noProof/>
            <w:webHidden/>
          </w:rPr>
          <w:fldChar w:fldCharType="separate"/>
        </w:r>
        <w:r w:rsidR="007E1221">
          <w:rPr>
            <w:noProof/>
            <w:webHidden/>
          </w:rPr>
          <w:t>3</w:t>
        </w:r>
        <w:r w:rsidR="00E976F8">
          <w:rPr>
            <w:noProof/>
            <w:webHidden/>
          </w:rPr>
          <w:fldChar w:fldCharType="end"/>
        </w:r>
      </w:hyperlink>
    </w:p>
    <w:p w14:paraId="490FF4C0" w14:textId="77777777" w:rsidR="00E976F8" w:rsidRDefault="00E976F8">
      <w:pPr>
        <w:pStyle w:val="TDC2"/>
        <w:tabs>
          <w:tab w:val="right" w:leader="dot" w:pos="9112"/>
        </w:tabs>
        <w:rPr>
          <w:rFonts w:asciiTheme="minorHAnsi" w:hAnsiTheme="minorHAnsi"/>
          <w:noProof/>
          <w:color w:val="auto"/>
          <w:kern w:val="2"/>
          <w:sz w:val="24"/>
          <w:szCs w:val="24"/>
          <w:lang w:val="es-ES" w:eastAsia="es-ES"/>
          <w14:ligatures w14:val="standardContextual"/>
        </w:rPr>
      </w:pPr>
      <w:hyperlink w:anchor="_Toc231290015" w:history="1">
        <w:r w:rsidRPr="006854B1">
          <w:rPr>
            <w:rStyle w:val="Hipervnculo"/>
            <w:noProof/>
            <w:lang w:val="es-ES"/>
          </w:rPr>
          <w:t>1.1. Descripción breve de la aplicación web</w:t>
        </w:r>
        <w:r>
          <w:rPr>
            <w:noProof/>
            <w:webHidden/>
          </w:rPr>
          <w:tab/>
        </w:r>
        <w:r>
          <w:rPr>
            <w:noProof/>
            <w:webHidden/>
          </w:rPr>
          <w:fldChar w:fldCharType="begin"/>
        </w:r>
        <w:r>
          <w:rPr>
            <w:noProof/>
            <w:webHidden/>
          </w:rPr>
          <w:instrText xml:space="preserve"> PAGEREF _Toc231290015 \h </w:instrText>
        </w:r>
        <w:r>
          <w:rPr>
            <w:noProof/>
            <w:webHidden/>
          </w:rPr>
        </w:r>
        <w:r>
          <w:rPr>
            <w:noProof/>
            <w:webHidden/>
          </w:rPr>
          <w:fldChar w:fldCharType="separate"/>
        </w:r>
        <w:r w:rsidR="007E1221">
          <w:rPr>
            <w:noProof/>
            <w:webHidden/>
          </w:rPr>
          <w:t>3</w:t>
        </w:r>
        <w:r>
          <w:rPr>
            <w:noProof/>
            <w:webHidden/>
          </w:rPr>
          <w:fldChar w:fldCharType="end"/>
        </w:r>
      </w:hyperlink>
    </w:p>
    <w:p w14:paraId="042D46D1" w14:textId="77777777" w:rsidR="00E976F8" w:rsidRDefault="00E976F8">
      <w:pPr>
        <w:pStyle w:val="TDC2"/>
        <w:tabs>
          <w:tab w:val="right" w:leader="dot" w:pos="9112"/>
        </w:tabs>
        <w:rPr>
          <w:rFonts w:asciiTheme="minorHAnsi" w:hAnsiTheme="minorHAnsi"/>
          <w:noProof/>
          <w:color w:val="auto"/>
          <w:kern w:val="2"/>
          <w:sz w:val="24"/>
          <w:szCs w:val="24"/>
          <w:lang w:val="es-ES" w:eastAsia="es-ES"/>
          <w14:ligatures w14:val="standardContextual"/>
        </w:rPr>
      </w:pPr>
      <w:hyperlink w:anchor="_Toc231290016" w:history="1">
        <w:r w:rsidRPr="006854B1">
          <w:rPr>
            <w:rStyle w:val="Hipervnculo"/>
            <w:noProof/>
            <w:lang w:val="es-ES"/>
          </w:rPr>
          <w:t>1.2. Objetivo principal</w:t>
        </w:r>
        <w:r>
          <w:rPr>
            <w:noProof/>
            <w:webHidden/>
          </w:rPr>
          <w:tab/>
        </w:r>
        <w:r>
          <w:rPr>
            <w:noProof/>
            <w:webHidden/>
          </w:rPr>
          <w:fldChar w:fldCharType="begin"/>
        </w:r>
        <w:r>
          <w:rPr>
            <w:noProof/>
            <w:webHidden/>
          </w:rPr>
          <w:instrText xml:space="preserve"> PAGEREF _Toc231290016 \h </w:instrText>
        </w:r>
        <w:r>
          <w:rPr>
            <w:noProof/>
            <w:webHidden/>
          </w:rPr>
        </w:r>
        <w:r>
          <w:rPr>
            <w:noProof/>
            <w:webHidden/>
          </w:rPr>
          <w:fldChar w:fldCharType="separate"/>
        </w:r>
        <w:r w:rsidR="007E1221">
          <w:rPr>
            <w:noProof/>
            <w:webHidden/>
          </w:rPr>
          <w:t>3</w:t>
        </w:r>
        <w:r>
          <w:rPr>
            <w:noProof/>
            <w:webHidden/>
          </w:rPr>
          <w:fldChar w:fldCharType="end"/>
        </w:r>
      </w:hyperlink>
    </w:p>
    <w:p w14:paraId="580263F7" w14:textId="77777777" w:rsidR="00E976F8" w:rsidRDefault="00E976F8">
      <w:pPr>
        <w:pStyle w:val="TDC2"/>
        <w:tabs>
          <w:tab w:val="right" w:leader="dot" w:pos="9112"/>
        </w:tabs>
        <w:rPr>
          <w:rFonts w:asciiTheme="minorHAnsi" w:hAnsiTheme="minorHAnsi"/>
          <w:noProof/>
          <w:color w:val="auto"/>
          <w:kern w:val="2"/>
          <w:sz w:val="24"/>
          <w:szCs w:val="24"/>
          <w:lang w:val="es-ES" w:eastAsia="es-ES"/>
          <w14:ligatures w14:val="standardContextual"/>
        </w:rPr>
      </w:pPr>
      <w:hyperlink w:anchor="_Toc231290017" w:history="1">
        <w:r w:rsidRPr="006854B1">
          <w:rPr>
            <w:rStyle w:val="Hipervnculo"/>
            <w:noProof/>
          </w:rPr>
          <w:t>1.3. Tecnologías utilizadas</w:t>
        </w:r>
        <w:r>
          <w:rPr>
            <w:noProof/>
            <w:webHidden/>
          </w:rPr>
          <w:tab/>
        </w:r>
        <w:r>
          <w:rPr>
            <w:noProof/>
            <w:webHidden/>
          </w:rPr>
          <w:fldChar w:fldCharType="begin"/>
        </w:r>
        <w:r>
          <w:rPr>
            <w:noProof/>
            <w:webHidden/>
          </w:rPr>
          <w:instrText xml:space="preserve"> PAGEREF _Toc231290017 \h </w:instrText>
        </w:r>
        <w:r>
          <w:rPr>
            <w:noProof/>
            <w:webHidden/>
          </w:rPr>
        </w:r>
        <w:r>
          <w:rPr>
            <w:noProof/>
            <w:webHidden/>
          </w:rPr>
          <w:fldChar w:fldCharType="separate"/>
        </w:r>
        <w:r w:rsidR="007E1221">
          <w:rPr>
            <w:noProof/>
            <w:webHidden/>
          </w:rPr>
          <w:t>4</w:t>
        </w:r>
        <w:r>
          <w:rPr>
            <w:noProof/>
            <w:webHidden/>
          </w:rPr>
          <w:fldChar w:fldCharType="end"/>
        </w:r>
      </w:hyperlink>
    </w:p>
    <w:p w14:paraId="6EC1E2BA" w14:textId="77777777" w:rsidR="00E976F8" w:rsidRDefault="00E976F8">
      <w:pPr>
        <w:pStyle w:val="TDC1"/>
        <w:tabs>
          <w:tab w:val="right" w:leader="dot" w:pos="9112"/>
        </w:tabs>
        <w:rPr>
          <w:rFonts w:asciiTheme="minorHAnsi" w:hAnsiTheme="minorHAnsi"/>
          <w:noProof/>
          <w:color w:val="auto"/>
          <w:kern w:val="2"/>
          <w:sz w:val="24"/>
          <w:szCs w:val="24"/>
          <w:lang w:val="es-ES" w:eastAsia="es-ES"/>
          <w14:ligatures w14:val="standardContextual"/>
        </w:rPr>
      </w:pPr>
      <w:hyperlink w:anchor="_Toc231290018" w:history="1">
        <w:r w:rsidRPr="006854B1">
          <w:rPr>
            <w:rStyle w:val="Hipervnculo"/>
            <w:noProof/>
            <w:lang w:val="es-ES"/>
          </w:rPr>
          <w:t>2. Requisitos del sistema</w:t>
        </w:r>
        <w:r>
          <w:rPr>
            <w:noProof/>
            <w:webHidden/>
          </w:rPr>
          <w:tab/>
        </w:r>
        <w:r>
          <w:rPr>
            <w:noProof/>
            <w:webHidden/>
          </w:rPr>
          <w:fldChar w:fldCharType="begin"/>
        </w:r>
        <w:r>
          <w:rPr>
            <w:noProof/>
            <w:webHidden/>
          </w:rPr>
          <w:instrText xml:space="preserve"> PAGEREF _Toc231290018 \h </w:instrText>
        </w:r>
        <w:r>
          <w:rPr>
            <w:noProof/>
            <w:webHidden/>
          </w:rPr>
        </w:r>
        <w:r>
          <w:rPr>
            <w:noProof/>
            <w:webHidden/>
          </w:rPr>
          <w:fldChar w:fldCharType="separate"/>
        </w:r>
        <w:r w:rsidR="007E1221">
          <w:rPr>
            <w:noProof/>
            <w:webHidden/>
          </w:rPr>
          <w:t>5</w:t>
        </w:r>
        <w:r>
          <w:rPr>
            <w:noProof/>
            <w:webHidden/>
          </w:rPr>
          <w:fldChar w:fldCharType="end"/>
        </w:r>
      </w:hyperlink>
    </w:p>
    <w:p w14:paraId="1F23FE45" w14:textId="77777777" w:rsidR="00E976F8" w:rsidRDefault="00E976F8">
      <w:pPr>
        <w:pStyle w:val="TDC2"/>
        <w:tabs>
          <w:tab w:val="right" w:leader="dot" w:pos="9112"/>
        </w:tabs>
        <w:rPr>
          <w:rFonts w:asciiTheme="minorHAnsi" w:hAnsiTheme="minorHAnsi"/>
          <w:noProof/>
          <w:color w:val="auto"/>
          <w:kern w:val="2"/>
          <w:sz w:val="24"/>
          <w:szCs w:val="24"/>
          <w:lang w:val="es-ES" w:eastAsia="es-ES"/>
          <w14:ligatures w14:val="standardContextual"/>
        </w:rPr>
      </w:pPr>
      <w:hyperlink w:anchor="_Toc231290019" w:history="1">
        <w:r w:rsidRPr="006854B1">
          <w:rPr>
            <w:rStyle w:val="Hipervnculo"/>
            <w:noProof/>
            <w:lang w:val="es-ES"/>
          </w:rPr>
          <w:t>2.1. Hardware y software necesario</w:t>
        </w:r>
        <w:r>
          <w:rPr>
            <w:noProof/>
            <w:webHidden/>
          </w:rPr>
          <w:tab/>
        </w:r>
        <w:r>
          <w:rPr>
            <w:noProof/>
            <w:webHidden/>
          </w:rPr>
          <w:fldChar w:fldCharType="begin"/>
        </w:r>
        <w:r>
          <w:rPr>
            <w:noProof/>
            <w:webHidden/>
          </w:rPr>
          <w:instrText xml:space="preserve"> PAGEREF _Toc231290019 \h </w:instrText>
        </w:r>
        <w:r>
          <w:rPr>
            <w:noProof/>
            <w:webHidden/>
          </w:rPr>
        </w:r>
        <w:r>
          <w:rPr>
            <w:noProof/>
            <w:webHidden/>
          </w:rPr>
          <w:fldChar w:fldCharType="separate"/>
        </w:r>
        <w:r w:rsidR="007E1221">
          <w:rPr>
            <w:noProof/>
            <w:webHidden/>
          </w:rPr>
          <w:t>5</w:t>
        </w:r>
        <w:r>
          <w:rPr>
            <w:noProof/>
            <w:webHidden/>
          </w:rPr>
          <w:fldChar w:fldCharType="end"/>
        </w:r>
      </w:hyperlink>
    </w:p>
    <w:p w14:paraId="42DE6AEB" w14:textId="77777777" w:rsidR="00E976F8" w:rsidRDefault="00E976F8">
      <w:pPr>
        <w:pStyle w:val="TDC2"/>
        <w:tabs>
          <w:tab w:val="right" w:leader="dot" w:pos="9112"/>
        </w:tabs>
        <w:rPr>
          <w:rFonts w:asciiTheme="minorHAnsi" w:hAnsiTheme="minorHAnsi"/>
          <w:noProof/>
          <w:color w:val="auto"/>
          <w:kern w:val="2"/>
          <w:sz w:val="24"/>
          <w:szCs w:val="24"/>
          <w:lang w:val="es-ES" w:eastAsia="es-ES"/>
          <w14:ligatures w14:val="standardContextual"/>
        </w:rPr>
      </w:pPr>
      <w:hyperlink w:anchor="_Toc231290020" w:history="1">
        <w:r w:rsidRPr="006854B1">
          <w:rPr>
            <w:rStyle w:val="Hipervnculo"/>
            <w:noProof/>
          </w:rPr>
          <w:t>2.2. Versiones recomendadas</w:t>
        </w:r>
        <w:r>
          <w:rPr>
            <w:noProof/>
            <w:webHidden/>
          </w:rPr>
          <w:tab/>
        </w:r>
        <w:r>
          <w:rPr>
            <w:noProof/>
            <w:webHidden/>
          </w:rPr>
          <w:fldChar w:fldCharType="begin"/>
        </w:r>
        <w:r>
          <w:rPr>
            <w:noProof/>
            <w:webHidden/>
          </w:rPr>
          <w:instrText xml:space="preserve"> PAGEREF _Toc231290020 \h </w:instrText>
        </w:r>
        <w:r>
          <w:rPr>
            <w:noProof/>
            <w:webHidden/>
          </w:rPr>
        </w:r>
        <w:r>
          <w:rPr>
            <w:noProof/>
            <w:webHidden/>
          </w:rPr>
          <w:fldChar w:fldCharType="separate"/>
        </w:r>
        <w:r w:rsidR="007E1221">
          <w:rPr>
            <w:noProof/>
            <w:webHidden/>
          </w:rPr>
          <w:t>5</w:t>
        </w:r>
        <w:r>
          <w:rPr>
            <w:noProof/>
            <w:webHidden/>
          </w:rPr>
          <w:fldChar w:fldCharType="end"/>
        </w:r>
      </w:hyperlink>
    </w:p>
    <w:p w14:paraId="69B888A5" w14:textId="77777777" w:rsidR="00E976F8" w:rsidRDefault="00E976F8">
      <w:pPr>
        <w:pStyle w:val="TDC1"/>
        <w:tabs>
          <w:tab w:val="right" w:leader="dot" w:pos="9112"/>
        </w:tabs>
        <w:rPr>
          <w:rFonts w:asciiTheme="minorHAnsi" w:hAnsiTheme="minorHAnsi"/>
          <w:noProof/>
          <w:color w:val="auto"/>
          <w:kern w:val="2"/>
          <w:sz w:val="24"/>
          <w:szCs w:val="24"/>
          <w:lang w:val="es-ES" w:eastAsia="es-ES"/>
          <w14:ligatures w14:val="standardContextual"/>
        </w:rPr>
      </w:pPr>
      <w:hyperlink w:anchor="_Toc231290021" w:history="1">
        <w:r w:rsidRPr="006854B1">
          <w:rPr>
            <w:rStyle w:val="Hipervnculo"/>
            <w:noProof/>
          </w:rPr>
          <w:t>3. Arquitectura de la aplicación</w:t>
        </w:r>
        <w:r>
          <w:rPr>
            <w:noProof/>
            <w:webHidden/>
          </w:rPr>
          <w:tab/>
        </w:r>
        <w:r>
          <w:rPr>
            <w:noProof/>
            <w:webHidden/>
          </w:rPr>
          <w:fldChar w:fldCharType="begin"/>
        </w:r>
        <w:r>
          <w:rPr>
            <w:noProof/>
            <w:webHidden/>
          </w:rPr>
          <w:instrText xml:space="preserve"> PAGEREF _Toc231290021 \h </w:instrText>
        </w:r>
        <w:r>
          <w:rPr>
            <w:noProof/>
            <w:webHidden/>
          </w:rPr>
        </w:r>
        <w:r>
          <w:rPr>
            <w:noProof/>
            <w:webHidden/>
          </w:rPr>
          <w:fldChar w:fldCharType="separate"/>
        </w:r>
        <w:r w:rsidR="007E1221">
          <w:rPr>
            <w:noProof/>
            <w:webHidden/>
          </w:rPr>
          <w:t>6</w:t>
        </w:r>
        <w:r>
          <w:rPr>
            <w:noProof/>
            <w:webHidden/>
          </w:rPr>
          <w:fldChar w:fldCharType="end"/>
        </w:r>
      </w:hyperlink>
    </w:p>
    <w:p w14:paraId="675F0286" w14:textId="77777777" w:rsidR="00E976F8" w:rsidRDefault="00E976F8">
      <w:pPr>
        <w:pStyle w:val="TDC2"/>
        <w:tabs>
          <w:tab w:val="right" w:leader="dot" w:pos="9112"/>
        </w:tabs>
        <w:rPr>
          <w:rFonts w:asciiTheme="minorHAnsi" w:hAnsiTheme="minorHAnsi"/>
          <w:noProof/>
          <w:color w:val="auto"/>
          <w:kern w:val="2"/>
          <w:sz w:val="24"/>
          <w:szCs w:val="24"/>
          <w:lang w:val="es-ES" w:eastAsia="es-ES"/>
          <w14:ligatures w14:val="standardContextual"/>
        </w:rPr>
      </w:pPr>
      <w:hyperlink w:anchor="_Toc231290022" w:history="1">
        <w:r w:rsidRPr="006854B1">
          <w:rPr>
            <w:rStyle w:val="Hipervnculo"/>
            <w:noProof/>
            <w:lang w:val="es-ES"/>
          </w:rPr>
          <w:t>3.1. ¿Por qué microservicios en PayFlow?</w:t>
        </w:r>
        <w:r>
          <w:rPr>
            <w:noProof/>
            <w:webHidden/>
          </w:rPr>
          <w:tab/>
        </w:r>
        <w:r>
          <w:rPr>
            <w:noProof/>
            <w:webHidden/>
          </w:rPr>
          <w:fldChar w:fldCharType="begin"/>
        </w:r>
        <w:r>
          <w:rPr>
            <w:noProof/>
            <w:webHidden/>
          </w:rPr>
          <w:instrText xml:space="preserve"> PAGEREF _Toc231290022 \h </w:instrText>
        </w:r>
        <w:r>
          <w:rPr>
            <w:noProof/>
            <w:webHidden/>
          </w:rPr>
        </w:r>
        <w:r>
          <w:rPr>
            <w:noProof/>
            <w:webHidden/>
          </w:rPr>
          <w:fldChar w:fldCharType="separate"/>
        </w:r>
        <w:r w:rsidR="007E1221">
          <w:rPr>
            <w:noProof/>
            <w:webHidden/>
          </w:rPr>
          <w:t>6</w:t>
        </w:r>
        <w:r>
          <w:rPr>
            <w:noProof/>
            <w:webHidden/>
          </w:rPr>
          <w:fldChar w:fldCharType="end"/>
        </w:r>
      </w:hyperlink>
    </w:p>
    <w:p w14:paraId="42F0ADB0" w14:textId="77777777" w:rsidR="00E976F8" w:rsidRDefault="00E976F8">
      <w:pPr>
        <w:pStyle w:val="TDC2"/>
        <w:tabs>
          <w:tab w:val="right" w:leader="dot" w:pos="9112"/>
        </w:tabs>
        <w:rPr>
          <w:rFonts w:asciiTheme="minorHAnsi" w:hAnsiTheme="minorHAnsi"/>
          <w:noProof/>
          <w:color w:val="auto"/>
          <w:kern w:val="2"/>
          <w:sz w:val="24"/>
          <w:szCs w:val="24"/>
          <w:lang w:val="es-ES" w:eastAsia="es-ES"/>
          <w14:ligatures w14:val="standardContextual"/>
        </w:rPr>
      </w:pPr>
      <w:hyperlink w:anchor="_Toc231290030" w:history="1">
        <w:r w:rsidRPr="006854B1">
          <w:rPr>
            <w:rStyle w:val="Hipervnculo"/>
            <w:noProof/>
            <w:lang w:val="es-ES"/>
          </w:rPr>
          <w:t>3.2. Diagrama de la arquitectura y flujo de datos</w:t>
        </w:r>
        <w:r>
          <w:rPr>
            <w:noProof/>
            <w:webHidden/>
          </w:rPr>
          <w:tab/>
        </w:r>
        <w:r>
          <w:rPr>
            <w:noProof/>
            <w:webHidden/>
          </w:rPr>
          <w:fldChar w:fldCharType="begin"/>
        </w:r>
        <w:r>
          <w:rPr>
            <w:noProof/>
            <w:webHidden/>
          </w:rPr>
          <w:instrText xml:space="preserve"> PAGEREF _Toc231290030 \h </w:instrText>
        </w:r>
        <w:r>
          <w:rPr>
            <w:noProof/>
            <w:webHidden/>
          </w:rPr>
        </w:r>
        <w:r>
          <w:rPr>
            <w:noProof/>
            <w:webHidden/>
          </w:rPr>
          <w:fldChar w:fldCharType="separate"/>
        </w:r>
        <w:r w:rsidR="007E1221">
          <w:rPr>
            <w:noProof/>
            <w:webHidden/>
          </w:rPr>
          <w:t>7</w:t>
        </w:r>
        <w:r>
          <w:rPr>
            <w:noProof/>
            <w:webHidden/>
          </w:rPr>
          <w:fldChar w:fldCharType="end"/>
        </w:r>
      </w:hyperlink>
    </w:p>
    <w:p w14:paraId="26441F11" w14:textId="77777777" w:rsidR="00E976F8" w:rsidRDefault="00E976F8">
      <w:pPr>
        <w:pStyle w:val="TDC1"/>
        <w:tabs>
          <w:tab w:val="right" w:leader="dot" w:pos="9112"/>
        </w:tabs>
        <w:rPr>
          <w:rFonts w:asciiTheme="minorHAnsi" w:hAnsiTheme="minorHAnsi"/>
          <w:noProof/>
          <w:color w:val="auto"/>
          <w:kern w:val="2"/>
          <w:sz w:val="24"/>
          <w:szCs w:val="24"/>
          <w:lang w:val="es-ES" w:eastAsia="es-ES"/>
          <w14:ligatures w14:val="standardContextual"/>
        </w:rPr>
      </w:pPr>
      <w:hyperlink w:anchor="_Toc231290031" w:history="1">
        <w:r w:rsidRPr="006854B1">
          <w:rPr>
            <w:rStyle w:val="Hipervnculo"/>
            <w:noProof/>
            <w:lang w:val="es-ES"/>
          </w:rPr>
          <w:t>4. Módulos y funcionalidades</w:t>
        </w:r>
        <w:r>
          <w:rPr>
            <w:noProof/>
            <w:webHidden/>
          </w:rPr>
          <w:tab/>
        </w:r>
        <w:r>
          <w:rPr>
            <w:noProof/>
            <w:webHidden/>
          </w:rPr>
          <w:fldChar w:fldCharType="begin"/>
        </w:r>
        <w:r>
          <w:rPr>
            <w:noProof/>
            <w:webHidden/>
          </w:rPr>
          <w:instrText xml:space="preserve"> PAGEREF _Toc231290031 \h </w:instrText>
        </w:r>
        <w:r>
          <w:rPr>
            <w:noProof/>
            <w:webHidden/>
          </w:rPr>
        </w:r>
        <w:r>
          <w:rPr>
            <w:noProof/>
            <w:webHidden/>
          </w:rPr>
          <w:fldChar w:fldCharType="separate"/>
        </w:r>
        <w:r w:rsidR="007E1221">
          <w:rPr>
            <w:noProof/>
            <w:webHidden/>
          </w:rPr>
          <w:t>8</w:t>
        </w:r>
        <w:r>
          <w:rPr>
            <w:noProof/>
            <w:webHidden/>
          </w:rPr>
          <w:fldChar w:fldCharType="end"/>
        </w:r>
      </w:hyperlink>
    </w:p>
    <w:p w14:paraId="1E6898C2" w14:textId="77777777" w:rsidR="00E976F8" w:rsidRDefault="00E976F8">
      <w:pPr>
        <w:pStyle w:val="TDC2"/>
        <w:tabs>
          <w:tab w:val="right" w:leader="dot" w:pos="9112"/>
        </w:tabs>
        <w:rPr>
          <w:rFonts w:asciiTheme="minorHAnsi" w:hAnsiTheme="minorHAnsi"/>
          <w:noProof/>
          <w:color w:val="auto"/>
          <w:kern w:val="2"/>
          <w:sz w:val="24"/>
          <w:szCs w:val="24"/>
          <w:lang w:val="es-ES" w:eastAsia="es-ES"/>
          <w14:ligatures w14:val="standardContextual"/>
        </w:rPr>
      </w:pPr>
      <w:hyperlink w:anchor="_Toc231290032" w:history="1">
        <w:r w:rsidRPr="006854B1">
          <w:rPr>
            <w:rStyle w:val="Hipervnculo"/>
            <w:noProof/>
            <w:lang w:val="es-ES"/>
          </w:rPr>
          <w:t>4.1. Módulo de autenticación (auth-service)</w:t>
        </w:r>
        <w:r>
          <w:rPr>
            <w:noProof/>
            <w:webHidden/>
          </w:rPr>
          <w:tab/>
        </w:r>
        <w:r>
          <w:rPr>
            <w:noProof/>
            <w:webHidden/>
          </w:rPr>
          <w:fldChar w:fldCharType="begin"/>
        </w:r>
        <w:r>
          <w:rPr>
            <w:noProof/>
            <w:webHidden/>
          </w:rPr>
          <w:instrText xml:space="preserve"> PAGEREF _Toc231290032 \h </w:instrText>
        </w:r>
        <w:r>
          <w:rPr>
            <w:noProof/>
            <w:webHidden/>
          </w:rPr>
        </w:r>
        <w:r>
          <w:rPr>
            <w:noProof/>
            <w:webHidden/>
          </w:rPr>
          <w:fldChar w:fldCharType="separate"/>
        </w:r>
        <w:r w:rsidR="007E1221">
          <w:rPr>
            <w:noProof/>
            <w:webHidden/>
          </w:rPr>
          <w:t>8</w:t>
        </w:r>
        <w:r>
          <w:rPr>
            <w:noProof/>
            <w:webHidden/>
          </w:rPr>
          <w:fldChar w:fldCharType="end"/>
        </w:r>
      </w:hyperlink>
    </w:p>
    <w:p w14:paraId="2DB90C31" w14:textId="77777777" w:rsidR="00E976F8" w:rsidRDefault="00E976F8">
      <w:pPr>
        <w:pStyle w:val="TDC2"/>
        <w:tabs>
          <w:tab w:val="right" w:leader="dot" w:pos="9112"/>
        </w:tabs>
        <w:rPr>
          <w:rFonts w:asciiTheme="minorHAnsi" w:hAnsiTheme="minorHAnsi"/>
          <w:noProof/>
          <w:color w:val="auto"/>
          <w:kern w:val="2"/>
          <w:sz w:val="24"/>
          <w:szCs w:val="24"/>
          <w:lang w:val="es-ES" w:eastAsia="es-ES"/>
          <w14:ligatures w14:val="standardContextual"/>
        </w:rPr>
      </w:pPr>
      <w:hyperlink w:anchor="_Toc231290033" w:history="1">
        <w:r w:rsidRPr="006854B1">
          <w:rPr>
            <w:rStyle w:val="Hipervnculo"/>
            <w:noProof/>
            <w:lang w:val="es-ES"/>
          </w:rPr>
          <w:t>4.2. Módulo de cartera (wallet-service)</w:t>
        </w:r>
        <w:r>
          <w:rPr>
            <w:noProof/>
            <w:webHidden/>
          </w:rPr>
          <w:tab/>
        </w:r>
        <w:r>
          <w:rPr>
            <w:noProof/>
            <w:webHidden/>
          </w:rPr>
          <w:fldChar w:fldCharType="begin"/>
        </w:r>
        <w:r>
          <w:rPr>
            <w:noProof/>
            <w:webHidden/>
          </w:rPr>
          <w:instrText xml:space="preserve"> PAGEREF _Toc231290033 \h </w:instrText>
        </w:r>
        <w:r>
          <w:rPr>
            <w:noProof/>
            <w:webHidden/>
          </w:rPr>
        </w:r>
        <w:r>
          <w:rPr>
            <w:noProof/>
            <w:webHidden/>
          </w:rPr>
          <w:fldChar w:fldCharType="separate"/>
        </w:r>
        <w:r w:rsidR="007E1221">
          <w:rPr>
            <w:noProof/>
            <w:webHidden/>
          </w:rPr>
          <w:t>9</w:t>
        </w:r>
        <w:r>
          <w:rPr>
            <w:noProof/>
            <w:webHidden/>
          </w:rPr>
          <w:fldChar w:fldCharType="end"/>
        </w:r>
      </w:hyperlink>
    </w:p>
    <w:p w14:paraId="2F1572BE" w14:textId="77777777" w:rsidR="00E976F8" w:rsidRDefault="00E976F8">
      <w:pPr>
        <w:pStyle w:val="TDC2"/>
        <w:tabs>
          <w:tab w:val="right" w:leader="dot" w:pos="9112"/>
        </w:tabs>
        <w:rPr>
          <w:rFonts w:asciiTheme="minorHAnsi" w:hAnsiTheme="minorHAnsi"/>
          <w:noProof/>
          <w:color w:val="auto"/>
          <w:kern w:val="2"/>
          <w:sz w:val="24"/>
          <w:szCs w:val="24"/>
          <w:lang w:val="es-ES" w:eastAsia="es-ES"/>
          <w14:ligatures w14:val="standardContextual"/>
        </w:rPr>
      </w:pPr>
      <w:hyperlink w:anchor="_Toc231290034" w:history="1">
        <w:r w:rsidRPr="006854B1">
          <w:rPr>
            <w:rStyle w:val="Hipervnculo"/>
            <w:noProof/>
            <w:lang w:val="es-ES"/>
          </w:rPr>
          <w:t>4.3. Módulo de transacciones (transaction-service)</w:t>
        </w:r>
        <w:r>
          <w:rPr>
            <w:noProof/>
            <w:webHidden/>
          </w:rPr>
          <w:tab/>
        </w:r>
        <w:r>
          <w:rPr>
            <w:noProof/>
            <w:webHidden/>
          </w:rPr>
          <w:fldChar w:fldCharType="begin"/>
        </w:r>
        <w:r>
          <w:rPr>
            <w:noProof/>
            <w:webHidden/>
          </w:rPr>
          <w:instrText xml:space="preserve"> PAGEREF _Toc231290034 \h </w:instrText>
        </w:r>
        <w:r>
          <w:rPr>
            <w:noProof/>
            <w:webHidden/>
          </w:rPr>
        </w:r>
        <w:r>
          <w:rPr>
            <w:noProof/>
            <w:webHidden/>
          </w:rPr>
          <w:fldChar w:fldCharType="separate"/>
        </w:r>
        <w:r w:rsidR="007E1221">
          <w:rPr>
            <w:noProof/>
            <w:webHidden/>
          </w:rPr>
          <w:t>9</w:t>
        </w:r>
        <w:r>
          <w:rPr>
            <w:noProof/>
            <w:webHidden/>
          </w:rPr>
          <w:fldChar w:fldCharType="end"/>
        </w:r>
      </w:hyperlink>
    </w:p>
    <w:p w14:paraId="64DFACAD" w14:textId="77777777" w:rsidR="00E976F8" w:rsidRDefault="00E976F8">
      <w:pPr>
        <w:pStyle w:val="TDC2"/>
        <w:tabs>
          <w:tab w:val="right" w:leader="dot" w:pos="9112"/>
        </w:tabs>
        <w:rPr>
          <w:rFonts w:asciiTheme="minorHAnsi" w:hAnsiTheme="minorHAnsi"/>
          <w:noProof/>
          <w:color w:val="auto"/>
          <w:kern w:val="2"/>
          <w:sz w:val="24"/>
          <w:szCs w:val="24"/>
          <w:lang w:val="es-ES" w:eastAsia="es-ES"/>
          <w14:ligatures w14:val="standardContextual"/>
        </w:rPr>
      </w:pPr>
      <w:hyperlink w:anchor="_Toc231290035" w:history="1">
        <w:r w:rsidRPr="006854B1">
          <w:rPr>
            <w:rStyle w:val="Hipervnculo"/>
            <w:noProof/>
            <w:lang w:val="es-ES"/>
          </w:rPr>
          <w:t>4.4. Módulo de banca (bank-service)</w:t>
        </w:r>
        <w:r>
          <w:rPr>
            <w:noProof/>
            <w:webHidden/>
          </w:rPr>
          <w:tab/>
        </w:r>
        <w:r>
          <w:rPr>
            <w:noProof/>
            <w:webHidden/>
          </w:rPr>
          <w:fldChar w:fldCharType="begin"/>
        </w:r>
        <w:r>
          <w:rPr>
            <w:noProof/>
            <w:webHidden/>
          </w:rPr>
          <w:instrText xml:space="preserve"> PAGEREF _Toc231290035 \h </w:instrText>
        </w:r>
        <w:r>
          <w:rPr>
            <w:noProof/>
            <w:webHidden/>
          </w:rPr>
        </w:r>
        <w:r>
          <w:rPr>
            <w:noProof/>
            <w:webHidden/>
          </w:rPr>
          <w:fldChar w:fldCharType="separate"/>
        </w:r>
        <w:r w:rsidR="007E1221">
          <w:rPr>
            <w:noProof/>
            <w:webHidden/>
          </w:rPr>
          <w:t>10</w:t>
        </w:r>
        <w:r>
          <w:rPr>
            <w:noProof/>
            <w:webHidden/>
          </w:rPr>
          <w:fldChar w:fldCharType="end"/>
        </w:r>
      </w:hyperlink>
    </w:p>
    <w:p w14:paraId="73F057E3" w14:textId="77777777" w:rsidR="00E976F8" w:rsidRDefault="00E976F8">
      <w:pPr>
        <w:pStyle w:val="TDC2"/>
        <w:tabs>
          <w:tab w:val="right" w:leader="dot" w:pos="9112"/>
        </w:tabs>
        <w:rPr>
          <w:rFonts w:asciiTheme="minorHAnsi" w:hAnsiTheme="minorHAnsi"/>
          <w:noProof/>
          <w:color w:val="auto"/>
          <w:kern w:val="2"/>
          <w:sz w:val="24"/>
          <w:szCs w:val="24"/>
          <w:lang w:val="es-ES" w:eastAsia="es-ES"/>
          <w14:ligatures w14:val="standardContextual"/>
        </w:rPr>
      </w:pPr>
      <w:hyperlink w:anchor="_Toc231290036" w:history="1">
        <w:r w:rsidRPr="006854B1">
          <w:rPr>
            <w:rStyle w:val="Hipervnculo"/>
            <w:noProof/>
            <w:lang w:val="es-ES"/>
          </w:rPr>
          <w:t>4.5. Módulo de facturación (invoicing-service)</w:t>
        </w:r>
        <w:r>
          <w:rPr>
            <w:noProof/>
            <w:webHidden/>
          </w:rPr>
          <w:tab/>
        </w:r>
        <w:r>
          <w:rPr>
            <w:noProof/>
            <w:webHidden/>
          </w:rPr>
          <w:fldChar w:fldCharType="begin"/>
        </w:r>
        <w:r>
          <w:rPr>
            <w:noProof/>
            <w:webHidden/>
          </w:rPr>
          <w:instrText xml:space="preserve"> PAGEREF _Toc231290036 \h </w:instrText>
        </w:r>
        <w:r>
          <w:rPr>
            <w:noProof/>
            <w:webHidden/>
          </w:rPr>
        </w:r>
        <w:r>
          <w:rPr>
            <w:noProof/>
            <w:webHidden/>
          </w:rPr>
          <w:fldChar w:fldCharType="separate"/>
        </w:r>
        <w:r w:rsidR="007E1221">
          <w:rPr>
            <w:noProof/>
            <w:webHidden/>
          </w:rPr>
          <w:t>10</w:t>
        </w:r>
        <w:r>
          <w:rPr>
            <w:noProof/>
            <w:webHidden/>
          </w:rPr>
          <w:fldChar w:fldCharType="end"/>
        </w:r>
      </w:hyperlink>
    </w:p>
    <w:p w14:paraId="6668A702" w14:textId="77777777" w:rsidR="00E976F8" w:rsidRDefault="00E976F8">
      <w:pPr>
        <w:pStyle w:val="TDC2"/>
        <w:tabs>
          <w:tab w:val="right" w:leader="dot" w:pos="9112"/>
        </w:tabs>
        <w:rPr>
          <w:rFonts w:asciiTheme="minorHAnsi" w:hAnsiTheme="minorHAnsi"/>
          <w:noProof/>
          <w:color w:val="auto"/>
          <w:kern w:val="2"/>
          <w:sz w:val="24"/>
          <w:szCs w:val="24"/>
          <w:lang w:val="es-ES" w:eastAsia="es-ES"/>
          <w14:ligatures w14:val="standardContextual"/>
        </w:rPr>
      </w:pPr>
      <w:hyperlink w:anchor="_Toc231290037" w:history="1">
        <w:r w:rsidRPr="006854B1">
          <w:rPr>
            <w:rStyle w:val="Hipervnculo"/>
            <w:noProof/>
            <w:lang w:val="es-ES"/>
          </w:rPr>
          <w:t>4.6. API Gateway y Discovery Service</w:t>
        </w:r>
        <w:r>
          <w:rPr>
            <w:noProof/>
            <w:webHidden/>
          </w:rPr>
          <w:tab/>
        </w:r>
        <w:r>
          <w:rPr>
            <w:noProof/>
            <w:webHidden/>
          </w:rPr>
          <w:fldChar w:fldCharType="begin"/>
        </w:r>
        <w:r>
          <w:rPr>
            <w:noProof/>
            <w:webHidden/>
          </w:rPr>
          <w:instrText xml:space="preserve"> PAGEREF _Toc231290037 \h </w:instrText>
        </w:r>
        <w:r>
          <w:rPr>
            <w:noProof/>
            <w:webHidden/>
          </w:rPr>
        </w:r>
        <w:r>
          <w:rPr>
            <w:noProof/>
            <w:webHidden/>
          </w:rPr>
          <w:fldChar w:fldCharType="separate"/>
        </w:r>
        <w:r w:rsidR="007E1221">
          <w:rPr>
            <w:noProof/>
            <w:webHidden/>
          </w:rPr>
          <w:t>10</w:t>
        </w:r>
        <w:r>
          <w:rPr>
            <w:noProof/>
            <w:webHidden/>
          </w:rPr>
          <w:fldChar w:fldCharType="end"/>
        </w:r>
      </w:hyperlink>
    </w:p>
    <w:p w14:paraId="57DBE831" w14:textId="77777777" w:rsidR="00E976F8" w:rsidRDefault="00E976F8">
      <w:pPr>
        <w:pStyle w:val="TDC2"/>
        <w:tabs>
          <w:tab w:val="right" w:leader="dot" w:pos="9112"/>
        </w:tabs>
        <w:rPr>
          <w:rFonts w:asciiTheme="minorHAnsi" w:hAnsiTheme="minorHAnsi"/>
          <w:noProof/>
          <w:color w:val="auto"/>
          <w:kern w:val="2"/>
          <w:sz w:val="24"/>
          <w:szCs w:val="24"/>
          <w:lang w:val="es-ES" w:eastAsia="es-ES"/>
          <w14:ligatures w14:val="standardContextual"/>
        </w:rPr>
      </w:pPr>
      <w:hyperlink w:anchor="_Toc231290038" w:history="1">
        <w:r w:rsidRPr="006854B1">
          <w:rPr>
            <w:rStyle w:val="Hipervnculo"/>
            <w:noProof/>
            <w:lang w:val="es-ES"/>
          </w:rPr>
          <w:t>4.7. Frontend (SPA React)</w:t>
        </w:r>
        <w:r>
          <w:rPr>
            <w:noProof/>
            <w:webHidden/>
          </w:rPr>
          <w:tab/>
        </w:r>
        <w:r>
          <w:rPr>
            <w:noProof/>
            <w:webHidden/>
          </w:rPr>
          <w:fldChar w:fldCharType="begin"/>
        </w:r>
        <w:r>
          <w:rPr>
            <w:noProof/>
            <w:webHidden/>
          </w:rPr>
          <w:instrText xml:space="preserve"> PAGEREF _Toc231290038 \h </w:instrText>
        </w:r>
        <w:r>
          <w:rPr>
            <w:noProof/>
            <w:webHidden/>
          </w:rPr>
        </w:r>
        <w:r>
          <w:rPr>
            <w:noProof/>
            <w:webHidden/>
          </w:rPr>
          <w:fldChar w:fldCharType="separate"/>
        </w:r>
        <w:r w:rsidR="007E1221">
          <w:rPr>
            <w:noProof/>
            <w:webHidden/>
          </w:rPr>
          <w:t>11</w:t>
        </w:r>
        <w:r>
          <w:rPr>
            <w:noProof/>
            <w:webHidden/>
          </w:rPr>
          <w:fldChar w:fldCharType="end"/>
        </w:r>
      </w:hyperlink>
    </w:p>
    <w:p w14:paraId="2A67924B" w14:textId="77777777" w:rsidR="00E976F8" w:rsidRDefault="00E976F8">
      <w:pPr>
        <w:pStyle w:val="TDC1"/>
        <w:tabs>
          <w:tab w:val="right" w:leader="dot" w:pos="9112"/>
        </w:tabs>
        <w:rPr>
          <w:rFonts w:asciiTheme="minorHAnsi" w:hAnsiTheme="minorHAnsi"/>
          <w:noProof/>
          <w:color w:val="auto"/>
          <w:kern w:val="2"/>
          <w:sz w:val="24"/>
          <w:szCs w:val="24"/>
          <w:lang w:val="es-ES" w:eastAsia="es-ES"/>
          <w14:ligatures w14:val="standardContextual"/>
        </w:rPr>
      </w:pPr>
      <w:hyperlink w:anchor="_Toc231290039" w:history="1">
        <w:r w:rsidRPr="006854B1">
          <w:rPr>
            <w:rStyle w:val="Hipervnculo"/>
            <w:noProof/>
            <w:lang w:val="es-ES"/>
          </w:rPr>
          <w:t>5. Interfaz de usuario</w:t>
        </w:r>
        <w:r>
          <w:rPr>
            <w:noProof/>
            <w:webHidden/>
          </w:rPr>
          <w:tab/>
        </w:r>
        <w:r>
          <w:rPr>
            <w:noProof/>
            <w:webHidden/>
          </w:rPr>
          <w:fldChar w:fldCharType="begin"/>
        </w:r>
        <w:r>
          <w:rPr>
            <w:noProof/>
            <w:webHidden/>
          </w:rPr>
          <w:instrText xml:space="preserve"> PAGEREF _Toc231290039 \h </w:instrText>
        </w:r>
        <w:r>
          <w:rPr>
            <w:noProof/>
            <w:webHidden/>
          </w:rPr>
        </w:r>
        <w:r>
          <w:rPr>
            <w:noProof/>
            <w:webHidden/>
          </w:rPr>
          <w:fldChar w:fldCharType="separate"/>
        </w:r>
        <w:r w:rsidR="007E1221">
          <w:rPr>
            <w:noProof/>
            <w:webHidden/>
          </w:rPr>
          <w:t>12</w:t>
        </w:r>
        <w:r>
          <w:rPr>
            <w:noProof/>
            <w:webHidden/>
          </w:rPr>
          <w:fldChar w:fldCharType="end"/>
        </w:r>
      </w:hyperlink>
    </w:p>
    <w:p w14:paraId="62640FB3" w14:textId="77777777" w:rsidR="00E976F8" w:rsidRDefault="00E976F8">
      <w:pPr>
        <w:pStyle w:val="TDC2"/>
        <w:tabs>
          <w:tab w:val="right" w:leader="dot" w:pos="9112"/>
        </w:tabs>
        <w:rPr>
          <w:rFonts w:asciiTheme="minorHAnsi" w:hAnsiTheme="minorHAnsi"/>
          <w:noProof/>
          <w:color w:val="auto"/>
          <w:kern w:val="2"/>
          <w:sz w:val="24"/>
          <w:szCs w:val="24"/>
          <w:lang w:val="es-ES" w:eastAsia="es-ES"/>
          <w14:ligatures w14:val="standardContextual"/>
        </w:rPr>
      </w:pPr>
      <w:hyperlink w:anchor="_Toc231290040" w:history="1">
        <w:r w:rsidRPr="006854B1">
          <w:rPr>
            <w:rStyle w:val="Hipervnculo"/>
            <w:noProof/>
            <w:lang w:val="es-ES"/>
          </w:rPr>
          <w:t>5.1. Capturas de las principales secciones</w:t>
        </w:r>
        <w:r>
          <w:rPr>
            <w:noProof/>
            <w:webHidden/>
          </w:rPr>
          <w:tab/>
        </w:r>
        <w:r>
          <w:rPr>
            <w:noProof/>
            <w:webHidden/>
          </w:rPr>
          <w:fldChar w:fldCharType="begin"/>
        </w:r>
        <w:r>
          <w:rPr>
            <w:noProof/>
            <w:webHidden/>
          </w:rPr>
          <w:instrText xml:space="preserve"> PAGEREF _Toc231290040 \h </w:instrText>
        </w:r>
        <w:r>
          <w:rPr>
            <w:noProof/>
            <w:webHidden/>
          </w:rPr>
        </w:r>
        <w:r>
          <w:rPr>
            <w:noProof/>
            <w:webHidden/>
          </w:rPr>
          <w:fldChar w:fldCharType="separate"/>
        </w:r>
        <w:r w:rsidR="007E1221">
          <w:rPr>
            <w:noProof/>
            <w:webHidden/>
          </w:rPr>
          <w:t>12</w:t>
        </w:r>
        <w:r>
          <w:rPr>
            <w:noProof/>
            <w:webHidden/>
          </w:rPr>
          <w:fldChar w:fldCharType="end"/>
        </w:r>
      </w:hyperlink>
    </w:p>
    <w:p w14:paraId="33BB38AB" w14:textId="77777777" w:rsidR="00E976F8" w:rsidRDefault="00E976F8">
      <w:pPr>
        <w:pStyle w:val="TDC2"/>
        <w:tabs>
          <w:tab w:val="right" w:leader="dot" w:pos="9112"/>
        </w:tabs>
        <w:rPr>
          <w:rFonts w:asciiTheme="minorHAnsi" w:hAnsiTheme="minorHAnsi"/>
          <w:noProof/>
          <w:color w:val="auto"/>
          <w:kern w:val="2"/>
          <w:sz w:val="24"/>
          <w:szCs w:val="24"/>
          <w:lang w:val="es-ES" w:eastAsia="es-ES"/>
          <w14:ligatures w14:val="standardContextual"/>
        </w:rPr>
      </w:pPr>
      <w:hyperlink w:anchor="_Toc231290041" w:history="1">
        <w:r w:rsidRPr="006854B1">
          <w:rPr>
            <w:rStyle w:val="Hipervnculo"/>
            <w:noProof/>
            <w:lang w:val="es-ES"/>
          </w:rPr>
          <w:t>5.2. Explicación de la interacción con el usuario</w:t>
        </w:r>
        <w:r>
          <w:rPr>
            <w:noProof/>
            <w:webHidden/>
          </w:rPr>
          <w:tab/>
        </w:r>
        <w:r>
          <w:rPr>
            <w:noProof/>
            <w:webHidden/>
          </w:rPr>
          <w:fldChar w:fldCharType="begin"/>
        </w:r>
        <w:r>
          <w:rPr>
            <w:noProof/>
            <w:webHidden/>
          </w:rPr>
          <w:instrText xml:space="preserve"> PAGEREF _Toc231290041 \h </w:instrText>
        </w:r>
        <w:r>
          <w:rPr>
            <w:noProof/>
            <w:webHidden/>
          </w:rPr>
        </w:r>
        <w:r>
          <w:rPr>
            <w:noProof/>
            <w:webHidden/>
          </w:rPr>
          <w:fldChar w:fldCharType="separate"/>
        </w:r>
        <w:r w:rsidR="007E1221">
          <w:rPr>
            <w:noProof/>
            <w:webHidden/>
          </w:rPr>
          <w:t>12</w:t>
        </w:r>
        <w:r>
          <w:rPr>
            <w:noProof/>
            <w:webHidden/>
          </w:rPr>
          <w:fldChar w:fldCharType="end"/>
        </w:r>
      </w:hyperlink>
    </w:p>
    <w:p w14:paraId="3079CE84" w14:textId="77777777" w:rsidR="00E976F8" w:rsidRDefault="00E976F8">
      <w:pPr>
        <w:pStyle w:val="TDC1"/>
        <w:tabs>
          <w:tab w:val="right" w:leader="dot" w:pos="9112"/>
        </w:tabs>
        <w:rPr>
          <w:rFonts w:asciiTheme="minorHAnsi" w:hAnsiTheme="minorHAnsi"/>
          <w:noProof/>
          <w:color w:val="auto"/>
          <w:kern w:val="2"/>
          <w:sz w:val="24"/>
          <w:szCs w:val="24"/>
          <w:lang w:val="es-ES" w:eastAsia="es-ES"/>
          <w14:ligatures w14:val="standardContextual"/>
        </w:rPr>
      </w:pPr>
      <w:hyperlink w:anchor="_Toc231290042" w:history="1">
        <w:r w:rsidRPr="006854B1">
          <w:rPr>
            <w:rStyle w:val="Hipervnculo"/>
            <w:noProof/>
            <w:lang w:val="es-ES"/>
          </w:rPr>
          <w:t>6. Instalación y despliegue</w:t>
        </w:r>
        <w:r>
          <w:rPr>
            <w:noProof/>
            <w:webHidden/>
          </w:rPr>
          <w:tab/>
        </w:r>
        <w:r>
          <w:rPr>
            <w:noProof/>
            <w:webHidden/>
          </w:rPr>
          <w:fldChar w:fldCharType="begin"/>
        </w:r>
        <w:r>
          <w:rPr>
            <w:noProof/>
            <w:webHidden/>
          </w:rPr>
          <w:instrText xml:space="preserve"> PAGEREF _Toc231290042 \h </w:instrText>
        </w:r>
        <w:r>
          <w:rPr>
            <w:noProof/>
            <w:webHidden/>
          </w:rPr>
        </w:r>
        <w:r>
          <w:rPr>
            <w:noProof/>
            <w:webHidden/>
          </w:rPr>
          <w:fldChar w:fldCharType="separate"/>
        </w:r>
        <w:r w:rsidR="007E1221">
          <w:rPr>
            <w:noProof/>
            <w:webHidden/>
          </w:rPr>
          <w:t>13</w:t>
        </w:r>
        <w:r>
          <w:rPr>
            <w:noProof/>
            <w:webHidden/>
          </w:rPr>
          <w:fldChar w:fldCharType="end"/>
        </w:r>
      </w:hyperlink>
    </w:p>
    <w:p w14:paraId="4BF461FD" w14:textId="77777777" w:rsidR="00E976F8" w:rsidRDefault="00E976F8">
      <w:pPr>
        <w:pStyle w:val="TDC2"/>
        <w:tabs>
          <w:tab w:val="right" w:leader="dot" w:pos="9112"/>
        </w:tabs>
        <w:rPr>
          <w:rFonts w:asciiTheme="minorHAnsi" w:hAnsiTheme="minorHAnsi"/>
          <w:noProof/>
          <w:color w:val="auto"/>
          <w:kern w:val="2"/>
          <w:sz w:val="24"/>
          <w:szCs w:val="24"/>
          <w:lang w:val="es-ES" w:eastAsia="es-ES"/>
          <w14:ligatures w14:val="standardContextual"/>
        </w:rPr>
      </w:pPr>
      <w:hyperlink w:anchor="_Toc231290043" w:history="1">
        <w:r w:rsidRPr="006854B1">
          <w:rPr>
            <w:rStyle w:val="Hipervnculo"/>
            <w:noProof/>
            <w:lang w:val="es-ES"/>
          </w:rPr>
          <w:t>6.1. Clonación del repositorio</w:t>
        </w:r>
        <w:r>
          <w:rPr>
            <w:noProof/>
            <w:webHidden/>
          </w:rPr>
          <w:tab/>
        </w:r>
        <w:r>
          <w:rPr>
            <w:noProof/>
            <w:webHidden/>
          </w:rPr>
          <w:fldChar w:fldCharType="begin"/>
        </w:r>
        <w:r>
          <w:rPr>
            <w:noProof/>
            <w:webHidden/>
          </w:rPr>
          <w:instrText xml:space="preserve"> PAGEREF _Toc231290043 \h </w:instrText>
        </w:r>
        <w:r>
          <w:rPr>
            <w:noProof/>
            <w:webHidden/>
          </w:rPr>
        </w:r>
        <w:r>
          <w:rPr>
            <w:noProof/>
            <w:webHidden/>
          </w:rPr>
          <w:fldChar w:fldCharType="separate"/>
        </w:r>
        <w:r w:rsidR="007E1221">
          <w:rPr>
            <w:noProof/>
            <w:webHidden/>
          </w:rPr>
          <w:t>13</w:t>
        </w:r>
        <w:r>
          <w:rPr>
            <w:noProof/>
            <w:webHidden/>
          </w:rPr>
          <w:fldChar w:fldCharType="end"/>
        </w:r>
      </w:hyperlink>
    </w:p>
    <w:p w14:paraId="795FFE0C" w14:textId="77777777" w:rsidR="00E976F8" w:rsidRDefault="00E976F8">
      <w:pPr>
        <w:pStyle w:val="TDC2"/>
        <w:tabs>
          <w:tab w:val="right" w:leader="dot" w:pos="9112"/>
        </w:tabs>
        <w:rPr>
          <w:rFonts w:asciiTheme="minorHAnsi" w:hAnsiTheme="minorHAnsi"/>
          <w:noProof/>
          <w:color w:val="auto"/>
          <w:kern w:val="2"/>
          <w:sz w:val="24"/>
          <w:szCs w:val="24"/>
          <w:lang w:val="es-ES" w:eastAsia="es-ES"/>
          <w14:ligatures w14:val="standardContextual"/>
        </w:rPr>
      </w:pPr>
      <w:hyperlink w:anchor="_Toc231290044" w:history="1">
        <w:r w:rsidRPr="006854B1">
          <w:rPr>
            <w:rStyle w:val="Hipervnculo"/>
            <w:noProof/>
            <w:lang w:val="es-ES"/>
          </w:rPr>
          <w:t>6.2. Configuración del entorno</w:t>
        </w:r>
        <w:r>
          <w:rPr>
            <w:noProof/>
            <w:webHidden/>
          </w:rPr>
          <w:tab/>
        </w:r>
        <w:r>
          <w:rPr>
            <w:noProof/>
            <w:webHidden/>
          </w:rPr>
          <w:fldChar w:fldCharType="begin"/>
        </w:r>
        <w:r>
          <w:rPr>
            <w:noProof/>
            <w:webHidden/>
          </w:rPr>
          <w:instrText xml:space="preserve"> PAGEREF _Toc231290044 \h </w:instrText>
        </w:r>
        <w:r>
          <w:rPr>
            <w:noProof/>
            <w:webHidden/>
          </w:rPr>
        </w:r>
        <w:r>
          <w:rPr>
            <w:noProof/>
            <w:webHidden/>
          </w:rPr>
          <w:fldChar w:fldCharType="separate"/>
        </w:r>
        <w:r w:rsidR="007E1221">
          <w:rPr>
            <w:noProof/>
            <w:webHidden/>
          </w:rPr>
          <w:t>13</w:t>
        </w:r>
        <w:r>
          <w:rPr>
            <w:noProof/>
            <w:webHidden/>
          </w:rPr>
          <w:fldChar w:fldCharType="end"/>
        </w:r>
      </w:hyperlink>
    </w:p>
    <w:p w14:paraId="72A21C13" w14:textId="77777777" w:rsidR="00E976F8" w:rsidRDefault="00E976F8">
      <w:pPr>
        <w:pStyle w:val="TDC2"/>
        <w:tabs>
          <w:tab w:val="right" w:leader="dot" w:pos="9112"/>
        </w:tabs>
        <w:rPr>
          <w:rFonts w:asciiTheme="minorHAnsi" w:hAnsiTheme="minorHAnsi"/>
          <w:noProof/>
          <w:color w:val="auto"/>
          <w:kern w:val="2"/>
          <w:sz w:val="24"/>
          <w:szCs w:val="24"/>
          <w:lang w:val="es-ES" w:eastAsia="es-ES"/>
          <w14:ligatures w14:val="standardContextual"/>
        </w:rPr>
      </w:pPr>
      <w:hyperlink w:anchor="_Toc231290045" w:history="1">
        <w:r w:rsidRPr="006854B1">
          <w:rPr>
            <w:rStyle w:val="Hipervnculo"/>
            <w:noProof/>
            <w:lang w:val="es-ES"/>
          </w:rPr>
          <w:t>6.3. Ejecución en local</w:t>
        </w:r>
        <w:r>
          <w:rPr>
            <w:noProof/>
            <w:webHidden/>
          </w:rPr>
          <w:tab/>
        </w:r>
        <w:r>
          <w:rPr>
            <w:noProof/>
            <w:webHidden/>
          </w:rPr>
          <w:fldChar w:fldCharType="begin"/>
        </w:r>
        <w:r>
          <w:rPr>
            <w:noProof/>
            <w:webHidden/>
          </w:rPr>
          <w:instrText xml:space="preserve"> PAGEREF _Toc231290045 \h </w:instrText>
        </w:r>
        <w:r>
          <w:rPr>
            <w:noProof/>
            <w:webHidden/>
          </w:rPr>
        </w:r>
        <w:r>
          <w:rPr>
            <w:noProof/>
            <w:webHidden/>
          </w:rPr>
          <w:fldChar w:fldCharType="separate"/>
        </w:r>
        <w:r w:rsidR="007E1221">
          <w:rPr>
            <w:noProof/>
            <w:webHidden/>
          </w:rPr>
          <w:t>13</w:t>
        </w:r>
        <w:r>
          <w:rPr>
            <w:noProof/>
            <w:webHidden/>
          </w:rPr>
          <w:fldChar w:fldCharType="end"/>
        </w:r>
      </w:hyperlink>
    </w:p>
    <w:p w14:paraId="501BFFB6" w14:textId="77777777" w:rsidR="00E976F8" w:rsidRDefault="00E976F8">
      <w:pPr>
        <w:pStyle w:val="TDC2"/>
        <w:tabs>
          <w:tab w:val="right" w:leader="dot" w:pos="9112"/>
        </w:tabs>
        <w:rPr>
          <w:rFonts w:asciiTheme="minorHAnsi" w:hAnsiTheme="minorHAnsi"/>
          <w:noProof/>
          <w:color w:val="auto"/>
          <w:kern w:val="2"/>
          <w:sz w:val="24"/>
          <w:szCs w:val="24"/>
          <w:lang w:val="es-ES" w:eastAsia="es-ES"/>
          <w14:ligatures w14:val="standardContextual"/>
        </w:rPr>
      </w:pPr>
      <w:hyperlink w:anchor="_Toc231290046" w:history="1">
        <w:r w:rsidRPr="006854B1">
          <w:rPr>
            <w:rStyle w:val="Hipervnculo"/>
            <w:noProof/>
            <w:lang w:val="es-ES"/>
          </w:rPr>
          <w:t>6.4. Despliegue en servidor / hosting</w:t>
        </w:r>
        <w:r>
          <w:rPr>
            <w:noProof/>
            <w:webHidden/>
          </w:rPr>
          <w:tab/>
        </w:r>
        <w:r>
          <w:rPr>
            <w:noProof/>
            <w:webHidden/>
          </w:rPr>
          <w:fldChar w:fldCharType="begin"/>
        </w:r>
        <w:r>
          <w:rPr>
            <w:noProof/>
            <w:webHidden/>
          </w:rPr>
          <w:instrText xml:space="preserve"> PAGEREF _Toc231290046 \h </w:instrText>
        </w:r>
        <w:r>
          <w:rPr>
            <w:noProof/>
            <w:webHidden/>
          </w:rPr>
        </w:r>
        <w:r>
          <w:rPr>
            <w:noProof/>
            <w:webHidden/>
          </w:rPr>
          <w:fldChar w:fldCharType="separate"/>
        </w:r>
        <w:r w:rsidR="007E1221">
          <w:rPr>
            <w:noProof/>
            <w:webHidden/>
          </w:rPr>
          <w:t>14</w:t>
        </w:r>
        <w:r>
          <w:rPr>
            <w:noProof/>
            <w:webHidden/>
          </w:rPr>
          <w:fldChar w:fldCharType="end"/>
        </w:r>
      </w:hyperlink>
    </w:p>
    <w:p w14:paraId="5D2DB7DE" w14:textId="77777777" w:rsidR="00E976F8" w:rsidRDefault="00E976F8">
      <w:pPr>
        <w:pStyle w:val="TDC2"/>
        <w:tabs>
          <w:tab w:val="right" w:leader="dot" w:pos="9112"/>
        </w:tabs>
        <w:rPr>
          <w:rFonts w:asciiTheme="minorHAnsi" w:hAnsiTheme="minorHAnsi"/>
          <w:noProof/>
          <w:color w:val="auto"/>
          <w:kern w:val="2"/>
          <w:sz w:val="24"/>
          <w:szCs w:val="24"/>
          <w:lang w:val="es-ES" w:eastAsia="es-ES"/>
          <w14:ligatures w14:val="standardContextual"/>
        </w:rPr>
      </w:pPr>
      <w:hyperlink w:anchor="_Toc231290047" w:history="1">
        <w:r w:rsidRPr="006854B1">
          <w:rPr>
            <w:rStyle w:val="Hipervnculo"/>
            <w:noProof/>
          </w:rPr>
          <w:t>6.5. Problemas comunes y soluciones</w:t>
        </w:r>
        <w:r>
          <w:rPr>
            <w:noProof/>
            <w:webHidden/>
          </w:rPr>
          <w:tab/>
        </w:r>
        <w:r>
          <w:rPr>
            <w:noProof/>
            <w:webHidden/>
          </w:rPr>
          <w:fldChar w:fldCharType="begin"/>
        </w:r>
        <w:r>
          <w:rPr>
            <w:noProof/>
            <w:webHidden/>
          </w:rPr>
          <w:instrText xml:space="preserve"> PAGEREF _Toc231290047 \h </w:instrText>
        </w:r>
        <w:r>
          <w:rPr>
            <w:noProof/>
            <w:webHidden/>
          </w:rPr>
        </w:r>
        <w:r>
          <w:rPr>
            <w:noProof/>
            <w:webHidden/>
          </w:rPr>
          <w:fldChar w:fldCharType="separate"/>
        </w:r>
        <w:r w:rsidR="007E1221">
          <w:rPr>
            <w:noProof/>
            <w:webHidden/>
          </w:rPr>
          <w:t>14</w:t>
        </w:r>
        <w:r>
          <w:rPr>
            <w:noProof/>
            <w:webHidden/>
          </w:rPr>
          <w:fldChar w:fldCharType="end"/>
        </w:r>
      </w:hyperlink>
    </w:p>
    <w:p w14:paraId="3DF395D1" w14:textId="77777777" w:rsidR="00E976F8" w:rsidRDefault="00E976F8">
      <w:pPr>
        <w:pStyle w:val="TDC1"/>
        <w:tabs>
          <w:tab w:val="right" w:leader="dot" w:pos="9112"/>
        </w:tabs>
        <w:rPr>
          <w:rFonts w:asciiTheme="minorHAnsi" w:hAnsiTheme="minorHAnsi"/>
          <w:noProof/>
          <w:color w:val="auto"/>
          <w:kern w:val="2"/>
          <w:sz w:val="24"/>
          <w:szCs w:val="24"/>
          <w:lang w:val="es-ES" w:eastAsia="es-ES"/>
          <w14:ligatures w14:val="standardContextual"/>
        </w:rPr>
      </w:pPr>
      <w:hyperlink w:anchor="_Toc231290048" w:history="1">
        <w:r w:rsidRPr="006854B1">
          <w:rPr>
            <w:rStyle w:val="Hipervnculo"/>
            <w:noProof/>
            <w:lang w:val="es-ES"/>
          </w:rPr>
          <w:t>7. Control de versiones y GitHub</w:t>
        </w:r>
        <w:r>
          <w:rPr>
            <w:noProof/>
            <w:webHidden/>
          </w:rPr>
          <w:tab/>
        </w:r>
        <w:r>
          <w:rPr>
            <w:noProof/>
            <w:webHidden/>
          </w:rPr>
          <w:fldChar w:fldCharType="begin"/>
        </w:r>
        <w:r>
          <w:rPr>
            <w:noProof/>
            <w:webHidden/>
          </w:rPr>
          <w:instrText xml:space="preserve"> PAGEREF _Toc231290048 \h </w:instrText>
        </w:r>
        <w:r>
          <w:rPr>
            <w:noProof/>
            <w:webHidden/>
          </w:rPr>
        </w:r>
        <w:r>
          <w:rPr>
            <w:noProof/>
            <w:webHidden/>
          </w:rPr>
          <w:fldChar w:fldCharType="separate"/>
        </w:r>
        <w:r w:rsidR="007E1221">
          <w:rPr>
            <w:noProof/>
            <w:webHidden/>
          </w:rPr>
          <w:t>14</w:t>
        </w:r>
        <w:r>
          <w:rPr>
            <w:noProof/>
            <w:webHidden/>
          </w:rPr>
          <w:fldChar w:fldCharType="end"/>
        </w:r>
      </w:hyperlink>
    </w:p>
    <w:p w14:paraId="44C7486B" w14:textId="77777777" w:rsidR="00E976F8" w:rsidRDefault="00E976F8">
      <w:pPr>
        <w:pStyle w:val="TDC2"/>
        <w:tabs>
          <w:tab w:val="right" w:leader="dot" w:pos="9112"/>
        </w:tabs>
        <w:rPr>
          <w:rFonts w:asciiTheme="minorHAnsi" w:hAnsiTheme="minorHAnsi"/>
          <w:noProof/>
          <w:color w:val="auto"/>
          <w:kern w:val="2"/>
          <w:sz w:val="24"/>
          <w:szCs w:val="24"/>
          <w:lang w:val="es-ES" w:eastAsia="es-ES"/>
          <w14:ligatures w14:val="standardContextual"/>
        </w:rPr>
      </w:pPr>
      <w:hyperlink w:anchor="_Toc231290049" w:history="1">
        <w:r w:rsidRPr="006854B1">
          <w:rPr>
            <w:rStyle w:val="Hipervnculo"/>
            <w:noProof/>
            <w:lang w:val="es-ES"/>
          </w:rPr>
          <w:t>7.1. URL del repositorio</w:t>
        </w:r>
        <w:r>
          <w:rPr>
            <w:noProof/>
            <w:webHidden/>
          </w:rPr>
          <w:tab/>
        </w:r>
        <w:r>
          <w:rPr>
            <w:noProof/>
            <w:webHidden/>
          </w:rPr>
          <w:fldChar w:fldCharType="begin"/>
        </w:r>
        <w:r>
          <w:rPr>
            <w:noProof/>
            <w:webHidden/>
          </w:rPr>
          <w:instrText xml:space="preserve"> PAGEREF _Toc231290049 \h </w:instrText>
        </w:r>
        <w:r>
          <w:rPr>
            <w:noProof/>
            <w:webHidden/>
          </w:rPr>
        </w:r>
        <w:r>
          <w:rPr>
            <w:noProof/>
            <w:webHidden/>
          </w:rPr>
          <w:fldChar w:fldCharType="separate"/>
        </w:r>
        <w:r w:rsidR="007E1221">
          <w:rPr>
            <w:noProof/>
            <w:webHidden/>
          </w:rPr>
          <w:t>14</w:t>
        </w:r>
        <w:r>
          <w:rPr>
            <w:noProof/>
            <w:webHidden/>
          </w:rPr>
          <w:fldChar w:fldCharType="end"/>
        </w:r>
      </w:hyperlink>
    </w:p>
    <w:p w14:paraId="2C321461" w14:textId="77777777" w:rsidR="00E976F8" w:rsidRDefault="00E976F8">
      <w:pPr>
        <w:pStyle w:val="TDC2"/>
        <w:tabs>
          <w:tab w:val="right" w:leader="dot" w:pos="9112"/>
        </w:tabs>
        <w:rPr>
          <w:rFonts w:asciiTheme="minorHAnsi" w:hAnsiTheme="minorHAnsi"/>
          <w:noProof/>
          <w:color w:val="auto"/>
          <w:kern w:val="2"/>
          <w:sz w:val="24"/>
          <w:szCs w:val="24"/>
          <w:lang w:val="es-ES" w:eastAsia="es-ES"/>
          <w14:ligatures w14:val="standardContextual"/>
        </w:rPr>
      </w:pPr>
      <w:hyperlink w:anchor="_Toc231290050" w:history="1">
        <w:r w:rsidRPr="006854B1">
          <w:rPr>
            <w:rStyle w:val="Hipervnculo"/>
            <w:noProof/>
            <w:lang w:val="es-ES"/>
          </w:rPr>
          <w:t>7.2. Estructura de ramas</w:t>
        </w:r>
        <w:r>
          <w:rPr>
            <w:noProof/>
            <w:webHidden/>
          </w:rPr>
          <w:tab/>
        </w:r>
        <w:r>
          <w:rPr>
            <w:noProof/>
            <w:webHidden/>
          </w:rPr>
          <w:fldChar w:fldCharType="begin"/>
        </w:r>
        <w:r>
          <w:rPr>
            <w:noProof/>
            <w:webHidden/>
          </w:rPr>
          <w:instrText xml:space="preserve"> PAGEREF _Toc231290050 \h </w:instrText>
        </w:r>
        <w:r>
          <w:rPr>
            <w:noProof/>
            <w:webHidden/>
          </w:rPr>
        </w:r>
        <w:r>
          <w:rPr>
            <w:noProof/>
            <w:webHidden/>
          </w:rPr>
          <w:fldChar w:fldCharType="separate"/>
        </w:r>
        <w:r w:rsidR="007E1221">
          <w:rPr>
            <w:noProof/>
            <w:webHidden/>
          </w:rPr>
          <w:t>15</w:t>
        </w:r>
        <w:r>
          <w:rPr>
            <w:noProof/>
            <w:webHidden/>
          </w:rPr>
          <w:fldChar w:fldCharType="end"/>
        </w:r>
      </w:hyperlink>
    </w:p>
    <w:p w14:paraId="1844891C" w14:textId="77777777" w:rsidR="00E976F8" w:rsidRDefault="00E976F8">
      <w:pPr>
        <w:pStyle w:val="TDC2"/>
        <w:tabs>
          <w:tab w:val="right" w:leader="dot" w:pos="9112"/>
        </w:tabs>
        <w:rPr>
          <w:rFonts w:asciiTheme="minorHAnsi" w:hAnsiTheme="minorHAnsi"/>
          <w:noProof/>
          <w:color w:val="auto"/>
          <w:kern w:val="2"/>
          <w:sz w:val="24"/>
          <w:szCs w:val="24"/>
          <w:lang w:val="es-ES" w:eastAsia="es-ES"/>
          <w14:ligatures w14:val="standardContextual"/>
        </w:rPr>
      </w:pPr>
      <w:hyperlink w:anchor="_Toc231290051" w:history="1">
        <w:r w:rsidRPr="006854B1">
          <w:rPr>
            <w:rStyle w:val="Hipervnculo"/>
            <w:noProof/>
            <w:lang w:val="es-ES"/>
          </w:rPr>
          <w:t>7.3. Convenciones de commits</w:t>
        </w:r>
        <w:r>
          <w:rPr>
            <w:noProof/>
            <w:webHidden/>
          </w:rPr>
          <w:tab/>
        </w:r>
        <w:r>
          <w:rPr>
            <w:noProof/>
            <w:webHidden/>
          </w:rPr>
          <w:fldChar w:fldCharType="begin"/>
        </w:r>
        <w:r>
          <w:rPr>
            <w:noProof/>
            <w:webHidden/>
          </w:rPr>
          <w:instrText xml:space="preserve"> PAGEREF _Toc231290051 \h </w:instrText>
        </w:r>
        <w:r>
          <w:rPr>
            <w:noProof/>
            <w:webHidden/>
          </w:rPr>
        </w:r>
        <w:r>
          <w:rPr>
            <w:noProof/>
            <w:webHidden/>
          </w:rPr>
          <w:fldChar w:fldCharType="separate"/>
        </w:r>
        <w:r w:rsidR="007E1221">
          <w:rPr>
            <w:noProof/>
            <w:webHidden/>
          </w:rPr>
          <w:t>15</w:t>
        </w:r>
        <w:r>
          <w:rPr>
            <w:noProof/>
            <w:webHidden/>
          </w:rPr>
          <w:fldChar w:fldCharType="end"/>
        </w:r>
      </w:hyperlink>
    </w:p>
    <w:p w14:paraId="184CAFAC" w14:textId="77777777" w:rsidR="00E976F8" w:rsidRDefault="00E976F8">
      <w:pPr>
        <w:pStyle w:val="TDC2"/>
        <w:tabs>
          <w:tab w:val="right" w:leader="dot" w:pos="9112"/>
        </w:tabs>
        <w:rPr>
          <w:rFonts w:asciiTheme="minorHAnsi" w:hAnsiTheme="minorHAnsi"/>
          <w:noProof/>
          <w:color w:val="auto"/>
          <w:kern w:val="2"/>
          <w:sz w:val="24"/>
          <w:szCs w:val="24"/>
          <w:lang w:val="es-ES" w:eastAsia="es-ES"/>
          <w14:ligatures w14:val="standardContextual"/>
        </w:rPr>
      </w:pPr>
      <w:hyperlink w:anchor="_Toc231290052" w:history="1">
        <w:r w:rsidRPr="006854B1">
          <w:rPr>
            <w:rStyle w:val="Hipervnculo"/>
            <w:noProof/>
            <w:lang w:val="es-ES"/>
          </w:rPr>
          <w:t>7.4. Cómo revisar el historial de versiones</w:t>
        </w:r>
        <w:r>
          <w:rPr>
            <w:noProof/>
            <w:webHidden/>
          </w:rPr>
          <w:tab/>
        </w:r>
        <w:r>
          <w:rPr>
            <w:noProof/>
            <w:webHidden/>
          </w:rPr>
          <w:fldChar w:fldCharType="begin"/>
        </w:r>
        <w:r>
          <w:rPr>
            <w:noProof/>
            <w:webHidden/>
          </w:rPr>
          <w:instrText xml:space="preserve"> PAGEREF _Toc231290052 \h </w:instrText>
        </w:r>
        <w:r>
          <w:rPr>
            <w:noProof/>
            <w:webHidden/>
          </w:rPr>
        </w:r>
        <w:r>
          <w:rPr>
            <w:noProof/>
            <w:webHidden/>
          </w:rPr>
          <w:fldChar w:fldCharType="separate"/>
        </w:r>
        <w:r w:rsidR="007E1221">
          <w:rPr>
            <w:noProof/>
            <w:webHidden/>
          </w:rPr>
          <w:t>15</w:t>
        </w:r>
        <w:r>
          <w:rPr>
            <w:noProof/>
            <w:webHidden/>
          </w:rPr>
          <w:fldChar w:fldCharType="end"/>
        </w:r>
      </w:hyperlink>
    </w:p>
    <w:p w14:paraId="50FC0B50" w14:textId="77777777" w:rsidR="00E976F8" w:rsidRDefault="00E976F8">
      <w:pPr>
        <w:pStyle w:val="TDC2"/>
        <w:tabs>
          <w:tab w:val="right" w:leader="dot" w:pos="9112"/>
        </w:tabs>
        <w:rPr>
          <w:rFonts w:asciiTheme="minorHAnsi" w:hAnsiTheme="minorHAnsi"/>
          <w:noProof/>
          <w:color w:val="auto"/>
          <w:kern w:val="2"/>
          <w:sz w:val="24"/>
          <w:szCs w:val="24"/>
          <w:lang w:val="es-ES" w:eastAsia="es-ES"/>
          <w14:ligatures w14:val="standardContextual"/>
        </w:rPr>
      </w:pPr>
      <w:hyperlink w:anchor="_Toc231290053" w:history="1">
        <w:r w:rsidRPr="006854B1">
          <w:rPr>
            <w:rStyle w:val="Hipervnculo"/>
            <w:noProof/>
            <w:lang w:val="es-ES"/>
          </w:rPr>
          <w:t>7.5. Capturas de hitos importantes del proyecto</w:t>
        </w:r>
        <w:r>
          <w:rPr>
            <w:noProof/>
            <w:webHidden/>
          </w:rPr>
          <w:tab/>
        </w:r>
        <w:r>
          <w:rPr>
            <w:noProof/>
            <w:webHidden/>
          </w:rPr>
          <w:fldChar w:fldCharType="begin"/>
        </w:r>
        <w:r>
          <w:rPr>
            <w:noProof/>
            <w:webHidden/>
          </w:rPr>
          <w:instrText xml:space="preserve"> PAGEREF _Toc231290053 \h </w:instrText>
        </w:r>
        <w:r>
          <w:rPr>
            <w:noProof/>
            <w:webHidden/>
          </w:rPr>
        </w:r>
        <w:r>
          <w:rPr>
            <w:noProof/>
            <w:webHidden/>
          </w:rPr>
          <w:fldChar w:fldCharType="separate"/>
        </w:r>
        <w:r w:rsidR="007E1221">
          <w:rPr>
            <w:noProof/>
            <w:webHidden/>
          </w:rPr>
          <w:t>15</w:t>
        </w:r>
        <w:r>
          <w:rPr>
            <w:noProof/>
            <w:webHidden/>
          </w:rPr>
          <w:fldChar w:fldCharType="end"/>
        </w:r>
      </w:hyperlink>
    </w:p>
    <w:p w14:paraId="704ACDE2" w14:textId="77777777" w:rsidR="00E976F8" w:rsidRDefault="00E976F8">
      <w:pPr>
        <w:pStyle w:val="TDC1"/>
        <w:tabs>
          <w:tab w:val="right" w:leader="dot" w:pos="9112"/>
        </w:tabs>
        <w:rPr>
          <w:rFonts w:asciiTheme="minorHAnsi" w:hAnsiTheme="minorHAnsi"/>
          <w:noProof/>
          <w:color w:val="auto"/>
          <w:kern w:val="2"/>
          <w:sz w:val="24"/>
          <w:szCs w:val="24"/>
          <w:lang w:val="es-ES" w:eastAsia="es-ES"/>
          <w14:ligatures w14:val="standardContextual"/>
        </w:rPr>
      </w:pPr>
      <w:hyperlink w:anchor="_Toc231290054" w:history="1">
        <w:r w:rsidRPr="006854B1">
          <w:rPr>
            <w:rStyle w:val="Hipervnculo"/>
            <w:noProof/>
            <w:lang w:val="es-ES"/>
          </w:rPr>
          <w:t>8. Pruebas y validación</w:t>
        </w:r>
        <w:r>
          <w:rPr>
            <w:noProof/>
            <w:webHidden/>
          </w:rPr>
          <w:tab/>
        </w:r>
        <w:r>
          <w:rPr>
            <w:noProof/>
            <w:webHidden/>
          </w:rPr>
          <w:fldChar w:fldCharType="begin"/>
        </w:r>
        <w:r>
          <w:rPr>
            <w:noProof/>
            <w:webHidden/>
          </w:rPr>
          <w:instrText xml:space="preserve"> PAGEREF _Toc231290054 \h </w:instrText>
        </w:r>
        <w:r>
          <w:rPr>
            <w:noProof/>
            <w:webHidden/>
          </w:rPr>
        </w:r>
        <w:r>
          <w:rPr>
            <w:noProof/>
            <w:webHidden/>
          </w:rPr>
          <w:fldChar w:fldCharType="separate"/>
        </w:r>
        <w:r w:rsidR="007E1221">
          <w:rPr>
            <w:noProof/>
            <w:webHidden/>
          </w:rPr>
          <w:t>16</w:t>
        </w:r>
        <w:r>
          <w:rPr>
            <w:noProof/>
            <w:webHidden/>
          </w:rPr>
          <w:fldChar w:fldCharType="end"/>
        </w:r>
      </w:hyperlink>
    </w:p>
    <w:p w14:paraId="00C93E6F" w14:textId="77777777" w:rsidR="00E976F8" w:rsidRDefault="00E976F8">
      <w:pPr>
        <w:pStyle w:val="TDC2"/>
        <w:tabs>
          <w:tab w:val="right" w:leader="dot" w:pos="9112"/>
        </w:tabs>
        <w:rPr>
          <w:rFonts w:asciiTheme="minorHAnsi" w:hAnsiTheme="minorHAnsi"/>
          <w:noProof/>
          <w:color w:val="auto"/>
          <w:kern w:val="2"/>
          <w:sz w:val="24"/>
          <w:szCs w:val="24"/>
          <w:lang w:val="es-ES" w:eastAsia="es-ES"/>
          <w14:ligatures w14:val="standardContextual"/>
        </w:rPr>
      </w:pPr>
      <w:hyperlink w:anchor="_Toc231290055" w:history="1">
        <w:r w:rsidRPr="006854B1">
          <w:rPr>
            <w:rStyle w:val="Hipervnculo"/>
            <w:noProof/>
            <w:lang w:val="es-ES"/>
          </w:rPr>
          <w:t>8.1. Casos de prueba principales</w:t>
        </w:r>
        <w:r>
          <w:rPr>
            <w:noProof/>
            <w:webHidden/>
          </w:rPr>
          <w:tab/>
        </w:r>
        <w:r>
          <w:rPr>
            <w:noProof/>
            <w:webHidden/>
          </w:rPr>
          <w:fldChar w:fldCharType="begin"/>
        </w:r>
        <w:r>
          <w:rPr>
            <w:noProof/>
            <w:webHidden/>
          </w:rPr>
          <w:instrText xml:space="preserve"> PAGEREF _Toc231290055 \h </w:instrText>
        </w:r>
        <w:r>
          <w:rPr>
            <w:noProof/>
            <w:webHidden/>
          </w:rPr>
        </w:r>
        <w:r>
          <w:rPr>
            <w:noProof/>
            <w:webHidden/>
          </w:rPr>
          <w:fldChar w:fldCharType="separate"/>
        </w:r>
        <w:r w:rsidR="007E1221">
          <w:rPr>
            <w:noProof/>
            <w:webHidden/>
          </w:rPr>
          <w:t>16</w:t>
        </w:r>
        <w:r>
          <w:rPr>
            <w:noProof/>
            <w:webHidden/>
          </w:rPr>
          <w:fldChar w:fldCharType="end"/>
        </w:r>
      </w:hyperlink>
    </w:p>
    <w:p w14:paraId="436CC805" w14:textId="77777777" w:rsidR="00E976F8" w:rsidRDefault="00E976F8">
      <w:pPr>
        <w:pStyle w:val="TDC2"/>
        <w:tabs>
          <w:tab w:val="right" w:leader="dot" w:pos="9112"/>
        </w:tabs>
        <w:rPr>
          <w:rFonts w:asciiTheme="minorHAnsi" w:hAnsiTheme="minorHAnsi"/>
          <w:noProof/>
          <w:color w:val="auto"/>
          <w:kern w:val="2"/>
          <w:sz w:val="24"/>
          <w:szCs w:val="24"/>
          <w:lang w:val="es-ES" w:eastAsia="es-ES"/>
          <w14:ligatures w14:val="standardContextual"/>
        </w:rPr>
      </w:pPr>
      <w:hyperlink w:anchor="_Toc231290056" w:history="1">
        <w:r w:rsidRPr="006854B1">
          <w:rPr>
            <w:rStyle w:val="Hipervnculo"/>
            <w:noProof/>
          </w:rPr>
          <w:t>8.2. Pruebas de funcionalidad e integración</w:t>
        </w:r>
        <w:r>
          <w:rPr>
            <w:noProof/>
            <w:webHidden/>
          </w:rPr>
          <w:tab/>
        </w:r>
        <w:r>
          <w:rPr>
            <w:noProof/>
            <w:webHidden/>
          </w:rPr>
          <w:fldChar w:fldCharType="begin"/>
        </w:r>
        <w:r>
          <w:rPr>
            <w:noProof/>
            <w:webHidden/>
          </w:rPr>
          <w:instrText xml:space="preserve"> PAGEREF _Toc231290056 \h </w:instrText>
        </w:r>
        <w:r>
          <w:rPr>
            <w:noProof/>
            <w:webHidden/>
          </w:rPr>
        </w:r>
        <w:r>
          <w:rPr>
            <w:noProof/>
            <w:webHidden/>
          </w:rPr>
          <w:fldChar w:fldCharType="separate"/>
        </w:r>
        <w:r w:rsidR="007E1221">
          <w:rPr>
            <w:noProof/>
            <w:webHidden/>
          </w:rPr>
          <w:t>16</w:t>
        </w:r>
        <w:r>
          <w:rPr>
            <w:noProof/>
            <w:webHidden/>
          </w:rPr>
          <w:fldChar w:fldCharType="end"/>
        </w:r>
      </w:hyperlink>
    </w:p>
    <w:p w14:paraId="3F423B4A" w14:textId="77777777" w:rsidR="00E976F8" w:rsidRDefault="00E976F8">
      <w:pPr>
        <w:pStyle w:val="TDC2"/>
        <w:tabs>
          <w:tab w:val="right" w:leader="dot" w:pos="9112"/>
        </w:tabs>
        <w:rPr>
          <w:rFonts w:asciiTheme="minorHAnsi" w:hAnsiTheme="minorHAnsi"/>
          <w:noProof/>
          <w:color w:val="auto"/>
          <w:kern w:val="2"/>
          <w:sz w:val="24"/>
          <w:szCs w:val="24"/>
          <w:lang w:val="es-ES" w:eastAsia="es-ES"/>
          <w14:ligatures w14:val="standardContextual"/>
        </w:rPr>
      </w:pPr>
      <w:hyperlink w:anchor="_Toc231290057" w:history="1">
        <w:r w:rsidRPr="006854B1">
          <w:rPr>
            <w:rStyle w:val="Hipervnculo"/>
            <w:noProof/>
            <w:lang w:val="es-ES"/>
          </w:rPr>
          <w:t>8.3. Pruebas de accesibilidad</w:t>
        </w:r>
        <w:r>
          <w:rPr>
            <w:noProof/>
            <w:webHidden/>
          </w:rPr>
          <w:tab/>
        </w:r>
        <w:r>
          <w:rPr>
            <w:noProof/>
            <w:webHidden/>
          </w:rPr>
          <w:fldChar w:fldCharType="begin"/>
        </w:r>
        <w:r>
          <w:rPr>
            <w:noProof/>
            <w:webHidden/>
          </w:rPr>
          <w:instrText xml:space="preserve"> PAGEREF _Toc231290057 \h </w:instrText>
        </w:r>
        <w:r>
          <w:rPr>
            <w:noProof/>
            <w:webHidden/>
          </w:rPr>
        </w:r>
        <w:r>
          <w:rPr>
            <w:noProof/>
            <w:webHidden/>
          </w:rPr>
          <w:fldChar w:fldCharType="separate"/>
        </w:r>
        <w:r w:rsidR="007E1221">
          <w:rPr>
            <w:noProof/>
            <w:webHidden/>
          </w:rPr>
          <w:t>17</w:t>
        </w:r>
        <w:r>
          <w:rPr>
            <w:noProof/>
            <w:webHidden/>
          </w:rPr>
          <w:fldChar w:fldCharType="end"/>
        </w:r>
      </w:hyperlink>
    </w:p>
    <w:p w14:paraId="6AE95228" w14:textId="77777777" w:rsidR="00E976F8" w:rsidRDefault="00E976F8">
      <w:pPr>
        <w:pStyle w:val="TDC1"/>
        <w:tabs>
          <w:tab w:val="right" w:leader="dot" w:pos="9112"/>
        </w:tabs>
        <w:rPr>
          <w:rFonts w:asciiTheme="minorHAnsi" w:hAnsiTheme="minorHAnsi"/>
          <w:noProof/>
          <w:color w:val="auto"/>
          <w:kern w:val="2"/>
          <w:sz w:val="24"/>
          <w:szCs w:val="24"/>
          <w:lang w:val="es-ES" w:eastAsia="es-ES"/>
          <w14:ligatures w14:val="standardContextual"/>
        </w:rPr>
      </w:pPr>
      <w:hyperlink w:anchor="_Toc231290058" w:history="1">
        <w:r w:rsidRPr="006854B1">
          <w:rPr>
            <w:rStyle w:val="Hipervnculo"/>
            <w:noProof/>
            <w:lang w:val="es-ES"/>
          </w:rPr>
          <w:t>9. Seguridad y buenas prácticas</w:t>
        </w:r>
        <w:r>
          <w:rPr>
            <w:noProof/>
            <w:webHidden/>
          </w:rPr>
          <w:tab/>
        </w:r>
        <w:r>
          <w:rPr>
            <w:noProof/>
            <w:webHidden/>
          </w:rPr>
          <w:fldChar w:fldCharType="begin"/>
        </w:r>
        <w:r>
          <w:rPr>
            <w:noProof/>
            <w:webHidden/>
          </w:rPr>
          <w:instrText xml:space="preserve"> PAGEREF _Toc231290058 \h </w:instrText>
        </w:r>
        <w:r>
          <w:rPr>
            <w:noProof/>
            <w:webHidden/>
          </w:rPr>
        </w:r>
        <w:r>
          <w:rPr>
            <w:noProof/>
            <w:webHidden/>
          </w:rPr>
          <w:fldChar w:fldCharType="separate"/>
        </w:r>
        <w:r w:rsidR="007E1221">
          <w:rPr>
            <w:noProof/>
            <w:webHidden/>
          </w:rPr>
          <w:t>17</w:t>
        </w:r>
        <w:r>
          <w:rPr>
            <w:noProof/>
            <w:webHidden/>
          </w:rPr>
          <w:fldChar w:fldCharType="end"/>
        </w:r>
      </w:hyperlink>
    </w:p>
    <w:p w14:paraId="1401C54A" w14:textId="77777777" w:rsidR="00E976F8" w:rsidRDefault="00E976F8">
      <w:pPr>
        <w:pStyle w:val="TDC2"/>
        <w:tabs>
          <w:tab w:val="right" w:leader="dot" w:pos="9112"/>
        </w:tabs>
        <w:rPr>
          <w:rFonts w:asciiTheme="minorHAnsi" w:hAnsiTheme="minorHAnsi"/>
          <w:noProof/>
          <w:color w:val="auto"/>
          <w:kern w:val="2"/>
          <w:sz w:val="24"/>
          <w:szCs w:val="24"/>
          <w:lang w:val="es-ES" w:eastAsia="es-ES"/>
          <w14:ligatures w14:val="standardContextual"/>
        </w:rPr>
      </w:pPr>
      <w:hyperlink w:anchor="_Toc231290059" w:history="1">
        <w:r w:rsidRPr="006854B1">
          <w:rPr>
            <w:rStyle w:val="Hipervnculo"/>
            <w:noProof/>
            <w:lang w:val="es-ES"/>
          </w:rPr>
          <w:t>9.1. Medidas de seguridad implementadas</w:t>
        </w:r>
        <w:r>
          <w:rPr>
            <w:noProof/>
            <w:webHidden/>
          </w:rPr>
          <w:tab/>
        </w:r>
        <w:r>
          <w:rPr>
            <w:noProof/>
            <w:webHidden/>
          </w:rPr>
          <w:fldChar w:fldCharType="begin"/>
        </w:r>
        <w:r>
          <w:rPr>
            <w:noProof/>
            <w:webHidden/>
          </w:rPr>
          <w:instrText xml:space="preserve"> PAGEREF _Toc231290059 \h </w:instrText>
        </w:r>
        <w:r>
          <w:rPr>
            <w:noProof/>
            <w:webHidden/>
          </w:rPr>
        </w:r>
        <w:r>
          <w:rPr>
            <w:noProof/>
            <w:webHidden/>
          </w:rPr>
          <w:fldChar w:fldCharType="separate"/>
        </w:r>
        <w:r w:rsidR="007E1221">
          <w:rPr>
            <w:noProof/>
            <w:webHidden/>
          </w:rPr>
          <w:t>17</w:t>
        </w:r>
        <w:r>
          <w:rPr>
            <w:noProof/>
            <w:webHidden/>
          </w:rPr>
          <w:fldChar w:fldCharType="end"/>
        </w:r>
      </w:hyperlink>
    </w:p>
    <w:p w14:paraId="22FA6BFF" w14:textId="77777777" w:rsidR="00E976F8" w:rsidRDefault="00E976F8">
      <w:pPr>
        <w:pStyle w:val="TDC2"/>
        <w:tabs>
          <w:tab w:val="right" w:leader="dot" w:pos="9112"/>
        </w:tabs>
        <w:rPr>
          <w:rFonts w:asciiTheme="minorHAnsi" w:hAnsiTheme="minorHAnsi"/>
          <w:noProof/>
          <w:color w:val="auto"/>
          <w:kern w:val="2"/>
          <w:sz w:val="24"/>
          <w:szCs w:val="24"/>
          <w:lang w:val="es-ES" w:eastAsia="es-ES"/>
          <w14:ligatures w14:val="standardContextual"/>
        </w:rPr>
      </w:pPr>
      <w:hyperlink w:anchor="_Toc231290060" w:history="1">
        <w:r w:rsidRPr="006854B1">
          <w:rPr>
            <w:rStyle w:val="Hipervnculo"/>
            <w:noProof/>
          </w:rPr>
          <w:t>9.2. Buenas prácticas adoptadas</w:t>
        </w:r>
        <w:r>
          <w:rPr>
            <w:noProof/>
            <w:webHidden/>
          </w:rPr>
          <w:tab/>
        </w:r>
        <w:r>
          <w:rPr>
            <w:noProof/>
            <w:webHidden/>
          </w:rPr>
          <w:fldChar w:fldCharType="begin"/>
        </w:r>
        <w:r>
          <w:rPr>
            <w:noProof/>
            <w:webHidden/>
          </w:rPr>
          <w:instrText xml:space="preserve"> PAGEREF _Toc231290060 \h </w:instrText>
        </w:r>
        <w:r>
          <w:rPr>
            <w:noProof/>
            <w:webHidden/>
          </w:rPr>
        </w:r>
        <w:r>
          <w:rPr>
            <w:noProof/>
            <w:webHidden/>
          </w:rPr>
          <w:fldChar w:fldCharType="separate"/>
        </w:r>
        <w:r w:rsidR="007E1221">
          <w:rPr>
            <w:noProof/>
            <w:webHidden/>
          </w:rPr>
          <w:t>18</w:t>
        </w:r>
        <w:r>
          <w:rPr>
            <w:noProof/>
            <w:webHidden/>
          </w:rPr>
          <w:fldChar w:fldCharType="end"/>
        </w:r>
      </w:hyperlink>
    </w:p>
    <w:p w14:paraId="7C0DCD61" w14:textId="77777777" w:rsidR="00E976F8" w:rsidRDefault="00E976F8">
      <w:pPr>
        <w:pStyle w:val="TDC1"/>
        <w:tabs>
          <w:tab w:val="right" w:leader="dot" w:pos="9112"/>
        </w:tabs>
        <w:rPr>
          <w:rFonts w:asciiTheme="minorHAnsi" w:hAnsiTheme="minorHAnsi"/>
          <w:noProof/>
          <w:color w:val="auto"/>
          <w:kern w:val="2"/>
          <w:sz w:val="24"/>
          <w:szCs w:val="24"/>
          <w:lang w:val="es-ES" w:eastAsia="es-ES"/>
          <w14:ligatures w14:val="standardContextual"/>
        </w:rPr>
      </w:pPr>
      <w:hyperlink w:anchor="_Toc231290061" w:history="1">
        <w:r w:rsidRPr="006854B1">
          <w:rPr>
            <w:rStyle w:val="Hipervnculo"/>
            <w:noProof/>
            <w:lang w:val="es-ES"/>
          </w:rPr>
          <w:t>10. Mantenimiento y futuras mejoras</w:t>
        </w:r>
        <w:r>
          <w:rPr>
            <w:noProof/>
            <w:webHidden/>
          </w:rPr>
          <w:tab/>
        </w:r>
        <w:r>
          <w:rPr>
            <w:noProof/>
            <w:webHidden/>
          </w:rPr>
          <w:fldChar w:fldCharType="begin"/>
        </w:r>
        <w:r>
          <w:rPr>
            <w:noProof/>
            <w:webHidden/>
          </w:rPr>
          <w:instrText xml:space="preserve"> PAGEREF _Toc231290061 \h </w:instrText>
        </w:r>
        <w:r>
          <w:rPr>
            <w:noProof/>
            <w:webHidden/>
          </w:rPr>
        </w:r>
        <w:r>
          <w:rPr>
            <w:noProof/>
            <w:webHidden/>
          </w:rPr>
          <w:fldChar w:fldCharType="separate"/>
        </w:r>
        <w:r w:rsidR="007E1221">
          <w:rPr>
            <w:noProof/>
            <w:webHidden/>
          </w:rPr>
          <w:t>18</w:t>
        </w:r>
        <w:r>
          <w:rPr>
            <w:noProof/>
            <w:webHidden/>
          </w:rPr>
          <w:fldChar w:fldCharType="end"/>
        </w:r>
      </w:hyperlink>
    </w:p>
    <w:p w14:paraId="388D07D6" w14:textId="77777777" w:rsidR="00E976F8" w:rsidRDefault="00E976F8">
      <w:pPr>
        <w:pStyle w:val="TDC2"/>
        <w:tabs>
          <w:tab w:val="right" w:leader="dot" w:pos="9112"/>
        </w:tabs>
        <w:rPr>
          <w:rFonts w:asciiTheme="minorHAnsi" w:hAnsiTheme="minorHAnsi"/>
          <w:noProof/>
          <w:color w:val="auto"/>
          <w:kern w:val="2"/>
          <w:sz w:val="24"/>
          <w:szCs w:val="24"/>
          <w:lang w:val="es-ES" w:eastAsia="es-ES"/>
          <w14:ligatures w14:val="standardContextual"/>
        </w:rPr>
      </w:pPr>
      <w:hyperlink w:anchor="_Toc231290062" w:history="1">
        <w:r w:rsidRPr="006854B1">
          <w:rPr>
            <w:rStyle w:val="Hipervnculo"/>
            <w:noProof/>
            <w:lang w:val="es-ES"/>
          </w:rPr>
          <w:t>10.1. Cómo actualizar y mantener el proyecto</w:t>
        </w:r>
        <w:r>
          <w:rPr>
            <w:noProof/>
            <w:webHidden/>
          </w:rPr>
          <w:tab/>
        </w:r>
        <w:r>
          <w:rPr>
            <w:noProof/>
            <w:webHidden/>
          </w:rPr>
          <w:fldChar w:fldCharType="begin"/>
        </w:r>
        <w:r>
          <w:rPr>
            <w:noProof/>
            <w:webHidden/>
          </w:rPr>
          <w:instrText xml:space="preserve"> PAGEREF _Toc231290062 \h </w:instrText>
        </w:r>
        <w:r>
          <w:rPr>
            <w:noProof/>
            <w:webHidden/>
          </w:rPr>
        </w:r>
        <w:r>
          <w:rPr>
            <w:noProof/>
            <w:webHidden/>
          </w:rPr>
          <w:fldChar w:fldCharType="separate"/>
        </w:r>
        <w:r w:rsidR="007E1221">
          <w:rPr>
            <w:noProof/>
            <w:webHidden/>
          </w:rPr>
          <w:t>18</w:t>
        </w:r>
        <w:r>
          <w:rPr>
            <w:noProof/>
            <w:webHidden/>
          </w:rPr>
          <w:fldChar w:fldCharType="end"/>
        </w:r>
      </w:hyperlink>
    </w:p>
    <w:p w14:paraId="1572717D" w14:textId="77777777" w:rsidR="00E976F8" w:rsidRDefault="00E976F8">
      <w:pPr>
        <w:pStyle w:val="TDC2"/>
        <w:tabs>
          <w:tab w:val="right" w:leader="dot" w:pos="9112"/>
        </w:tabs>
        <w:rPr>
          <w:rFonts w:asciiTheme="minorHAnsi" w:hAnsiTheme="minorHAnsi"/>
          <w:noProof/>
          <w:color w:val="auto"/>
          <w:kern w:val="2"/>
          <w:sz w:val="24"/>
          <w:szCs w:val="24"/>
          <w:lang w:val="es-ES" w:eastAsia="es-ES"/>
          <w14:ligatures w14:val="standardContextual"/>
        </w:rPr>
      </w:pPr>
      <w:hyperlink w:anchor="_Toc231290063" w:history="1">
        <w:r w:rsidRPr="006854B1">
          <w:rPr>
            <w:rStyle w:val="Hipervnculo"/>
            <w:noProof/>
          </w:rPr>
          <w:t>10.2. Funcionalidades pendientes o ideas futuras</w:t>
        </w:r>
        <w:r>
          <w:rPr>
            <w:noProof/>
            <w:webHidden/>
          </w:rPr>
          <w:tab/>
        </w:r>
        <w:r>
          <w:rPr>
            <w:noProof/>
            <w:webHidden/>
          </w:rPr>
          <w:fldChar w:fldCharType="begin"/>
        </w:r>
        <w:r>
          <w:rPr>
            <w:noProof/>
            <w:webHidden/>
          </w:rPr>
          <w:instrText xml:space="preserve"> PAGEREF _Toc231290063 \h </w:instrText>
        </w:r>
        <w:r>
          <w:rPr>
            <w:noProof/>
            <w:webHidden/>
          </w:rPr>
        </w:r>
        <w:r>
          <w:rPr>
            <w:noProof/>
            <w:webHidden/>
          </w:rPr>
          <w:fldChar w:fldCharType="separate"/>
        </w:r>
        <w:r w:rsidR="007E1221">
          <w:rPr>
            <w:noProof/>
            <w:webHidden/>
          </w:rPr>
          <w:t>18</w:t>
        </w:r>
        <w:r>
          <w:rPr>
            <w:noProof/>
            <w:webHidden/>
          </w:rPr>
          <w:fldChar w:fldCharType="end"/>
        </w:r>
      </w:hyperlink>
    </w:p>
    <w:p w14:paraId="62788C98" w14:textId="77777777" w:rsidR="00E976F8" w:rsidRDefault="00E976F8">
      <w:pPr>
        <w:pStyle w:val="TDC1"/>
        <w:tabs>
          <w:tab w:val="right" w:leader="dot" w:pos="9112"/>
        </w:tabs>
        <w:rPr>
          <w:rFonts w:asciiTheme="minorHAnsi" w:hAnsiTheme="minorHAnsi"/>
          <w:noProof/>
          <w:color w:val="auto"/>
          <w:kern w:val="2"/>
          <w:sz w:val="24"/>
          <w:szCs w:val="24"/>
          <w:lang w:val="es-ES" w:eastAsia="es-ES"/>
          <w14:ligatures w14:val="standardContextual"/>
        </w:rPr>
      </w:pPr>
      <w:hyperlink w:anchor="_Toc231290064" w:history="1">
        <w:r w:rsidRPr="006854B1">
          <w:rPr>
            <w:rStyle w:val="Hipervnculo"/>
            <w:noProof/>
            <w:lang w:val="es-ES"/>
          </w:rPr>
          <w:t>11. Conclusión</w:t>
        </w:r>
        <w:r>
          <w:rPr>
            <w:noProof/>
            <w:webHidden/>
          </w:rPr>
          <w:tab/>
        </w:r>
        <w:r>
          <w:rPr>
            <w:noProof/>
            <w:webHidden/>
          </w:rPr>
          <w:fldChar w:fldCharType="begin"/>
        </w:r>
        <w:r>
          <w:rPr>
            <w:noProof/>
            <w:webHidden/>
          </w:rPr>
          <w:instrText xml:space="preserve"> PAGEREF _Toc231290064 \h </w:instrText>
        </w:r>
        <w:r>
          <w:rPr>
            <w:noProof/>
            <w:webHidden/>
          </w:rPr>
        </w:r>
        <w:r>
          <w:rPr>
            <w:noProof/>
            <w:webHidden/>
          </w:rPr>
          <w:fldChar w:fldCharType="separate"/>
        </w:r>
        <w:r w:rsidR="007E1221">
          <w:rPr>
            <w:noProof/>
            <w:webHidden/>
          </w:rPr>
          <w:t>19</w:t>
        </w:r>
        <w:r>
          <w:rPr>
            <w:noProof/>
            <w:webHidden/>
          </w:rPr>
          <w:fldChar w:fldCharType="end"/>
        </w:r>
      </w:hyperlink>
    </w:p>
    <w:p w14:paraId="45B6884C" w14:textId="77777777" w:rsidR="00E976F8" w:rsidRDefault="00E976F8">
      <w:pPr>
        <w:pStyle w:val="TDC2"/>
        <w:tabs>
          <w:tab w:val="right" w:leader="dot" w:pos="9112"/>
        </w:tabs>
        <w:rPr>
          <w:rFonts w:asciiTheme="minorHAnsi" w:hAnsiTheme="minorHAnsi"/>
          <w:noProof/>
          <w:color w:val="auto"/>
          <w:kern w:val="2"/>
          <w:sz w:val="24"/>
          <w:szCs w:val="24"/>
          <w:lang w:val="es-ES" w:eastAsia="es-ES"/>
          <w14:ligatures w14:val="standardContextual"/>
        </w:rPr>
      </w:pPr>
      <w:hyperlink w:anchor="_Toc231290065" w:history="1">
        <w:r w:rsidRPr="006854B1">
          <w:rPr>
            <w:rStyle w:val="Hipervnculo"/>
            <w:noProof/>
            <w:lang w:val="es-ES"/>
          </w:rPr>
          <w:t>11.1. Valoración del proyecto</w:t>
        </w:r>
        <w:r>
          <w:rPr>
            <w:noProof/>
            <w:webHidden/>
          </w:rPr>
          <w:tab/>
        </w:r>
        <w:r>
          <w:rPr>
            <w:noProof/>
            <w:webHidden/>
          </w:rPr>
          <w:fldChar w:fldCharType="begin"/>
        </w:r>
        <w:r>
          <w:rPr>
            <w:noProof/>
            <w:webHidden/>
          </w:rPr>
          <w:instrText xml:space="preserve"> PAGEREF _Toc231290065 \h </w:instrText>
        </w:r>
        <w:r>
          <w:rPr>
            <w:noProof/>
            <w:webHidden/>
          </w:rPr>
        </w:r>
        <w:r>
          <w:rPr>
            <w:noProof/>
            <w:webHidden/>
          </w:rPr>
          <w:fldChar w:fldCharType="separate"/>
        </w:r>
        <w:r w:rsidR="007E1221">
          <w:rPr>
            <w:noProof/>
            <w:webHidden/>
          </w:rPr>
          <w:t>19</w:t>
        </w:r>
        <w:r>
          <w:rPr>
            <w:noProof/>
            <w:webHidden/>
          </w:rPr>
          <w:fldChar w:fldCharType="end"/>
        </w:r>
      </w:hyperlink>
    </w:p>
    <w:p w14:paraId="0697A6BA" w14:textId="77777777" w:rsidR="00E976F8" w:rsidRDefault="00E976F8">
      <w:pPr>
        <w:pStyle w:val="TDC2"/>
        <w:tabs>
          <w:tab w:val="right" w:leader="dot" w:pos="9112"/>
        </w:tabs>
        <w:rPr>
          <w:rFonts w:asciiTheme="minorHAnsi" w:hAnsiTheme="minorHAnsi"/>
          <w:noProof/>
          <w:color w:val="auto"/>
          <w:kern w:val="2"/>
          <w:sz w:val="24"/>
          <w:szCs w:val="24"/>
          <w:lang w:val="es-ES" w:eastAsia="es-ES"/>
          <w14:ligatures w14:val="standardContextual"/>
        </w:rPr>
      </w:pPr>
      <w:hyperlink w:anchor="_Toc231290066" w:history="1">
        <w:r w:rsidRPr="006854B1">
          <w:rPr>
            <w:rStyle w:val="Hipervnculo"/>
            <w:noProof/>
            <w:lang w:val="es-ES"/>
          </w:rPr>
          <w:t>11.2. Aprendizajes obtenidos</w:t>
        </w:r>
        <w:r>
          <w:rPr>
            <w:noProof/>
            <w:webHidden/>
          </w:rPr>
          <w:tab/>
        </w:r>
        <w:r>
          <w:rPr>
            <w:noProof/>
            <w:webHidden/>
          </w:rPr>
          <w:fldChar w:fldCharType="begin"/>
        </w:r>
        <w:r>
          <w:rPr>
            <w:noProof/>
            <w:webHidden/>
          </w:rPr>
          <w:instrText xml:space="preserve"> PAGEREF _Toc231290066 \h </w:instrText>
        </w:r>
        <w:r>
          <w:rPr>
            <w:noProof/>
            <w:webHidden/>
          </w:rPr>
        </w:r>
        <w:r>
          <w:rPr>
            <w:noProof/>
            <w:webHidden/>
          </w:rPr>
          <w:fldChar w:fldCharType="separate"/>
        </w:r>
        <w:r w:rsidR="007E1221">
          <w:rPr>
            <w:noProof/>
            <w:webHidden/>
          </w:rPr>
          <w:t>19</w:t>
        </w:r>
        <w:r>
          <w:rPr>
            <w:noProof/>
            <w:webHidden/>
          </w:rPr>
          <w:fldChar w:fldCharType="end"/>
        </w:r>
      </w:hyperlink>
    </w:p>
    <w:p w14:paraId="02E3DC41" w14:textId="77777777" w:rsidR="00E976F8" w:rsidRDefault="00E976F8">
      <w:pPr>
        <w:pStyle w:val="TDC1"/>
        <w:tabs>
          <w:tab w:val="right" w:leader="dot" w:pos="9112"/>
        </w:tabs>
        <w:rPr>
          <w:rFonts w:asciiTheme="minorHAnsi" w:hAnsiTheme="minorHAnsi"/>
          <w:noProof/>
          <w:color w:val="auto"/>
          <w:kern w:val="2"/>
          <w:sz w:val="24"/>
          <w:szCs w:val="24"/>
          <w:lang w:val="es-ES" w:eastAsia="es-ES"/>
          <w14:ligatures w14:val="standardContextual"/>
        </w:rPr>
      </w:pPr>
      <w:hyperlink w:anchor="_Toc231290067" w:history="1">
        <w:r w:rsidRPr="006854B1">
          <w:rPr>
            <w:rStyle w:val="Hipervnculo"/>
            <w:noProof/>
            <w:lang w:val="es-ES"/>
          </w:rPr>
          <w:t>12. Anexos</w:t>
        </w:r>
        <w:r>
          <w:rPr>
            <w:noProof/>
            <w:webHidden/>
          </w:rPr>
          <w:tab/>
        </w:r>
        <w:r>
          <w:rPr>
            <w:noProof/>
            <w:webHidden/>
          </w:rPr>
          <w:fldChar w:fldCharType="begin"/>
        </w:r>
        <w:r>
          <w:rPr>
            <w:noProof/>
            <w:webHidden/>
          </w:rPr>
          <w:instrText xml:space="preserve"> PAGEREF _Toc231290067 \h </w:instrText>
        </w:r>
        <w:r>
          <w:rPr>
            <w:noProof/>
            <w:webHidden/>
          </w:rPr>
        </w:r>
        <w:r>
          <w:rPr>
            <w:noProof/>
            <w:webHidden/>
          </w:rPr>
          <w:fldChar w:fldCharType="separate"/>
        </w:r>
        <w:r w:rsidR="007E1221">
          <w:rPr>
            <w:noProof/>
            <w:webHidden/>
          </w:rPr>
          <w:t>19</w:t>
        </w:r>
        <w:r>
          <w:rPr>
            <w:noProof/>
            <w:webHidden/>
          </w:rPr>
          <w:fldChar w:fldCharType="end"/>
        </w:r>
      </w:hyperlink>
    </w:p>
    <w:p w14:paraId="7A85634E" w14:textId="77777777" w:rsidR="00E976F8" w:rsidRDefault="00E976F8">
      <w:pPr>
        <w:pStyle w:val="TDC2"/>
        <w:tabs>
          <w:tab w:val="right" w:leader="dot" w:pos="9112"/>
        </w:tabs>
        <w:rPr>
          <w:rFonts w:asciiTheme="minorHAnsi" w:hAnsiTheme="minorHAnsi"/>
          <w:noProof/>
          <w:color w:val="auto"/>
          <w:kern w:val="2"/>
          <w:sz w:val="24"/>
          <w:szCs w:val="24"/>
          <w:lang w:val="es-ES" w:eastAsia="es-ES"/>
          <w14:ligatures w14:val="standardContextual"/>
        </w:rPr>
      </w:pPr>
      <w:hyperlink w:anchor="_Toc231290068" w:history="1">
        <w:r w:rsidRPr="006854B1">
          <w:rPr>
            <w:rStyle w:val="Hipervnculo"/>
            <w:noProof/>
            <w:lang w:val="es-ES"/>
          </w:rPr>
          <w:t>12.1. Código relevante comentado</w:t>
        </w:r>
        <w:r>
          <w:rPr>
            <w:noProof/>
            <w:webHidden/>
          </w:rPr>
          <w:tab/>
        </w:r>
        <w:r>
          <w:rPr>
            <w:noProof/>
            <w:webHidden/>
          </w:rPr>
          <w:fldChar w:fldCharType="begin"/>
        </w:r>
        <w:r>
          <w:rPr>
            <w:noProof/>
            <w:webHidden/>
          </w:rPr>
          <w:instrText xml:space="preserve"> PAGEREF _Toc231290068 \h </w:instrText>
        </w:r>
        <w:r>
          <w:rPr>
            <w:noProof/>
            <w:webHidden/>
          </w:rPr>
        </w:r>
        <w:r>
          <w:rPr>
            <w:noProof/>
            <w:webHidden/>
          </w:rPr>
          <w:fldChar w:fldCharType="separate"/>
        </w:r>
        <w:r w:rsidR="007E1221">
          <w:rPr>
            <w:noProof/>
            <w:webHidden/>
          </w:rPr>
          <w:t>19</w:t>
        </w:r>
        <w:r>
          <w:rPr>
            <w:noProof/>
            <w:webHidden/>
          </w:rPr>
          <w:fldChar w:fldCharType="end"/>
        </w:r>
      </w:hyperlink>
    </w:p>
    <w:p w14:paraId="6A3FA24B" w14:textId="77777777" w:rsidR="00E976F8" w:rsidRDefault="00E976F8">
      <w:pPr>
        <w:pStyle w:val="TDC2"/>
        <w:tabs>
          <w:tab w:val="right" w:leader="dot" w:pos="9112"/>
        </w:tabs>
        <w:rPr>
          <w:rFonts w:asciiTheme="minorHAnsi" w:hAnsiTheme="minorHAnsi"/>
          <w:noProof/>
          <w:color w:val="auto"/>
          <w:kern w:val="2"/>
          <w:sz w:val="24"/>
          <w:szCs w:val="24"/>
          <w:lang w:val="es-ES" w:eastAsia="es-ES"/>
          <w14:ligatures w14:val="standardContextual"/>
        </w:rPr>
      </w:pPr>
      <w:hyperlink w:anchor="_Toc231290069" w:history="1">
        <w:r w:rsidRPr="006854B1">
          <w:rPr>
            <w:rStyle w:val="Hipervnculo"/>
            <w:noProof/>
            <w:lang w:val="es-ES"/>
          </w:rPr>
          <w:t>12.2. Diagramas adicionales (UML, ER, flujo de datos)</w:t>
        </w:r>
        <w:r>
          <w:rPr>
            <w:noProof/>
            <w:webHidden/>
          </w:rPr>
          <w:tab/>
        </w:r>
        <w:r>
          <w:rPr>
            <w:noProof/>
            <w:webHidden/>
          </w:rPr>
          <w:fldChar w:fldCharType="begin"/>
        </w:r>
        <w:r>
          <w:rPr>
            <w:noProof/>
            <w:webHidden/>
          </w:rPr>
          <w:instrText xml:space="preserve"> PAGEREF _Toc231290069 \h </w:instrText>
        </w:r>
        <w:r>
          <w:rPr>
            <w:noProof/>
            <w:webHidden/>
          </w:rPr>
        </w:r>
        <w:r>
          <w:rPr>
            <w:noProof/>
            <w:webHidden/>
          </w:rPr>
          <w:fldChar w:fldCharType="separate"/>
        </w:r>
        <w:r w:rsidR="007E1221">
          <w:rPr>
            <w:noProof/>
            <w:webHidden/>
          </w:rPr>
          <w:t>20</w:t>
        </w:r>
        <w:r>
          <w:rPr>
            <w:noProof/>
            <w:webHidden/>
          </w:rPr>
          <w:fldChar w:fldCharType="end"/>
        </w:r>
      </w:hyperlink>
    </w:p>
    <w:p w14:paraId="26420ADD" w14:textId="77777777" w:rsidR="00E976F8" w:rsidRDefault="00E976F8">
      <w:pPr>
        <w:pStyle w:val="TDC2"/>
        <w:tabs>
          <w:tab w:val="right" w:leader="dot" w:pos="9112"/>
        </w:tabs>
        <w:rPr>
          <w:rFonts w:asciiTheme="minorHAnsi" w:hAnsiTheme="minorHAnsi"/>
          <w:noProof/>
          <w:color w:val="auto"/>
          <w:kern w:val="2"/>
          <w:sz w:val="24"/>
          <w:szCs w:val="24"/>
          <w:lang w:val="es-ES" w:eastAsia="es-ES"/>
          <w14:ligatures w14:val="standardContextual"/>
        </w:rPr>
      </w:pPr>
      <w:hyperlink w:anchor="_Toc231290070" w:history="1">
        <w:r w:rsidRPr="006854B1">
          <w:rPr>
            <w:rStyle w:val="Hipervnculo"/>
            <w:noProof/>
            <w:lang w:val="es-ES"/>
          </w:rPr>
          <w:t>12.3. Documentación externa de librerías y frameworks</w:t>
        </w:r>
        <w:r>
          <w:rPr>
            <w:noProof/>
            <w:webHidden/>
          </w:rPr>
          <w:tab/>
        </w:r>
        <w:r>
          <w:rPr>
            <w:noProof/>
            <w:webHidden/>
          </w:rPr>
          <w:fldChar w:fldCharType="begin"/>
        </w:r>
        <w:r>
          <w:rPr>
            <w:noProof/>
            <w:webHidden/>
          </w:rPr>
          <w:instrText xml:space="preserve"> PAGEREF _Toc231290070 \h </w:instrText>
        </w:r>
        <w:r>
          <w:rPr>
            <w:noProof/>
            <w:webHidden/>
          </w:rPr>
        </w:r>
        <w:r>
          <w:rPr>
            <w:noProof/>
            <w:webHidden/>
          </w:rPr>
          <w:fldChar w:fldCharType="separate"/>
        </w:r>
        <w:r w:rsidR="007E1221">
          <w:rPr>
            <w:noProof/>
            <w:webHidden/>
          </w:rPr>
          <w:t>21</w:t>
        </w:r>
        <w:r>
          <w:rPr>
            <w:noProof/>
            <w:webHidden/>
          </w:rPr>
          <w:fldChar w:fldCharType="end"/>
        </w:r>
      </w:hyperlink>
    </w:p>
    <w:p w14:paraId="4EA77E2D" w14:textId="77777777" w:rsidR="00BD7537" w:rsidRDefault="00922FCC">
      <w:r>
        <w:fldChar w:fldCharType="end"/>
      </w:r>
    </w:p>
    <w:p w14:paraId="0AA05F8A" w14:textId="77777777" w:rsidR="00BD7537" w:rsidRDefault="00922FCC">
      <w:r>
        <w:br w:type="page"/>
      </w:r>
    </w:p>
    <w:p w14:paraId="457DE6C8" w14:textId="77777777" w:rsidR="00BD7537" w:rsidRPr="00A23525" w:rsidRDefault="00922FCC">
      <w:pPr>
        <w:pStyle w:val="Ttulo1"/>
        <w:rPr>
          <w:lang w:val="es-ES"/>
        </w:rPr>
      </w:pPr>
      <w:bookmarkStart w:id="1" w:name="_Toc231290014"/>
      <w:r w:rsidRPr="00A23525">
        <w:rPr>
          <w:lang w:val="es-ES"/>
        </w:rPr>
        <w:lastRenderedPageBreak/>
        <w:t>1. Resumen del proyecto</w:t>
      </w:r>
      <w:bookmarkEnd w:id="1"/>
    </w:p>
    <w:p w14:paraId="0A0B6299" w14:textId="77777777" w:rsidR="00BD7537" w:rsidRPr="00A23525" w:rsidRDefault="00922FCC">
      <w:pPr>
        <w:pStyle w:val="Ttulo2"/>
        <w:rPr>
          <w:lang w:val="es-ES"/>
        </w:rPr>
      </w:pPr>
      <w:bookmarkStart w:id="2" w:name="_Toc231290015"/>
      <w:r w:rsidRPr="00A23525">
        <w:rPr>
          <w:lang w:val="es-ES"/>
        </w:rPr>
        <w:t>1.1. Descripción breve de la aplicación web</w:t>
      </w:r>
      <w:bookmarkEnd w:id="2"/>
    </w:p>
    <w:p w14:paraId="71D2362F" w14:textId="77777777" w:rsidR="00BD7537" w:rsidRPr="00A23525" w:rsidRDefault="00922FCC">
      <w:pPr>
        <w:rPr>
          <w:lang w:val="es-ES"/>
        </w:rPr>
      </w:pPr>
      <w:r w:rsidRPr="00A23525">
        <w:rPr>
          <w:lang w:val="es-ES"/>
        </w:rPr>
        <w:t>PayFlow es una aplicación web de gestión de finanzas personales orientada al usuario final. Permite llevar un seguimiento de ingresos y gastos, gestionar una cartera digital con transferencias entre usuarios (P2P), conectar cuentas bancarias reales mediante Open Banking (PSD2) a través de la API de Nordigen/GoCardless, y emitir facturas y resúmenes fiscales trimestrales para trabajadores autónomos. Incluye además la contratación de un plan de pago («Autónomos») mediante la pasarela Stripe, un panel de administración de usuarios y roles, y la recuperación de contraseña por correo electrónico.</w:t>
      </w:r>
    </w:p>
    <w:p w14:paraId="2875A887" w14:textId="77777777" w:rsidR="00BD7537" w:rsidRPr="00A23525" w:rsidRDefault="00922FCC">
      <w:pPr>
        <w:rPr>
          <w:lang w:val="es-ES"/>
        </w:rPr>
      </w:pPr>
      <w:r w:rsidRPr="00A23525">
        <w:rPr>
          <w:lang w:val="es-ES"/>
        </w:rPr>
        <w:t>El backend sigue una arquitectura de microservicios con Spring Boot 3 y Spring Cloud, y el frontend es una SPA (Single Page Application) desarrollada con React 19 y Vite. Toda la plataforma se orquesta con Docker Compose.</w:t>
      </w:r>
    </w:p>
    <w:p w14:paraId="44CF1BD5" w14:textId="77777777" w:rsidR="00BD7537" w:rsidRPr="00A23525" w:rsidRDefault="00922FCC">
      <w:pPr>
        <w:pStyle w:val="Ttulo2"/>
        <w:rPr>
          <w:lang w:val="es-ES"/>
        </w:rPr>
      </w:pPr>
      <w:bookmarkStart w:id="3" w:name="_Toc231290016"/>
      <w:r w:rsidRPr="00A23525">
        <w:rPr>
          <w:lang w:val="es-ES"/>
        </w:rPr>
        <w:t>1.2. Objetivo principal</w:t>
      </w:r>
      <w:bookmarkEnd w:id="3"/>
    </w:p>
    <w:p w14:paraId="586B9D95" w14:textId="77777777" w:rsidR="001A599D" w:rsidRDefault="00922FCC" w:rsidP="001A599D">
      <w:pPr>
        <w:rPr>
          <w:lang w:val="es-ES"/>
        </w:rPr>
      </w:pPr>
      <w:r w:rsidRPr="00A23525">
        <w:rPr>
          <w:lang w:val="es-ES"/>
        </w:rPr>
        <w:t>Diseñar, implementar y desplegar una plataforma web de finanzas personales completa y funcional, aplicando los conocimientos del Ciclo Formativo de Grado Superior en DAW, con énfasis en arquitecturas modernas de software (microservicios), seguridad en aplicaciones web (JWT, roles) e integración con servicios externos reales (Open Banking y pagos con Stripe). PayFlow aspira a cubrir un nicho no atendido por las soluciones del mercado: combinar en una sola aplicación cartera P2P, Open Banking europeo y un módulo fiscal para autónomos, con un enfoque en la privacidad del usuario.</w:t>
      </w:r>
      <w:r w:rsidR="001A599D">
        <w:rPr>
          <w:lang w:val="es-ES"/>
        </w:rPr>
        <w:br w:type="page"/>
      </w:r>
    </w:p>
    <w:p w14:paraId="338949DA" w14:textId="77777777" w:rsidR="000D2BD0" w:rsidRPr="001A599D" w:rsidRDefault="000D2BD0" w:rsidP="001A599D">
      <w:pPr>
        <w:rPr>
          <w:lang w:val="es-ES"/>
        </w:rPr>
      </w:pPr>
    </w:p>
    <w:p w14:paraId="34E2F92D" w14:textId="77777777" w:rsidR="00BD7537" w:rsidRDefault="00922FCC">
      <w:pPr>
        <w:pStyle w:val="Ttulo2"/>
      </w:pPr>
      <w:bookmarkStart w:id="4" w:name="_Toc231290017"/>
      <w:r>
        <w:t>1.3. Tecnologías utilizadas</w:t>
      </w:r>
      <w:bookmarkEnd w:id="4"/>
    </w:p>
    <w:p w14:paraId="027E0A0B" w14:textId="77777777" w:rsidR="00BD7537" w:rsidRDefault="00922FCC">
      <w:r>
        <w:t>Backend:</w:t>
      </w:r>
    </w:p>
    <w:tbl>
      <w:tblPr>
        <w:tblStyle w:val="Tablaconcuadrcula"/>
        <w:tblW w:w="0" w:type="auto"/>
        <w:jc w:val="center"/>
        <w:tblLook w:val="04A0" w:firstRow="1" w:lastRow="0" w:firstColumn="1" w:lastColumn="0" w:noHBand="0" w:noVBand="1"/>
      </w:tblPr>
      <w:tblGrid>
        <w:gridCol w:w="3037"/>
        <w:gridCol w:w="3036"/>
        <w:gridCol w:w="3039"/>
      </w:tblGrid>
      <w:tr w:rsidR="00BD7537" w14:paraId="0B9A85B0" w14:textId="77777777">
        <w:trPr>
          <w:jc w:val="center"/>
        </w:trPr>
        <w:tc>
          <w:tcPr>
            <w:tcW w:w="3041" w:type="dxa"/>
          </w:tcPr>
          <w:p w14:paraId="3854018B" w14:textId="77777777" w:rsidR="00BD7537" w:rsidRDefault="00922FCC">
            <w:pPr>
              <w:spacing w:line="240" w:lineRule="auto"/>
            </w:pPr>
            <w:r>
              <w:rPr>
                <w:b/>
                <w:sz w:val="20"/>
              </w:rPr>
              <w:t>Tecnología</w:t>
            </w:r>
          </w:p>
        </w:tc>
        <w:tc>
          <w:tcPr>
            <w:tcW w:w="3041" w:type="dxa"/>
          </w:tcPr>
          <w:p w14:paraId="09CBF829" w14:textId="77777777" w:rsidR="00BD7537" w:rsidRDefault="00922FCC">
            <w:pPr>
              <w:spacing w:line="240" w:lineRule="auto"/>
            </w:pPr>
            <w:r>
              <w:rPr>
                <w:b/>
                <w:sz w:val="20"/>
              </w:rPr>
              <w:t>Versión</w:t>
            </w:r>
          </w:p>
        </w:tc>
        <w:tc>
          <w:tcPr>
            <w:tcW w:w="3041" w:type="dxa"/>
          </w:tcPr>
          <w:p w14:paraId="70FBEC06" w14:textId="77777777" w:rsidR="00BD7537" w:rsidRDefault="00922FCC">
            <w:pPr>
              <w:spacing w:line="240" w:lineRule="auto"/>
            </w:pPr>
            <w:r>
              <w:rPr>
                <w:b/>
                <w:sz w:val="20"/>
              </w:rPr>
              <w:t>Uso en el proyecto</w:t>
            </w:r>
          </w:p>
        </w:tc>
      </w:tr>
      <w:tr w:rsidR="00BD7537" w:rsidRPr="00AF2B08" w14:paraId="13861862" w14:textId="77777777">
        <w:trPr>
          <w:jc w:val="center"/>
        </w:trPr>
        <w:tc>
          <w:tcPr>
            <w:tcW w:w="3041" w:type="dxa"/>
          </w:tcPr>
          <w:p w14:paraId="42076CCE" w14:textId="77777777" w:rsidR="00BD7537" w:rsidRDefault="00922FCC">
            <w:pPr>
              <w:spacing w:line="240" w:lineRule="auto"/>
            </w:pPr>
            <w:r>
              <w:rPr>
                <w:sz w:val="20"/>
              </w:rPr>
              <w:t>Java</w:t>
            </w:r>
          </w:p>
        </w:tc>
        <w:tc>
          <w:tcPr>
            <w:tcW w:w="3041" w:type="dxa"/>
          </w:tcPr>
          <w:p w14:paraId="31E5F9B2" w14:textId="77777777" w:rsidR="00BD7537" w:rsidRDefault="00922FCC">
            <w:pPr>
              <w:spacing w:line="240" w:lineRule="auto"/>
            </w:pPr>
            <w:r>
              <w:rPr>
                <w:sz w:val="20"/>
              </w:rPr>
              <w:t>21 (LTS)</w:t>
            </w:r>
          </w:p>
        </w:tc>
        <w:tc>
          <w:tcPr>
            <w:tcW w:w="3041" w:type="dxa"/>
          </w:tcPr>
          <w:p w14:paraId="5EA8F9DA" w14:textId="77777777" w:rsidR="00BD7537" w:rsidRPr="00A23525" w:rsidRDefault="00922FCC">
            <w:pPr>
              <w:spacing w:line="240" w:lineRule="auto"/>
              <w:rPr>
                <w:lang w:val="es-ES"/>
              </w:rPr>
            </w:pPr>
            <w:r w:rsidRPr="00A23525">
              <w:rPr>
                <w:sz w:val="20"/>
                <w:lang w:val="es-ES"/>
              </w:rPr>
              <w:t>Lenguaje principal de todos los microservicios</w:t>
            </w:r>
          </w:p>
        </w:tc>
      </w:tr>
      <w:tr w:rsidR="00BD7537" w:rsidRPr="00AF2B08" w14:paraId="1263C77E" w14:textId="77777777">
        <w:trPr>
          <w:jc w:val="center"/>
        </w:trPr>
        <w:tc>
          <w:tcPr>
            <w:tcW w:w="3041" w:type="dxa"/>
          </w:tcPr>
          <w:p w14:paraId="1A622891" w14:textId="77777777" w:rsidR="00BD7537" w:rsidRDefault="00922FCC">
            <w:pPr>
              <w:spacing w:line="240" w:lineRule="auto"/>
            </w:pPr>
            <w:r>
              <w:rPr>
                <w:sz w:val="20"/>
              </w:rPr>
              <w:t>Spring Boot</w:t>
            </w:r>
          </w:p>
        </w:tc>
        <w:tc>
          <w:tcPr>
            <w:tcW w:w="3041" w:type="dxa"/>
          </w:tcPr>
          <w:p w14:paraId="42BB08A9" w14:textId="77777777" w:rsidR="00BD7537" w:rsidRDefault="00922FCC">
            <w:pPr>
              <w:spacing w:line="240" w:lineRule="auto"/>
            </w:pPr>
            <w:r>
              <w:rPr>
                <w:sz w:val="20"/>
              </w:rPr>
              <w:t>3.3.0</w:t>
            </w:r>
          </w:p>
        </w:tc>
        <w:tc>
          <w:tcPr>
            <w:tcW w:w="3041" w:type="dxa"/>
          </w:tcPr>
          <w:p w14:paraId="1C4807E6" w14:textId="77777777" w:rsidR="00BD7537" w:rsidRPr="00A23525" w:rsidRDefault="00922FCC">
            <w:pPr>
              <w:spacing w:line="240" w:lineRule="auto"/>
              <w:rPr>
                <w:lang w:val="es-ES"/>
              </w:rPr>
            </w:pPr>
            <w:r w:rsidRPr="00A23525">
              <w:rPr>
                <w:sz w:val="20"/>
                <w:lang w:val="es-ES"/>
              </w:rPr>
              <w:t>Framework base para la construcción de los servicios REST</w:t>
            </w:r>
          </w:p>
        </w:tc>
      </w:tr>
      <w:tr w:rsidR="00BD7537" w:rsidRPr="00AF2B08" w14:paraId="4F5D2834" w14:textId="77777777">
        <w:trPr>
          <w:jc w:val="center"/>
        </w:trPr>
        <w:tc>
          <w:tcPr>
            <w:tcW w:w="3041" w:type="dxa"/>
          </w:tcPr>
          <w:p w14:paraId="18E8E473" w14:textId="77777777" w:rsidR="00BD7537" w:rsidRDefault="00922FCC">
            <w:pPr>
              <w:spacing w:line="240" w:lineRule="auto"/>
            </w:pPr>
            <w:r>
              <w:rPr>
                <w:sz w:val="20"/>
              </w:rPr>
              <w:t>Spring Cloud (Gateway, Eureka)</w:t>
            </w:r>
          </w:p>
        </w:tc>
        <w:tc>
          <w:tcPr>
            <w:tcW w:w="3041" w:type="dxa"/>
          </w:tcPr>
          <w:p w14:paraId="3990C1AE" w14:textId="77777777" w:rsidR="00BD7537" w:rsidRDefault="00922FCC">
            <w:pPr>
              <w:spacing w:line="240" w:lineRule="auto"/>
            </w:pPr>
            <w:r>
              <w:rPr>
                <w:sz w:val="20"/>
              </w:rPr>
              <w:t>2023.0.1</w:t>
            </w:r>
          </w:p>
        </w:tc>
        <w:tc>
          <w:tcPr>
            <w:tcW w:w="3041" w:type="dxa"/>
          </w:tcPr>
          <w:p w14:paraId="01630901" w14:textId="77777777" w:rsidR="00BD7537" w:rsidRPr="00A23525" w:rsidRDefault="00922FCC">
            <w:pPr>
              <w:spacing w:line="240" w:lineRule="auto"/>
              <w:rPr>
                <w:lang w:val="es-ES"/>
              </w:rPr>
            </w:pPr>
            <w:r w:rsidRPr="00A23525">
              <w:rPr>
                <w:sz w:val="20"/>
                <w:lang w:val="es-ES"/>
              </w:rPr>
              <w:t>API Gateway y registro/descubrimiento de servicios</w:t>
            </w:r>
          </w:p>
        </w:tc>
      </w:tr>
      <w:tr w:rsidR="00BD7537" w:rsidRPr="00AF2B08" w14:paraId="75C16FC5" w14:textId="77777777">
        <w:trPr>
          <w:jc w:val="center"/>
        </w:trPr>
        <w:tc>
          <w:tcPr>
            <w:tcW w:w="3041" w:type="dxa"/>
          </w:tcPr>
          <w:p w14:paraId="43DC3F9D" w14:textId="77777777" w:rsidR="00BD7537" w:rsidRDefault="00922FCC">
            <w:pPr>
              <w:spacing w:line="240" w:lineRule="auto"/>
            </w:pPr>
            <w:r>
              <w:rPr>
                <w:sz w:val="20"/>
              </w:rPr>
              <w:t>Spring Security + JWT (jjwt)</w:t>
            </w:r>
          </w:p>
        </w:tc>
        <w:tc>
          <w:tcPr>
            <w:tcW w:w="3041" w:type="dxa"/>
          </w:tcPr>
          <w:p w14:paraId="73813E7A" w14:textId="77777777" w:rsidR="00BD7537" w:rsidRDefault="00922FCC">
            <w:pPr>
              <w:spacing w:line="240" w:lineRule="auto"/>
            </w:pPr>
            <w:r>
              <w:rPr>
                <w:sz w:val="20"/>
              </w:rPr>
              <w:t>0.12.5</w:t>
            </w:r>
          </w:p>
        </w:tc>
        <w:tc>
          <w:tcPr>
            <w:tcW w:w="3041" w:type="dxa"/>
          </w:tcPr>
          <w:p w14:paraId="4046C35C" w14:textId="77777777" w:rsidR="00BD7537" w:rsidRPr="00A23525" w:rsidRDefault="00922FCC">
            <w:pPr>
              <w:spacing w:line="240" w:lineRule="auto"/>
              <w:rPr>
                <w:lang w:val="es-ES"/>
              </w:rPr>
            </w:pPr>
            <w:r w:rsidRPr="00A23525">
              <w:rPr>
                <w:sz w:val="20"/>
                <w:lang w:val="es-ES"/>
              </w:rPr>
              <w:t>Autenticación y autorización mediante filtros JWT</w:t>
            </w:r>
          </w:p>
        </w:tc>
      </w:tr>
      <w:tr w:rsidR="00BD7537" w:rsidRPr="00AF2B08" w14:paraId="09F12086" w14:textId="77777777">
        <w:trPr>
          <w:jc w:val="center"/>
        </w:trPr>
        <w:tc>
          <w:tcPr>
            <w:tcW w:w="3041" w:type="dxa"/>
          </w:tcPr>
          <w:p w14:paraId="18E9C01F" w14:textId="77777777" w:rsidR="00BD7537" w:rsidRDefault="00922FCC">
            <w:pPr>
              <w:spacing w:line="240" w:lineRule="auto"/>
            </w:pPr>
            <w:r>
              <w:rPr>
                <w:sz w:val="20"/>
              </w:rPr>
              <w:t>Spring Data JPA / Hibernate</w:t>
            </w:r>
          </w:p>
        </w:tc>
        <w:tc>
          <w:tcPr>
            <w:tcW w:w="3041" w:type="dxa"/>
          </w:tcPr>
          <w:p w14:paraId="5A7C19EF" w14:textId="77777777" w:rsidR="00BD7537" w:rsidRDefault="00922FCC">
            <w:pPr>
              <w:spacing w:line="240" w:lineRule="auto"/>
            </w:pPr>
            <w:r>
              <w:rPr>
                <w:sz w:val="20"/>
              </w:rPr>
              <w:t>3.x</w:t>
            </w:r>
          </w:p>
        </w:tc>
        <w:tc>
          <w:tcPr>
            <w:tcW w:w="3041" w:type="dxa"/>
          </w:tcPr>
          <w:p w14:paraId="65FBDA43" w14:textId="77777777" w:rsidR="00BD7537" w:rsidRPr="00A23525" w:rsidRDefault="00922FCC">
            <w:pPr>
              <w:spacing w:line="240" w:lineRule="auto"/>
              <w:rPr>
                <w:lang w:val="es-ES"/>
              </w:rPr>
            </w:pPr>
            <w:r w:rsidRPr="00A23525">
              <w:rPr>
                <w:sz w:val="20"/>
                <w:lang w:val="es-ES"/>
              </w:rPr>
              <w:t>Capa de persistencia sobre PostgreSQL</w:t>
            </w:r>
          </w:p>
        </w:tc>
      </w:tr>
      <w:tr w:rsidR="00BD7537" w:rsidRPr="00AF2B08" w14:paraId="7D881C2A" w14:textId="77777777">
        <w:trPr>
          <w:jc w:val="center"/>
        </w:trPr>
        <w:tc>
          <w:tcPr>
            <w:tcW w:w="3041" w:type="dxa"/>
          </w:tcPr>
          <w:p w14:paraId="0279628A" w14:textId="77777777" w:rsidR="00BD7537" w:rsidRDefault="00922FCC">
            <w:pPr>
              <w:spacing w:line="240" w:lineRule="auto"/>
            </w:pPr>
            <w:r>
              <w:rPr>
                <w:sz w:val="20"/>
              </w:rPr>
              <w:t>Stripe (stripe-java)</w:t>
            </w:r>
          </w:p>
        </w:tc>
        <w:tc>
          <w:tcPr>
            <w:tcW w:w="3041" w:type="dxa"/>
          </w:tcPr>
          <w:p w14:paraId="05C601E8" w14:textId="77777777" w:rsidR="00BD7537" w:rsidRDefault="00922FCC">
            <w:pPr>
              <w:spacing w:line="240" w:lineRule="auto"/>
            </w:pPr>
            <w:r>
              <w:rPr>
                <w:sz w:val="20"/>
              </w:rPr>
              <w:t>—</w:t>
            </w:r>
          </w:p>
        </w:tc>
        <w:tc>
          <w:tcPr>
            <w:tcW w:w="3041" w:type="dxa"/>
          </w:tcPr>
          <w:p w14:paraId="1843D67C" w14:textId="77777777" w:rsidR="00BD7537" w:rsidRPr="00A23525" w:rsidRDefault="00922FCC">
            <w:pPr>
              <w:spacing w:line="240" w:lineRule="auto"/>
              <w:rPr>
                <w:lang w:val="es-ES"/>
              </w:rPr>
            </w:pPr>
            <w:r w:rsidRPr="00A23525">
              <w:rPr>
                <w:sz w:val="20"/>
                <w:lang w:val="es-ES"/>
              </w:rPr>
              <w:t>Pasarela de pagos y gestión de suscripciones</w:t>
            </w:r>
          </w:p>
        </w:tc>
      </w:tr>
      <w:tr w:rsidR="00BD7537" w:rsidRPr="00AF2B08" w14:paraId="1D0D51CA" w14:textId="77777777">
        <w:trPr>
          <w:jc w:val="center"/>
        </w:trPr>
        <w:tc>
          <w:tcPr>
            <w:tcW w:w="3041" w:type="dxa"/>
          </w:tcPr>
          <w:p w14:paraId="69AD7300" w14:textId="77777777" w:rsidR="00BD7537" w:rsidRDefault="00922FCC">
            <w:pPr>
              <w:spacing w:line="240" w:lineRule="auto"/>
            </w:pPr>
            <w:r>
              <w:rPr>
                <w:sz w:val="20"/>
              </w:rPr>
              <w:t>springdoc-openapi</w:t>
            </w:r>
          </w:p>
        </w:tc>
        <w:tc>
          <w:tcPr>
            <w:tcW w:w="3041" w:type="dxa"/>
          </w:tcPr>
          <w:p w14:paraId="3E21B346" w14:textId="77777777" w:rsidR="00BD7537" w:rsidRDefault="00922FCC">
            <w:pPr>
              <w:spacing w:line="240" w:lineRule="auto"/>
            </w:pPr>
            <w:r>
              <w:rPr>
                <w:sz w:val="20"/>
              </w:rPr>
              <w:t>2.x</w:t>
            </w:r>
          </w:p>
        </w:tc>
        <w:tc>
          <w:tcPr>
            <w:tcW w:w="3041" w:type="dxa"/>
          </w:tcPr>
          <w:p w14:paraId="2DE749F7" w14:textId="77777777" w:rsidR="00BD7537" w:rsidRPr="00A23525" w:rsidRDefault="00922FCC">
            <w:pPr>
              <w:spacing w:line="240" w:lineRule="auto"/>
              <w:rPr>
                <w:lang w:val="es-ES"/>
              </w:rPr>
            </w:pPr>
            <w:r w:rsidRPr="00A23525">
              <w:rPr>
                <w:sz w:val="20"/>
                <w:lang w:val="es-ES"/>
              </w:rPr>
              <w:t>Documentación interactiva de la API (Swagger UI)</w:t>
            </w:r>
          </w:p>
        </w:tc>
      </w:tr>
      <w:tr w:rsidR="00BD7537" w:rsidRPr="00AF2B08" w14:paraId="396E133D" w14:textId="77777777">
        <w:trPr>
          <w:jc w:val="center"/>
        </w:trPr>
        <w:tc>
          <w:tcPr>
            <w:tcW w:w="3041" w:type="dxa"/>
          </w:tcPr>
          <w:p w14:paraId="230769AF" w14:textId="77777777" w:rsidR="00BD7537" w:rsidRDefault="00922FCC">
            <w:pPr>
              <w:spacing w:line="240" w:lineRule="auto"/>
            </w:pPr>
            <w:r>
              <w:rPr>
                <w:sz w:val="20"/>
              </w:rPr>
              <w:t>OpenPDF / iText</w:t>
            </w:r>
          </w:p>
        </w:tc>
        <w:tc>
          <w:tcPr>
            <w:tcW w:w="3041" w:type="dxa"/>
          </w:tcPr>
          <w:p w14:paraId="6E6E13FF" w14:textId="77777777" w:rsidR="00BD7537" w:rsidRDefault="00922FCC">
            <w:pPr>
              <w:spacing w:line="240" w:lineRule="auto"/>
            </w:pPr>
            <w:r>
              <w:rPr>
                <w:sz w:val="20"/>
              </w:rPr>
              <w:t>—</w:t>
            </w:r>
          </w:p>
        </w:tc>
        <w:tc>
          <w:tcPr>
            <w:tcW w:w="3041" w:type="dxa"/>
          </w:tcPr>
          <w:p w14:paraId="10020B09" w14:textId="77777777" w:rsidR="00BD7537" w:rsidRPr="00A23525" w:rsidRDefault="00922FCC">
            <w:pPr>
              <w:spacing w:line="240" w:lineRule="auto"/>
              <w:rPr>
                <w:lang w:val="es-ES"/>
              </w:rPr>
            </w:pPr>
            <w:r w:rsidRPr="00A23525">
              <w:rPr>
                <w:sz w:val="20"/>
                <w:lang w:val="es-ES"/>
              </w:rPr>
              <w:t>Generación de facturas e informes en PDF</w:t>
            </w:r>
          </w:p>
        </w:tc>
      </w:tr>
      <w:tr w:rsidR="00BD7537" w:rsidRPr="00AF2B08" w14:paraId="2019DF89" w14:textId="77777777">
        <w:trPr>
          <w:jc w:val="center"/>
        </w:trPr>
        <w:tc>
          <w:tcPr>
            <w:tcW w:w="3041" w:type="dxa"/>
          </w:tcPr>
          <w:p w14:paraId="4EE4E320" w14:textId="77777777" w:rsidR="00BD7537" w:rsidRDefault="00922FCC">
            <w:pPr>
              <w:spacing w:line="240" w:lineRule="auto"/>
            </w:pPr>
            <w:r>
              <w:rPr>
                <w:sz w:val="20"/>
              </w:rPr>
              <w:t>Maven</w:t>
            </w:r>
          </w:p>
        </w:tc>
        <w:tc>
          <w:tcPr>
            <w:tcW w:w="3041" w:type="dxa"/>
          </w:tcPr>
          <w:p w14:paraId="3DEA25E8" w14:textId="77777777" w:rsidR="00BD7537" w:rsidRDefault="00922FCC">
            <w:pPr>
              <w:spacing w:line="240" w:lineRule="auto"/>
            </w:pPr>
            <w:r>
              <w:rPr>
                <w:sz w:val="20"/>
              </w:rPr>
              <w:t>3.9</w:t>
            </w:r>
          </w:p>
        </w:tc>
        <w:tc>
          <w:tcPr>
            <w:tcW w:w="3041" w:type="dxa"/>
          </w:tcPr>
          <w:p w14:paraId="5ABD029B" w14:textId="77777777" w:rsidR="00BD7537" w:rsidRPr="00A23525" w:rsidRDefault="00922FCC">
            <w:pPr>
              <w:spacing w:line="240" w:lineRule="auto"/>
              <w:rPr>
                <w:lang w:val="es-ES"/>
              </w:rPr>
            </w:pPr>
            <w:r w:rsidRPr="00A23525">
              <w:rPr>
                <w:sz w:val="20"/>
                <w:lang w:val="es-ES"/>
              </w:rPr>
              <w:t>Gestión de dependencias y construcción</w:t>
            </w:r>
          </w:p>
        </w:tc>
      </w:tr>
    </w:tbl>
    <w:p w14:paraId="1BA13B7A" w14:textId="77777777" w:rsidR="00BD7537" w:rsidRDefault="00922FCC">
      <w:r>
        <w:t>Frontend:</w:t>
      </w:r>
    </w:p>
    <w:tbl>
      <w:tblPr>
        <w:tblStyle w:val="Tablaconcuadrcula"/>
        <w:tblW w:w="0" w:type="auto"/>
        <w:jc w:val="center"/>
        <w:tblLook w:val="04A0" w:firstRow="1" w:lastRow="0" w:firstColumn="1" w:lastColumn="0" w:noHBand="0" w:noVBand="1"/>
      </w:tblPr>
      <w:tblGrid>
        <w:gridCol w:w="3037"/>
        <w:gridCol w:w="3037"/>
        <w:gridCol w:w="3038"/>
      </w:tblGrid>
      <w:tr w:rsidR="00BD7537" w14:paraId="6924587A" w14:textId="77777777" w:rsidTr="008545AC">
        <w:trPr>
          <w:jc w:val="center"/>
        </w:trPr>
        <w:tc>
          <w:tcPr>
            <w:tcW w:w="3037" w:type="dxa"/>
          </w:tcPr>
          <w:p w14:paraId="13736D59" w14:textId="77777777" w:rsidR="00BD7537" w:rsidRDefault="00922FCC">
            <w:pPr>
              <w:spacing w:line="240" w:lineRule="auto"/>
            </w:pPr>
            <w:r>
              <w:rPr>
                <w:b/>
                <w:sz w:val="20"/>
              </w:rPr>
              <w:t>Tecnología</w:t>
            </w:r>
          </w:p>
        </w:tc>
        <w:tc>
          <w:tcPr>
            <w:tcW w:w="3037" w:type="dxa"/>
          </w:tcPr>
          <w:p w14:paraId="4E36A162" w14:textId="77777777" w:rsidR="00BD7537" w:rsidRDefault="00922FCC">
            <w:pPr>
              <w:spacing w:line="240" w:lineRule="auto"/>
            </w:pPr>
            <w:r>
              <w:rPr>
                <w:b/>
                <w:sz w:val="20"/>
              </w:rPr>
              <w:t>Versión</w:t>
            </w:r>
          </w:p>
        </w:tc>
        <w:tc>
          <w:tcPr>
            <w:tcW w:w="3038" w:type="dxa"/>
          </w:tcPr>
          <w:p w14:paraId="20DA1355" w14:textId="77777777" w:rsidR="00BD7537" w:rsidRDefault="00922FCC">
            <w:pPr>
              <w:spacing w:line="240" w:lineRule="auto"/>
            </w:pPr>
            <w:r>
              <w:rPr>
                <w:b/>
                <w:sz w:val="20"/>
              </w:rPr>
              <w:t>Uso en el proyecto</w:t>
            </w:r>
          </w:p>
        </w:tc>
      </w:tr>
      <w:tr w:rsidR="00BD7537" w:rsidRPr="00AF2B08" w14:paraId="1A71DB87" w14:textId="77777777" w:rsidTr="008545AC">
        <w:trPr>
          <w:jc w:val="center"/>
        </w:trPr>
        <w:tc>
          <w:tcPr>
            <w:tcW w:w="3037" w:type="dxa"/>
          </w:tcPr>
          <w:p w14:paraId="32632DCB" w14:textId="77777777" w:rsidR="00BD7537" w:rsidRDefault="00922FCC">
            <w:pPr>
              <w:spacing w:line="240" w:lineRule="auto"/>
            </w:pPr>
            <w:r>
              <w:rPr>
                <w:sz w:val="20"/>
              </w:rPr>
              <w:t>React</w:t>
            </w:r>
          </w:p>
        </w:tc>
        <w:tc>
          <w:tcPr>
            <w:tcW w:w="3037" w:type="dxa"/>
          </w:tcPr>
          <w:p w14:paraId="21E086AF" w14:textId="77777777" w:rsidR="00BD7537" w:rsidRDefault="00922FCC">
            <w:pPr>
              <w:spacing w:line="240" w:lineRule="auto"/>
            </w:pPr>
            <w:r>
              <w:rPr>
                <w:sz w:val="20"/>
              </w:rPr>
              <w:t>19</w:t>
            </w:r>
          </w:p>
        </w:tc>
        <w:tc>
          <w:tcPr>
            <w:tcW w:w="3038" w:type="dxa"/>
          </w:tcPr>
          <w:p w14:paraId="3D9BBB6B" w14:textId="77777777" w:rsidR="00BD7537" w:rsidRPr="00A23525" w:rsidRDefault="00922FCC">
            <w:pPr>
              <w:spacing w:line="240" w:lineRule="auto"/>
              <w:rPr>
                <w:lang w:val="es-ES"/>
              </w:rPr>
            </w:pPr>
            <w:r w:rsidRPr="00A23525">
              <w:rPr>
                <w:sz w:val="20"/>
                <w:lang w:val="es-ES"/>
              </w:rPr>
              <w:t>Librería UI declarativa para la SPA</w:t>
            </w:r>
          </w:p>
        </w:tc>
      </w:tr>
      <w:tr w:rsidR="00BD7537" w:rsidRPr="00AF2B08" w14:paraId="08AEF3A0" w14:textId="77777777" w:rsidTr="008545AC">
        <w:trPr>
          <w:jc w:val="center"/>
        </w:trPr>
        <w:tc>
          <w:tcPr>
            <w:tcW w:w="3037" w:type="dxa"/>
          </w:tcPr>
          <w:p w14:paraId="1CFF93DA" w14:textId="77777777" w:rsidR="00BD7537" w:rsidRDefault="00922FCC">
            <w:pPr>
              <w:spacing w:line="240" w:lineRule="auto"/>
            </w:pPr>
            <w:r>
              <w:rPr>
                <w:sz w:val="20"/>
              </w:rPr>
              <w:t>Vite</w:t>
            </w:r>
          </w:p>
        </w:tc>
        <w:tc>
          <w:tcPr>
            <w:tcW w:w="3037" w:type="dxa"/>
          </w:tcPr>
          <w:p w14:paraId="13D7C274" w14:textId="77777777" w:rsidR="00BD7537" w:rsidRDefault="00922FCC">
            <w:pPr>
              <w:spacing w:line="240" w:lineRule="auto"/>
            </w:pPr>
            <w:r>
              <w:rPr>
                <w:sz w:val="20"/>
              </w:rPr>
              <w:t>7</w:t>
            </w:r>
          </w:p>
        </w:tc>
        <w:tc>
          <w:tcPr>
            <w:tcW w:w="3038" w:type="dxa"/>
          </w:tcPr>
          <w:p w14:paraId="574B8EB7" w14:textId="77777777" w:rsidR="00BD7537" w:rsidRPr="00A23525" w:rsidRDefault="00922FCC">
            <w:pPr>
              <w:spacing w:line="240" w:lineRule="auto"/>
              <w:rPr>
                <w:lang w:val="es-ES"/>
              </w:rPr>
            </w:pPr>
            <w:r w:rsidRPr="00A23525">
              <w:rPr>
                <w:sz w:val="20"/>
                <w:lang w:val="es-ES"/>
              </w:rPr>
              <w:t>Bundler y servidor de desarrollo</w:t>
            </w:r>
          </w:p>
        </w:tc>
      </w:tr>
      <w:tr w:rsidR="00BD7537" w:rsidRPr="00AF2B08" w14:paraId="0260CF68" w14:textId="77777777" w:rsidTr="008545AC">
        <w:trPr>
          <w:jc w:val="center"/>
        </w:trPr>
        <w:tc>
          <w:tcPr>
            <w:tcW w:w="3037" w:type="dxa"/>
          </w:tcPr>
          <w:p w14:paraId="3AC4FF3E" w14:textId="77777777" w:rsidR="00BD7537" w:rsidRDefault="00922FCC">
            <w:pPr>
              <w:spacing w:line="240" w:lineRule="auto"/>
            </w:pPr>
            <w:r>
              <w:rPr>
                <w:sz w:val="20"/>
              </w:rPr>
              <w:t>React Router</w:t>
            </w:r>
          </w:p>
        </w:tc>
        <w:tc>
          <w:tcPr>
            <w:tcW w:w="3037" w:type="dxa"/>
          </w:tcPr>
          <w:p w14:paraId="3280B741" w14:textId="77777777" w:rsidR="00BD7537" w:rsidRDefault="00922FCC">
            <w:pPr>
              <w:spacing w:line="240" w:lineRule="auto"/>
            </w:pPr>
            <w:r>
              <w:rPr>
                <w:sz w:val="20"/>
              </w:rPr>
              <w:t>7</w:t>
            </w:r>
          </w:p>
        </w:tc>
        <w:tc>
          <w:tcPr>
            <w:tcW w:w="3038" w:type="dxa"/>
          </w:tcPr>
          <w:p w14:paraId="0F030844" w14:textId="77777777" w:rsidR="00BD7537" w:rsidRPr="00A23525" w:rsidRDefault="00922FCC">
            <w:pPr>
              <w:spacing w:line="240" w:lineRule="auto"/>
              <w:rPr>
                <w:lang w:val="es-ES"/>
              </w:rPr>
            </w:pPr>
            <w:r w:rsidRPr="00A23525">
              <w:rPr>
                <w:sz w:val="20"/>
                <w:lang w:val="es-ES"/>
              </w:rPr>
              <w:t>Enrutado declarativo de la SPA</w:t>
            </w:r>
          </w:p>
        </w:tc>
      </w:tr>
      <w:tr w:rsidR="00BD7537" w:rsidRPr="00AF2B08" w14:paraId="10B82792" w14:textId="77777777" w:rsidTr="008545AC">
        <w:trPr>
          <w:jc w:val="center"/>
        </w:trPr>
        <w:tc>
          <w:tcPr>
            <w:tcW w:w="3037" w:type="dxa"/>
          </w:tcPr>
          <w:p w14:paraId="57016CD2" w14:textId="77777777" w:rsidR="00BD7537" w:rsidRDefault="00922FCC">
            <w:pPr>
              <w:spacing w:line="240" w:lineRule="auto"/>
            </w:pPr>
            <w:r>
              <w:rPr>
                <w:sz w:val="20"/>
              </w:rPr>
              <w:t>SASS (SCSS) + CSS Modules</w:t>
            </w:r>
          </w:p>
        </w:tc>
        <w:tc>
          <w:tcPr>
            <w:tcW w:w="3037" w:type="dxa"/>
          </w:tcPr>
          <w:p w14:paraId="6CB89C4A" w14:textId="77777777" w:rsidR="00BD7537" w:rsidRDefault="00922FCC">
            <w:pPr>
              <w:spacing w:line="240" w:lineRule="auto"/>
            </w:pPr>
            <w:r>
              <w:rPr>
                <w:sz w:val="20"/>
              </w:rPr>
              <w:t>1.x</w:t>
            </w:r>
          </w:p>
        </w:tc>
        <w:tc>
          <w:tcPr>
            <w:tcW w:w="3038" w:type="dxa"/>
          </w:tcPr>
          <w:p w14:paraId="0150B83A" w14:textId="77777777" w:rsidR="00BD7537" w:rsidRPr="00A23525" w:rsidRDefault="00922FCC">
            <w:pPr>
              <w:spacing w:line="240" w:lineRule="auto"/>
              <w:rPr>
                <w:lang w:val="es-ES"/>
              </w:rPr>
            </w:pPr>
            <w:r w:rsidRPr="00A23525">
              <w:rPr>
                <w:sz w:val="20"/>
                <w:lang w:val="es-ES"/>
              </w:rPr>
              <w:t>Sistema de diseño con tokens y estilos con scope local</w:t>
            </w:r>
          </w:p>
        </w:tc>
      </w:tr>
      <w:tr w:rsidR="00BD7537" w:rsidRPr="00AF2B08" w14:paraId="3DE6FFDB" w14:textId="77777777" w:rsidTr="008545AC">
        <w:trPr>
          <w:jc w:val="center"/>
        </w:trPr>
        <w:tc>
          <w:tcPr>
            <w:tcW w:w="3037" w:type="dxa"/>
          </w:tcPr>
          <w:p w14:paraId="03D2BCBF" w14:textId="77777777" w:rsidR="00BD7537" w:rsidRDefault="00922FCC">
            <w:pPr>
              <w:spacing w:line="240" w:lineRule="auto"/>
            </w:pPr>
            <w:r>
              <w:rPr>
                <w:sz w:val="20"/>
              </w:rPr>
              <w:t>Material UI / Bootstrap</w:t>
            </w:r>
          </w:p>
        </w:tc>
        <w:tc>
          <w:tcPr>
            <w:tcW w:w="3037" w:type="dxa"/>
          </w:tcPr>
          <w:p w14:paraId="469FACE9" w14:textId="77777777" w:rsidR="00BD7537" w:rsidRDefault="00922FCC">
            <w:pPr>
              <w:spacing w:line="240" w:lineRule="auto"/>
            </w:pPr>
            <w:r>
              <w:rPr>
                <w:sz w:val="20"/>
              </w:rPr>
              <w:t>7 / 5</w:t>
            </w:r>
          </w:p>
        </w:tc>
        <w:tc>
          <w:tcPr>
            <w:tcW w:w="3038" w:type="dxa"/>
          </w:tcPr>
          <w:p w14:paraId="76B94DB5" w14:textId="77777777" w:rsidR="00BD7537" w:rsidRPr="00A23525" w:rsidRDefault="00922FCC">
            <w:pPr>
              <w:spacing w:line="240" w:lineRule="auto"/>
              <w:rPr>
                <w:lang w:val="es-ES"/>
              </w:rPr>
            </w:pPr>
            <w:r w:rsidRPr="00A23525">
              <w:rPr>
                <w:sz w:val="20"/>
                <w:lang w:val="es-ES"/>
              </w:rPr>
              <w:t>Componentes de interfaz y rejilla responsive</w:t>
            </w:r>
          </w:p>
        </w:tc>
      </w:tr>
      <w:tr w:rsidR="00BD7537" w:rsidRPr="00AF2B08" w14:paraId="09B06D1C" w14:textId="77777777" w:rsidTr="008545AC">
        <w:trPr>
          <w:jc w:val="center"/>
        </w:trPr>
        <w:tc>
          <w:tcPr>
            <w:tcW w:w="3037" w:type="dxa"/>
          </w:tcPr>
          <w:p w14:paraId="61F24C00" w14:textId="77777777" w:rsidR="00BD7537" w:rsidRDefault="00922FCC">
            <w:pPr>
              <w:spacing w:line="240" w:lineRule="auto"/>
            </w:pPr>
            <w:r>
              <w:rPr>
                <w:sz w:val="20"/>
              </w:rPr>
              <w:t>React Admin</w:t>
            </w:r>
          </w:p>
        </w:tc>
        <w:tc>
          <w:tcPr>
            <w:tcW w:w="3037" w:type="dxa"/>
          </w:tcPr>
          <w:p w14:paraId="275A74DE" w14:textId="77777777" w:rsidR="00BD7537" w:rsidRDefault="00922FCC">
            <w:pPr>
              <w:spacing w:line="240" w:lineRule="auto"/>
            </w:pPr>
            <w:r>
              <w:rPr>
                <w:sz w:val="20"/>
              </w:rPr>
              <w:t>5</w:t>
            </w:r>
          </w:p>
        </w:tc>
        <w:tc>
          <w:tcPr>
            <w:tcW w:w="3038" w:type="dxa"/>
          </w:tcPr>
          <w:p w14:paraId="54422C75" w14:textId="77777777" w:rsidR="00BD7537" w:rsidRPr="00A23525" w:rsidRDefault="00922FCC">
            <w:pPr>
              <w:spacing w:line="240" w:lineRule="auto"/>
              <w:rPr>
                <w:lang w:val="es-ES"/>
              </w:rPr>
            </w:pPr>
            <w:r w:rsidRPr="00A23525">
              <w:rPr>
                <w:sz w:val="20"/>
                <w:lang w:val="es-ES"/>
              </w:rPr>
              <w:t>Panel de administración de usuarios y roles</w:t>
            </w:r>
          </w:p>
        </w:tc>
      </w:tr>
      <w:tr w:rsidR="00BD7537" w14:paraId="500C783C" w14:textId="77777777" w:rsidTr="008545AC">
        <w:trPr>
          <w:jc w:val="center"/>
        </w:trPr>
        <w:tc>
          <w:tcPr>
            <w:tcW w:w="3037" w:type="dxa"/>
          </w:tcPr>
          <w:p w14:paraId="50566E2A" w14:textId="77777777" w:rsidR="00BD7537" w:rsidRDefault="00922FCC">
            <w:pPr>
              <w:spacing w:line="240" w:lineRule="auto"/>
            </w:pPr>
            <w:r>
              <w:rPr>
                <w:sz w:val="20"/>
              </w:rPr>
              <w:t>Recharts</w:t>
            </w:r>
          </w:p>
        </w:tc>
        <w:tc>
          <w:tcPr>
            <w:tcW w:w="3037" w:type="dxa"/>
          </w:tcPr>
          <w:p w14:paraId="1ECD146E" w14:textId="77777777" w:rsidR="00BD7537" w:rsidRDefault="00922FCC">
            <w:pPr>
              <w:spacing w:line="240" w:lineRule="auto"/>
            </w:pPr>
            <w:r>
              <w:rPr>
                <w:sz w:val="20"/>
              </w:rPr>
              <w:t>3</w:t>
            </w:r>
          </w:p>
        </w:tc>
        <w:tc>
          <w:tcPr>
            <w:tcW w:w="3038" w:type="dxa"/>
          </w:tcPr>
          <w:p w14:paraId="3C958B44" w14:textId="77777777" w:rsidR="00BD7537" w:rsidRDefault="00922FCC">
            <w:pPr>
              <w:spacing w:line="240" w:lineRule="auto"/>
            </w:pPr>
            <w:r>
              <w:rPr>
                <w:sz w:val="20"/>
              </w:rPr>
              <w:t>Gráficos financieros interactivos</w:t>
            </w:r>
          </w:p>
        </w:tc>
      </w:tr>
      <w:tr w:rsidR="008545AC" w14:paraId="09A52FF2" w14:textId="77777777" w:rsidTr="008545AC">
        <w:trPr>
          <w:jc w:val="center"/>
        </w:trPr>
        <w:tc>
          <w:tcPr>
            <w:tcW w:w="3037" w:type="dxa"/>
          </w:tcPr>
          <w:p w14:paraId="096D690C" w14:textId="77777777" w:rsidR="008545AC" w:rsidRDefault="008545AC">
            <w:pPr>
              <w:spacing w:line="240" w:lineRule="auto"/>
              <w:rPr>
                <w:sz w:val="20"/>
              </w:rPr>
            </w:pPr>
          </w:p>
        </w:tc>
        <w:tc>
          <w:tcPr>
            <w:tcW w:w="3037" w:type="dxa"/>
          </w:tcPr>
          <w:p w14:paraId="45639D44" w14:textId="77777777" w:rsidR="008545AC" w:rsidRDefault="008545AC">
            <w:pPr>
              <w:spacing w:line="240" w:lineRule="auto"/>
              <w:rPr>
                <w:sz w:val="20"/>
              </w:rPr>
            </w:pPr>
          </w:p>
        </w:tc>
        <w:tc>
          <w:tcPr>
            <w:tcW w:w="3038" w:type="dxa"/>
          </w:tcPr>
          <w:p w14:paraId="1995247B" w14:textId="77777777" w:rsidR="008545AC" w:rsidRDefault="008545AC">
            <w:pPr>
              <w:spacing w:line="240" w:lineRule="auto"/>
              <w:rPr>
                <w:sz w:val="20"/>
              </w:rPr>
            </w:pPr>
          </w:p>
        </w:tc>
      </w:tr>
      <w:tr w:rsidR="008545AC" w14:paraId="5ECB83BA" w14:textId="77777777" w:rsidTr="008545AC">
        <w:trPr>
          <w:jc w:val="center"/>
        </w:trPr>
        <w:tc>
          <w:tcPr>
            <w:tcW w:w="3037" w:type="dxa"/>
          </w:tcPr>
          <w:p w14:paraId="212CFF4D" w14:textId="77777777" w:rsidR="008545AC" w:rsidRDefault="008545AC">
            <w:pPr>
              <w:spacing w:line="240" w:lineRule="auto"/>
              <w:rPr>
                <w:sz w:val="20"/>
              </w:rPr>
            </w:pPr>
          </w:p>
          <w:p w14:paraId="564B0324" w14:textId="77777777" w:rsidR="008545AC" w:rsidRDefault="008545AC">
            <w:pPr>
              <w:spacing w:line="240" w:lineRule="auto"/>
              <w:rPr>
                <w:sz w:val="20"/>
              </w:rPr>
            </w:pPr>
          </w:p>
        </w:tc>
        <w:tc>
          <w:tcPr>
            <w:tcW w:w="3037" w:type="dxa"/>
          </w:tcPr>
          <w:p w14:paraId="16C45193" w14:textId="77777777" w:rsidR="008545AC" w:rsidRDefault="008545AC">
            <w:pPr>
              <w:spacing w:line="240" w:lineRule="auto"/>
              <w:rPr>
                <w:sz w:val="20"/>
              </w:rPr>
            </w:pPr>
          </w:p>
        </w:tc>
        <w:tc>
          <w:tcPr>
            <w:tcW w:w="3038" w:type="dxa"/>
          </w:tcPr>
          <w:p w14:paraId="047A318C" w14:textId="77777777" w:rsidR="008545AC" w:rsidRDefault="008545AC">
            <w:pPr>
              <w:spacing w:line="240" w:lineRule="auto"/>
              <w:rPr>
                <w:sz w:val="20"/>
              </w:rPr>
            </w:pPr>
          </w:p>
        </w:tc>
      </w:tr>
    </w:tbl>
    <w:p w14:paraId="4089556E" w14:textId="77777777" w:rsidR="00BD7537" w:rsidRPr="00A23525" w:rsidRDefault="00922FCC">
      <w:pPr>
        <w:rPr>
          <w:lang w:val="es-ES"/>
        </w:rPr>
      </w:pPr>
      <w:r w:rsidRPr="00A23525">
        <w:rPr>
          <w:lang w:val="es-ES"/>
        </w:rPr>
        <w:t>Base de datos e infraestructura:</w:t>
      </w:r>
    </w:p>
    <w:tbl>
      <w:tblPr>
        <w:tblStyle w:val="Tablaconcuadrcula"/>
        <w:tblW w:w="0" w:type="auto"/>
        <w:jc w:val="center"/>
        <w:tblLook w:val="04A0" w:firstRow="1" w:lastRow="0" w:firstColumn="1" w:lastColumn="0" w:noHBand="0" w:noVBand="1"/>
      </w:tblPr>
      <w:tblGrid>
        <w:gridCol w:w="3038"/>
        <w:gridCol w:w="3036"/>
        <w:gridCol w:w="3038"/>
      </w:tblGrid>
      <w:tr w:rsidR="00BD7537" w14:paraId="65819124" w14:textId="77777777">
        <w:trPr>
          <w:jc w:val="center"/>
        </w:trPr>
        <w:tc>
          <w:tcPr>
            <w:tcW w:w="3041" w:type="dxa"/>
          </w:tcPr>
          <w:p w14:paraId="6F9F3526" w14:textId="77777777" w:rsidR="00BD7537" w:rsidRDefault="00922FCC">
            <w:pPr>
              <w:spacing w:line="240" w:lineRule="auto"/>
            </w:pPr>
            <w:r>
              <w:rPr>
                <w:b/>
                <w:sz w:val="20"/>
              </w:rPr>
              <w:t>Tecnología</w:t>
            </w:r>
          </w:p>
        </w:tc>
        <w:tc>
          <w:tcPr>
            <w:tcW w:w="3041" w:type="dxa"/>
          </w:tcPr>
          <w:p w14:paraId="49C6EAFD" w14:textId="77777777" w:rsidR="00BD7537" w:rsidRDefault="00922FCC">
            <w:pPr>
              <w:spacing w:line="240" w:lineRule="auto"/>
            </w:pPr>
            <w:r>
              <w:rPr>
                <w:b/>
                <w:sz w:val="20"/>
              </w:rPr>
              <w:t>Versión</w:t>
            </w:r>
          </w:p>
        </w:tc>
        <w:tc>
          <w:tcPr>
            <w:tcW w:w="3041" w:type="dxa"/>
          </w:tcPr>
          <w:p w14:paraId="6F31D33C" w14:textId="77777777" w:rsidR="00BD7537" w:rsidRDefault="00922FCC">
            <w:pPr>
              <w:spacing w:line="240" w:lineRule="auto"/>
            </w:pPr>
            <w:r>
              <w:rPr>
                <w:b/>
                <w:sz w:val="20"/>
              </w:rPr>
              <w:t>Uso en el proyecto</w:t>
            </w:r>
          </w:p>
        </w:tc>
      </w:tr>
      <w:tr w:rsidR="00BD7537" w:rsidRPr="00AF2B08" w14:paraId="72A8B351" w14:textId="77777777">
        <w:trPr>
          <w:jc w:val="center"/>
        </w:trPr>
        <w:tc>
          <w:tcPr>
            <w:tcW w:w="3041" w:type="dxa"/>
          </w:tcPr>
          <w:p w14:paraId="36AA0518" w14:textId="77777777" w:rsidR="00BD7537" w:rsidRDefault="00922FCC">
            <w:pPr>
              <w:spacing w:line="240" w:lineRule="auto"/>
            </w:pPr>
            <w:r>
              <w:rPr>
                <w:sz w:val="20"/>
              </w:rPr>
              <w:t>PostgreSQL</w:t>
            </w:r>
          </w:p>
        </w:tc>
        <w:tc>
          <w:tcPr>
            <w:tcW w:w="3041" w:type="dxa"/>
          </w:tcPr>
          <w:p w14:paraId="33923C97" w14:textId="77777777" w:rsidR="00BD7537" w:rsidRDefault="00922FCC">
            <w:pPr>
              <w:spacing w:line="240" w:lineRule="auto"/>
            </w:pPr>
            <w:r>
              <w:rPr>
                <w:sz w:val="20"/>
              </w:rPr>
              <w:t>16</w:t>
            </w:r>
          </w:p>
        </w:tc>
        <w:tc>
          <w:tcPr>
            <w:tcW w:w="3041" w:type="dxa"/>
          </w:tcPr>
          <w:p w14:paraId="0C2B42A7" w14:textId="77777777" w:rsidR="00BD7537" w:rsidRPr="00A23525" w:rsidRDefault="00922FCC">
            <w:pPr>
              <w:spacing w:line="240" w:lineRule="auto"/>
              <w:rPr>
                <w:lang w:val="es-ES"/>
              </w:rPr>
            </w:pPr>
            <w:r w:rsidRPr="00A23525">
              <w:rPr>
                <w:sz w:val="20"/>
                <w:lang w:val="es-ES"/>
              </w:rPr>
              <w:t>Base de datos relacional (una por microservicio)</w:t>
            </w:r>
          </w:p>
        </w:tc>
      </w:tr>
      <w:tr w:rsidR="00BD7537" w:rsidRPr="00AF2B08" w14:paraId="51076CBC" w14:textId="77777777">
        <w:trPr>
          <w:jc w:val="center"/>
        </w:trPr>
        <w:tc>
          <w:tcPr>
            <w:tcW w:w="3041" w:type="dxa"/>
          </w:tcPr>
          <w:p w14:paraId="4CF42289" w14:textId="77777777" w:rsidR="00BD7537" w:rsidRDefault="00922FCC">
            <w:pPr>
              <w:spacing w:line="240" w:lineRule="auto"/>
            </w:pPr>
            <w:r>
              <w:rPr>
                <w:sz w:val="20"/>
              </w:rPr>
              <w:t>Docker / Docker Compose</w:t>
            </w:r>
          </w:p>
        </w:tc>
        <w:tc>
          <w:tcPr>
            <w:tcW w:w="3041" w:type="dxa"/>
          </w:tcPr>
          <w:p w14:paraId="4CDDC234" w14:textId="77777777" w:rsidR="00BD7537" w:rsidRDefault="00922FCC">
            <w:pPr>
              <w:spacing w:line="240" w:lineRule="auto"/>
            </w:pPr>
            <w:r>
              <w:rPr>
                <w:sz w:val="20"/>
              </w:rPr>
              <w:t>24+ / v2</w:t>
            </w:r>
          </w:p>
        </w:tc>
        <w:tc>
          <w:tcPr>
            <w:tcW w:w="3041" w:type="dxa"/>
          </w:tcPr>
          <w:p w14:paraId="727015F6" w14:textId="77777777" w:rsidR="00BD7537" w:rsidRPr="00A23525" w:rsidRDefault="00922FCC">
            <w:pPr>
              <w:spacing w:line="240" w:lineRule="auto"/>
              <w:rPr>
                <w:lang w:val="es-ES"/>
              </w:rPr>
            </w:pPr>
            <w:r w:rsidRPr="00A23525">
              <w:rPr>
                <w:sz w:val="20"/>
                <w:lang w:val="es-ES"/>
              </w:rPr>
              <w:t>Contenedorización y orquestación del stack completo</w:t>
            </w:r>
          </w:p>
        </w:tc>
      </w:tr>
      <w:tr w:rsidR="00BD7537" w:rsidRPr="00AF2B08" w14:paraId="70637846" w14:textId="77777777">
        <w:trPr>
          <w:jc w:val="center"/>
        </w:trPr>
        <w:tc>
          <w:tcPr>
            <w:tcW w:w="3041" w:type="dxa"/>
          </w:tcPr>
          <w:p w14:paraId="24E35791" w14:textId="77777777" w:rsidR="00BD7537" w:rsidRDefault="00922FCC">
            <w:pPr>
              <w:spacing w:line="240" w:lineRule="auto"/>
            </w:pPr>
            <w:r>
              <w:rPr>
                <w:sz w:val="20"/>
              </w:rPr>
              <w:t>Git / GitHub</w:t>
            </w:r>
          </w:p>
        </w:tc>
        <w:tc>
          <w:tcPr>
            <w:tcW w:w="3041" w:type="dxa"/>
          </w:tcPr>
          <w:p w14:paraId="40A32566" w14:textId="77777777" w:rsidR="00BD7537" w:rsidRDefault="00922FCC">
            <w:pPr>
              <w:spacing w:line="240" w:lineRule="auto"/>
            </w:pPr>
            <w:r>
              <w:rPr>
                <w:sz w:val="20"/>
              </w:rPr>
              <w:t>—</w:t>
            </w:r>
          </w:p>
        </w:tc>
        <w:tc>
          <w:tcPr>
            <w:tcW w:w="3041" w:type="dxa"/>
          </w:tcPr>
          <w:p w14:paraId="4DDE9E15" w14:textId="77777777" w:rsidR="00BD7537" w:rsidRPr="00A23525" w:rsidRDefault="00922FCC">
            <w:pPr>
              <w:spacing w:line="240" w:lineRule="auto"/>
              <w:rPr>
                <w:lang w:val="es-ES"/>
              </w:rPr>
            </w:pPr>
            <w:r w:rsidRPr="00A23525">
              <w:rPr>
                <w:sz w:val="20"/>
                <w:lang w:val="es-ES"/>
              </w:rPr>
              <w:t>Control de versiones y repositorio remoto</w:t>
            </w:r>
          </w:p>
        </w:tc>
      </w:tr>
      <w:tr w:rsidR="00BD7537" w14:paraId="7847012C" w14:textId="77777777">
        <w:trPr>
          <w:jc w:val="center"/>
        </w:trPr>
        <w:tc>
          <w:tcPr>
            <w:tcW w:w="3041" w:type="dxa"/>
          </w:tcPr>
          <w:p w14:paraId="3309FDCE" w14:textId="77777777" w:rsidR="00BD7537" w:rsidRPr="008545AC" w:rsidRDefault="00BD7537">
            <w:pPr>
              <w:spacing w:line="240" w:lineRule="auto"/>
              <w:rPr>
                <w:lang w:val="es-ES"/>
              </w:rPr>
            </w:pPr>
          </w:p>
        </w:tc>
        <w:tc>
          <w:tcPr>
            <w:tcW w:w="3041" w:type="dxa"/>
          </w:tcPr>
          <w:p w14:paraId="215AA2BA" w14:textId="77777777" w:rsidR="00BD7537" w:rsidRDefault="00922FCC">
            <w:pPr>
              <w:spacing w:line="240" w:lineRule="auto"/>
            </w:pPr>
            <w:r>
              <w:rPr>
                <w:sz w:val="20"/>
              </w:rPr>
              <w:t>1.x</w:t>
            </w:r>
          </w:p>
        </w:tc>
        <w:tc>
          <w:tcPr>
            <w:tcW w:w="3041" w:type="dxa"/>
          </w:tcPr>
          <w:p w14:paraId="2D2179B6" w14:textId="77777777" w:rsidR="00BD7537" w:rsidRDefault="00922FCC">
            <w:pPr>
              <w:spacing w:line="240" w:lineRule="auto"/>
            </w:pPr>
            <w:r>
              <w:rPr>
                <w:sz w:val="20"/>
              </w:rPr>
              <w:t>Pruebas end-to-end del frontend</w:t>
            </w:r>
          </w:p>
        </w:tc>
      </w:tr>
    </w:tbl>
    <w:p w14:paraId="5704EED1" w14:textId="77777777" w:rsidR="0036091A" w:rsidRDefault="0036091A">
      <w:pPr>
        <w:pStyle w:val="Ttulo1"/>
      </w:pPr>
    </w:p>
    <w:p w14:paraId="734AAF40" w14:textId="77777777" w:rsidR="00BD7537" w:rsidRPr="0036091A" w:rsidRDefault="00922FCC">
      <w:pPr>
        <w:pStyle w:val="Ttulo1"/>
        <w:rPr>
          <w:lang w:val="es-ES"/>
        </w:rPr>
      </w:pPr>
      <w:bookmarkStart w:id="5" w:name="_Toc231290018"/>
      <w:r w:rsidRPr="0036091A">
        <w:rPr>
          <w:lang w:val="es-ES"/>
        </w:rPr>
        <w:t>2. Requisitos del sistema</w:t>
      </w:r>
      <w:bookmarkEnd w:id="5"/>
    </w:p>
    <w:p w14:paraId="13321699" w14:textId="77777777" w:rsidR="00BD7537" w:rsidRPr="0036091A" w:rsidRDefault="00922FCC">
      <w:pPr>
        <w:pStyle w:val="Ttulo2"/>
        <w:rPr>
          <w:lang w:val="es-ES"/>
        </w:rPr>
      </w:pPr>
      <w:bookmarkStart w:id="6" w:name="_Toc231290019"/>
      <w:r w:rsidRPr="0036091A">
        <w:rPr>
          <w:lang w:val="es-ES"/>
        </w:rPr>
        <w:t>2.1. Hardware y software necesario</w:t>
      </w:r>
      <w:bookmarkEnd w:id="6"/>
    </w:p>
    <w:p w14:paraId="0399B83D" w14:textId="77777777" w:rsidR="00BD7537" w:rsidRPr="0036091A" w:rsidRDefault="00922FCC">
      <w:pPr>
        <w:rPr>
          <w:lang w:val="es-ES"/>
        </w:rPr>
      </w:pPr>
      <w:r w:rsidRPr="0036091A">
        <w:rPr>
          <w:lang w:val="es-ES"/>
        </w:rPr>
        <w:t>Hardware (entorno de desarrollo):</w:t>
      </w:r>
    </w:p>
    <w:p w14:paraId="3B3DA8AB" w14:textId="77777777" w:rsidR="00BD7537" w:rsidRPr="00A23525" w:rsidRDefault="00922FCC">
      <w:pPr>
        <w:pStyle w:val="Listaconvietas"/>
        <w:rPr>
          <w:lang w:val="es-ES"/>
        </w:rPr>
      </w:pPr>
      <w:r w:rsidRPr="00A23525">
        <w:rPr>
          <w:lang w:val="es-ES"/>
        </w:rPr>
        <w:t>Procesador x86-64 (Intel/AMD) de 64 bits.</w:t>
      </w:r>
    </w:p>
    <w:p w14:paraId="477C7DEA" w14:textId="77777777" w:rsidR="00BD7537" w:rsidRPr="00A23525" w:rsidRDefault="00922FCC">
      <w:pPr>
        <w:pStyle w:val="Listaconvietas"/>
        <w:rPr>
          <w:lang w:val="es-ES"/>
        </w:rPr>
      </w:pPr>
      <w:r w:rsidRPr="00A23525">
        <w:rPr>
          <w:lang w:val="es-ES"/>
        </w:rPr>
        <w:t>Memoria RAM: 8 GB como mínimo; 16 GB recomendados, ya que se ejecutan simultáneamente siete procesos Java, la base de datos PostgreSQL y el servidor de desarrollo del frontend.</w:t>
      </w:r>
    </w:p>
    <w:p w14:paraId="0DF75307" w14:textId="77777777" w:rsidR="00BD7537" w:rsidRPr="00A23525" w:rsidRDefault="00922FCC">
      <w:pPr>
        <w:pStyle w:val="Listaconvietas"/>
        <w:rPr>
          <w:lang w:val="es-ES"/>
        </w:rPr>
      </w:pPr>
      <w:r w:rsidRPr="00A23525">
        <w:rPr>
          <w:lang w:val="es-ES"/>
        </w:rPr>
        <w:t>Espacio en disco: aproximadamente 5 GB libres para las imágenes Docker, dependencias de Maven y npm.</w:t>
      </w:r>
    </w:p>
    <w:p w14:paraId="6438DEED" w14:textId="77777777" w:rsidR="00BD7537" w:rsidRDefault="00922FCC">
      <w:r>
        <w:t>Software:</w:t>
      </w:r>
    </w:p>
    <w:p w14:paraId="74CD0A74" w14:textId="77777777" w:rsidR="00BD7537" w:rsidRPr="00A23525" w:rsidRDefault="00922FCC">
      <w:pPr>
        <w:pStyle w:val="Listaconvietas"/>
        <w:rPr>
          <w:lang w:val="es-ES"/>
        </w:rPr>
      </w:pPr>
      <w:r w:rsidRPr="00A23525">
        <w:rPr>
          <w:lang w:val="es-ES"/>
        </w:rPr>
        <w:t>Sistema operativo Windows 10/11, Linux o macOS.</w:t>
      </w:r>
    </w:p>
    <w:p w14:paraId="7916F49B" w14:textId="77777777" w:rsidR="00BD7537" w:rsidRPr="00A23525" w:rsidRDefault="00922FCC">
      <w:pPr>
        <w:pStyle w:val="Listaconvietas"/>
        <w:rPr>
          <w:lang w:val="es-ES"/>
        </w:rPr>
      </w:pPr>
      <w:r w:rsidRPr="00A23525">
        <w:rPr>
          <w:lang w:val="es-ES"/>
        </w:rPr>
        <w:t>Docker y Docker Compose (opción recomendada: levanta todo el stack con un único comando).</w:t>
      </w:r>
    </w:p>
    <w:p w14:paraId="00B2D0E1" w14:textId="77777777" w:rsidR="00BD7537" w:rsidRPr="00A23525" w:rsidRDefault="00922FCC">
      <w:pPr>
        <w:pStyle w:val="Listaconvietas"/>
        <w:rPr>
          <w:lang w:val="es-ES"/>
        </w:rPr>
      </w:pPr>
      <w:r w:rsidRPr="00A23525">
        <w:rPr>
          <w:lang w:val="es-ES"/>
        </w:rPr>
        <w:t>Como alternativa al uso de Docker: JDK 21, Maven 3.9+, Node.js 18+ con npm y PostgreSQL 16 instalados de forma nativa.</w:t>
      </w:r>
    </w:p>
    <w:p w14:paraId="6703F0DF" w14:textId="77777777" w:rsidR="00BD7537" w:rsidRPr="00A23525" w:rsidRDefault="00922FCC">
      <w:pPr>
        <w:pStyle w:val="Listaconvietas"/>
        <w:rPr>
          <w:lang w:val="es-ES"/>
        </w:rPr>
      </w:pPr>
      <w:r w:rsidRPr="00A23525">
        <w:rPr>
          <w:lang w:val="es-ES"/>
        </w:rPr>
        <w:t>Un navegador moderno (Chrome, Firefox, Edge o Safari) para usar la aplicación.</w:t>
      </w:r>
    </w:p>
    <w:p w14:paraId="1D3C9081" w14:textId="77777777" w:rsidR="00BD7537" w:rsidRDefault="00922FCC">
      <w:pPr>
        <w:pStyle w:val="Ttulo2"/>
      </w:pPr>
      <w:bookmarkStart w:id="7" w:name="_Toc231290020"/>
      <w:r>
        <w:t>2.2. Versiones recomendadas</w:t>
      </w:r>
      <w:bookmarkEnd w:id="7"/>
    </w:p>
    <w:tbl>
      <w:tblPr>
        <w:tblStyle w:val="Tablaconcuadrcula"/>
        <w:tblW w:w="0" w:type="auto"/>
        <w:jc w:val="center"/>
        <w:tblLook w:val="04A0" w:firstRow="1" w:lastRow="0" w:firstColumn="1" w:lastColumn="0" w:noHBand="0" w:noVBand="1"/>
      </w:tblPr>
      <w:tblGrid>
        <w:gridCol w:w="4556"/>
        <w:gridCol w:w="4556"/>
      </w:tblGrid>
      <w:tr w:rsidR="00BD7537" w14:paraId="5468B7F3" w14:textId="77777777">
        <w:trPr>
          <w:jc w:val="center"/>
        </w:trPr>
        <w:tc>
          <w:tcPr>
            <w:tcW w:w="4561" w:type="dxa"/>
          </w:tcPr>
          <w:p w14:paraId="37805C9C" w14:textId="77777777" w:rsidR="00BD7537" w:rsidRDefault="00922FCC">
            <w:pPr>
              <w:spacing w:line="240" w:lineRule="auto"/>
            </w:pPr>
            <w:r>
              <w:rPr>
                <w:b/>
                <w:sz w:val="20"/>
              </w:rPr>
              <w:t>Componente</w:t>
            </w:r>
          </w:p>
        </w:tc>
        <w:tc>
          <w:tcPr>
            <w:tcW w:w="4561" w:type="dxa"/>
          </w:tcPr>
          <w:p w14:paraId="526DABE8" w14:textId="77777777" w:rsidR="00BD7537" w:rsidRDefault="00922FCC">
            <w:pPr>
              <w:spacing w:line="240" w:lineRule="auto"/>
            </w:pPr>
            <w:r>
              <w:rPr>
                <w:b/>
                <w:sz w:val="20"/>
              </w:rPr>
              <w:t>Versión recomendada</w:t>
            </w:r>
          </w:p>
        </w:tc>
      </w:tr>
      <w:tr w:rsidR="00BD7537" w14:paraId="40F48737" w14:textId="77777777">
        <w:trPr>
          <w:jc w:val="center"/>
        </w:trPr>
        <w:tc>
          <w:tcPr>
            <w:tcW w:w="4561" w:type="dxa"/>
          </w:tcPr>
          <w:p w14:paraId="5065C8DB" w14:textId="77777777" w:rsidR="00BD7537" w:rsidRDefault="00922FCC">
            <w:pPr>
              <w:spacing w:line="240" w:lineRule="auto"/>
            </w:pPr>
            <w:r>
              <w:rPr>
                <w:sz w:val="20"/>
              </w:rPr>
              <w:t>Java (JDK)</w:t>
            </w:r>
          </w:p>
        </w:tc>
        <w:tc>
          <w:tcPr>
            <w:tcW w:w="4561" w:type="dxa"/>
          </w:tcPr>
          <w:p w14:paraId="6BD762C1" w14:textId="77777777" w:rsidR="00BD7537" w:rsidRDefault="00922FCC">
            <w:pPr>
              <w:spacing w:line="240" w:lineRule="auto"/>
            </w:pPr>
            <w:r>
              <w:rPr>
                <w:sz w:val="20"/>
              </w:rPr>
              <w:t>21 (LTS)</w:t>
            </w:r>
          </w:p>
        </w:tc>
      </w:tr>
      <w:tr w:rsidR="00BD7537" w14:paraId="3A804FA8" w14:textId="77777777">
        <w:trPr>
          <w:jc w:val="center"/>
        </w:trPr>
        <w:tc>
          <w:tcPr>
            <w:tcW w:w="4561" w:type="dxa"/>
          </w:tcPr>
          <w:p w14:paraId="7FF4219E" w14:textId="77777777" w:rsidR="00BD7537" w:rsidRDefault="00922FCC">
            <w:pPr>
              <w:spacing w:line="240" w:lineRule="auto"/>
            </w:pPr>
            <w:r>
              <w:rPr>
                <w:sz w:val="20"/>
              </w:rPr>
              <w:t>Spring Boot</w:t>
            </w:r>
          </w:p>
        </w:tc>
        <w:tc>
          <w:tcPr>
            <w:tcW w:w="4561" w:type="dxa"/>
          </w:tcPr>
          <w:p w14:paraId="53BAA607" w14:textId="77777777" w:rsidR="00BD7537" w:rsidRDefault="00922FCC">
            <w:pPr>
              <w:spacing w:line="240" w:lineRule="auto"/>
            </w:pPr>
            <w:r>
              <w:rPr>
                <w:sz w:val="20"/>
              </w:rPr>
              <w:t>3.3.0</w:t>
            </w:r>
          </w:p>
        </w:tc>
      </w:tr>
      <w:tr w:rsidR="00BD7537" w14:paraId="18E2DB53" w14:textId="77777777">
        <w:trPr>
          <w:jc w:val="center"/>
        </w:trPr>
        <w:tc>
          <w:tcPr>
            <w:tcW w:w="4561" w:type="dxa"/>
          </w:tcPr>
          <w:p w14:paraId="677CB632" w14:textId="77777777" w:rsidR="00BD7537" w:rsidRDefault="00922FCC">
            <w:pPr>
              <w:spacing w:line="240" w:lineRule="auto"/>
            </w:pPr>
            <w:r>
              <w:rPr>
                <w:sz w:val="20"/>
              </w:rPr>
              <w:lastRenderedPageBreak/>
              <w:t>Spring Cloud</w:t>
            </w:r>
          </w:p>
        </w:tc>
        <w:tc>
          <w:tcPr>
            <w:tcW w:w="4561" w:type="dxa"/>
          </w:tcPr>
          <w:p w14:paraId="36669805" w14:textId="77777777" w:rsidR="00BD7537" w:rsidRDefault="00922FCC">
            <w:pPr>
              <w:spacing w:line="240" w:lineRule="auto"/>
            </w:pPr>
            <w:r>
              <w:rPr>
                <w:sz w:val="20"/>
              </w:rPr>
              <w:t>2023.0.1</w:t>
            </w:r>
          </w:p>
        </w:tc>
      </w:tr>
      <w:tr w:rsidR="00BD7537" w14:paraId="5D52FE09" w14:textId="77777777">
        <w:trPr>
          <w:jc w:val="center"/>
        </w:trPr>
        <w:tc>
          <w:tcPr>
            <w:tcW w:w="4561" w:type="dxa"/>
          </w:tcPr>
          <w:p w14:paraId="5204BB05" w14:textId="77777777" w:rsidR="00BD7537" w:rsidRDefault="00922FCC">
            <w:pPr>
              <w:spacing w:line="240" w:lineRule="auto"/>
            </w:pPr>
            <w:r>
              <w:rPr>
                <w:sz w:val="20"/>
              </w:rPr>
              <w:t>Maven</w:t>
            </w:r>
          </w:p>
        </w:tc>
        <w:tc>
          <w:tcPr>
            <w:tcW w:w="4561" w:type="dxa"/>
          </w:tcPr>
          <w:p w14:paraId="1A878DAE" w14:textId="77777777" w:rsidR="00BD7537" w:rsidRDefault="00922FCC">
            <w:pPr>
              <w:spacing w:line="240" w:lineRule="auto"/>
            </w:pPr>
            <w:r>
              <w:rPr>
                <w:sz w:val="20"/>
              </w:rPr>
              <w:t>3.9 o superior</w:t>
            </w:r>
          </w:p>
        </w:tc>
      </w:tr>
      <w:tr w:rsidR="00BD7537" w14:paraId="360ED594" w14:textId="77777777">
        <w:trPr>
          <w:jc w:val="center"/>
        </w:trPr>
        <w:tc>
          <w:tcPr>
            <w:tcW w:w="4561" w:type="dxa"/>
          </w:tcPr>
          <w:p w14:paraId="53E89774" w14:textId="77777777" w:rsidR="00BD7537" w:rsidRDefault="00922FCC">
            <w:pPr>
              <w:spacing w:line="240" w:lineRule="auto"/>
            </w:pPr>
            <w:r>
              <w:rPr>
                <w:sz w:val="20"/>
              </w:rPr>
              <w:t>Node.js</w:t>
            </w:r>
          </w:p>
        </w:tc>
        <w:tc>
          <w:tcPr>
            <w:tcW w:w="4561" w:type="dxa"/>
          </w:tcPr>
          <w:p w14:paraId="1D072478" w14:textId="77777777" w:rsidR="00BD7537" w:rsidRDefault="00922FCC">
            <w:pPr>
              <w:spacing w:line="240" w:lineRule="auto"/>
            </w:pPr>
            <w:r>
              <w:rPr>
                <w:sz w:val="20"/>
              </w:rPr>
              <w:t>18 o superior</w:t>
            </w:r>
          </w:p>
        </w:tc>
      </w:tr>
      <w:tr w:rsidR="00BD7537" w14:paraId="3B547D09" w14:textId="77777777">
        <w:trPr>
          <w:jc w:val="center"/>
        </w:trPr>
        <w:tc>
          <w:tcPr>
            <w:tcW w:w="4561" w:type="dxa"/>
          </w:tcPr>
          <w:p w14:paraId="72245B44" w14:textId="77777777" w:rsidR="00BD7537" w:rsidRDefault="00922FCC">
            <w:pPr>
              <w:spacing w:line="240" w:lineRule="auto"/>
            </w:pPr>
            <w:r>
              <w:rPr>
                <w:sz w:val="20"/>
              </w:rPr>
              <w:t>npm</w:t>
            </w:r>
          </w:p>
        </w:tc>
        <w:tc>
          <w:tcPr>
            <w:tcW w:w="4561" w:type="dxa"/>
          </w:tcPr>
          <w:p w14:paraId="77CE2AFF" w14:textId="77777777" w:rsidR="00BD7537" w:rsidRDefault="00922FCC">
            <w:pPr>
              <w:spacing w:line="240" w:lineRule="auto"/>
            </w:pPr>
            <w:r>
              <w:rPr>
                <w:sz w:val="20"/>
              </w:rPr>
              <w:t>9 o superior</w:t>
            </w:r>
          </w:p>
        </w:tc>
      </w:tr>
      <w:tr w:rsidR="00BD7537" w14:paraId="5168850B" w14:textId="77777777">
        <w:trPr>
          <w:jc w:val="center"/>
        </w:trPr>
        <w:tc>
          <w:tcPr>
            <w:tcW w:w="4561" w:type="dxa"/>
          </w:tcPr>
          <w:p w14:paraId="334D9A9C" w14:textId="77777777" w:rsidR="00BD7537" w:rsidRDefault="00922FCC">
            <w:pPr>
              <w:spacing w:line="240" w:lineRule="auto"/>
            </w:pPr>
            <w:r>
              <w:rPr>
                <w:sz w:val="20"/>
              </w:rPr>
              <w:t>PostgreSQL</w:t>
            </w:r>
          </w:p>
        </w:tc>
        <w:tc>
          <w:tcPr>
            <w:tcW w:w="4561" w:type="dxa"/>
          </w:tcPr>
          <w:p w14:paraId="4331326E" w14:textId="77777777" w:rsidR="00BD7537" w:rsidRDefault="00922FCC">
            <w:pPr>
              <w:spacing w:line="240" w:lineRule="auto"/>
            </w:pPr>
            <w:r>
              <w:rPr>
                <w:sz w:val="20"/>
              </w:rPr>
              <w:t>16</w:t>
            </w:r>
          </w:p>
        </w:tc>
      </w:tr>
      <w:tr w:rsidR="00BD7537" w14:paraId="69E4D0CC" w14:textId="77777777">
        <w:trPr>
          <w:jc w:val="center"/>
        </w:trPr>
        <w:tc>
          <w:tcPr>
            <w:tcW w:w="4561" w:type="dxa"/>
          </w:tcPr>
          <w:p w14:paraId="31C4E418" w14:textId="77777777" w:rsidR="00BD7537" w:rsidRDefault="00922FCC">
            <w:pPr>
              <w:spacing w:line="240" w:lineRule="auto"/>
            </w:pPr>
            <w:r>
              <w:rPr>
                <w:sz w:val="20"/>
              </w:rPr>
              <w:t>Docker</w:t>
            </w:r>
          </w:p>
        </w:tc>
        <w:tc>
          <w:tcPr>
            <w:tcW w:w="4561" w:type="dxa"/>
          </w:tcPr>
          <w:p w14:paraId="696F322D" w14:textId="77777777" w:rsidR="00BD7537" w:rsidRDefault="00922FCC">
            <w:pPr>
              <w:spacing w:line="240" w:lineRule="auto"/>
            </w:pPr>
            <w:r>
              <w:rPr>
                <w:sz w:val="20"/>
              </w:rPr>
              <w:t>24 o superior</w:t>
            </w:r>
          </w:p>
        </w:tc>
      </w:tr>
      <w:tr w:rsidR="00BD7537" w14:paraId="700B9E13" w14:textId="77777777">
        <w:trPr>
          <w:jc w:val="center"/>
        </w:trPr>
        <w:tc>
          <w:tcPr>
            <w:tcW w:w="4561" w:type="dxa"/>
          </w:tcPr>
          <w:p w14:paraId="0A2B03E5" w14:textId="77777777" w:rsidR="00BD7537" w:rsidRDefault="00922FCC">
            <w:pPr>
              <w:spacing w:line="240" w:lineRule="auto"/>
            </w:pPr>
            <w:r>
              <w:rPr>
                <w:sz w:val="20"/>
              </w:rPr>
              <w:t>Docker Compose</w:t>
            </w:r>
          </w:p>
        </w:tc>
        <w:tc>
          <w:tcPr>
            <w:tcW w:w="4561" w:type="dxa"/>
          </w:tcPr>
          <w:p w14:paraId="2F411D3E" w14:textId="77777777" w:rsidR="00BD7537" w:rsidRDefault="00922FCC">
            <w:pPr>
              <w:spacing w:line="240" w:lineRule="auto"/>
            </w:pPr>
            <w:r>
              <w:rPr>
                <w:sz w:val="20"/>
              </w:rPr>
              <w:t>v2</w:t>
            </w:r>
          </w:p>
        </w:tc>
      </w:tr>
      <w:tr w:rsidR="00BD7537" w14:paraId="44B51CCB" w14:textId="77777777">
        <w:trPr>
          <w:jc w:val="center"/>
        </w:trPr>
        <w:tc>
          <w:tcPr>
            <w:tcW w:w="4561" w:type="dxa"/>
          </w:tcPr>
          <w:p w14:paraId="08BC34D8" w14:textId="77777777" w:rsidR="00BD7537" w:rsidRDefault="00922FCC">
            <w:pPr>
              <w:spacing w:line="240" w:lineRule="auto"/>
            </w:pPr>
            <w:r>
              <w:rPr>
                <w:sz w:val="20"/>
              </w:rPr>
              <w:t>React</w:t>
            </w:r>
          </w:p>
        </w:tc>
        <w:tc>
          <w:tcPr>
            <w:tcW w:w="4561" w:type="dxa"/>
          </w:tcPr>
          <w:p w14:paraId="3743F259" w14:textId="77777777" w:rsidR="00BD7537" w:rsidRDefault="00922FCC">
            <w:pPr>
              <w:spacing w:line="240" w:lineRule="auto"/>
            </w:pPr>
            <w:r>
              <w:rPr>
                <w:sz w:val="20"/>
              </w:rPr>
              <w:t>19</w:t>
            </w:r>
          </w:p>
        </w:tc>
      </w:tr>
      <w:tr w:rsidR="00BD7537" w14:paraId="3FDC158F" w14:textId="77777777">
        <w:trPr>
          <w:jc w:val="center"/>
        </w:trPr>
        <w:tc>
          <w:tcPr>
            <w:tcW w:w="4561" w:type="dxa"/>
          </w:tcPr>
          <w:p w14:paraId="731E7721" w14:textId="77777777" w:rsidR="00BD7537" w:rsidRDefault="00922FCC">
            <w:pPr>
              <w:spacing w:line="240" w:lineRule="auto"/>
            </w:pPr>
            <w:r>
              <w:rPr>
                <w:sz w:val="20"/>
              </w:rPr>
              <w:t>Vite</w:t>
            </w:r>
          </w:p>
        </w:tc>
        <w:tc>
          <w:tcPr>
            <w:tcW w:w="4561" w:type="dxa"/>
          </w:tcPr>
          <w:p w14:paraId="72CD0F97" w14:textId="77777777" w:rsidR="00BD7537" w:rsidRDefault="00922FCC">
            <w:pPr>
              <w:spacing w:line="240" w:lineRule="auto"/>
            </w:pPr>
            <w:r>
              <w:rPr>
                <w:sz w:val="20"/>
              </w:rPr>
              <w:t>7</w:t>
            </w:r>
          </w:p>
        </w:tc>
      </w:tr>
    </w:tbl>
    <w:p w14:paraId="7933D29B" w14:textId="77777777" w:rsidR="00BD7537" w:rsidRDefault="00922FCC">
      <w:pPr>
        <w:pStyle w:val="Ttulo1"/>
      </w:pPr>
      <w:bookmarkStart w:id="8" w:name="_Toc231290021"/>
      <w:r>
        <w:t>3. Arquitectura de la aplicación</w:t>
      </w:r>
      <w:bookmarkEnd w:id="8"/>
    </w:p>
    <w:p w14:paraId="54238556" w14:textId="77777777" w:rsidR="0036091A" w:rsidRPr="0036091A" w:rsidRDefault="0036091A" w:rsidP="0036091A">
      <w:pPr>
        <w:pStyle w:val="Ttulo2"/>
        <w:rPr>
          <w:lang w:val="es-ES"/>
        </w:rPr>
      </w:pPr>
      <w:bookmarkStart w:id="9" w:name="_Toc231290022"/>
      <w:r w:rsidRPr="0036091A">
        <w:rPr>
          <w:lang w:val="es-ES"/>
        </w:rPr>
        <w:t>3.1. ¿Por qué microservicios en PayFlow?</w:t>
      </w:r>
      <w:bookmarkEnd w:id="9"/>
    </w:p>
    <w:p w14:paraId="71BF05FC" w14:textId="77777777" w:rsidR="0036091A" w:rsidRPr="0036091A" w:rsidRDefault="0036091A" w:rsidP="0036091A">
      <w:pPr>
        <w:rPr>
          <w:lang w:val="es-ES"/>
        </w:rPr>
      </w:pPr>
      <w:bookmarkStart w:id="10" w:name="_Toc231290023"/>
      <w:r w:rsidRPr="0036091A">
        <w:rPr>
          <w:lang w:val="es-ES"/>
        </w:rPr>
        <w:t>La elección de microservicios no es arbitraria: responde a la naturaleza del dominio financiero, que agrupa funcionalidades con ciclos de vida, requisitos de seguridad y necesidades de escalado radicalmente distintos. A continuación, los argumentos clave.</w:t>
      </w:r>
      <w:bookmarkEnd w:id="10"/>
    </w:p>
    <w:p w14:paraId="48559B45" w14:textId="77777777" w:rsidR="0036091A" w:rsidRPr="0036091A" w:rsidRDefault="0036091A" w:rsidP="0036091A">
      <w:pPr>
        <w:pStyle w:val="Listaconvietas"/>
        <w:rPr>
          <w:lang w:val="es-ES"/>
        </w:rPr>
      </w:pPr>
      <w:bookmarkStart w:id="11" w:name="_Toc231290024"/>
      <w:r w:rsidRPr="0036091A">
        <w:rPr>
          <w:lang w:val="es-ES"/>
        </w:rPr>
        <w:t>Aislamiento de fallos y alta disponibilidad. En un monolito, un error en la lógica de facturas puede tumbar toda la aplicación. En PayFlow, si invoicing-service cae, el monedero P2P y las transacciones siguen operando. Cada servicio falla de forma independiente, lo que se traduce directamente en mayor disponibilidad para el usuario final.</w:t>
      </w:r>
      <w:bookmarkEnd w:id="11"/>
    </w:p>
    <w:p w14:paraId="17327053" w14:textId="77777777" w:rsidR="0036091A" w:rsidRPr="0036091A" w:rsidRDefault="0036091A" w:rsidP="0036091A">
      <w:pPr>
        <w:pStyle w:val="Listaconvietas"/>
        <w:rPr>
          <w:lang w:val="es-ES"/>
        </w:rPr>
      </w:pPr>
      <w:bookmarkStart w:id="12" w:name="_Toc231290025"/>
      <w:r w:rsidRPr="0036091A">
        <w:rPr>
          <w:lang w:val="es-ES"/>
        </w:rPr>
        <w:t>Escalado selectivo. transaction-service y wallet-service soportarán la mayor carga operacional. Con microservicios, se pueden escalar esos dos servicios horizontalmente —añadiendo instancias registradas en Eureka— sin desperdiciar recursos escalando invoicing-service o bank-service, que tienen tráfico mucho más bajo.</w:t>
      </w:r>
      <w:bookmarkEnd w:id="12"/>
    </w:p>
    <w:p w14:paraId="050BD3DB" w14:textId="77777777" w:rsidR="0036091A" w:rsidRPr="0036091A" w:rsidRDefault="0036091A" w:rsidP="0036091A">
      <w:pPr>
        <w:pStyle w:val="Listaconvietas"/>
        <w:rPr>
          <w:lang w:val="es-ES"/>
        </w:rPr>
      </w:pPr>
      <w:bookmarkStart w:id="13" w:name="_Toc231290026"/>
      <w:r w:rsidRPr="0036091A">
        <w:rPr>
          <w:lang w:val="es-ES"/>
        </w:rPr>
        <w:t>Autonomía de base de datos. Cada servicio posee su propio esquema en la base de datos (separación gestionada en init.sql). Esto evita el acoplamiento de datos que hace que los monolitos sean tan difíciles de mantener: ningún servicio puede corromper el modelo de datos de otro, y se puede cambiar el esquema de auth-service sin tocar el resto.</w:t>
      </w:r>
      <w:bookmarkEnd w:id="13"/>
    </w:p>
    <w:p w14:paraId="31CB38C6" w14:textId="77777777" w:rsidR="0036091A" w:rsidRPr="0036091A" w:rsidRDefault="0036091A" w:rsidP="0036091A">
      <w:pPr>
        <w:pStyle w:val="Listaconvietas"/>
        <w:rPr>
          <w:lang w:val="es-ES"/>
        </w:rPr>
      </w:pPr>
      <w:bookmarkStart w:id="14" w:name="_Toc231290027"/>
      <w:r w:rsidRPr="0036091A">
        <w:rPr>
          <w:lang w:val="es-ES"/>
        </w:rPr>
        <w:t xml:space="preserve">Seguridad por capas. El API Gateway centraliza la validación del token JWT y el control de acceso por roles </w:t>
      </w:r>
      <w:r w:rsidRPr="0036091A">
        <w:rPr>
          <w:i/>
          <w:iCs/>
          <w:lang w:val="es-ES"/>
        </w:rPr>
        <w:t>antes</w:t>
      </w:r>
      <w:r w:rsidRPr="0036091A">
        <w:rPr>
          <w:lang w:val="es-ES"/>
        </w:rPr>
        <w:t xml:space="preserve"> de que ninguna petición llegue a los servicios internos. Esto significa que transaction-service o bank-service nunca procesan una petición no autenticada: el perímetro de seguridad está definido en un único punto, pero cada servicio puede añadir su propia capa de autorización si el dominio lo requiere.</w:t>
      </w:r>
      <w:bookmarkEnd w:id="14"/>
    </w:p>
    <w:p w14:paraId="5C4DD0F4" w14:textId="77777777" w:rsidR="0036091A" w:rsidRPr="0036091A" w:rsidRDefault="0036091A" w:rsidP="0036091A">
      <w:pPr>
        <w:pStyle w:val="Listaconvietas"/>
        <w:rPr>
          <w:lang w:val="es-ES"/>
        </w:rPr>
      </w:pPr>
      <w:bookmarkStart w:id="15" w:name="_Toc231290028"/>
      <w:r w:rsidRPr="0036091A">
        <w:rPr>
          <w:lang w:val="es-ES"/>
        </w:rPr>
        <w:lastRenderedPageBreak/>
        <w:t>Separación de responsabilidades de negocio. Open Banking (bank-service vía Nordigen/GoCardless) tiene una superficie de integración externa con su propio rate limiting, gestión de tokens OAuth y posibles cambios de API. Stripe en auth-service tiene sus propios webhooks. Aislar estas integraciones evita que un cambio de terceros afecte al resto del sistema.</w:t>
      </w:r>
      <w:bookmarkEnd w:id="15"/>
    </w:p>
    <w:p w14:paraId="3056165B" w14:textId="77777777" w:rsidR="0036091A" w:rsidRPr="0036091A" w:rsidRDefault="0036091A" w:rsidP="0036091A">
      <w:pPr>
        <w:pStyle w:val="Listaconvietas"/>
        <w:rPr>
          <w:lang w:val="es-ES"/>
        </w:rPr>
      </w:pPr>
      <w:bookmarkStart w:id="16" w:name="_Toc231290029"/>
      <w:r w:rsidRPr="0036091A">
        <w:rPr>
          <w:lang w:val="es-ES"/>
        </w:rPr>
        <w:t>Despliegue independiente. La orquestación completa vive en un único docker-compose.yml, pero cada servicio tiene su propio ciclo de build. Se puede desplegar un fix en invoicing-service sin necesidad de redeployar ni wallet-service ni transaction-service.</w:t>
      </w:r>
      <w:bookmarkEnd w:id="16"/>
    </w:p>
    <w:p w14:paraId="71A4623E" w14:textId="77777777" w:rsidR="000D2BD0" w:rsidRDefault="000D2BD0">
      <w:pPr>
        <w:rPr>
          <w:lang w:val="es-ES"/>
        </w:rPr>
      </w:pPr>
    </w:p>
    <w:p w14:paraId="4A59E5C6" w14:textId="77777777" w:rsidR="00BD7537" w:rsidRPr="00A23525" w:rsidRDefault="00922FCC">
      <w:pPr>
        <w:pStyle w:val="Ttulo2"/>
        <w:rPr>
          <w:lang w:val="es-ES"/>
        </w:rPr>
      </w:pPr>
      <w:bookmarkStart w:id="17" w:name="_Toc231290030"/>
      <w:r w:rsidRPr="00A23525">
        <w:rPr>
          <w:lang w:val="es-ES"/>
        </w:rPr>
        <w:t>3.2. Diagrama de la arquitectura y flujo de datos</w:t>
      </w:r>
      <w:bookmarkEnd w:id="17"/>
    </w:p>
    <w:p w14:paraId="75D0C381" w14:textId="77777777" w:rsidR="00BD7537" w:rsidRPr="00A23525" w:rsidRDefault="00922FCC">
      <w:pPr>
        <w:jc w:val="center"/>
        <w:rPr>
          <w:lang w:val="es-ES"/>
        </w:rPr>
      </w:pPr>
      <w:r>
        <w:rPr>
          <w:noProof/>
        </w:rPr>
        <w:drawing>
          <wp:inline distT="0" distB="0" distL="0" distR="0" wp14:anchorId="5C33484F" wp14:editId="3669D4CB">
            <wp:extent cx="5669280" cy="3760237"/>
            <wp:effectExtent l="0" t="0" r="0" b="0"/>
            <wp:docPr id="1700506915" name="Picture 17005069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quitectura.png"/>
                    <pic:cNvPicPr/>
                  </pic:nvPicPr>
                  <pic:blipFill>
                    <a:blip r:embed="rId9"/>
                    <a:stretch>
                      <a:fillRect/>
                    </a:stretch>
                  </pic:blipFill>
                  <pic:spPr>
                    <a:xfrm>
                      <a:off x="0" y="0"/>
                      <a:ext cx="5669280" cy="3760237"/>
                    </a:xfrm>
                    <a:prstGeom prst="rect">
                      <a:avLst/>
                    </a:prstGeom>
                  </pic:spPr>
                </pic:pic>
              </a:graphicData>
            </a:graphic>
          </wp:inline>
        </w:drawing>
      </w:r>
    </w:p>
    <w:p w14:paraId="64E91F40" w14:textId="77777777" w:rsidR="00BD7537" w:rsidRDefault="00922FCC">
      <w:pPr>
        <w:jc w:val="center"/>
        <w:rPr>
          <w:lang w:val="es-ES"/>
        </w:rPr>
      </w:pPr>
      <w:r>
        <w:rPr>
          <w:noProof/>
        </w:rPr>
        <w:lastRenderedPageBreak/>
        <w:drawing>
          <wp:inline distT="0" distB="0" distL="0" distR="0" wp14:anchorId="6532B1B8" wp14:editId="64D8C419">
            <wp:extent cx="4023360" cy="4828032"/>
            <wp:effectExtent l="0" t="0" r="0" b="0"/>
            <wp:docPr id="1700506914" name="Picture 17005069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_flujo.png"/>
                    <pic:cNvPicPr/>
                  </pic:nvPicPr>
                  <pic:blipFill>
                    <a:blip r:embed="rId10"/>
                    <a:stretch>
                      <a:fillRect/>
                    </a:stretch>
                  </pic:blipFill>
                  <pic:spPr>
                    <a:xfrm>
                      <a:off x="0" y="0"/>
                      <a:ext cx="4023360" cy="4828032"/>
                    </a:xfrm>
                    <a:prstGeom prst="rect">
                      <a:avLst/>
                    </a:prstGeom>
                  </pic:spPr>
                </pic:pic>
              </a:graphicData>
            </a:graphic>
          </wp:inline>
        </w:drawing>
      </w:r>
    </w:p>
    <w:p w14:paraId="5E60CFF6" w14:textId="77777777" w:rsidR="007E1221" w:rsidRPr="00A23525" w:rsidRDefault="007E1221" w:rsidP="007E1221">
      <w:pPr>
        <w:rPr>
          <w:lang w:val="es-ES"/>
        </w:rPr>
      </w:pPr>
      <w:r w:rsidRPr="00A23525">
        <w:rPr>
          <w:lang w:val="es-ES"/>
        </w:rPr>
        <w:t>Flujo de datos de una petición autenticada (ejemplo: consultar el saldo del monedero):</w:t>
      </w:r>
    </w:p>
    <w:p w14:paraId="4316F7EB" w14:textId="77777777" w:rsidR="007E1221" w:rsidRPr="00A23525" w:rsidRDefault="007E1221">
      <w:pPr>
        <w:jc w:val="center"/>
        <w:rPr>
          <w:lang w:val="es-ES"/>
        </w:rPr>
      </w:pPr>
    </w:p>
    <w:p w14:paraId="6331CD42" w14:textId="77777777" w:rsidR="00BD7537" w:rsidRPr="00A23525" w:rsidRDefault="00922FCC">
      <w:pPr>
        <w:pStyle w:val="Ttulo1"/>
        <w:rPr>
          <w:lang w:val="es-ES"/>
        </w:rPr>
      </w:pPr>
      <w:bookmarkStart w:id="18" w:name="_Toc231290031"/>
      <w:r w:rsidRPr="00A23525">
        <w:rPr>
          <w:lang w:val="es-ES"/>
        </w:rPr>
        <w:t>4. Módulos y funcionalidades</w:t>
      </w:r>
      <w:bookmarkEnd w:id="18"/>
    </w:p>
    <w:p w14:paraId="089C437B" w14:textId="77777777" w:rsidR="00BD7537" w:rsidRPr="00A23525" w:rsidRDefault="00922FCC">
      <w:pPr>
        <w:rPr>
          <w:lang w:val="es-ES"/>
        </w:rPr>
      </w:pPr>
      <w:r w:rsidRPr="00A23525">
        <w:rPr>
          <w:lang w:val="es-ES"/>
        </w:rPr>
        <w:t>La plataforma se compone de siete microservicios backend (cinco de negocio más el gateway y el registro de servicios) y un frontend. A continuación se describe cada módulo con su descripción, sus funcionalidades y sus dependencias.</w:t>
      </w:r>
    </w:p>
    <w:p w14:paraId="6DD58BBD" w14:textId="77777777" w:rsidR="00BD7537" w:rsidRPr="00A23525" w:rsidRDefault="00922FCC">
      <w:pPr>
        <w:pStyle w:val="Ttulo2"/>
        <w:rPr>
          <w:lang w:val="es-ES"/>
        </w:rPr>
      </w:pPr>
      <w:bookmarkStart w:id="19" w:name="_Toc231290032"/>
      <w:r w:rsidRPr="00A23525">
        <w:rPr>
          <w:lang w:val="es-ES"/>
        </w:rPr>
        <w:t>4.1. Módulo de autenticación (auth-service)</w:t>
      </w:r>
      <w:bookmarkEnd w:id="19"/>
    </w:p>
    <w:p w14:paraId="345ECB7F" w14:textId="77777777" w:rsidR="00BD7537" w:rsidRDefault="00922FCC">
      <w:r w:rsidRPr="00A23525">
        <w:rPr>
          <w:lang w:val="es-ES"/>
        </w:rPr>
        <w:t xml:space="preserve">Descripción: primer punto de contacto del usuario con el sistema. Concentra la identidad, los roles, el panel de administración y los pagos con Stripe. </w:t>
      </w:r>
      <w:r>
        <w:t>Puerto 8081, base de datos auth_db.</w:t>
      </w:r>
    </w:p>
    <w:p w14:paraId="33B1881A" w14:textId="77777777" w:rsidR="00BD7537" w:rsidRDefault="00922FCC">
      <w:r>
        <w:t>Funcionalidades:</w:t>
      </w:r>
    </w:p>
    <w:p w14:paraId="3CBF136E" w14:textId="77777777" w:rsidR="00BD7537" w:rsidRDefault="00922FCC">
      <w:pPr>
        <w:pStyle w:val="Listaconvietas"/>
      </w:pPr>
      <w:r>
        <w:lastRenderedPageBreak/>
        <w:t>Registro (POST /auth/register) y login (POST /auth/login) con emisión de un token JWT (HS256, 24 h).</w:t>
      </w:r>
    </w:p>
    <w:p w14:paraId="09592F77" w14:textId="77777777" w:rsidR="00BD7537" w:rsidRPr="00A23525" w:rsidRDefault="00922FCC">
      <w:pPr>
        <w:pStyle w:val="Listaconvietas"/>
        <w:rPr>
          <w:lang w:val="es-ES"/>
        </w:rPr>
      </w:pPr>
      <w:r w:rsidRPr="00A23525">
        <w:rPr>
          <w:lang w:val="es-ES"/>
        </w:rPr>
        <w:t>Consulta y actualización del perfil (GET y PUT /auth/me).</w:t>
      </w:r>
    </w:p>
    <w:p w14:paraId="3D7EAD2A" w14:textId="77777777" w:rsidR="00BD7537" w:rsidRPr="00A23525" w:rsidRDefault="00922FCC">
      <w:pPr>
        <w:pStyle w:val="Listaconvietas"/>
        <w:rPr>
          <w:lang w:val="es-ES"/>
        </w:rPr>
      </w:pPr>
      <w:r w:rsidRPr="00A23525">
        <w:rPr>
          <w:lang w:val="es-ES"/>
        </w:rPr>
        <w:t>Recuperación de contraseña por correo electrónico (POST /auth/reset-password).</w:t>
      </w:r>
    </w:p>
    <w:p w14:paraId="3FC6024B" w14:textId="77777777" w:rsidR="00BD7537" w:rsidRPr="00A23525" w:rsidRDefault="00922FCC">
      <w:pPr>
        <w:pStyle w:val="Listaconvietas"/>
        <w:rPr>
          <w:lang w:val="es-ES"/>
        </w:rPr>
      </w:pPr>
      <w:r w:rsidRPr="00A23525">
        <w:rPr>
          <w:lang w:val="es-ES"/>
        </w:rPr>
        <w:t>Gestión de roles y panel de administración (/admin/users): listar, cambiar rol y eliminar usuarios (solo ADMIN).</w:t>
      </w:r>
    </w:p>
    <w:p w14:paraId="2A52CF83" w14:textId="77777777" w:rsidR="00BD7537" w:rsidRPr="00A23525" w:rsidRDefault="00922FCC">
      <w:pPr>
        <w:pStyle w:val="Listaconvietas"/>
        <w:rPr>
          <w:lang w:val="es-ES"/>
        </w:rPr>
      </w:pPr>
      <w:r w:rsidRPr="00A23525">
        <w:rPr>
          <w:lang w:val="es-ES"/>
        </w:rPr>
        <w:t>Pagos y suscripciones con Stripe (/payments/**): crear la sesión de pago del plan «Autónomos» y confirmarla, activando el plan tras verificar el pago y la suscripción.</w:t>
      </w:r>
    </w:p>
    <w:p w14:paraId="45EFAD61" w14:textId="77777777" w:rsidR="00BD7537" w:rsidRPr="00A23525" w:rsidRDefault="00922FCC">
      <w:pPr>
        <w:rPr>
          <w:lang w:val="es-ES"/>
        </w:rPr>
      </w:pPr>
      <w:r>
        <w:t xml:space="preserve">Dependencias: PostgreSQL (auth_db), Eureka, jjwt, stripe-java, springdoc-openapi. </w:t>
      </w:r>
      <w:r w:rsidRPr="00A23525">
        <w:rPr>
          <w:lang w:val="es-ES"/>
        </w:rPr>
        <w:t>Provee la identidad que el resto de servicios reciben a través del gateway.</w:t>
      </w:r>
    </w:p>
    <w:p w14:paraId="16DB4572" w14:textId="77777777" w:rsidR="00BD7537" w:rsidRPr="00A23525" w:rsidRDefault="00922FCC">
      <w:pPr>
        <w:pStyle w:val="Ttulo2"/>
        <w:rPr>
          <w:lang w:val="es-ES"/>
        </w:rPr>
      </w:pPr>
      <w:bookmarkStart w:id="20" w:name="_Toc231290033"/>
      <w:r w:rsidRPr="00A23525">
        <w:rPr>
          <w:lang w:val="es-ES"/>
        </w:rPr>
        <w:t>4.2. Módulo de cartera (wallet-service)</w:t>
      </w:r>
      <w:bookmarkEnd w:id="20"/>
    </w:p>
    <w:p w14:paraId="7503ECC5" w14:textId="77777777" w:rsidR="00BD7537" w:rsidRDefault="00922FCC">
      <w:r w:rsidRPr="00A23525">
        <w:rPr>
          <w:lang w:val="es-ES"/>
        </w:rPr>
        <w:t xml:space="preserve">Descripción: gestiona el saldo y los movimientos de la cartera digital de cada usuario. </w:t>
      </w:r>
      <w:r>
        <w:t>Puerto 8083, base de datos wallet_db.</w:t>
      </w:r>
    </w:p>
    <w:p w14:paraId="329F30E9" w14:textId="77777777" w:rsidR="00BD7537" w:rsidRDefault="00922FCC">
      <w:r>
        <w:t>Funcionalidades:</w:t>
      </w:r>
    </w:p>
    <w:p w14:paraId="2024317D" w14:textId="77777777" w:rsidR="00BD7537" w:rsidRPr="00A23525" w:rsidRDefault="00922FCC">
      <w:pPr>
        <w:pStyle w:val="Listaconvietas"/>
        <w:rPr>
          <w:lang w:val="es-ES"/>
        </w:rPr>
      </w:pPr>
      <w:r w:rsidRPr="00A23525">
        <w:rPr>
          <w:lang w:val="es-ES"/>
        </w:rPr>
        <w:t>Consulta de saldo y de historial de movimientos (libro mayor / ledger).</w:t>
      </w:r>
    </w:p>
    <w:p w14:paraId="278B4FE5" w14:textId="77777777" w:rsidR="00BD7537" w:rsidRPr="00A23525" w:rsidRDefault="00922FCC">
      <w:pPr>
        <w:pStyle w:val="Listaconvietas"/>
        <w:rPr>
          <w:lang w:val="es-ES"/>
        </w:rPr>
      </w:pPr>
      <w:r w:rsidRPr="00A23525">
        <w:rPr>
          <w:lang w:val="es-ES"/>
        </w:rPr>
        <w:t>Transferencias P2P entre usuarios registrados.</w:t>
      </w:r>
    </w:p>
    <w:p w14:paraId="2684C29C" w14:textId="77777777" w:rsidR="00BD7537" w:rsidRPr="00A23525" w:rsidRDefault="00922FCC">
      <w:pPr>
        <w:pStyle w:val="Listaconvietas"/>
        <w:rPr>
          <w:lang w:val="es-ES"/>
        </w:rPr>
      </w:pPr>
      <w:r w:rsidRPr="00A23525">
        <w:rPr>
          <w:lang w:val="es-ES"/>
        </w:rPr>
        <w:t>Operación transaccional (@Transactional): el débito del emisor y el crédito del receptor se realizan de forma atómica; si algo falla, se revierte por completo (rollback) para evitar inconsistencias de saldo.</w:t>
      </w:r>
    </w:p>
    <w:p w14:paraId="4E2A99E9" w14:textId="77777777" w:rsidR="00BD7537" w:rsidRDefault="00922FCC">
      <w:r>
        <w:t>Dependencias: PostgreSQL (wallet_db), Eureka, Spring Data JPA.</w:t>
      </w:r>
    </w:p>
    <w:p w14:paraId="535F652C" w14:textId="77777777" w:rsidR="00BD7537" w:rsidRPr="00A23525" w:rsidRDefault="00922FCC">
      <w:pPr>
        <w:pStyle w:val="Ttulo2"/>
        <w:rPr>
          <w:lang w:val="es-ES"/>
        </w:rPr>
      </w:pPr>
      <w:bookmarkStart w:id="21" w:name="_Toc231290034"/>
      <w:r w:rsidRPr="00A23525">
        <w:rPr>
          <w:lang w:val="es-ES"/>
        </w:rPr>
        <w:t>4.3. Módulo de transacciones (transaction-service)</w:t>
      </w:r>
      <w:bookmarkEnd w:id="21"/>
    </w:p>
    <w:p w14:paraId="0DB9278C" w14:textId="77777777" w:rsidR="00BD7537" w:rsidRDefault="00922FCC">
      <w:r w:rsidRPr="00A23525">
        <w:rPr>
          <w:lang w:val="es-ES"/>
        </w:rPr>
        <w:t xml:space="preserve">Descripción: permite llevar una contabilidad personal manual de ingresos y gastos. </w:t>
      </w:r>
      <w:r>
        <w:t>Puerto 8082, base de datos transactions_db.</w:t>
      </w:r>
    </w:p>
    <w:p w14:paraId="132EE22E" w14:textId="77777777" w:rsidR="00BD7537" w:rsidRDefault="00922FCC">
      <w:r>
        <w:t>Funcionalidades:</w:t>
      </w:r>
    </w:p>
    <w:p w14:paraId="08A7BAA8" w14:textId="77777777" w:rsidR="00BD7537" w:rsidRPr="00A23525" w:rsidRDefault="00922FCC">
      <w:pPr>
        <w:pStyle w:val="Listaconvietas"/>
        <w:rPr>
          <w:lang w:val="es-ES"/>
        </w:rPr>
      </w:pPr>
      <w:r w:rsidRPr="00A23525">
        <w:rPr>
          <w:lang w:val="es-ES"/>
        </w:rPr>
        <w:t>Registro de movimientos de tipo INGRESO o GASTO con importe, fecha, concepto y categoría.</w:t>
      </w:r>
    </w:p>
    <w:p w14:paraId="25B07E7F" w14:textId="77777777" w:rsidR="00BD7537" w:rsidRPr="00A23525" w:rsidRDefault="00922FCC">
      <w:pPr>
        <w:pStyle w:val="Listaconvietas"/>
        <w:rPr>
          <w:lang w:val="es-ES"/>
        </w:rPr>
      </w:pPr>
      <w:r w:rsidRPr="00A23525">
        <w:rPr>
          <w:lang w:val="es-ES"/>
        </w:rPr>
        <w:t>Listado con filtros (tipo, fecha, búsqueda de texto), actualización y borrado.</w:t>
      </w:r>
    </w:p>
    <w:p w14:paraId="7EF1A234" w14:textId="77777777" w:rsidR="00BD7537" w:rsidRPr="00A23525" w:rsidRDefault="00922FCC">
      <w:pPr>
        <w:pStyle w:val="Listaconvietas"/>
        <w:rPr>
          <w:lang w:val="es-ES"/>
        </w:rPr>
      </w:pPr>
      <w:r w:rsidRPr="00A23525">
        <w:rPr>
          <w:lang w:val="es-ES"/>
        </w:rPr>
        <w:t>Resumen mensual (totales de ingresos, gastos y balance neto) usado por el dashboard y los gráficos.</w:t>
      </w:r>
    </w:p>
    <w:p w14:paraId="16E89D74" w14:textId="77777777" w:rsidR="00BD7537" w:rsidRPr="00A23525" w:rsidRDefault="00922FCC">
      <w:pPr>
        <w:pStyle w:val="Listaconvietas"/>
        <w:rPr>
          <w:lang w:val="es-ES"/>
        </w:rPr>
      </w:pPr>
      <w:r w:rsidRPr="00A23525">
        <w:rPr>
          <w:lang w:val="es-ES"/>
        </w:rPr>
        <w:t>Exportación de un informe de movimientos en formato PDF.</w:t>
      </w:r>
    </w:p>
    <w:p w14:paraId="74ED28A7" w14:textId="77777777" w:rsidR="00BD7537" w:rsidRPr="00A23525" w:rsidRDefault="00922FCC">
      <w:pPr>
        <w:rPr>
          <w:lang w:val="es-ES"/>
        </w:rPr>
      </w:pPr>
      <w:r w:rsidRPr="00A23525">
        <w:rPr>
          <w:lang w:val="es-ES"/>
        </w:rPr>
        <w:lastRenderedPageBreak/>
        <w:t>Dependencias: PostgreSQL (transactions_db), Eureka, OpenPDF.</w:t>
      </w:r>
    </w:p>
    <w:p w14:paraId="493D93BE" w14:textId="77777777" w:rsidR="00BD7537" w:rsidRPr="00A23525" w:rsidRDefault="00922FCC">
      <w:pPr>
        <w:pStyle w:val="Ttulo2"/>
        <w:rPr>
          <w:lang w:val="es-ES"/>
        </w:rPr>
      </w:pPr>
      <w:bookmarkStart w:id="22" w:name="_Toc231290035"/>
      <w:r w:rsidRPr="00A23525">
        <w:rPr>
          <w:lang w:val="es-ES"/>
        </w:rPr>
        <w:t>4.4. Módulo de banca (bank-service)</w:t>
      </w:r>
      <w:bookmarkEnd w:id="22"/>
    </w:p>
    <w:p w14:paraId="5A59AA47" w14:textId="77777777" w:rsidR="00BD7537" w:rsidRDefault="00922FCC">
      <w:r w:rsidRPr="00A23525">
        <w:rPr>
          <w:lang w:val="es-ES"/>
        </w:rPr>
        <w:t xml:space="preserve">Descripción: integra PayFlow con cuentas bancarias reales mediante Open Banking (PSD2), usando la API de Nordigen/GoCardless. </w:t>
      </w:r>
      <w:r>
        <w:t>Puerto 8085, base de datos bank_db.</w:t>
      </w:r>
    </w:p>
    <w:p w14:paraId="3CE63FDB" w14:textId="77777777" w:rsidR="00BD7537" w:rsidRDefault="00922FCC">
      <w:r>
        <w:t>Funcionalidades:</w:t>
      </w:r>
    </w:p>
    <w:p w14:paraId="682C9B22" w14:textId="77777777" w:rsidR="00BD7537" w:rsidRPr="00A23525" w:rsidRDefault="00922FCC">
      <w:pPr>
        <w:pStyle w:val="Listaconvietas"/>
        <w:rPr>
          <w:lang w:val="es-ES"/>
        </w:rPr>
      </w:pPr>
      <w:r w:rsidRPr="00A23525">
        <w:rPr>
          <w:lang w:val="es-ES"/>
        </w:rPr>
        <w:t>Fase 1 — selección de banco: crea una «requisition» en Nordigen y devuelve la URL de autorización.</w:t>
      </w:r>
    </w:p>
    <w:p w14:paraId="12485ABF" w14:textId="77777777" w:rsidR="00BD7537" w:rsidRPr="00A23525" w:rsidRDefault="00922FCC">
      <w:pPr>
        <w:pStyle w:val="Listaconvietas"/>
        <w:rPr>
          <w:lang w:val="es-ES"/>
        </w:rPr>
      </w:pPr>
      <w:r w:rsidRPr="00A23525">
        <w:rPr>
          <w:lang w:val="es-ES"/>
        </w:rPr>
        <w:t>Fase 2 — autorización PSD2: el usuario autoriza en el portal de su banco y este redirige de vuelta.</w:t>
      </w:r>
    </w:p>
    <w:p w14:paraId="7CCDFA5E" w14:textId="77777777" w:rsidR="00BD7537" w:rsidRPr="00A23525" w:rsidRDefault="00922FCC">
      <w:pPr>
        <w:pStyle w:val="Listaconvietas"/>
        <w:rPr>
          <w:lang w:val="es-ES"/>
        </w:rPr>
      </w:pPr>
      <w:r w:rsidRPr="00A23525">
        <w:rPr>
          <w:lang w:val="es-ES"/>
        </w:rPr>
        <w:t>Fase 3 — obtención de datos: se recuperan las cuentas y sus movimientos y se guardan localmente.</w:t>
      </w:r>
    </w:p>
    <w:p w14:paraId="050AF611" w14:textId="77777777" w:rsidR="00BD7537" w:rsidRPr="00A23525" w:rsidRDefault="00922FCC">
      <w:pPr>
        <w:pStyle w:val="Listaconvietas"/>
        <w:rPr>
          <w:lang w:val="es-ES"/>
        </w:rPr>
      </w:pPr>
      <w:r w:rsidRPr="00A23525">
        <w:rPr>
          <w:lang w:val="es-ES"/>
        </w:rPr>
        <w:t>Estados de la conexión: PENDING, LINKED o EXPIRED (el consentimiento PSD2 caduca a los ~90 días).</w:t>
      </w:r>
    </w:p>
    <w:p w14:paraId="108E9EDB" w14:textId="77777777" w:rsidR="00BD7537" w:rsidRPr="00A23525" w:rsidRDefault="00922FCC">
      <w:pPr>
        <w:pStyle w:val="Listaconvietas"/>
        <w:rPr>
          <w:lang w:val="es-ES"/>
        </w:rPr>
      </w:pPr>
      <w:r w:rsidRPr="00A23525">
        <w:rPr>
          <w:lang w:val="es-ES"/>
        </w:rPr>
        <w:t>Importación de movimientos bancarios a la contabilidad personal (transaction-service).</w:t>
      </w:r>
    </w:p>
    <w:p w14:paraId="4A70DF45" w14:textId="77777777" w:rsidR="00BD7537" w:rsidRPr="00A23525" w:rsidRDefault="00922FCC">
      <w:pPr>
        <w:rPr>
          <w:lang w:val="es-ES"/>
        </w:rPr>
      </w:pPr>
      <w:r w:rsidRPr="00A23525">
        <w:rPr>
          <w:lang w:val="es-ES"/>
        </w:rPr>
        <w:t>Dependencias: PostgreSQL (bank_db), Eureka, cliente HTTP, API externa Nordigen/GoCardless.</w:t>
      </w:r>
    </w:p>
    <w:p w14:paraId="67323E3E" w14:textId="77777777" w:rsidR="00BD7537" w:rsidRPr="00A23525" w:rsidRDefault="00922FCC">
      <w:pPr>
        <w:pStyle w:val="Ttulo2"/>
        <w:rPr>
          <w:lang w:val="es-ES"/>
        </w:rPr>
      </w:pPr>
      <w:bookmarkStart w:id="23" w:name="_Toc231290036"/>
      <w:r w:rsidRPr="00A23525">
        <w:rPr>
          <w:lang w:val="es-ES"/>
        </w:rPr>
        <w:t>4.5. Módulo de facturación (invoicing-service)</w:t>
      </w:r>
      <w:bookmarkEnd w:id="23"/>
    </w:p>
    <w:p w14:paraId="0D8ACB1C" w14:textId="77777777" w:rsidR="00BD7537" w:rsidRDefault="00922FCC">
      <w:r w:rsidRPr="00A23525">
        <w:rPr>
          <w:lang w:val="es-ES"/>
        </w:rPr>
        <w:t xml:space="preserve">Descripción: orientado a autónomos y pequeñas empresas para gestionar su actividad fiscal. </w:t>
      </w:r>
      <w:r>
        <w:t>Puerto 8086, base de datos invoicing_db.</w:t>
      </w:r>
    </w:p>
    <w:p w14:paraId="209EAAF2" w14:textId="77777777" w:rsidR="00BD7537" w:rsidRDefault="00922FCC">
      <w:r>
        <w:t>Funcionalidades:</w:t>
      </w:r>
    </w:p>
    <w:p w14:paraId="0210BB1E" w14:textId="77777777" w:rsidR="00BD7537" w:rsidRPr="00A23525" w:rsidRDefault="00922FCC">
      <w:pPr>
        <w:pStyle w:val="Listaconvietas"/>
        <w:rPr>
          <w:lang w:val="es-ES"/>
        </w:rPr>
      </w:pPr>
      <w:r w:rsidRPr="00A23525">
        <w:rPr>
          <w:lang w:val="es-ES"/>
        </w:rPr>
        <w:t>Facturas: numeración automática correlativa (YYYY-NNN), base imponible, IVA (0/10/21 %), retención IRPF (0/7/15 %), estados PENDIENTE/COBRADA/ANULADA y generación de PDF.</w:t>
      </w:r>
    </w:p>
    <w:p w14:paraId="56E72006" w14:textId="77777777" w:rsidR="00BD7537" w:rsidRPr="00A23525" w:rsidRDefault="00922FCC">
      <w:pPr>
        <w:pStyle w:val="Listaconvietas"/>
        <w:rPr>
          <w:lang w:val="es-ES"/>
        </w:rPr>
      </w:pPr>
      <w:r w:rsidRPr="00A23525">
        <w:rPr>
          <w:lang w:val="es-ES"/>
        </w:rPr>
        <w:t>Gastos deducibles: registro con su tipo de IVA soportado y clasificación por categorías.</w:t>
      </w:r>
    </w:p>
    <w:p w14:paraId="7BC473E0" w14:textId="77777777" w:rsidR="00BD7537" w:rsidRPr="00A23525" w:rsidRDefault="00922FCC">
      <w:pPr>
        <w:pStyle w:val="Listaconvietas"/>
        <w:rPr>
          <w:lang w:val="es-ES"/>
        </w:rPr>
      </w:pPr>
      <w:r w:rsidRPr="00A23525">
        <w:rPr>
          <w:lang w:val="es-ES"/>
        </w:rPr>
        <w:t>Liquidaciones trimestrales: cálculo automático del modelo 303 (IVA) y modelo 130 (IRPF).</w:t>
      </w:r>
    </w:p>
    <w:p w14:paraId="3A9E4638" w14:textId="77777777" w:rsidR="00BD7537" w:rsidRDefault="00922FCC">
      <w:r>
        <w:t>Dependencias: PostgreSQL (invoicing_db), Eureka, OpenPDF/iText.</w:t>
      </w:r>
    </w:p>
    <w:p w14:paraId="64F8B745" w14:textId="77777777" w:rsidR="00BD7537" w:rsidRPr="00A23525" w:rsidRDefault="00922FCC">
      <w:pPr>
        <w:pStyle w:val="Ttulo2"/>
        <w:rPr>
          <w:lang w:val="es-ES"/>
        </w:rPr>
      </w:pPr>
      <w:bookmarkStart w:id="24" w:name="_Toc231290037"/>
      <w:r w:rsidRPr="00A23525">
        <w:rPr>
          <w:lang w:val="es-ES"/>
        </w:rPr>
        <w:t>4.6. API Gateway y Discovery Service</w:t>
      </w:r>
      <w:bookmarkEnd w:id="24"/>
    </w:p>
    <w:p w14:paraId="349BC59B" w14:textId="77777777" w:rsidR="00BD7537" w:rsidRPr="00A23525" w:rsidRDefault="00922FCC">
      <w:pPr>
        <w:rPr>
          <w:lang w:val="es-ES"/>
        </w:rPr>
      </w:pPr>
      <w:r w:rsidRPr="00A23525">
        <w:rPr>
          <w:lang w:val="es-ES"/>
        </w:rPr>
        <w:t>Descripción: el api-gateway (puerto 8080) es el punto de entrada único; el discovery-service (puerto 8761) es un servidor Eureka.</w:t>
      </w:r>
    </w:p>
    <w:p w14:paraId="56F8A898" w14:textId="77777777" w:rsidR="00BD7537" w:rsidRDefault="00922FCC">
      <w:r>
        <w:lastRenderedPageBreak/>
        <w:t>Funcionalidades:</w:t>
      </w:r>
    </w:p>
    <w:p w14:paraId="1C68AE88" w14:textId="77777777" w:rsidR="00BD7537" w:rsidRPr="00A23525" w:rsidRDefault="00922FCC">
      <w:pPr>
        <w:pStyle w:val="Listaconvietas"/>
        <w:rPr>
          <w:lang w:val="es-ES"/>
        </w:rPr>
      </w:pPr>
      <w:r w:rsidRPr="00A23525">
        <w:rPr>
          <w:lang w:val="es-ES"/>
        </w:rPr>
        <w:t>Enrutado dinámico hacia los microservicios por nombre de servicio (lb://...) resuelto por Eureka.</w:t>
      </w:r>
    </w:p>
    <w:p w14:paraId="76FC4CAD" w14:textId="77777777" w:rsidR="00BD7537" w:rsidRPr="00A23525" w:rsidRDefault="00922FCC">
      <w:pPr>
        <w:pStyle w:val="Listaconvietas"/>
        <w:rPr>
          <w:lang w:val="es-ES"/>
        </w:rPr>
      </w:pPr>
      <w:r w:rsidRPr="00A23525">
        <w:rPr>
          <w:lang w:val="es-ES"/>
        </w:rPr>
        <w:t>Filtro JwtAuthFilter: valida la firma del JWT y propaga la identidad (X-User-Id, X-User-Email, X-User-Rol) al servicio destino.</w:t>
      </w:r>
    </w:p>
    <w:p w14:paraId="48168EAB" w14:textId="77777777" w:rsidR="00BD7537" w:rsidRPr="00A23525" w:rsidRDefault="00922FCC">
      <w:pPr>
        <w:pStyle w:val="Listaconvietas"/>
        <w:rPr>
          <w:lang w:val="es-ES"/>
        </w:rPr>
      </w:pPr>
      <w:r w:rsidRPr="00A23525">
        <w:rPr>
          <w:lang w:val="es-ES"/>
        </w:rPr>
        <w:t>Filtro AdminRoleFilter: protege las rutas /admin/** exigiendo el rol ADMIN (403 en caso contrario).</w:t>
      </w:r>
    </w:p>
    <w:p w14:paraId="246C1FD9" w14:textId="77777777" w:rsidR="00BD7537" w:rsidRPr="00A23525" w:rsidRDefault="00922FCC">
      <w:pPr>
        <w:pStyle w:val="Listaconvietas"/>
        <w:rPr>
          <w:lang w:val="es-ES"/>
        </w:rPr>
      </w:pPr>
      <w:r w:rsidRPr="00A23525">
        <w:rPr>
          <w:lang w:val="es-ES"/>
        </w:rPr>
        <w:t>Configuración de CORS para el frontend.</w:t>
      </w:r>
    </w:p>
    <w:p w14:paraId="630E869F" w14:textId="77777777" w:rsidR="00BD7537" w:rsidRDefault="00922FCC">
      <w:r>
        <w:t>Dependencias: Spring Cloud Gateway, Eureka, jjwt.</w:t>
      </w:r>
    </w:p>
    <w:p w14:paraId="3F4F63D8" w14:textId="77777777" w:rsidR="00BD7537" w:rsidRPr="00A23525" w:rsidRDefault="00922FCC">
      <w:pPr>
        <w:pStyle w:val="Ttulo2"/>
        <w:rPr>
          <w:lang w:val="es-ES"/>
        </w:rPr>
      </w:pPr>
      <w:bookmarkStart w:id="25" w:name="_Toc231290038"/>
      <w:r w:rsidRPr="00A23525">
        <w:rPr>
          <w:lang w:val="es-ES"/>
        </w:rPr>
        <w:t>4.7. Frontend (SPA React)</w:t>
      </w:r>
      <w:bookmarkEnd w:id="25"/>
    </w:p>
    <w:p w14:paraId="63B62664" w14:textId="77777777" w:rsidR="00BD7537" w:rsidRDefault="00922FCC">
      <w:r w:rsidRPr="00A23525">
        <w:rPr>
          <w:lang w:val="es-ES"/>
        </w:rPr>
        <w:t xml:space="preserve">Descripción: aplicación de una sola página construida con React 19 y Vite. </w:t>
      </w:r>
      <w:r>
        <w:t>Arquitectura de páginas con layouts compartidos.</w:t>
      </w:r>
    </w:p>
    <w:p w14:paraId="5DEBAAC2" w14:textId="77777777" w:rsidR="00BD7537" w:rsidRDefault="00922FCC">
      <w:r>
        <w:t>Funcionalidades / vistas principales:</w:t>
      </w:r>
    </w:p>
    <w:p w14:paraId="3502CBEA" w14:textId="77777777" w:rsidR="00BD7537" w:rsidRPr="00A23525" w:rsidRDefault="00922FCC">
      <w:pPr>
        <w:pStyle w:val="Listaconvietas"/>
        <w:rPr>
          <w:lang w:val="es-ES"/>
        </w:rPr>
      </w:pPr>
      <w:r w:rsidRPr="00A23525">
        <w:rPr>
          <w:lang w:val="es-ES"/>
        </w:rPr>
        <w:t>AppLayout: navbar lateral (escritorio) y barra inferior (móvil) en las vistas autenticadas.</w:t>
      </w:r>
    </w:p>
    <w:p w14:paraId="47559804" w14:textId="77777777" w:rsidR="00BD7537" w:rsidRPr="00A23525" w:rsidRDefault="00922FCC">
      <w:pPr>
        <w:pStyle w:val="Listaconvietas"/>
        <w:rPr>
          <w:lang w:val="es-ES"/>
        </w:rPr>
      </w:pPr>
      <w:r w:rsidRPr="00A23525">
        <w:rPr>
          <w:lang w:val="es-ES"/>
        </w:rPr>
        <w:t>Home: dashboard con resumen de saldo, gráficos de ingresos/gastos y últimas transacciones.</w:t>
      </w:r>
    </w:p>
    <w:p w14:paraId="39B59A49" w14:textId="77777777" w:rsidR="00BD7537" w:rsidRPr="00A23525" w:rsidRDefault="00922FCC">
      <w:pPr>
        <w:pStyle w:val="Listaconvietas"/>
        <w:rPr>
          <w:lang w:val="es-ES"/>
        </w:rPr>
      </w:pPr>
      <w:r w:rsidRPr="00A23525">
        <w:rPr>
          <w:lang w:val="es-ES"/>
        </w:rPr>
        <w:t>Wallet, Transacciones, Banca y Autónomos: monedero, contabilidad, conexión bancaria y módulo fiscal.</w:t>
      </w:r>
    </w:p>
    <w:p w14:paraId="06ECAB47" w14:textId="77777777" w:rsidR="00BD7537" w:rsidRPr="00A23525" w:rsidRDefault="00922FCC">
      <w:pPr>
        <w:pStyle w:val="Listaconvietas"/>
        <w:rPr>
          <w:lang w:val="es-ES"/>
        </w:rPr>
      </w:pPr>
      <w:r w:rsidRPr="00A23525">
        <w:rPr>
          <w:lang w:val="es-ES"/>
        </w:rPr>
        <w:t>Landing, Login, Register y Remember (recuperación de contraseña).</w:t>
      </w:r>
    </w:p>
    <w:p w14:paraId="40738495" w14:textId="77777777" w:rsidR="00BD7537" w:rsidRPr="00A23525" w:rsidRDefault="00922FCC">
      <w:pPr>
        <w:pStyle w:val="Listaconvietas"/>
        <w:rPr>
          <w:lang w:val="es-ES"/>
        </w:rPr>
      </w:pPr>
      <w:r w:rsidRPr="00A23525">
        <w:rPr>
          <w:lang w:val="es-ES"/>
        </w:rPr>
        <w:t>Pay, PaymentSuccess y PaymentCancelled: contratación del plan «Autónomos» y retorno desde Stripe.</w:t>
      </w:r>
    </w:p>
    <w:p w14:paraId="2AB20E0A" w14:textId="77777777" w:rsidR="00BD7537" w:rsidRPr="00A23525" w:rsidRDefault="00922FCC">
      <w:pPr>
        <w:pStyle w:val="Listaconvietas"/>
        <w:rPr>
          <w:lang w:val="es-ES"/>
        </w:rPr>
      </w:pPr>
      <w:r w:rsidRPr="00A23525">
        <w:rPr>
          <w:lang w:val="es-ES"/>
        </w:rPr>
        <w:t>Panel de administración (React Admin) y un asistente financiero flotante que responde sobre saldo, gastos y movimientos a partir de los datos del usuario.</w:t>
      </w:r>
    </w:p>
    <w:p w14:paraId="0BD15B2B" w14:textId="77777777" w:rsidR="00BD7537" w:rsidRPr="00A23525" w:rsidRDefault="00922FCC">
      <w:pPr>
        <w:rPr>
          <w:lang w:val="es-ES"/>
        </w:rPr>
      </w:pPr>
      <w:r w:rsidRPr="00A23525">
        <w:rPr>
          <w:lang w:val="es-ES"/>
        </w:rPr>
        <w:t>Sistema de diseño: centralizado en design-system.scss (SASS). Una paleta primitiva en variables SASS (teal #0891b2 como color primario) alimenta tokens semánticos como CSS Custom Properties, permitiendo tema claro/oscuro en caliente. Tipografía principal Geist. Estilos por vista con CSS Modules; gráficos con Recharts; enrutado con React Router 7.</w:t>
      </w:r>
    </w:p>
    <w:p w14:paraId="79A349AC" w14:textId="77777777" w:rsidR="00BD7537" w:rsidRDefault="00922FCC">
      <w:r>
        <w:t>Dependencias: React 19, React Router 7, Material UI, Bootstrap, React Admin, Recharts, SASS.</w:t>
      </w:r>
    </w:p>
    <w:p w14:paraId="084E4F83" w14:textId="77777777" w:rsidR="00BD7537" w:rsidRPr="00A23525" w:rsidRDefault="00922FCC">
      <w:pPr>
        <w:pStyle w:val="Ttulo1"/>
        <w:rPr>
          <w:lang w:val="es-ES"/>
        </w:rPr>
      </w:pPr>
      <w:bookmarkStart w:id="26" w:name="_Toc231290039"/>
      <w:r w:rsidRPr="00A23525">
        <w:rPr>
          <w:lang w:val="es-ES"/>
        </w:rPr>
        <w:lastRenderedPageBreak/>
        <w:t>5. Interfaz de usuario</w:t>
      </w:r>
      <w:bookmarkEnd w:id="26"/>
    </w:p>
    <w:p w14:paraId="3F4D0A2A" w14:textId="77777777" w:rsidR="008545AC" w:rsidRDefault="00922FCC">
      <w:pPr>
        <w:pStyle w:val="Ttulo2"/>
        <w:rPr>
          <w:lang w:val="es-ES"/>
        </w:rPr>
      </w:pPr>
      <w:bookmarkStart w:id="27" w:name="_Toc231290040"/>
      <w:r w:rsidRPr="00A23525">
        <w:rPr>
          <w:lang w:val="es-ES"/>
        </w:rPr>
        <w:t>5.1. Capturas de las principales secciones</w:t>
      </w:r>
      <w:bookmarkEnd w:id="27"/>
    </w:p>
    <w:p w14:paraId="098BC23B" w14:textId="77777777" w:rsidR="008545AC" w:rsidRDefault="008545AC">
      <w:pPr>
        <w:pStyle w:val="Ttulo2"/>
        <w:rPr>
          <w:lang w:val="es-ES"/>
        </w:rPr>
      </w:pPr>
      <w:r>
        <w:rPr>
          <w:noProof/>
          <w:lang w:val="es-ES"/>
        </w:rPr>
        <w:drawing>
          <wp:anchor distT="0" distB="0" distL="114300" distR="114300" simplePos="0" relativeHeight="251659264" behindDoc="1" locked="0" layoutInCell="1" allowOverlap="1" wp14:anchorId="33A5D0BA" wp14:editId="41937AE4">
            <wp:simplePos x="0" y="0"/>
            <wp:positionH relativeFrom="margin">
              <wp:align>right</wp:align>
            </wp:positionH>
            <wp:positionV relativeFrom="paragraph">
              <wp:posOffset>4229553</wp:posOffset>
            </wp:positionV>
            <wp:extent cx="5791200" cy="3374390"/>
            <wp:effectExtent l="0" t="0" r="0" b="0"/>
            <wp:wrapTight wrapText="bothSides">
              <wp:wrapPolygon edited="0">
                <wp:start x="0" y="0"/>
                <wp:lineTo x="0" y="21462"/>
                <wp:lineTo x="21529" y="21462"/>
                <wp:lineTo x="21529" y="0"/>
                <wp:lineTo x="0" y="0"/>
              </wp:wrapPolygon>
            </wp:wrapTight>
            <wp:docPr id="13108018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91200" cy="3374390"/>
                    </a:xfrm>
                    <a:prstGeom prst="rect">
                      <a:avLst/>
                    </a:prstGeom>
                    <a:noFill/>
                    <a:ln>
                      <a:noFill/>
                    </a:ln>
                  </pic:spPr>
                </pic:pic>
              </a:graphicData>
            </a:graphic>
            <wp14:sizeRelV relativeFrom="margin">
              <wp14:pctHeight>0</wp14:pctHeight>
            </wp14:sizeRelV>
          </wp:anchor>
        </w:drawing>
      </w:r>
      <w:r>
        <w:rPr>
          <w:noProof/>
          <w:lang w:val="es-ES"/>
        </w:rPr>
        <w:drawing>
          <wp:inline distT="0" distB="0" distL="0" distR="0" wp14:anchorId="031BF866" wp14:editId="63373A0F">
            <wp:extent cx="5791200" cy="3613785"/>
            <wp:effectExtent l="0" t="0" r="0" b="5715"/>
            <wp:docPr id="613409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91200" cy="3613785"/>
                    </a:xfrm>
                    <a:prstGeom prst="rect">
                      <a:avLst/>
                    </a:prstGeom>
                    <a:noFill/>
                    <a:ln>
                      <a:noFill/>
                    </a:ln>
                  </pic:spPr>
                </pic:pic>
              </a:graphicData>
            </a:graphic>
          </wp:inline>
        </w:drawing>
      </w:r>
    </w:p>
    <w:p w14:paraId="51A70429" w14:textId="77777777" w:rsidR="008545AC" w:rsidRDefault="008545AC">
      <w:pPr>
        <w:pStyle w:val="Ttulo2"/>
        <w:rPr>
          <w:lang w:val="es-ES"/>
        </w:rPr>
      </w:pPr>
      <w:r>
        <w:rPr>
          <w:noProof/>
          <w:lang w:val="es-ES"/>
        </w:rPr>
        <w:lastRenderedPageBreak/>
        <w:drawing>
          <wp:anchor distT="0" distB="0" distL="114300" distR="114300" simplePos="0" relativeHeight="251658240" behindDoc="1" locked="0" layoutInCell="1" allowOverlap="1" wp14:anchorId="1DAF6FDF" wp14:editId="66C1B532">
            <wp:simplePos x="0" y="0"/>
            <wp:positionH relativeFrom="margin">
              <wp:align>right</wp:align>
            </wp:positionH>
            <wp:positionV relativeFrom="paragraph">
              <wp:posOffset>721632</wp:posOffset>
            </wp:positionV>
            <wp:extent cx="5791200" cy="3809365"/>
            <wp:effectExtent l="0" t="0" r="0" b="635"/>
            <wp:wrapTight wrapText="bothSides">
              <wp:wrapPolygon edited="0">
                <wp:start x="0" y="0"/>
                <wp:lineTo x="0" y="21496"/>
                <wp:lineTo x="21529" y="21496"/>
                <wp:lineTo x="21529" y="0"/>
                <wp:lineTo x="0" y="0"/>
              </wp:wrapPolygon>
            </wp:wrapTight>
            <wp:docPr id="46280755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91200" cy="3809365"/>
                    </a:xfrm>
                    <a:prstGeom prst="rect">
                      <a:avLst/>
                    </a:prstGeom>
                    <a:noFill/>
                    <a:ln>
                      <a:noFill/>
                    </a:ln>
                  </pic:spPr>
                </pic:pic>
              </a:graphicData>
            </a:graphic>
            <wp14:sizeRelV relativeFrom="margin">
              <wp14:pctHeight>0</wp14:pctHeight>
            </wp14:sizeRelV>
          </wp:anchor>
        </w:drawing>
      </w:r>
      <w:r>
        <w:rPr>
          <w:lang w:val="es-ES"/>
        </w:rPr>
        <w:t xml:space="preserve"> </w:t>
      </w:r>
      <w:r>
        <w:rPr>
          <w:lang w:val="es-ES"/>
        </w:rPr>
        <w:br w:type="page"/>
      </w:r>
    </w:p>
    <w:p w14:paraId="0F57719D" w14:textId="77777777" w:rsidR="00BD7537" w:rsidRPr="00A23525" w:rsidRDefault="00BD7537">
      <w:pPr>
        <w:pStyle w:val="Ttulo2"/>
        <w:rPr>
          <w:lang w:val="es-ES"/>
        </w:rPr>
      </w:pPr>
    </w:p>
    <w:p w14:paraId="28AE49E9" w14:textId="77777777" w:rsidR="00BD7537" w:rsidRPr="00A23525" w:rsidRDefault="00922FCC">
      <w:pPr>
        <w:jc w:val="center"/>
        <w:rPr>
          <w:lang w:val="es-ES"/>
        </w:rPr>
      </w:pPr>
      <w:r w:rsidRPr="00A23525">
        <w:rPr>
          <w:b/>
          <w:color w:val="999999"/>
          <w:lang w:val="es-ES"/>
        </w:rPr>
        <w:t xml:space="preserve">— Panel de administración (React Admin) ]  </w:t>
      </w:r>
      <w:r>
        <w:rPr>
          <w:b/>
          <w:color w:val="999999"/>
        </w:rPr>
        <w:t>⬚</w:t>
      </w:r>
    </w:p>
    <w:p w14:paraId="41563A20" w14:textId="77777777" w:rsidR="00BD7537" w:rsidRPr="00A23525" w:rsidRDefault="00922FCC">
      <w:pPr>
        <w:pStyle w:val="Ttulo2"/>
        <w:rPr>
          <w:lang w:val="es-ES"/>
        </w:rPr>
      </w:pPr>
      <w:bookmarkStart w:id="28" w:name="_Toc231290041"/>
      <w:r w:rsidRPr="00A23525">
        <w:rPr>
          <w:lang w:val="es-ES"/>
        </w:rPr>
        <w:t>5.2. Explicación de la interacción con el usuario</w:t>
      </w:r>
      <w:bookmarkEnd w:id="28"/>
    </w:p>
    <w:p w14:paraId="2400A63C" w14:textId="77777777" w:rsidR="00BD7537" w:rsidRPr="00A23525" w:rsidRDefault="00922FCC">
      <w:pPr>
        <w:rPr>
          <w:lang w:val="es-ES"/>
        </w:rPr>
      </w:pPr>
      <w:r w:rsidRPr="00A23525">
        <w:rPr>
          <w:lang w:val="es-ES"/>
        </w:rPr>
        <w:t>La navegación se realiza desde una barra lateral en escritorio y una barra inferior en móvil, lo que mantiene accesibles las secciones principales en cualquier dispositivo. Tras iniciar sesión, el usuario aterriza en el dashboard, que ofrece una visión general de su situación financiera (saldo, evolución de ingresos y gastos y últimos movimientos).</w:t>
      </w:r>
    </w:p>
    <w:p w14:paraId="47F5FFA6" w14:textId="77777777" w:rsidR="00BD7537" w:rsidRPr="00A23525" w:rsidRDefault="00922FCC">
      <w:pPr>
        <w:rPr>
          <w:lang w:val="es-ES"/>
        </w:rPr>
      </w:pPr>
      <w:r w:rsidRPr="00A23525">
        <w:rPr>
          <w:lang w:val="es-ES"/>
        </w:rPr>
        <w:t>Las acciones frecuentes se resuelven con modales y formularios en línea: enviar o solicitar dinero en el monedero, registrar un ingreso o un gasto, conectar un banco o emitir una factura. Los formularios validan los datos antes de enviarlos al backend y muestran mensajes de error claros. El cambio de tema claro/oscuro es inmediato gracias a los tokens de diseño, y el asistente financiero flotante permite consultar datos mediante preguntas en lenguaje natural.</w:t>
      </w:r>
    </w:p>
    <w:p w14:paraId="435D5174" w14:textId="77777777" w:rsidR="00BD7537" w:rsidRPr="00A23525" w:rsidRDefault="00922FCC">
      <w:pPr>
        <w:pStyle w:val="Ttulo1"/>
        <w:rPr>
          <w:lang w:val="es-ES"/>
        </w:rPr>
      </w:pPr>
      <w:bookmarkStart w:id="29" w:name="_Toc231290042"/>
      <w:r w:rsidRPr="00A23525">
        <w:rPr>
          <w:lang w:val="es-ES"/>
        </w:rPr>
        <w:t>6. Instalación y despliegue</w:t>
      </w:r>
      <w:bookmarkEnd w:id="29"/>
    </w:p>
    <w:p w14:paraId="6E0ABA49" w14:textId="77777777" w:rsidR="00BD7537" w:rsidRPr="00A23525" w:rsidRDefault="00922FCC">
      <w:pPr>
        <w:pStyle w:val="Ttulo2"/>
        <w:rPr>
          <w:lang w:val="es-ES"/>
        </w:rPr>
      </w:pPr>
      <w:bookmarkStart w:id="30" w:name="_Toc231290043"/>
      <w:r w:rsidRPr="00A23525">
        <w:rPr>
          <w:lang w:val="es-ES"/>
        </w:rPr>
        <w:t>6.1. Clonación del repositorio</w:t>
      </w:r>
      <w:bookmarkEnd w:id="30"/>
    </w:p>
    <w:p w14:paraId="2C9978FC" w14:textId="77777777" w:rsidR="00BD7537" w:rsidRDefault="00922FCC">
      <w:pPr>
        <w:spacing w:line="240" w:lineRule="auto"/>
        <w:ind w:left="240"/>
        <w:jc w:val="left"/>
      </w:pPr>
      <w:r>
        <w:rPr>
          <w:rFonts w:ascii="Consolas" w:hAnsi="Consolas"/>
          <w:sz w:val="18"/>
        </w:rPr>
        <w:t>git clone https://github.com/moimenta84/payflow.git</w:t>
      </w:r>
      <w:r>
        <w:rPr>
          <w:rFonts w:ascii="Consolas" w:hAnsi="Consolas"/>
          <w:sz w:val="18"/>
        </w:rPr>
        <w:br/>
        <w:t>cd payflow</w:t>
      </w:r>
    </w:p>
    <w:p w14:paraId="16C315C5" w14:textId="77777777" w:rsidR="00BD7537" w:rsidRPr="00A23525" w:rsidRDefault="00922FCC">
      <w:pPr>
        <w:pStyle w:val="Ttulo2"/>
        <w:rPr>
          <w:lang w:val="es-ES"/>
        </w:rPr>
      </w:pPr>
      <w:bookmarkStart w:id="31" w:name="_Toc231290044"/>
      <w:r w:rsidRPr="00A23525">
        <w:rPr>
          <w:lang w:val="es-ES"/>
        </w:rPr>
        <w:t>6.2. Configuración del entorno</w:t>
      </w:r>
      <w:bookmarkEnd w:id="31"/>
    </w:p>
    <w:p w14:paraId="5526DF36" w14:textId="77777777" w:rsidR="00BD7537" w:rsidRDefault="00922FCC">
      <w:r w:rsidRPr="00A23525">
        <w:rPr>
          <w:lang w:val="es-ES"/>
        </w:rPr>
        <w:t xml:space="preserve">Los servicios leen sus secretos de variables de entorno, con valores por defecto solo para desarrollo. </w:t>
      </w:r>
      <w:r>
        <w:t>Las principales son:</w:t>
      </w:r>
    </w:p>
    <w:tbl>
      <w:tblPr>
        <w:tblStyle w:val="Tablaconcuadrcula"/>
        <w:tblW w:w="0" w:type="auto"/>
        <w:jc w:val="center"/>
        <w:tblLook w:val="04A0" w:firstRow="1" w:lastRow="0" w:firstColumn="1" w:lastColumn="0" w:noHBand="0" w:noVBand="1"/>
      </w:tblPr>
      <w:tblGrid>
        <w:gridCol w:w="3084"/>
        <w:gridCol w:w="3003"/>
        <w:gridCol w:w="3025"/>
      </w:tblGrid>
      <w:tr w:rsidR="00BD7537" w14:paraId="5F00CB36" w14:textId="77777777">
        <w:trPr>
          <w:jc w:val="center"/>
        </w:trPr>
        <w:tc>
          <w:tcPr>
            <w:tcW w:w="3041" w:type="dxa"/>
          </w:tcPr>
          <w:p w14:paraId="4F4E00BE" w14:textId="77777777" w:rsidR="00BD7537" w:rsidRDefault="00922FCC">
            <w:pPr>
              <w:spacing w:line="240" w:lineRule="auto"/>
            </w:pPr>
            <w:r>
              <w:rPr>
                <w:b/>
                <w:sz w:val="20"/>
              </w:rPr>
              <w:t>Variable</w:t>
            </w:r>
          </w:p>
        </w:tc>
        <w:tc>
          <w:tcPr>
            <w:tcW w:w="3041" w:type="dxa"/>
          </w:tcPr>
          <w:p w14:paraId="7E7F68F6" w14:textId="77777777" w:rsidR="00BD7537" w:rsidRDefault="00922FCC">
            <w:pPr>
              <w:spacing w:line="240" w:lineRule="auto"/>
            </w:pPr>
            <w:r>
              <w:rPr>
                <w:b/>
                <w:sz w:val="20"/>
              </w:rPr>
              <w:t>Servicio</w:t>
            </w:r>
          </w:p>
        </w:tc>
        <w:tc>
          <w:tcPr>
            <w:tcW w:w="3041" w:type="dxa"/>
          </w:tcPr>
          <w:p w14:paraId="78EAB3CD" w14:textId="77777777" w:rsidR="00BD7537" w:rsidRDefault="00922FCC">
            <w:pPr>
              <w:spacing w:line="240" w:lineRule="auto"/>
            </w:pPr>
            <w:r>
              <w:rPr>
                <w:b/>
                <w:sz w:val="20"/>
              </w:rPr>
              <w:t>Descripción</w:t>
            </w:r>
          </w:p>
        </w:tc>
      </w:tr>
      <w:tr w:rsidR="00BD7537" w:rsidRPr="00AF2B08" w14:paraId="013D44F8" w14:textId="77777777">
        <w:trPr>
          <w:jc w:val="center"/>
        </w:trPr>
        <w:tc>
          <w:tcPr>
            <w:tcW w:w="3041" w:type="dxa"/>
          </w:tcPr>
          <w:p w14:paraId="3C80CDAE" w14:textId="77777777" w:rsidR="00BD7537" w:rsidRDefault="00922FCC">
            <w:pPr>
              <w:spacing w:line="240" w:lineRule="auto"/>
            </w:pPr>
            <w:r>
              <w:rPr>
                <w:sz w:val="20"/>
              </w:rPr>
              <w:t>JWT_SECRET</w:t>
            </w:r>
          </w:p>
        </w:tc>
        <w:tc>
          <w:tcPr>
            <w:tcW w:w="3041" w:type="dxa"/>
          </w:tcPr>
          <w:p w14:paraId="345F57BD" w14:textId="77777777" w:rsidR="00BD7537" w:rsidRDefault="00922FCC">
            <w:pPr>
              <w:spacing w:line="240" w:lineRule="auto"/>
            </w:pPr>
            <w:r>
              <w:rPr>
                <w:sz w:val="20"/>
              </w:rPr>
              <w:t>auth-service, api-gateway</w:t>
            </w:r>
          </w:p>
        </w:tc>
        <w:tc>
          <w:tcPr>
            <w:tcW w:w="3041" w:type="dxa"/>
          </w:tcPr>
          <w:p w14:paraId="48B5CB18" w14:textId="77777777" w:rsidR="00BD7537" w:rsidRPr="00A23525" w:rsidRDefault="00922FCC">
            <w:pPr>
              <w:spacing w:line="240" w:lineRule="auto"/>
              <w:rPr>
                <w:lang w:val="es-ES"/>
              </w:rPr>
            </w:pPr>
            <w:r w:rsidRPr="00A23525">
              <w:rPr>
                <w:sz w:val="20"/>
                <w:lang w:val="es-ES"/>
              </w:rPr>
              <w:t>Clave de firma de los JWT. Debe ser idéntica en ambos.</w:t>
            </w:r>
          </w:p>
        </w:tc>
      </w:tr>
      <w:tr w:rsidR="00BD7537" w:rsidRPr="00AF2B08" w14:paraId="5A0D6E33" w14:textId="77777777">
        <w:trPr>
          <w:jc w:val="center"/>
        </w:trPr>
        <w:tc>
          <w:tcPr>
            <w:tcW w:w="3041" w:type="dxa"/>
          </w:tcPr>
          <w:p w14:paraId="268B8B21" w14:textId="77777777" w:rsidR="00BD7537" w:rsidRDefault="00922FCC">
            <w:pPr>
              <w:spacing w:line="240" w:lineRule="auto"/>
            </w:pPr>
            <w:r>
              <w:rPr>
                <w:sz w:val="20"/>
              </w:rPr>
              <w:t>STRIPE_SECRET_KEY</w:t>
            </w:r>
          </w:p>
        </w:tc>
        <w:tc>
          <w:tcPr>
            <w:tcW w:w="3041" w:type="dxa"/>
          </w:tcPr>
          <w:p w14:paraId="52652AD5" w14:textId="77777777" w:rsidR="00BD7537" w:rsidRDefault="00922FCC">
            <w:pPr>
              <w:spacing w:line="240" w:lineRule="auto"/>
            </w:pPr>
            <w:r>
              <w:rPr>
                <w:sz w:val="20"/>
              </w:rPr>
              <w:t>auth-service</w:t>
            </w:r>
          </w:p>
        </w:tc>
        <w:tc>
          <w:tcPr>
            <w:tcW w:w="3041" w:type="dxa"/>
          </w:tcPr>
          <w:p w14:paraId="0E291B6A" w14:textId="77777777" w:rsidR="00BD7537" w:rsidRPr="00A23525" w:rsidRDefault="00922FCC">
            <w:pPr>
              <w:spacing w:line="240" w:lineRule="auto"/>
              <w:rPr>
                <w:lang w:val="es-ES"/>
              </w:rPr>
            </w:pPr>
            <w:r w:rsidRPr="00A23525">
              <w:rPr>
                <w:sz w:val="20"/>
                <w:lang w:val="es-ES"/>
              </w:rPr>
              <w:t>Clave secreta de la API de Stripe (sk_test_... en pruebas).</w:t>
            </w:r>
          </w:p>
        </w:tc>
      </w:tr>
      <w:tr w:rsidR="00BD7537" w:rsidRPr="00AF2B08" w14:paraId="75AC9ED1" w14:textId="77777777">
        <w:trPr>
          <w:jc w:val="center"/>
        </w:trPr>
        <w:tc>
          <w:tcPr>
            <w:tcW w:w="3041" w:type="dxa"/>
          </w:tcPr>
          <w:p w14:paraId="50497950" w14:textId="77777777" w:rsidR="00BD7537" w:rsidRDefault="00922FCC">
            <w:pPr>
              <w:spacing w:line="240" w:lineRule="auto"/>
            </w:pPr>
            <w:r>
              <w:rPr>
                <w:sz w:val="20"/>
              </w:rPr>
              <w:t>STRIPE_PRICE_AUTONOMOS</w:t>
            </w:r>
          </w:p>
        </w:tc>
        <w:tc>
          <w:tcPr>
            <w:tcW w:w="3041" w:type="dxa"/>
          </w:tcPr>
          <w:p w14:paraId="2DBFC349" w14:textId="77777777" w:rsidR="00BD7537" w:rsidRDefault="00922FCC">
            <w:pPr>
              <w:spacing w:line="240" w:lineRule="auto"/>
            </w:pPr>
            <w:r>
              <w:rPr>
                <w:sz w:val="20"/>
              </w:rPr>
              <w:t>auth-service</w:t>
            </w:r>
          </w:p>
        </w:tc>
        <w:tc>
          <w:tcPr>
            <w:tcW w:w="3041" w:type="dxa"/>
          </w:tcPr>
          <w:p w14:paraId="30B39D77" w14:textId="77777777" w:rsidR="00BD7537" w:rsidRPr="00A23525" w:rsidRDefault="00922FCC">
            <w:pPr>
              <w:spacing w:line="240" w:lineRule="auto"/>
              <w:rPr>
                <w:lang w:val="es-ES"/>
              </w:rPr>
            </w:pPr>
            <w:r w:rsidRPr="00A23525">
              <w:rPr>
                <w:sz w:val="20"/>
                <w:lang w:val="es-ES"/>
              </w:rPr>
              <w:t>ID del precio recurrente del plan Autónomos (price_...).</w:t>
            </w:r>
          </w:p>
        </w:tc>
      </w:tr>
      <w:tr w:rsidR="00BD7537" w:rsidRPr="00AF2B08" w14:paraId="203399CE" w14:textId="77777777">
        <w:trPr>
          <w:jc w:val="center"/>
        </w:trPr>
        <w:tc>
          <w:tcPr>
            <w:tcW w:w="3041" w:type="dxa"/>
          </w:tcPr>
          <w:p w14:paraId="7A55A7CA" w14:textId="77777777" w:rsidR="00BD7537" w:rsidRDefault="00922FCC">
            <w:pPr>
              <w:spacing w:line="240" w:lineRule="auto"/>
            </w:pPr>
            <w:r>
              <w:rPr>
                <w:sz w:val="20"/>
              </w:rPr>
              <w:t>FRONTEND_URL</w:t>
            </w:r>
          </w:p>
        </w:tc>
        <w:tc>
          <w:tcPr>
            <w:tcW w:w="3041" w:type="dxa"/>
          </w:tcPr>
          <w:p w14:paraId="4312F7EE" w14:textId="77777777" w:rsidR="00BD7537" w:rsidRDefault="00922FCC">
            <w:pPr>
              <w:spacing w:line="240" w:lineRule="auto"/>
            </w:pPr>
            <w:r>
              <w:rPr>
                <w:sz w:val="20"/>
              </w:rPr>
              <w:t>auth-service</w:t>
            </w:r>
          </w:p>
        </w:tc>
        <w:tc>
          <w:tcPr>
            <w:tcW w:w="3041" w:type="dxa"/>
          </w:tcPr>
          <w:p w14:paraId="49BE2F91" w14:textId="77777777" w:rsidR="00BD7537" w:rsidRPr="00A23525" w:rsidRDefault="00922FCC">
            <w:pPr>
              <w:spacing w:line="240" w:lineRule="auto"/>
              <w:rPr>
                <w:lang w:val="es-ES"/>
              </w:rPr>
            </w:pPr>
            <w:r w:rsidRPr="00A23525">
              <w:rPr>
                <w:sz w:val="20"/>
                <w:lang w:val="es-ES"/>
              </w:rPr>
              <w:t>URL del frontend para la redirección tras el pago.</w:t>
            </w:r>
          </w:p>
        </w:tc>
      </w:tr>
      <w:tr w:rsidR="00BD7537" w14:paraId="0871F8C2" w14:textId="77777777">
        <w:trPr>
          <w:jc w:val="center"/>
        </w:trPr>
        <w:tc>
          <w:tcPr>
            <w:tcW w:w="3041" w:type="dxa"/>
          </w:tcPr>
          <w:p w14:paraId="76A03C4A" w14:textId="77777777" w:rsidR="00BD7537" w:rsidRDefault="00922FCC">
            <w:pPr>
              <w:spacing w:line="240" w:lineRule="auto"/>
            </w:pPr>
            <w:r>
              <w:rPr>
                <w:sz w:val="20"/>
              </w:rPr>
              <w:t>NORDIGEN_SECRET_ID / _KEY</w:t>
            </w:r>
          </w:p>
        </w:tc>
        <w:tc>
          <w:tcPr>
            <w:tcW w:w="3041" w:type="dxa"/>
          </w:tcPr>
          <w:p w14:paraId="7C35D585" w14:textId="77777777" w:rsidR="00BD7537" w:rsidRDefault="00922FCC">
            <w:pPr>
              <w:spacing w:line="240" w:lineRule="auto"/>
            </w:pPr>
            <w:r>
              <w:rPr>
                <w:sz w:val="20"/>
              </w:rPr>
              <w:t>bank-service</w:t>
            </w:r>
          </w:p>
        </w:tc>
        <w:tc>
          <w:tcPr>
            <w:tcW w:w="3041" w:type="dxa"/>
          </w:tcPr>
          <w:p w14:paraId="384D4C39" w14:textId="77777777" w:rsidR="00BD7537" w:rsidRDefault="00922FCC">
            <w:pPr>
              <w:spacing w:line="240" w:lineRule="auto"/>
            </w:pPr>
            <w:r>
              <w:rPr>
                <w:sz w:val="20"/>
              </w:rPr>
              <w:t>Credenciales de Nordigen/GoCardless.</w:t>
            </w:r>
          </w:p>
        </w:tc>
      </w:tr>
      <w:tr w:rsidR="00BD7537" w:rsidRPr="00AF2B08" w14:paraId="29C7969F" w14:textId="77777777">
        <w:trPr>
          <w:jc w:val="center"/>
        </w:trPr>
        <w:tc>
          <w:tcPr>
            <w:tcW w:w="3041" w:type="dxa"/>
          </w:tcPr>
          <w:p w14:paraId="1760D9FC" w14:textId="77777777" w:rsidR="00BD7537" w:rsidRDefault="00922FCC">
            <w:pPr>
              <w:spacing w:line="240" w:lineRule="auto"/>
            </w:pPr>
            <w:r>
              <w:rPr>
                <w:sz w:val="20"/>
              </w:rPr>
              <w:t>DB_URL / DB_USER / DB_PASS</w:t>
            </w:r>
          </w:p>
        </w:tc>
        <w:tc>
          <w:tcPr>
            <w:tcW w:w="3041" w:type="dxa"/>
          </w:tcPr>
          <w:p w14:paraId="7997522A" w14:textId="77777777" w:rsidR="00BD7537" w:rsidRDefault="00922FCC">
            <w:pPr>
              <w:spacing w:line="240" w:lineRule="auto"/>
            </w:pPr>
            <w:r>
              <w:rPr>
                <w:sz w:val="20"/>
              </w:rPr>
              <w:t>todos los de datos</w:t>
            </w:r>
          </w:p>
        </w:tc>
        <w:tc>
          <w:tcPr>
            <w:tcW w:w="3041" w:type="dxa"/>
          </w:tcPr>
          <w:p w14:paraId="3D38093F" w14:textId="77777777" w:rsidR="00BD7537" w:rsidRPr="00A23525" w:rsidRDefault="00922FCC">
            <w:pPr>
              <w:spacing w:line="240" w:lineRule="auto"/>
              <w:rPr>
                <w:lang w:val="es-ES"/>
              </w:rPr>
            </w:pPr>
            <w:r w:rsidRPr="00A23525">
              <w:rPr>
                <w:sz w:val="20"/>
                <w:lang w:val="es-ES"/>
              </w:rPr>
              <w:t>Conexión a la base de datos PostgreSQL.</w:t>
            </w:r>
          </w:p>
        </w:tc>
      </w:tr>
    </w:tbl>
    <w:p w14:paraId="68EA1858" w14:textId="77777777" w:rsidR="00BD7537" w:rsidRPr="00A23525" w:rsidRDefault="00922FCC">
      <w:pPr>
        <w:rPr>
          <w:lang w:val="es-ES"/>
        </w:rPr>
      </w:pPr>
      <w:r w:rsidRPr="00A23525">
        <w:rPr>
          <w:lang w:val="es-ES"/>
        </w:rPr>
        <w:t xml:space="preserve">En desarrollo se puede crear un archivo application-local.properties en auth-service con esas claves y arrancar con el perfil local (SPRING_PROFILES_ACTIVE=local). Dicho archivo está </w:t>
      </w:r>
      <w:r w:rsidRPr="00A23525">
        <w:rPr>
          <w:lang w:val="es-ES"/>
        </w:rPr>
        <w:lastRenderedPageBreak/>
        <w:t>ignorado por Git, de modo que las claves nunca se versionan. Si auth-service detecta el secreto JWT por defecto, avisa por consola.</w:t>
      </w:r>
    </w:p>
    <w:p w14:paraId="77B4C5DA" w14:textId="77777777" w:rsidR="00BD7537" w:rsidRPr="00A23525" w:rsidRDefault="00922FCC">
      <w:pPr>
        <w:pStyle w:val="Ttulo2"/>
        <w:rPr>
          <w:lang w:val="es-ES"/>
        </w:rPr>
      </w:pPr>
      <w:bookmarkStart w:id="32" w:name="_Toc231290045"/>
      <w:r w:rsidRPr="00A23525">
        <w:rPr>
          <w:lang w:val="es-ES"/>
        </w:rPr>
        <w:t>6.3. Ejecución en local</w:t>
      </w:r>
      <w:bookmarkEnd w:id="32"/>
    </w:p>
    <w:p w14:paraId="6D172CE3" w14:textId="77777777" w:rsidR="00BD7537" w:rsidRPr="00A23525" w:rsidRDefault="00922FCC">
      <w:pPr>
        <w:rPr>
          <w:lang w:val="es-ES"/>
        </w:rPr>
      </w:pPr>
      <w:r w:rsidRPr="00A23525">
        <w:rPr>
          <w:lang w:val="es-ES"/>
        </w:rPr>
        <w:t>Opción A — Docker Compose (recomendada). Levanta PostgreSQL, Eureka, el gateway y los microservicios:</w:t>
      </w:r>
    </w:p>
    <w:p w14:paraId="2D21E180" w14:textId="77777777" w:rsidR="00BD7537" w:rsidRDefault="00922FCC">
      <w:pPr>
        <w:spacing w:line="240" w:lineRule="auto"/>
        <w:ind w:left="240"/>
        <w:jc w:val="left"/>
      </w:pPr>
      <w:r>
        <w:rPr>
          <w:rFonts w:ascii="Consolas" w:hAnsi="Consolas"/>
          <w:sz w:val="18"/>
        </w:rPr>
        <w:t>cd backend</w:t>
      </w:r>
      <w:r>
        <w:rPr>
          <w:rFonts w:ascii="Consolas" w:hAnsi="Consolas"/>
          <w:sz w:val="18"/>
        </w:rPr>
        <w:br/>
        <w:t>docker compose up --build</w:t>
      </w:r>
    </w:p>
    <w:p w14:paraId="07D4A7AC" w14:textId="77777777" w:rsidR="00BD7537" w:rsidRPr="00A23525" w:rsidRDefault="00922FCC">
      <w:pPr>
        <w:rPr>
          <w:lang w:val="es-ES"/>
        </w:rPr>
      </w:pPr>
      <w:r w:rsidRPr="00A23525">
        <w:rPr>
          <w:lang w:val="es-ES"/>
        </w:rPr>
        <w:t>Opción B — ejecución manual. Arrancar primero PostgreSQL y el discovery-service, después el resto:</w:t>
      </w:r>
    </w:p>
    <w:p w14:paraId="04311F7F" w14:textId="77777777" w:rsidR="00BD7537" w:rsidRDefault="00922FCC">
      <w:pPr>
        <w:spacing w:line="240" w:lineRule="auto"/>
        <w:ind w:left="240"/>
        <w:jc w:val="left"/>
      </w:pPr>
      <w:r>
        <w:rPr>
          <w:rFonts w:ascii="Consolas" w:hAnsi="Consolas"/>
          <w:sz w:val="18"/>
        </w:rPr>
        <w:t>cd backend/discovery-service &amp;&amp; mvn spring-boot:run</w:t>
      </w:r>
      <w:r>
        <w:rPr>
          <w:rFonts w:ascii="Consolas" w:hAnsi="Consolas"/>
          <w:sz w:val="18"/>
        </w:rPr>
        <w:br/>
        <w:t>cd backend/auth-service     &amp;&amp; mvn spring-boot:run</w:t>
      </w:r>
      <w:r>
        <w:rPr>
          <w:rFonts w:ascii="Consolas" w:hAnsi="Consolas"/>
          <w:sz w:val="18"/>
        </w:rPr>
        <w:br/>
        <w:t># repetir para transaction, wallet, bank, invoicing y api-gateway</w:t>
      </w:r>
    </w:p>
    <w:p w14:paraId="6B91EC7A" w14:textId="77777777" w:rsidR="00BD7537" w:rsidRDefault="00922FCC">
      <w:r>
        <w:t>Frontend:</w:t>
      </w:r>
    </w:p>
    <w:p w14:paraId="5829FE01" w14:textId="77777777" w:rsidR="00BD7537" w:rsidRDefault="00922FCC">
      <w:pPr>
        <w:spacing w:line="240" w:lineRule="auto"/>
        <w:ind w:left="240"/>
        <w:jc w:val="left"/>
      </w:pPr>
      <w:r>
        <w:rPr>
          <w:rFonts w:ascii="Consolas" w:hAnsi="Consolas"/>
          <w:sz w:val="18"/>
        </w:rPr>
        <w:t>cd frontend</w:t>
      </w:r>
      <w:r>
        <w:rPr>
          <w:rFonts w:ascii="Consolas" w:hAnsi="Consolas"/>
          <w:sz w:val="18"/>
        </w:rPr>
        <w:br/>
        <w:t>npm install</w:t>
      </w:r>
      <w:r>
        <w:rPr>
          <w:rFonts w:ascii="Consolas" w:hAnsi="Consolas"/>
          <w:sz w:val="18"/>
        </w:rPr>
        <w:br/>
        <w:t>npm run dev   # disponible en http://localhost:5173</w:t>
      </w:r>
    </w:p>
    <w:p w14:paraId="5E02459A" w14:textId="77777777" w:rsidR="00BD7537" w:rsidRPr="00A23525" w:rsidRDefault="00922FCC">
      <w:pPr>
        <w:rPr>
          <w:lang w:val="es-ES"/>
        </w:rPr>
      </w:pPr>
      <w:r w:rsidRPr="00A23525">
        <w:rPr>
          <w:lang w:val="es-ES"/>
        </w:rPr>
        <w:t>Para probar un microservicio aislado (sin Eureka) se arranca con la variable EUREKA_ENABLED=false.</w:t>
      </w:r>
    </w:p>
    <w:p w14:paraId="18350B9A" w14:textId="77777777" w:rsidR="00BD7537" w:rsidRPr="00A23525" w:rsidRDefault="00922FCC">
      <w:pPr>
        <w:pStyle w:val="Ttulo2"/>
        <w:rPr>
          <w:lang w:val="es-ES"/>
        </w:rPr>
      </w:pPr>
      <w:bookmarkStart w:id="33" w:name="_Toc231290046"/>
      <w:r w:rsidRPr="00A23525">
        <w:rPr>
          <w:lang w:val="es-ES"/>
        </w:rPr>
        <w:t>6.4. Despliegue en servidor / hosting</w:t>
      </w:r>
      <w:bookmarkEnd w:id="33"/>
    </w:p>
    <w:p w14:paraId="460AC094" w14:textId="77777777" w:rsidR="00BD7537" w:rsidRPr="00A23525" w:rsidRDefault="00922FCC">
      <w:pPr>
        <w:rPr>
          <w:lang w:val="es-ES"/>
        </w:rPr>
      </w:pPr>
      <w:r w:rsidRPr="00A23525">
        <w:rPr>
          <w:lang w:val="es-ES"/>
        </w:rPr>
        <w:t>El despliegue se realiza con las mismas imágenes Docker usadas en local. En un servidor (VPS o plataforma cloud) basta con instalar Docker y Docker Compose, clonar el repositorio, definir las variables de entorno de producción (secretos fuertes, claves reales de Stripe y Nordigen, URL pública del frontend) y ejecutar docker compose up -d --build. Se recomienda situar un proxy inverso (Nginx o Traefik) delante del gateway para terminar TLS (HTTPS) y servir el frontend ya compilado (npm run build). Como mejora futura se contempla automatizar este proceso con un pipeline de CI/CD (GitHub Actions).</w:t>
      </w:r>
    </w:p>
    <w:p w14:paraId="258AB8FF" w14:textId="77777777" w:rsidR="00BD7537" w:rsidRDefault="00922FCC">
      <w:pPr>
        <w:pStyle w:val="Ttulo2"/>
      </w:pPr>
      <w:bookmarkStart w:id="34" w:name="_Toc231290047"/>
      <w:r>
        <w:t>6.5. Problemas comunes y soluciones</w:t>
      </w:r>
      <w:bookmarkEnd w:id="34"/>
    </w:p>
    <w:tbl>
      <w:tblPr>
        <w:tblStyle w:val="Tablaconcuadrcula"/>
        <w:tblW w:w="0" w:type="auto"/>
        <w:jc w:val="center"/>
        <w:tblLook w:val="04A0" w:firstRow="1" w:lastRow="0" w:firstColumn="1" w:lastColumn="0" w:noHBand="0" w:noVBand="1"/>
      </w:tblPr>
      <w:tblGrid>
        <w:gridCol w:w="4554"/>
        <w:gridCol w:w="4558"/>
      </w:tblGrid>
      <w:tr w:rsidR="00BD7537" w14:paraId="43742217" w14:textId="77777777">
        <w:trPr>
          <w:jc w:val="center"/>
        </w:trPr>
        <w:tc>
          <w:tcPr>
            <w:tcW w:w="4561" w:type="dxa"/>
          </w:tcPr>
          <w:p w14:paraId="55E7D033" w14:textId="77777777" w:rsidR="00BD7537" w:rsidRDefault="00922FCC">
            <w:pPr>
              <w:spacing w:line="240" w:lineRule="auto"/>
            </w:pPr>
            <w:r>
              <w:rPr>
                <w:b/>
                <w:sz w:val="20"/>
              </w:rPr>
              <w:t>Problema</w:t>
            </w:r>
          </w:p>
        </w:tc>
        <w:tc>
          <w:tcPr>
            <w:tcW w:w="4561" w:type="dxa"/>
          </w:tcPr>
          <w:p w14:paraId="392B0BE5" w14:textId="77777777" w:rsidR="00BD7537" w:rsidRDefault="00922FCC">
            <w:pPr>
              <w:spacing w:line="240" w:lineRule="auto"/>
            </w:pPr>
            <w:r>
              <w:rPr>
                <w:b/>
                <w:sz w:val="20"/>
              </w:rPr>
              <w:t>Causa / Solución</w:t>
            </w:r>
          </w:p>
        </w:tc>
      </w:tr>
      <w:tr w:rsidR="00BD7537" w14:paraId="0F471844" w14:textId="77777777">
        <w:trPr>
          <w:jc w:val="center"/>
        </w:trPr>
        <w:tc>
          <w:tcPr>
            <w:tcW w:w="4561" w:type="dxa"/>
          </w:tcPr>
          <w:p w14:paraId="594C9449" w14:textId="77777777" w:rsidR="00BD7537" w:rsidRPr="00A23525" w:rsidRDefault="00922FCC">
            <w:pPr>
              <w:spacing w:line="240" w:lineRule="auto"/>
              <w:rPr>
                <w:lang w:val="es-ES"/>
              </w:rPr>
            </w:pPr>
            <w:r w:rsidRPr="00A23525">
              <w:rPr>
                <w:sz w:val="20"/>
                <w:lang w:val="es-ES"/>
              </w:rPr>
              <w:t>401 en todas las peticiones protegidas</w:t>
            </w:r>
          </w:p>
        </w:tc>
        <w:tc>
          <w:tcPr>
            <w:tcW w:w="4561" w:type="dxa"/>
          </w:tcPr>
          <w:p w14:paraId="69E19CBE" w14:textId="77777777" w:rsidR="00BD7537" w:rsidRDefault="00922FCC">
            <w:pPr>
              <w:spacing w:line="240" w:lineRule="auto"/>
            </w:pPr>
            <w:r>
              <w:rPr>
                <w:sz w:val="20"/>
              </w:rPr>
              <w:t>JWT_SECRET distinto en auth-service y api-gateway: deben coincidir.</w:t>
            </w:r>
          </w:p>
        </w:tc>
      </w:tr>
      <w:tr w:rsidR="00BD7537" w:rsidRPr="00AF2B08" w14:paraId="63E212A7" w14:textId="77777777">
        <w:trPr>
          <w:jc w:val="center"/>
        </w:trPr>
        <w:tc>
          <w:tcPr>
            <w:tcW w:w="4561" w:type="dxa"/>
          </w:tcPr>
          <w:p w14:paraId="357AAA1E" w14:textId="77777777" w:rsidR="00BD7537" w:rsidRPr="00A23525" w:rsidRDefault="00922FCC">
            <w:pPr>
              <w:spacing w:line="240" w:lineRule="auto"/>
              <w:rPr>
                <w:lang w:val="es-ES"/>
              </w:rPr>
            </w:pPr>
            <w:r w:rsidRPr="00A23525">
              <w:rPr>
                <w:sz w:val="20"/>
                <w:lang w:val="es-ES"/>
              </w:rPr>
              <w:t>Un servicio no aparece en Eureka</w:t>
            </w:r>
          </w:p>
        </w:tc>
        <w:tc>
          <w:tcPr>
            <w:tcW w:w="4561" w:type="dxa"/>
          </w:tcPr>
          <w:p w14:paraId="3DDD0A54" w14:textId="77777777" w:rsidR="00BD7537" w:rsidRPr="00A23525" w:rsidRDefault="00922FCC">
            <w:pPr>
              <w:spacing w:line="240" w:lineRule="auto"/>
              <w:rPr>
                <w:lang w:val="es-ES"/>
              </w:rPr>
            </w:pPr>
            <w:r w:rsidRPr="00A23525">
              <w:rPr>
                <w:sz w:val="20"/>
                <w:lang w:val="es-ES"/>
              </w:rPr>
              <w:t>Arrancar primero el discovery-service; revisar EUREKA_URI.</w:t>
            </w:r>
          </w:p>
        </w:tc>
      </w:tr>
      <w:tr w:rsidR="00BD7537" w:rsidRPr="00AF2B08" w14:paraId="5A20F043" w14:textId="77777777">
        <w:trPr>
          <w:jc w:val="center"/>
        </w:trPr>
        <w:tc>
          <w:tcPr>
            <w:tcW w:w="4561" w:type="dxa"/>
          </w:tcPr>
          <w:p w14:paraId="72F27E36" w14:textId="77777777" w:rsidR="00BD7537" w:rsidRPr="00A23525" w:rsidRDefault="00922FCC">
            <w:pPr>
              <w:spacing w:line="240" w:lineRule="auto"/>
              <w:rPr>
                <w:lang w:val="es-ES"/>
              </w:rPr>
            </w:pPr>
            <w:r w:rsidRPr="00A23525">
              <w:rPr>
                <w:sz w:val="20"/>
                <w:lang w:val="es-ES"/>
              </w:rPr>
              <w:t>Fallo de conexión a la base de datos</w:t>
            </w:r>
          </w:p>
        </w:tc>
        <w:tc>
          <w:tcPr>
            <w:tcW w:w="4561" w:type="dxa"/>
          </w:tcPr>
          <w:p w14:paraId="5BE0CCE2" w14:textId="77777777" w:rsidR="00BD7537" w:rsidRPr="00A23525" w:rsidRDefault="00922FCC">
            <w:pPr>
              <w:spacing w:line="240" w:lineRule="auto"/>
              <w:rPr>
                <w:lang w:val="es-ES"/>
              </w:rPr>
            </w:pPr>
            <w:r w:rsidRPr="00A23525">
              <w:rPr>
                <w:sz w:val="20"/>
                <w:lang w:val="es-ES"/>
              </w:rPr>
              <w:t>PostgreSQL no está listo: el compose espera con healthcheck; revisar DB_URL.</w:t>
            </w:r>
          </w:p>
        </w:tc>
      </w:tr>
      <w:tr w:rsidR="00BD7537" w:rsidRPr="00AF2B08" w14:paraId="18B713F5" w14:textId="77777777">
        <w:trPr>
          <w:jc w:val="center"/>
        </w:trPr>
        <w:tc>
          <w:tcPr>
            <w:tcW w:w="4561" w:type="dxa"/>
          </w:tcPr>
          <w:p w14:paraId="3CAE2557" w14:textId="77777777" w:rsidR="00BD7537" w:rsidRPr="00A23525" w:rsidRDefault="00922FCC">
            <w:pPr>
              <w:spacing w:line="240" w:lineRule="auto"/>
              <w:rPr>
                <w:lang w:val="es-ES"/>
              </w:rPr>
            </w:pPr>
            <w:r w:rsidRPr="00A23525">
              <w:rPr>
                <w:sz w:val="20"/>
                <w:lang w:val="es-ES"/>
              </w:rPr>
              <w:lastRenderedPageBreak/>
              <w:t>Error al crear el pago</w:t>
            </w:r>
          </w:p>
        </w:tc>
        <w:tc>
          <w:tcPr>
            <w:tcW w:w="4561" w:type="dxa"/>
          </w:tcPr>
          <w:p w14:paraId="7FDB3CC3" w14:textId="77777777" w:rsidR="00BD7537" w:rsidRPr="00A23525" w:rsidRDefault="00922FCC">
            <w:pPr>
              <w:spacing w:line="240" w:lineRule="auto"/>
              <w:rPr>
                <w:lang w:val="es-ES"/>
              </w:rPr>
            </w:pPr>
            <w:r w:rsidRPr="00A23525">
              <w:rPr>
                <w:sz w:val="20"/>
                <w:lang w:val="es-ES"/>
              </w:rPr>
              <w:t>Faltan STRIPE_SECRET_KEY o STRIPE_PRICE_AUTONOMOS, o no son válidas.</w:t>
            </w:r>
          </w:p>
        </w:tc>
      </w:tr>
      <w:tr w:rsidR="00BD7537" w:rsidRPr="00AF2B08" w14:paraId="66A118F2" w14:textId="77777777">
        <w:trPr>
          <w:jc w:val="center"/>
        </w:trPr>
        <w:tc>
          <w:tcPr>
            <w:tcW w:w="4561" w:type="dxa"/>
          </w:tcPr>
          <w:p w14:paraId="42854F15" w14:textId="77777777" w:rsidR="00BD7537" w:rsidRDefault="00922FCC">
            <w:pPr>
              <w:spacing w:line="240" w:lineRule="auto"/>
            </w:pPr>
            <w:r>
              <w:rPr>
                <w:sz w:val="20"/>
              </w:rPr>
              <w:t>CORS bloquea el frontend</w:t>
            </w:r>
          </w:p>
        </w:tc>
        <w:tc>
          <w:tcPr>
            <w:tcW w:w="4561" w:type="dxa"/>
          </w:tcPr>
          <w:p w14:paraId="0F37B17F" w14:textId="77777777" w:rsidR="00BD7537" w:rsidRPr="00A23525" w:rsidRDefault="00922FCC">
            <w:pPr>
              <w:spacing w:line="240" w:lineRule="auto"/>
              <w:rPr>
                <w:lang w:val="es-ES"/>
              </w:rPr>
            </w:pPr>
            <w:r w:rsidRPr="00A23525">
              <w:rPr>
                <w:sz w:val="20"/>
                <w:lang w:val="es-ES"/>
              </w:rPr>
              <w:t>El gateway permite http://localhost:*; ajustar el origen en producción.</w:t>
            </w:r>
          </w:p>
        </w:tc>
      </w:tr>
      <w:tr w:rsidR="00BD7537" w:rsidRPr="00AF2B08" w14:paraId="6A705ADE" w14:textId="77777777">
        <w:trPr>
          <w:jc w:val="center"/>
        </w:trPr>
        <w:tc>
          <w:tcPr>
            <w:tcW w:w="4561" w:type="dxa"/>
          </w:tcPr>
          <w:p w14:paraId="4D46E483" w14:textId="77777777" w:rsidR="00BD7537" w:rsidRDefault="00922FCC">
            <w:pPr>
              <w:spacing w:line="240" w:lineRule="auto"/>
            </w:pPr>
            <w:r>
              <w:rPr>
                <w:sz w:val="20"/>
              </w:rPr>
              <w:t>Conflicto de puertos</w:t>
            </w:r>
          </w:p>
        </w:tc>
        <w:tc>
          <w:tcPr>
            <w:tcW w:w="4561" w:type="dxa"/>
          </w:tcPr>
          <w:p w14:paraId="33B9654F" w14:textId="77777777" w:rsidR="00BD7537" w:rsidRPr="00A23525" w:rsidRDefault="00922FCC">
            <w:pPr>
              <w:spacing w:line="240" w:lineRule="auto"/>
              <w:rPr>
                <w:lang w:val="es-ES"/>
              </w:rPr>
            </w:pPr>
            <w:r w:rsidRPr="00A23525">
              <w:rPr>
                <w:sz w:val="20"/>
                <w:lang w:val="es-ES"/>
              </w:rPr>
              <w:t>Otro proceso usa el puerto; liberar el puerto o cambiarlo en el compose.</w:t>
            </w:r>
          </w:p>
        </w:tc>
      </w:tr>
    </w:tbl>
    <w:p w14:paraId="735AE850" w14:textId="77777777" w:rsidR="00BD7537" w:rsidRPr="00A23525" w:rsidRDefault="00922FCC">
      <w:pPr>
        <w:pStyle w:val="Ttulo1"/>
        <w:rPr>
          <w:lang w:val="es-ES"/>
        </w:rPr>
      </w:pPr>
      <w:bookmarkStart w:id="35" w:name="_Toc231290048"/>
      <w:r w:rsidRPr="00A23525">
        <w:rPr>
          <w:lang w:val="es-ES"/>
        </w:rPr>
        <w:t>7. Control de versiones y GitHub</w:t>
      </w:r>
      <w:bookmarkEnd w:id="35"/>
    </w:p>
    <w:p w14:paraId="018F33F6" w14:textId="77777777" w:rsidR="00BD7537" w:rsidRPr="00A23525" w:rsidRDefault="00922FCC">
      <w:pPr>
        <w:pStyle w:val="Ttulo2"/>
        <w:rPr>
          <w:lang w:val="es-ES"/>
        </w:rPr>
      </w:pPr>
      <w:bookmarkStart w:id="36" w:name="_Toc231290049"/>
      <w:r w:rsidRPr="00A23525">
        <w:rPr>
          <w:lang w:val="es-ES"/>
        </w:rPr>
        <w:t>7.1. URL del repositorio</w:t>
      </w:r>
      <w:bookmarkEnd w:id="36"/>
    </w:p>
    <w:p w14:paraId="6DC9113F" w14:textId="77777777" w:rsidR="00BD7537" w:rsidRPr="00A23525" w:rsidRDefault="00922FCC">
      <w:pPr>
        <w:rPr>
          <w:lang w:val="es-ES"/>
        </w:rPr>
      </w:pPr>
      <w:r w:rsidRPr="00A23525">
        <w:rPr>
          <w:lang w:val="es-ES"/>
        </w:rPr>
        <w:t>El código se aloja en GitHub: https://github.com/moimenta84/payflow.git</w:t>
      </w:r>
    </w:p>
    <w:p w14:paraId="55A79685" w14:textId="77777777" w:rsidR="00BD7537" w:rsidRPr="00A23525" w:rsidRDefault="00922FCC">
      <w:pPr>
        <w:pStyle w:val="Ttulo2"/>
        <w:rPr>
          <w:lang w:val="es-ES"/>
        </w:rPr>
      </w:pPr>
      <w:bookmarkStart w:id="37" w:name="_Toc231290050"/>
      <w:r w:rsidRPr="00A23525">
        <w:rPr>
          <w:lang w:val="es-ES"/>
        </w:rPr>
        <w:t>7.2. Estructura de ramas</w:t>
      </w:r>
      <w:bookmarkEnd w:id="37"/>
    </w:p>
    <w:p w14:paraId="194662A2" w14:textId="77777777" w:rsidR="00BD7537" w:rsidRPr="00A23525" w:rsidRDefault="00922FCC">
      <w:pPr>
        <w:rPr>
          <w:lang w:val="es-ES"/>
        </w:rPr>
      </w:pPr>
      <w:r w:rsidRPr="00A23525">
        <w:rPr>
          <w:lang w:val="es-ES"/>
        </w:rPr>
        <w:t>El proyecto se ha desarrollado principalmente sobre la rama main, que contiene siempre una versión estable y desplegable. Para un trabajo en equipo o una evolución continua se recomienda el flujo siguiente: main (producción/estable), develop (integración) y ramas feature/&lt;nombre&gt; por funcionalidad, que se fusionan mediante Pull Requests revisados.</w:t>
      </w:r>
    </w:p>
    <w:p w14:paraId="3C428D0F" w14:textId="77777777" w:rsidR="00BD7537" w:rsidRPr="00A23525" w:rsidRDefault="00922FCC">
      <w:pPr>
        <w:pStyle w:val="Ttulo2"/>
        <w:rPr>
          <w:lang w:val="es-ES"/>
        </w:rPr>
      </w:pPr>
      <w:bookmarkStart w:id="38" w:name="_Toc231290051"/>
      <w:r w:rsidRPr="00A23525">
        <w:rPr>
          <w:lang w:val="es-ES"/>
        </w:rPr>
        <w:t>7.3. Convenciones de commits</w:t>
      </w:r>
      <w:bookmarkEnd w:id="38"/>
    </w:p>
    <w:p w14:paraId="602A58BB" w14:textId="77777777" w:rsidR="00BD7537" w:rsidRDefault="00922FCC">
      <w:r w:rsidRPr="00A23525">
        <w:rPr>
          <w:lang w:val="es-ES"/>
        </w:rPr>
        <w:t xml:space="preserve">Se sigue la convención Conventional Commits: &lt;tipo&gt;(&lt;ámbito&gt;): &lt;descripción&gt;. </w:t>
      </w:r>
      <w:r>
        <w:t>Los tipos empleados son:</w:t>
      </w:r>
    </w:p>
    <w:tbl>
      <w:tblPr>
        <w:tblStyle w:val="Tablaconcuadrcula"/>
        <w:tblW w:w="0" w:type="auto"/>
        <w:jc w:val="center"/>
        <w:tblLook w:val="04A0" w:firstRow="1" w:lastRow="0" w:firstColumn="1" w:lastColumn="0" w:noHBand="0" w:noVBand="1"/>
      </w:tblPr>
      <w:tblGrid>
        <w:gridCol w:w="3036"/>
        <w:gridCol w:w="3038"/>
        <w:gridCol w:w="3038"/>
      </w:tblGrid>
      <w:tr w:rsidR="00BD7537" w14:paraId="42459CFF" w14:textId="77777777">
        <w:trPr>
          <w:jc w:val="center"/>
        </w:trPr>
        <w:tc>
          <w:tcPr>
            <w:tcW w:w="3041" w:type="dxa"/>
          </w:tcPr>
          <w:p w14:paraId="539AE76F" w14:textId="77777777" w:rsidR="00BD7537" w:rsidRDefault="00922FCC">
            <w:pPr>
              <w:spacing w:line="240" w:lineRule="auto"/>
            </w:pPr>
            <w:r>
              <w:rPr>
                <w:b/>
                <w:sz w:val="20"/>
              </w:rPr>
              <w:t>Tipo</w:t>
            </w:r>
          </w:p>
        </w:tc>
        <w:tc>
          <w:tcPr>
            <w:tcW w:w="3041" w:type="dxa"/>
          </w:tcPr>
          <w:p w14:paraId="78AD5D92" w14:textId="77777777" w:rsidR="00BD7537" w:rsidRDefault="00922FCC">
            <w:pPr>
              <w:spacing w:line="240" w:lineRule="auto"/>
            </w:pPr>
            <w:r>
              <w:rPr>
                <w:b/>
                <w:sz w:val="20"/>
              </w:rPr>
              <w:t>Uso</w:t>
            </w:r>
          </w:p>
        </w:tc>
        <w:tc>
          <w:tcPr>
            <w:tcW w:w="3041" w:type="dxa"/>
          </w:tcPr>
          <w:p w14:paraId="2DEB987C" w14:textId="77777777" w:rsidR="00BD7537" w:rsidRDefault="00922FCC">
            <w:pPr>
              <w:spacing w:line="240" w:lineRule="auto"/>
            </w:pPr>
            <w:r>
              <w:rPr>
                <w:b/>
                <w:sz w:val="20"/>
              </w:rPr>
              <w:t>Ejemplo</w:t>
            </w:r>
          </w:p>
        </w:tc>
      </w:tr>
      <w:tr w:rsidR="00BD7537" w14:paraId="6C47D650" w14:textId="77777777">
        <w:trPr>
          <w:jc w:val="center"/>
        </w:trPr>
        <w:tc>
          <w:tcPr>
            <w:tcW w:w="3041" w:type="dxa"/>
          </w:tcPr>
          <w:p w14:paraId="03A4B536" w14:textId="77777777" w:rsidR="00BD7537" w:rsidRDefault="00922FCC">
            <w:pPr>
              <w:spacing w:line="240" w:lineRule="auto"/>
            </w:pPr>
            <w:r>
              <w:rPr>
                <w:sz w:val="20"/>
              </w:rPr>
              <w:t>feat</w:t>
            </w:r>
          </w:p>
        </w:tc>
        <w:tc>
          <w:tcPr>
            <w:tcW w:w="3041" w:type="dxa"/>
          </w:tcPr>
          <w:p w14:paraId="60C89289" w14:textId="77777777" w:rsidR="00BD7537" w:rsidRDefault="00922FCC">
            <w:pPr>
              <w:spacing w:line="240" w:lineRule="auto"/>
            </w:pPr>
            <w:r>
              <w:rPr>
                <w:sz w:val="20"/>
              </w:rPr>
              <w:t>Nueva funcionalidad</w:t>
            </w:r>
          </w:p>
        </w:tc>
        <w:tc>
          <w:tcPr>
            <w:tcW w:w="3041" w:type="dxa"/>
          </w:tcPr>
          <w:p w14:paraId="09AA7B46" w14:textId="77777777" w:rsidR="00BD7537" w:rsidRDefault="00922FCC">
            <w:pPr>
              <w:spacing w:line="240" w:lineRule="auto"/>
            </w:pPr>
            <w:r>
              <w:rPr>
                <w:sz w:val="20"/>
              </w:rPr>
              <w:t>feat(wallet): transferencias P2P transaccionales</w:t>
            </w:r>
          </w:p>
        </w:tc>
      </w:tr>
      <w:tr w:rsidR="00BD7537" w:rsidRPr="00AF2B08" w14:paraId="2F3997A8" w14:textId="77777777">
        <w:trPr>
          <w:jc w:val="center"/>
        </w:trPr>
        <w:tc>
          <w:tcPr>
            <w:tcW w:w="3041" w:type="dxa"/>
          </w:tcPr>
          <w:p w14:paraId="1AF5A982" w14:textId="77777777" w:rsidR="00BD7537" w:rsidRDefault="00922FCC">
            <w:pPr>
              <w:spacing w:line="240" w:lineRule="auto"/>
            </w:pPr>
            <w:r>
              <w:rPr>
                <w:sz w:val="20"/>
              </w:rPr>
              <w:t>fix</w:t>
            </w:r>
          </w:p>
        </w:tc>
        <w:tc>
          <w:tcPr>
            <w:tcW w:w="3041" w:type="dxa"/>
          </w:tcPr>
          <w:p w14:paraId="5D74B02C" w14:textId="77777777" w:rsidR="00BD7537" w:rsidRDefault="00922FCC">
            <w:pPr>
              <w:spacing w:line="240" w:lineRule="auto"/>
            </w:pPr>
            <w:r>
              <w:rPr>
                <w:sz w:val="20"/>
              </w:rPr>
              <w:t>Corrección de error</w:t>
            </w:r>
          </w:p>
        </w:tc>
        <w:tc>
          <w:tcPr>
            <w:tcW w:w="3041" w:type="dxa"/>
          </w:tcPr>
          <w:p w14:paraId="609780EB" w14:textId="77777777" w:rsidR="00BD7537" w:rsidRPr="00A23525" w:rsidRDefault="00922FCC">
            <w:pPr>
              <w:spacing w:line="240" w:lineRule="auto"/>
              <w:rPr>
                <w:lang w:val="es-ES"/>
              </w:rPr>
            </w:pPr>
            <w:r w:rsidRPr="00A23525">
              <w:rPr>
                <w:sz w:val="20"/>
                <w:lang w:val="es-ES"/>
              </w:rPr>
              <w:t>fix(pagos): la confirmación valida la suscripción</w:t>
            </w:r>
          </w:p>
        </w:tc>
      </w:tr>
      <w:tr w:rsidR="00BD7537" w:rsidRPr="00AF2B08" w14:paraId="6388EF84" w14:textId="77777777">
        <w:trPr>
          <w:jc w:val="center"/>
        </w:trPr>
        <w:tc>
          <w:tcPr>
            <w:tcW w:w="3041" w:type="dxa"/>
          </w:tcPr>
          <w:p w14:paraId="4F7BCB2B" w14:textId="77777777" w:rsidR="00BD7537" w:rsidRDefault="00922FCC">
            <w:pPr>
              <w:spacing w:line="240" w:lineRule="auto"/>
            </w:pPr>
            <w:r>
              <w:rPr>
                <w:sz w:val="20"/>
              </w:rPr>
              <w:t>refactor</w:t>
            </w:r>
          </w:p>
        </w:tc>
        <w:tc>
          <w:tcPr>
            <w:tcW w:w="3041" w:type="dxa"/>
          </w:tcPr>
          <w:p w14:paraId="5B2E00DE" w14:textId="77777777" w:rsidR="00BD7537" w:rsidRPr="00A23525" w:rsidRDefault="00922FCC">
            <w:pPr>
              <w:spacing w:line="240" w:lineRule="auto"/>
              <w:rPr>
                <w:lang w:val="es-ES"/>
              </w:rPr>
            </w:pPr>
            <w:r w:rsidRPr="00A23525">
              <w:rPr>
                <w:sz w:val="20"/>
                <w:lang w:val="es-ES"/>
              </w:rPr>
              <w:t>Refactorización sin cambio de comportamiento</w:t>
            </w:r>
          </w:p>
        </w:tc>
        <w:tc>
          <w:tcPr>
            <w:tcW w:w="3041" w:type="dxa"/>
          </w:tcPr>
          <w:p w14:paraId="0EE43319" w14:textId="77777777" w:rsidR="00BD7537" w:rsidRPr="00A23525" w:rsidRDefault="00922FCC">
            <w:pPr>
              <w:spacing w:line="240" w:lineRule="auto"/>
              <w:rPr>
                <w:lang w:val="es-ES"/>
              </w:rPr>
            </w:pPr>
            <w:r w:rsidRPr="00A23525">
              <w:rPr>
                <w:sz w:val="20"/>
                <w:lang w:val="es-ES"/>
              </w:rPr>
              <w:t>refactor(api): excepciones con su código HTTP</w:t>
            </w:r>
          </w:p>
        </w:tc>
      </w:tr>
      <w:tr w:rsidR="00BD7537" w:rsidRPr="00AF2B08" w14:paraId="68BFD9FF" w14:textId="77777777">
        <w:trPr>
          <w:jc w:val="center"/>
        </w:trPr>
        <w:tc>
          <w:tcPr>
            <w:tcW w:w="3041" w:type="dxa"/>
          </w:tcPr>
          <w:p w14:paraId="175985F4" w14:textId="77777777" w:rsidR="00BD7537" w:rsidRDefault="00922FCC">
            <w:pPr>
              <w:spacing w:line="240" w:lineRule="auto"/>
            </w:pPr>
            <w:r>
              <w:rPr>
                <w:sz w:val="20"/>
              </w:rPr>
              <w:t>docs</w:t>
            </w:r>
          </w:p>
        </w:tc>
        <w:tc>
          <w:tcPr>
            <w:tcW w:w="3041" w:type="dxa"/>
          </w:tcPr>
          <w:p w14:paraId="6074A3CD" w14:textId="77777777" w:rsidR="00BD7537" w:rsidRDefault="00922FCC">
            <w:pPr>
              <w:spacing w:line="240" w:lineRule="auto"/>
            </w:pPr>
            <w:r>
              <w:rPr>
                <w:sz w:val="20"/>
              </w:rPr>
              <w:t>Documentación</w:t>
            </w:r>
          </w:p>
        </w:tc>
        <w:tc>
          <w:tcPr>
            <w:tcW w:w="3041" w:type="dxa"/>
          </w:tcPr>
          <w:p w14:paraId="75BCD838" w14:textId="77777777" w:rsidR="00BD7537" w:rsidRPr="00A23525" w:rsidRDefault="00922FCC">
            <w:pPr>
              <w:spacing w:line="240" w:lineRule="auto"/>
              <w:rPr>
                <w:lang w:val="es-ES"/>
              </w:rPr>
            </w:pPr>
            <w:r w:rsidRPr="00A23525">
              <w:rPr>
                <w:sz w:val="20"/>
                <w:lang w:val="es-ES"/>
              </w:rPr>
              <w:t>docs: actualiza el README con pagos Stripe</w:t>
            </w:r>
          </w:p>
        </w:tc>
      </w:tr>
      <w:tr w:rsidR="00BD7537" w14:paraId="702366A6" w14:textId="77777777">
        <w:trPr>
          <w:jc w:val="center"/>
        </w:trPr>
        <w:tc>
          <w:tcPr>
            <w:tcW w:w="3041" w:type="dxa"/>
          </w:tcPr>
          <w:p w14:paraId="231AFD01" w14:textId="77777777" w:rsidR="00BD7537" w:rsidRDefault="00922FCC">
            <w:pPr>
              <w:spacing w:line="240" w:lineRule="auto"/>
            </w:pPr>
            <w:r>
              <w:rPr>
                <w:sz w:val="20"/>
              </w:rPr>
              <w:t>test</w:t>
            </w:r>
          </w:p>
        </w:tc>
        <w:tc>
          <w:tcPr>
            <w:tcW w:w="3041" w:type="dxa"/>
          </w:tcPr>
          <w:p w14:paraId="5D68E262" w14:textId="77777777" w:rsidR="00BD7537" w:rsidRDefault="00922FCC">
            <w:pPr>
              <w:spacing w:line="240" w:lineRule="auto"/>
            </w:pPr>
            <w:r>
              <w:rPr>
                <w:sz w:val="20"/>
              </w:rPr>
              <w:t>Pruebas</w:t>
            </w:r>
          </w:p>
        </w:tc>
        <w:tc>
          <w:tcPr>
            <w:tcW w:w="3041" w:type="dxa"/>
          </w:tcPr>
          <w:p w14:paraId="1BC1AD55" w14:textId="77777777" w:rsidR="00BD7537" w:rsidRDefault="00922FCC">
            <w:pPr>
              <w:spacing w:line="240" w:lineRule="auto"/>
            </w:pPr>
            <w:r>
              <w:rPr>
                <w:sz w:val="20"/>
              </w:rPr>
              <w:t>test: añade tests de servicio (auth, wallet)</w:t>
            </w:r>
          </w:p>
        </w:tc>
      </w:tr>
      <w:tr w:rsidR="00BD7537" w14:paraId="4E762A28" w14:textId="77777777">
        <w:trPr>
          <w:jc w:val="center"/>
        </w:trPr>
        <w:tc>
          <w:tcPr>
            <w:tcW w:w="3041" w:type="dxa"/>
          </w:tcPr>
          <w:p w14:paraId="1925E72B" w14:textId="77777777" w:rsidR="00BD7537" w:rsidRDefault="00922FCC">
            <w:pPr>
              <w:spacing w:line="240" w:lineRule="auto"/>
            </w:pPr>
            <w:r>
              <w:rPr>
                <w:sz w:val="20"/>
              </w:rPr>
              <w:t>chore</w:t>
            </w:r>
          </w:p>
        </w:tc>
        <w:tc>
          <w:tcPr>
            <w:tcW w:w="3041" w:type="dxa"/>
          </w:tcPr>
          <w:p w14:paraId="5E220FA5" w14:textId="77777777" w:rsidR="00BD7537" w:rsidRDefault="00922FCC">
            <w:pPr>
              <w:spacing w:line="240" w:lineRule="auto"/>
            </w:pPr>
            <w:r>
              <w:rPr>
                <w:sz w:val="20"/>
              </w:rPr>
              <w:t>Tareas de mantenimiento</w:t>
            </w:r>
          </w:p>
        </w:tc>
        <w:tc>
          <w:tcPr>
            <w:tcW w:w="3041" w:type="dxa"/>
          </w:tcPr>
          <w:p w14:paraId="5BBF2187" w14:textId="77777777" w:rsidR="00BD7537" w:rsidRDefault="00922FCC">
            <w:pPr>
              <w:spacing w:line="240" w:lineRule="auto"/>
            </w:pPr>
            <w:r>
              <w:rPr>
                <w:sz w:val="20"/>
              </w:rPr>
              <w:t>chore: ignora credenciales locales</w:t>
            </w:r>
          </w:p>
        </w:tc>
      </w:tr>
    </w:tbl>
    <w:p w14:paraId="263C32E0" w14:textId="77777777" w:rsidR="00BD7537" w:rsidRPr="00A23525" w:rsidRDefault="00922FCC">
      <w:pPr>
        <w:pStyle w:val="Ttulo2"/>
        <w:rPr>
          <w:lang w:val="es-ES"/>
        </w:rPr>
      </w:pPr>
      <w:bookmarkStart w:id="39" w:name="_Toc231290052"/>
      <w:r w:rsidRPr="00A23525">
        <w:rPr>
          <w:lang w:val="es-ES"/>
        </w:rPr>
        <w:t>7.4. Cómo revisar el historial de versiones</w:t>
      </w:r>
      <w:bookmarkEnd w:id="39"/>
    </w:p>
    <w:p w14:paraId="6E7875E4" w14:textId="77777777" w:rsidR="00BD7537" w:rsidRPr="00A23525" w:rsidRDefault="00922FCC">
      <w:pPr>
        <w:spacing w:line="240" w:lineRule="auto"/>
        <w:ind w:left="240"/>
        <w:jc w:val="left"/>
        <w:rPr>
          <w:lang w:val="es-ES"/>
        </w:rPr>
      </w:pPr>
      <w:r w:rsidRPr="00A23525">
        <w:rPr>
          <w:rFonts w:ascii="Consolas" w:hAnsi="Consolas"/>
          <w:sz w:val="18"/>
          <w:lang w:val="es-ES"/>
        </w:rPr>
        <w:t>git log --oneline --graph --decorate    # historial resumido y ramificado</w:t>
      </w:r>
      <w:r w:rsidRPr="00A23525">
        <w:rPr>
          <w:rFonts w:ascii="Consolas" w:hAnsi="Consolas"/>
          <w:sz w:val="18"/>
          <w:lang w:val="es-ES"/>
        </w:rPr>
        <w:br/>
        <w:t>git log --stat                          # cambios por fichero en cada commit</w:t>
      </w:r>
      <w:r w:rsidRPr="00A23525">
        <w:rPr>
          <w:rFonts w:ascii="Consolas" w:hAnsi="Consolas"/>
          <w:sz w:val="18"/>
          <w:lang w:val="es-ES"/>
        </w:rPr>
        <w:br/>
        <w:t>git show &lt;hash&gt;                          # detalle completo de un commit</w:t>
      </w:r>
      <w:r w:rsidRPr="00A23525">
        <w:rPr>
          <w:rFonts w:ascii="Consolas" w:hAnsi="Consolas"/>
          <w:sz w:val="18"/>
          <w:lang w:val="es-ES"/>
        </w:rPr>
        <w:br/>
        <w:t>git diff &lt;hashA&gt; &lt;hashB&gt;                 # diferencias entre dos versiones</w:t>
      </w:r>
    </w:p>
    <w:p w14:paraId="1E4FA6B7" w14:textId="77777777" w:rsidR="00BD7537" w:rsidRPr="00A23525" w:rsidRDefault="00922FCC">
      <w:pPr>
        <w:rPr>
          <w:lang w:val="es-ES"/>
        </w:rPr>
      </w:pPr>
      <w:r w:rsidRPr="00A23525">
        <w:rPr>
          <w:lang w:val="es-ES"/>
        </w:rPr>
        <w:lastRenderedPageBreak/>
        <w:t>A fecha de redacción, el repositorio acumula más de 40 commits que reflejan la evolución del proyecto, desde la reestructuración inicial en backend/ y frontend/ hasta la integración de pagos con Stripe y la migración del sistema de diseño a SASS.</w:t>
      </w:r>
    </w:p>
    <w:p w14:paraId="70BB69C2" w14:textId="77777777" w:rsidR="00BD7537" w:rsidRPr="00A23525" w:rsidRDefault="00922FCC">
      <w:pPr>
        <w:pStyle w:val="Ttulo2"/>
        <w:rPr>
          <w:lang w:val="es-ES"/>
        </w:rPr>
      </w:pPr>
      <w:bookmarkStart w:id="40" w:name="_Toc231290053"/>
      <w:r w:rsidRPr="00A23525">
        <w:rPr>
          <w:lang w:val="es-ES"/>
        </w:rPr>
        <w:t>7.5. Capturas de hitos importantes del proyecto</w:t>
      </w:r>
      <w:bookmarkEnd w:id="40"/>
    </w:p>
    <w:p w14:paraId="60D528EB" w14:textId="77777777" w:rsidR="00BD7537" w:rsidRPr="00A23525" w:rsidRDefault="00922FCC">
      <w:pPr>
        <w:jc w:val="center"/>
        <w:rPr>
          <w:lang w:val="es-ES"/>
        </w:rPr>
      </w:pPr>
      <w:r>
        <w:rPr>
          <w:b/>
          <w:color w:val="999999"/>
        </w:rPr>
        <w:t>⬚</w:t>
      </w:r>
      <w:r w:rsidRPr="00A23525">
        <w:rPr>
          <w:b/>
          <w:color w:val="999999"/>
          <w:lang w:val="es-ES"/>
        </w:rPr>
        <w:t xml:space="preserve">  [ HUECO PARA IMAGEN — insertar aquí: captura — historial de commits en GitHub (red/insights) ]  </w:t>
      </w:r>
      <w:r>
        <w:rPr>
          <w:b/>
          <w:color w:val="999999"/>
        </w:rPr>
        <w:t>⬚</w:t>
      </w:r>
    </w:p>
    <w:p w14:paraId="6C8F9982" w14:textId="77777777" w:rsidR="00BD7537" w:rsidRPr="00A23525" w:rsidRDefault="00922FCC">
      <w:pPr>
        <w:jc w:val="center"/>
        <w:rPr>
          <w:lang w:val="es-ES"/>
        </w:rPr>
      </w:pPr>
      <w:r>
        <w:rPr>
          <w:b/>
          <w:color w:val="999999"/>
        </w:rPr>
        <w:t>⬚</w:t>
      </w:r>
      <w:r w:rsidRPr="00A23525">
        <w:rPr>
          <w:b/>
          <w:color w:val="999999"/>
          <w:lang w:val="es-ES"/>
        </w:rPr>
        <w:t xml:space="preserve">  [ HUECO PARA IMAGEN — insertar aquí: captura — hito: primer despliegue completo con Docker Compose ]  </w:t>
      </w:r>
      <w:r>
        <w:rPr>
          <w:b/>
          <w:color w:val="999999"/>
        </w:rPr>
        <w:t>⬚</w:t>
      </w:r>
    </w:p>
    <w:p w14:paraId="5C00FDC5" w14:textId="77777777" w:rsidR="00BD7537" w:rsidRPr="00A23525" w:rsidRDefault="00922FCC">
      <w:pPr>
        <w:jc w:val="center"/>
        <w:rPr>
          <w:lang w:val="es-ES"/>
        </w:rPr>
      </w:pPr>
      <w:r>
        <w:rPr>
          <w:b/>
          <w:color w:val="999999"/>
        </w:rPr>
        <w:t>⬚</w:t>
      </w:r>
      <w:r w:rsidRPr="00A23525">
        <w:rPr>
          <w:b/>
          <w:color w:val="999999"/>
          <w:lang w:val="es-ES"/>
        </w:rPr>
        <w:t xml:space="preserve">  [ HUECO PARA IMAGEN — insertar aquí: captura — hito: integración de pagos con Stripe funcionando ]  </w:t>
      </w:r>
      <w:r>
        <w:rPr>
          <w:b/>
          <w:color w:val="999999"/>
        </w:rPr>
        <w:t>⬚</w:t>
      </w:r>
    </w:p>
    <w:p w14:paraId="2D145DFC" w14:textId="77777777" w:rsidR="00BD7537" w:rsidRPr="00A23525" w:rsidRDefault="00922FCC">
      <w:pPr>
        <w:pStyle w:val="Ttulo1"/>
        <w:rPr>
          <w:lang w:val="es-ES"/>
        </w:rPr>
      </w:pPr>
      <w:bookmarkStart w:id="41" w:name="_Toc231290054"/>
      <w:r w:rsidRPr="00A23525">
        <w:rPr>
          <w:lang w:val="es-ES"/>
        </w:rPr>
        <w:t>8. Pruebas y validación</w:t>
      </w:r>
      <w:bookmarkEnd w:id="41"/>
    </w:p>
    <w:p w14:paraId="01666A36" w14:textId="77777777" w:rsidR="00BD7537" w:rsidRPr="00A23525" w:rsidRDefault="00922FCC">
      <w:pPr>
        <w:pStyle w:val="Ttulo2"/>
        <w:rPr>
          <w:lang w:val="es-ES"/>
        </w:rPr>
      </w:pPr>
      <w:bookmarkStart w:id="42" w:name="_Toc231290055"/>
      <w:r w:rsidRPr="00A23525">
        <w:rPr>
          <w:lang w:val="es-ES"/>
        </w:rPr>
        <w:t>8.1. Casos de prueba principales</w:t>
      </w:r>
      <w:bookmarkEnd w:id="42"/>
    </w:p>
    <w:tbl>
      <w:tblPr>
        <w:tblStyle w:val="Tablaconcuadrcula"/>
        <w:tblW w:w="0" w:type="auto"/>
        <w:jc w:val="center"/>
        <w:tblLook w:val="04A0" w:firstRow="1" w:lastRow="0" w:firstColumn="1" w:lastColumn="0" w:noHBand="0" w:noVBand="1"/>
      </w:tblPr>
      <w:tblGrid>
        <w:gridCol w:w="2276"/>
        <w:gridCol w:w="2279"/>
        <w:gridCol w:w="2279"/>
        <w:gridCol w:w="2278"/>
      </w:tblGrid>
      <w:tr w:rsidR="00BD7537" w14:paraId="6B181028" w14:textId="77777777">
        <w:trPr>
          <w:jc w:val="center"/>
        </w:trPr>
        <w:tc>
          <w:tcPr>
            <w:tcW w:w="2280" w:type="dxa"/>
          </w:tcPr>
          <w:p w14:paraId="51054F0A" w14:textId="77777777" w:rsidR="00BD7537" w:rsidRDefault="00922FCC">
            <w:pPr>
              <w:spacing w:line="240" w:lineRule="auto"/>
            </w:pPr>
            <w:r>
              <w:rPr>
                <w:b/>
                <w:sz w:val="20"/>
              </w:rPr>
              <w:t>ID</w:t>
            </w:r>
          </w:p>
        </w:tc>
        <w:tc>
          <w:tcPr>
            <w:tcW w:w="2280" w:type="dxa"/>
          </w:tcPr>
          <w:p w14:paraId="53B62007" w14:textId="77777777" w:rsidR="00BD7537" w:rsidRDefault="00922FCC">
            <w:pPr>
              <w:spacing w:line="240" w:lineRule="auto"/>
            </w:pPr>
            <w:r>
              <w:rPr>
                <w:b/>
                <w:sz w:val="20"/>
              </w:rPr>
              <w:t>Caso de prueba</w:t>
            </w:r>
          </w:p>
        </w:tc>
        <w:tc>
          <w:tcPr>
            <w:tcW w:w="2280" w:type="dxa"/>
          </w:tcPr>
          <w:p w14:paraId="0CF79958" w14:textId="77777777" w:rsidR="00BD7537" w:rsidRDefault="00922FCC">
            <w:pPr>
              <w:spacing w:line="240" w:lineRule="auto"/>
            </w:pPr>
            <w:r>
              <w:rPr>
                <w:b/>
                <w:sz w:val="20"/>
              </w:rPr>
              <w:t>Resultado esperado</w:t>
            </w:r>
          </w:p>
        </w:tc>
        <w:tc>
          <w:tcPr>
            <w:tcW w:w="2280" w:type="dxa"/>
          </w:tcPr>
          <w:p w14:paraId="11C26E8F" w14:textId="77777777" w:rsidR="00BD7537" w:rsidRDefault="00922FCC">
            <w:pPr>
              <w:spacing w:line="240" w:lineRule="auto"/>
            </w:pPr>
            <w:r>
              <w:rPr>
                <w:b/>
                <w:sz w:val="20"/>
              </w:rPr>
              <w:t>Estado</w:t>
            </w:r>
          </w:p>
        </w:tc>
      </w:tr>
      <w:tr w:rsidR="00BD7537" w14:paraId="6180A744" w14:textId="77777777">
        <w:trPr>
          <w:jc w:val="center"/>
        </w:trPr>
        <w:tc>
          <w:tcPr>
            <w:tcW w:w="2280" w:type="dxa"/>
          </w:tcPr>
          <w:p w14:paraId="1530AED1" w14:textId="77777777" w:rsidR="00BD7537" w:rsidRDefault="00922FCC">
            <w:pPr>
              <w:spacing w:line="240" w:lineRule="auto"/>
            </w:pPr>
            <w:r>
              <w:rPr>
                <w:sz w:val="20"/>
              </w:rPr>
              <w:t>PR-01</w:t>
            </w:r>
          </w:p>
        </w:tc>
        <w:tc>
          <w:tcPr>
            <w:tcW w:w="2280" w:type="dxa"/>
          </w:tcPr>
          <w:p w14:paraId="07AF4B24" w14:textId="77777777" w:rsidR="00BD7537" w:rsidRPr="00A23525" w:rsidRDefault="00922FCC">
            <w:pPr>
              <w:spacing w:line="240" w:lineRule="auto"/>
              <w:rPr>
                <w:lang w:val="es-ES"/>
              </w:rPr>
            </w:pPr>
            <w:r w:rsidRPr="00A23525">
              <w:rPr>
                <w:sz w:val="20"/>
                <w:lang w:val="es-ES"/>
              </w:rPr>
              <w:t>Registro con email ya existente</w:t>
            </w:r>
          </w:p>
        </w:tc>
        <w:tc>
          <w:tcPr>
            <w:tcW w:w="2280" w:type="dxa"/>
          </w:tcPr>
          <w:p w14:paraId="6AE254EE" w14:textId="77777777" w:rsidR="00BD7537" w:rsidRDefault="00922FCC">
            <w:pPr>
              <w:spacing w:line="240" w:lineRule="auto"/>
            </w:pPr>
            <w:r>
              <w:rPr>
                <w:sz w:val="20"/>
              </w:rPr>
              <w:t>HTTP 409 Conflict</w:t>
            </w:r>
          </w:p>
        </w:tc>
        <w:tc>
          <w:tcPr>
            <w:tcW w:w="2280" w:type="dxa"/>
          </w:tcPr>
          <w:p w14:paraId="07E118CA" w14:textId="77777777" w:rsidR="00BD7537" w:rsidRDefault="00922FCC">
            <w:pPr>
              <w:spacing w:line="240" w:lineRule="auto"/>
            </w:pPr>
            <w:r>
              <w:rPr>
                <w:sz w:val="20"/>
              </w:rPr>
              <w:t>OK</w:t>
            </w:r>
          </w:p>
        </w:tc>
      </w:tr>
      <w:tr w:rsidR="00BD7537" w14:paraId="01C7CCA8" w14:textId="77777777">
        <w:trPr>
          <w:jc w:val="center"/>
        </w:trPr>
        <w:tc>
          <w:tcPr>
            <w:tcW w:w="2280" w:type="dxa"/>
          </w:tcPr>
          <w:p w14:paraId="1F9DCA26" w14:textId="77777777" w:rsidR="00BD7537" w:rsidRDefault="00922FCC">
            <w:pPr>
              <w:spacing w:line="240" w:lineRule="auto"/>
            </w:pPr>
            <w:r>
              <w:rPr>
                <w:sz w:val="20"/>
              </w:rPr>
              <w:t>PR-02</w:t>
            </w:r>
          </w:p>
        </w:tc>
        <w:tc>
          <w:tcPr>
            <w:tcW w:w="2280" w:type="dxa"/>
          </w:tcPr>
          <w:p w14:paraId="0360E39B" w14:textId="77777777" w:rsidR="00BD7537" w:rsidRDefault="00922FCC">
            <w:pPr>
              <w:spacing w:line="240" w:lineRule="auto"/>
            </w:pPr>
            <w:r>
              <w:rPr>
                <w:sz w:val="20"/>
              </w:rPr>
              <w:t>Login con credenciales incorrectas</w:t>
            </w:r>
          </w:p>
        </w:tc>
        <w:tc>
          <w:tcPr>
            <w:tcW w:w="2280" w:type="dxa"/>
          </w:tcPr>
          <w:p w14:paraId="370875F2" w14:textId="77777777" w:rsidR="00BD7537" w:rsidRDefault="00922FCC">
            <w:pPr>
              <w:spacing w:line="240" w:lineRule="auto"/>
            </w:pPr>
            <w:r>
              <w:rPr>
                <w:sz w:val="20"/>
              </w:rPr>
              <w:t>HTTP 401 Unauthorized</w:t>
            </w:r>
          </w:p>
        </w:tc>
        <w:tc>
          <w:tcPr>
            <w:tcW w:w="2280" w:type="dxa"/>
          </w:tcPr>
          <w:p w14:paraId="5AA18713" w14:textId="77777777" w:rsidR="00BD7537" w:rsidRDefault="00922FCC">
            <w:pPr>
              <w:spacing w:line="240" w:lineRule="auto"/>
            </w:pPr>
            <w:r>
              <w:rPr>
                <w:sz w:val="20"/>
              </w:rPr>
              <w:t>OK</w:t>
            </w:r>
          </w:p>
        </w:tc>
      </w:tr>
      <w:tr w:rsidR="00BD7537" w14:paraId="6DB124B7" w14:textId="77777777">
        <w:trPr>
          <w:jc w:val="center"/>
        </w:trPr>
        <w:tc>
          <w:tcPr>
            <w:tcW w:w="2280" w:type="dxa"/>
          </w:tcPr>
          <w:p w14:paraId="6902F9F5" w14:textId="77777777" w:rsidR="00BD7537" w:rsidRDefault="00922FCC">
            <w:pPr>
              <w:spacing w:line="240" w:lineRule="auto"/>
            </w:pPr>
            <w:r>
              <w:rPr>
                <w:sz w:val="20"/>
              </w:rPr>
              <w:t>PR-03</w:t>
            </w:r>
          </w:p>
        </w:tc>
        <w:tc>
          <w:tcPr>
            <w:tcW w:w="2280" w:type="dxa"/>
          </w:tcPr>
          <w:p w14:paraId="323C1D4D" w14:textId="77777777" w:rsidR="00BD7537" w:rsidRPr="00A23525" w:rsidRDefault="00922FCC">
            <w:pPr>
              <w:spacing w:line="240" w:lineRule="auto"/>
              <w:rPr>
                <w:lang w:val="es-ES"/>
              </w:rPr>
            </w:pPr>
            <w:r w:rsidRPr="00A23525">
              <w:rPr>
                <w:sz w:val="20"/>
                <w:lang w:val="es-ES"/>
              </w:rPr>
              <w:t>Petición protegida sin token JWT</w:t>
            </w:r>
          </w:p>
        </w:tc>
        <w:tc>
          <w:tcPr>
            <w:tcW w:w="2280" w:type="dxa"/>
          </w:tcPr>
          <w:p w14:paraId="473CCFAA" w14:textId="77777777" w:rsidR="00BD7537" w:rsidRDefault="00922FCC">
            <w:pPr>
              <w:spacing w:line="240" w:lineRule="auto"/>
            </w:pPr>
            <w:r>
              <w:rPr>
                <w:sz w:val="20"/>
              </w:rPr>
              <w:t>HTTP 401 desde el gateway</w:t>
            </w:r>
          </w:p>
        </w:tc>
        <w:tc>
          <w:tcPr>
            <w:tcW w:w="2280" w:type="dxa"/>
          </w:tcPr>
          <w:p w14:paraId="02F78B8C" w14:textId="77777777" w:rsidR="00BD7537" w:rsidRDefault="00922FCC">
            <w:pPr>
              <w:spacing w:line="240" w:lineRule="auto"/>
            </w:pPr>
            <w:r>
              <w:rPr>
                <w:sz w:val="20"/>
              </w:rPr>
              <w:t>OK</w:t>
            </w:r>
          </w:p>
        </w:tc>
      </w:tr>
      <w:tr w:rsidR="00BD7537" w14:paraId="1CB635A2" w14:textId="77777777">
        <w:trPr>
          <w:jc w:val="center"/>
        </w:trPr>
        <w:tc>
          <w:tcPr>
            <w:tcW w:w="2280" w:type="dxa"/>
          </w:tcPr>
          <w:p w14:paraId="3FDA7CCA" w14:textId="77777777" w:rsidR="00BD7537" w:rsidRDefault="00922FCC">
            <w:pPr>
              <w:spacing w:line="240" w:lineRule="auto"/>
            </w:pPr>
            <w:r>
              <w:rPr>
                <w:sz w:val="20"/>
              </w:rPr>
              <w:t>PR-04</w:t>
            </w:r>
          </w:p>
        </w:tc>
        <w:tc>
          <w:tcPr>
            <w:tcW w:w="2280" w:type="dxa"/>
          </w:tcPr>
          <w:p w14:paraId="3BF228F9" w14:textId="77777777" w:rsidR="00BD7537" w:rsidRPr="00A23525" w:rsidRDefault="00922FCC">
            <w:pPr>
              <w:spacing w:line="240" w:lineRule="auto"/>
              <w:rPr>
                <w:lang w:val="es-ES"/>
              </w:rPr>
            </w:pPr>
            <w:r w:rsidRPr="00A23525">
              <w:rPr>
                <w:sz w:val="20"/>
                <w:lang w:val="es-ES"/>
              </w:rPr>
              <w:t>Transferencia P2P con saldo insuficiente</w:t>
            </w:r>
          </w:p>
        </w:tc>
        <w:tc>
          <w:tcPr>
            <w:tcW w:w="2280" w:type="dxa"/>
          </w:tcPr>
          <w:p w14:paraId="541ABF42" w14:textId="77777777" w:rsidR="00BD7537" w:rsidRDefault="00922FCC">
            <w:pPr>
              <w:spacing w:line="240" w:lineRule="auto"/>
            </w:pPr>
            <w:r>
              <w:rPr>
                <w:sz w:val="20"/>
              </w:rPr>
              <w:t>HTTP 400 + mensaje de error</w:t>
            </w:r>
          </w:p>
        </w:tc>
        <w:tc>
          <w:tcPr>
            <w:tcW w:w="2280" w:type="dxa"/>
          </w:tcPr>
          <w:p w14:paraId="212828E9" w14:textId="77777777" w:rsidR="00BD7537" w:rsidRDefault="00922FCC">
            <w:pPr>
              <w:spacing w:line="240" w:lineRule="auto"/>
            </w:pPr>
            <w:r>
              <w:rPr>
                <w:sz w:val="20"/>
              </w:rPr>
              <w:t>OK</w:t>
            </w:r>
          </w:p>
        </w:tc>
      </w:tr>
      <w:tr w:rsidR="00BD7537" w14:paraId="08BE1D57" w14:textId="77777777">
        <w:trPr>
          <w:jc w:val="center"/>
        </w:trPr>
        <w:tc>
          <w:tcPr>
            <w:tcW w:w="2280" w:type="dxa"/>
          </w:tcPr>
          <w:p w14:paraId="15344A2B" w14:textId="77777777" w:rsidR="00BD7537" w:rsidRDefault="00922FCC">
            <w:pPr>
              <w:spacing w:line="240" w:lineRule="auto"/>
            </w:pPr>
            <w:r>
              <w:rPr>
                <w:sz w:val="20"/>
              </w:rPr>
              <w:t>PR-05</w:t>
            </w:r>
          </w:p>
        </w:tc>
        <w:tc>
          <w:tcPr>
            <w:tcW w:w="2280" w:type="dxa"/>
          </w:tcPr>
          <w:p w14:paraId="120DFD96" w14:textId="77777777" w:rsidR="00BD7537" w:rsidRPr="00A23525" w:rsidRDefault="00922FCC">
            <w:pPr>
              <w:spacing w:line="240" w:lineRule="auto"/>
              <w:rPr>
                <w:lang w:val="es-ES"/>
              </w:rPr>
            </w:pPr>
            <w:r w:rsidRPr="00A23525">
              <w:rPr>
                <w:sz w:val="20"/>
                <w:lang w:val="es-ES"/>
              </w:rPr>
              <w:t>Conexión bancaria — flujo PSD2 completo</w:t>
            </w:r>
          </w:p>
        </w:tc>
        <w:tc>
          <w:tcPr>
            <w:tcW w:w="2280" w:type="dxa"/>
          </w:tcPr>
          <w:p w14:paraId="3DC60C2E" w14:textId="77777777" w:rsidR="00BD7537" w:rsidRDefault="00922FCC">
            <w:pPr>
              <w:spacing w:line="240" w:lineRule="auto"/>
            </w:pPr>
            <w:r>
              <w:rPr>
                <w:sz w:val="20"/>
              </w:rPr>
              <w:t>Estado LINKED, movimientos cargados</w:t>
            </w:r>
          </w:p>
        </w:tc>
        <w:tc>
          <w:tcPr>
            <w:tcW w:w="2280" w:type="dxa"/>
          </w:tcPr>
          <w:p w14:paraId="71CE0C63" w14:textId="77777777" w:rsidR="00BD7537" w:rsidRDefault="00922FCC">
            <w:pPr>
              <w:spacing w:line="240" w:lineRule="auto"/>
            </w:pPr>
            <w:r>
              <w:rPr>
                <w:sz w:val="20"/>
              </w:rPr>
              <w:t>OK</w:t>
            </w:r>
          </w:p>
        </w:tc>
      </w:tr>
      <w:tr w:rsidR="00BD7537" w14:paraId="0FCF664E" w14:textId="77777777">
        <w:trPr>
          <w:jc w:val="center"/>
        </w:trPr>
        <w:tc>
          <w:tcPr>
            <w:tcW w:w="2280" w:type="dxa"/>
          </w:tcPr>
          <w:p w14:paraId="00785153" w14:textId="77777777" w:rsidR="00BD7537" w:rsidRDefault="00922FCC">
            <w:pPr>
              <w:spacing w:line="240" w:lineRule="auto"/>
            </w:pPr>
            <w:r>
              <w:rPr>
                <w:sz w:val="20"/>
              </w:rPr>
              <w:t>PR-06</w:t>
            </w:r>
          </w:p>
        </w:tc>
        <w:tc>
          <w:tcPr>
            <w:tcW w:w="2280" w:type="dxa"/>
          </w:tcPr>
          <w:p w14:paraId="22D491E7" w14:textId="77777777" w:rsidR="00BD7537" w:rsidRPr="00A23525" w:rsidRDefault="00922FCC">
            <w:pPr>
              <w:spacing w:line="240" w:lineRule="auto"/>
              <w:rPr>
                <w:lang w:val="es-ES"/>
              </w:rPr>
            </w:pPr>
            <w:r w:rsidRPr="00A23525">
              <w:rPr>
                <w:sz w:val="20"/>
                <w:lang w:val="es-ES"/>
              </w:rPr>
              <w:t>Generación de PDF de factura</w:t>
            </w:r>
          </w:p>
        </w:tc>
        <w:tc>
          <w:tcPr>
            <w:tcW w:w="2280" w:type="dxa"/>
          </w:tcPr>
          <w:p w14:paraId="4FEE1FF6" w14:textId="77777777" w:rsidR="00BD7537" w:rsidRPr="00A23525" w:rsidRDefault="00922FCC">
            <w:pPr>
              <w:spacing w:line="240" w:lineRule="auto"/>
              <w:rPr>
                <w:lang w:val="es-ES"/>
              </w:rPr>
            </w:pPr>
            <w:r w:rsidRPr="00A23525">
              <w:rPr>
                <w:sz w:val="20"/>
                <w:lang w:val="es-ES"/>
              </w:rPr>
              <w:t>Descarga de un PDF válido</w:t>
            </w:r>
          </w:p>
        </w:tc>
        <w:tc>
          <w:tcPr>
            <w:tcW w:w="2280" w:type="dxa"/>
          </w:tcPr>
          <w:p w14:paraId="7D4D0BEC" w14:textId="77777777" w:rsidR="00BD7537" w:rsidRDefault="00922FCC">
            <w:pPr>
              <w:spacing w:line="240" w:lineRule="auto"/>
            </w:pPr>
            <w:r>
              <w:rPr>
                <w:sz w:val="20"/>
              </w:rPr>
              <w:t>OK</w:t>
            </w:r>
          </w:p>
        </w:tc>
      </w:tr>
      <w:tr w:rsidR="00BD7537" w14:paraId="3DA3EA7F" w14:textId="77777777">
        <w:trPr>
          <w:jc w:val="center"/>
        </w:trPr>
        <w:tc>
          <w:tcPr>
            <w:tcW w:w="2280" w:type="dxa"/>
          </w:tcPr>
          <w:p w14:paraId="229484B2" w14:textId="77777777" w:rsidR="00BD7537" w:rsidRDefault="00922FCC">
            <w:pPr>
              <w:spacing w:line="240" w:lineRule="auto"/>
            </w:pPr>
            <w:r>
              <w:rPr>
                <w:sz w:val="20"/>
              </w:rPr>
              <w:t>PR-07</w:t>
            </w:r>
          </w:p>
        </w:tc>
        <w:tc>
          <w:tcPr>
            <w:tcW w:w="2280" w:type="dxa"/>
          </w:tcPr>
          <w:p w14:paraId="36B369A5" w14:textId="77777777" w:rsidR="00BD7537" w:rsidRPr="00A23525" w:rsidRDefault="00922FCC">
            <w:pPr>
              <w:spacing w:line="240" w:lineRule="auto"/>
              <w:rPr>
                <w:lang w:val="es-ES"/>
              </w:rPr>
            </w:pPr>
            <w:r w:rsidRPr="00A23525">
              <w:rPr>
                <w:sz w:val="20"/>
                <w:lang w:val="es-ES"/>
              </w:rPr>
              <w:t>Cálculo trimestral (facturas y gastos)</w:t>
            </w:r>
          </w:p>
        </w:tc>
        <w:tc>
          <w:tcPr>
            <w:tcW w:w="2280" w:type="dxa"/>
          </w:tcPr>
          <w:p w14:paraId="1BE8B5A3" w14:textId="77777777" w:rsidR="00BD7537" w:rsidRPr="00A23525" w:rsidRDefault="00922FCC">
            <w:pPr>
              <w:spacing w:line="240" w:lineRule="auto"/>
              <w:rPr>
                <w:lang w:val="es-ES"/>
              </w:rPr>
            </w:pPr>
            <w:r w:rsidRPr="00A23525">
              <w:rPr>
                <w:sz w:val="20"/>
                <w:lang w:val="es-ES"/>
              </w:rPr>
              <w:t>Importes de IRPF e IVA correctos</w:t>
            </w:r>
          </w:p>
        </w:tc>
        <w:tc>
          <w:tcPr>
            <w:tcW w:w="2280" w:type="dxa"/>
          </w:tcPr>
          <w:p w14:paraId="498CE7C2" w14:textId="77777777" w:rsidR="00BD7537" w:rsidRDefault="00922FCC">
            <w:pPr>
              <w:spacing w:line="240" w:lineRule="auto"/>
            </w:pPr>
            <w:r>
              <w:rPr>
                <w:sz w:val="20"/>
              </w:rPr>
              <w:t>OK</w:t>
            </w:r>
          </w:p>
        </w:tc>
      </w:tr>
      <w:tr w:rsidR="00BD7537" w14:paraId="107AAF0C" w14:textId="77777777">
        <w:trPr>
          <w:jc w:val="center"/>
        </w:trPr>
        <w:tc>
          <w:tcPr>
            <w:tcW w:w="2280" w:type="dxa"/>
          </w:tcPr>
          <w:p w14:paraId="5467EEFD" w14:textId="77777777" w:rsidR="00BD7537" w:rsidRDefault="00922FCC">
            <w:pPr>
              <w:spacing w:line="240" w:lineRule="auto"/>
            </w:pPr>
            <w:r>
              <w:rPr>
                <w:sz w:val="20"/>
              </w:rPr>
              <w:t>PR-08</w:t>
            </w:r>
          </w:p>
        </w:tc>
        <w:tc>
          <w:tcPr>
            <w:tcW w:w="2280" w:type="dxa"/>
          </w:tcPr>
          <w:p w14:paraId="32484C7B" w14:textId="77777777" w:rsidR="00BD7537" w:rsidRPr="00A23525" w:rsidRDefault="00922FCC">
            <w:pPr>
              <w:spacing w:line="240" w:lineRule="auto"/>
              <w:rPr>
                <w:lang w:val="es-ES"/>
              </w:rPr>
            </w:pPr>
            <w:r w:rsidRPr="00A23525">
              <w:rPr>
                <w:sz w:val="20"/>
                <w:lang w:val="es-ES"/>
              </w:rPr>
              <w:t>Contratación del plan Autónomos (Stripe test)</w:t>
            </w:r>
          </w:p>
        </w:tc>
        <w:tc>
          <w:tcPr>
            <w:tcW w:w="2280" w:type="dxa"/>
          </w:tcPr>
          <w:p w14:paraId="1AAAEC18" w14:textId="77777777" w:rsidR="00BD7537" w:rsidRPr="00A23525" w:rsidRDefault="00922FCC">
            <w:pPr>
              <w:spacing w:line="240" w:lineRule="auto"/>
              <w:rPr>
                <w:lang w:val="es-ES"/>
              </w:rPr>
            </w:pPr>
            <w:r w:rsidRPr="00A23525">
              <w:rPr>
                <w:sz w:val="20"/>
                <w:lang w:val="es-ES"/>
              </w:rPr>
              <w:t>Plan del usuario activado a AUTONOMOS</w:t>
            </w:r>
          </w:p>
        </w:tc>
        <w:tc>
          <w:tcPr>
            <w:tcW w:w="2280" w:type="dxa"/>
          </w:tcPr>
          <w:p w14:paraId="2A300D4B" w14:textId="77777777" w:rsidR="00BD7537" w:rsidRDefault="00922FCC">
            <w:pPr>
              <w:spacing w:line="240" w:lineRule="auto"/>
            </w:pPr>
            <w:r>
              <w:rPr>
                <w:sz w:val="20"/>
              </w:rPr>
              <w:t>OK</w:t>
            </w:r>
          </w:p>
        </w:tc>
      </w:tr>
      <w:tr w:rsidR="00BD7537" w14:paraId="1CA97FC9" w14:textId="77777777">
        <w:trPr>
          <w:jc w:val="center"/>
        </w:trPr>
        <w:tc>
          <w:tcPr>
            <w:tcW w:w="2280" w:type="dxa"/>
          </w:tcPr>
          <w:p w14:paraId="4D9A06B2" w14:textId="77777777" w:rsidR="00BD7537" w:rsidRDefault="00922FCC">
            <w:pPr>
              <w:spacing w:line="240" w:lineRule="auto"/>
            </w:pPr>
            <w:r>
              <w:rPr>
                <w:sz w:val="20"/>
              </w:rPr>
              <w:t>PR-09</w:t>
            </w:r>
          </w:p>
        </w:tc>
        <w:tc>
          <w:tcPr>
            <w:tcW w:w="2280" w:type="dxa"/>
          </w:tcPr>
          <w:p w14:paraId="28FFC25E" w14:textId="77777777" w:rsidR="00BD7537" w:rsidRPr="00A23525" w:rsidRDefault="00922FCC">
            <w:pPr>
              <w:spacing w:line="240" w:lineRule="auto"/>
              <w:rPr>
                <w:lang w:val="es-ES"/>
              </w:rPr>
            </w:pPr>
            <w:r w:rsidRPr="00A23525">
              <w:rPr>
                <w:sz w:val="20"/>
                <w:lang w:val="es-ES"/>
              </w:rPr>
              <w:t>Acceso a /admin/** sin rol ADMIN</w:t>
            </w:r>
          </w:p>
        </w:tc>
        <w:tc>
          <w:tcPr>
            <w:tcW w:w="2280" w:type="dxa"/>
          </w:tcPr>
          <w:p w14:paraId="76D0529B" w14:textId="77777777" w:rsidR="00BD7537" w:rsidRDefault="00922FCC">
            <w:pPr>
              <w:spacing w:line="240" w:lineRule="auto"/>
            </w:pPr>
            <w:r>
              <w:rPr>
                <w:sz w:val="20"/>
              </w:rPr>
              <w:t>HTTP 403 Forbidden</w:t>
            </w:r>
          </w:p>
        </w:tc>
        <w:tc>
          <w:tcPr>
            <w:tcW w:w="2280" w:type="dxa"/>
          </w:tcPr>
          <w:p w14:paraId="30FE08EF" w14:textId="77777777" w:rsidR="00BD7537" w:rsidRDefault="00922FCC">
            <w:pPr>
              <w:spacing w:line="240" w:lineRule="auto"/>
            </w:pPr>
            <w:r>
              <w:rPr>
                <w:sz w:val="20"/>
              </w:rPr>
              <w:t>OK</w:t>
            </w:r>
          </w:p>
        </w:tc>
      </w:tr>
      <w:tr w:rsidR="00BD7537" w14:paraId="02EFB80B" w14:textId="77777777">
        <w:trPr>
          <w:jc w:val="center"/>
        </w:trPr>
        <w:tc>
          <w:tcPr>
            <w:tcW w:w="2280" w:type="dxa"/>
          </w:tcPr>
          <w:p w14:paraId="2D97F605" w14:textId="77777777" w:rsidR="00BD7537" w:rsidRDefault="00922FCC">
            <w:pPr>
              <w:spacing w:line="240" w:lineRule="auto"/>
            </w:pPr>
            <w:r>
              <w:rPr>
                <w:sz w:val="20"/>
              </w:rPr>
              <w:t>PR-10</w:t>
            </w:r>
          </w:p>
        </w:tc>
        <w:tc>
          <w:tcPr>
            <w:tcW w:w="2280" w:type="dxa"/>
          </w:tcPr>
          <w:p w14:paraId="39C5F9E7" w14:textId="77777777" w:rsidR="00BD7537" w:rsidRPr="00A23525" w:rsidRDefault="00922FCC">
            <w:pPr>
              <w:spacing w:line="240" w:lineRule="auto"/>
              <w:rPr>
                <w:lang w:val="es-ES"/>
              </w:rPr>
            </w:pPr>
            <w:r w:rsidRPr="00A23525">
              <w:rPr>
                <w:sz w:val="20"/>
                <w:lang w:val="es-ES"/>
              </w:rPr>
              <w:t>Vista responsive en móvil (375px)</w:t>
            </w:r>
          </w:p>
        </w:tc>
        <w:tc>
          <w:tcPr>
            <w:tcW w:w="2280" w:type="dxa"/>
          </w:tcPr>
          <w:p w14:paraId="7B10F5D2" w14:textId="77777777" w:rsidR="00BD7537" w:rsidRDefault="00922FCC">
            <w:pPr>
              <w:spacing w:line="240" w:lineRule="auto"/>
            </w:pPr>
            <w:r>
              <w:rPr>
                <w:sz w:val="20"/>
              </w:rPr>
              <w:t>Layouts adaptados sin overflow</w:t>
            </w:r>
          </w:p>
        </w:tc>
        <w:tc>
          <w:tcPr>
            <w:tcW w:w="2280" w:type="dxa"/>
          </w:tcPr>
          <w:p w14:paraId="54B37080" w14:textId="77777777" w:rsidR="00BD7537" w:rsidRDefault="00922FCC">
            <w:pPr>
              <w:spacing w:line="240" w:lineRule="auto"/>
            </w:pPr>
            <w:r>
              <w:rPr>
                <w:sz w:val="20"/>
              </w:rPr>
              <w:t>OK</w:t>
            </w:r>
          </w:p>
        </w:tc>
      </w:tr>
    </w:tbl>
    <w:p w14:paraId="417433CB" w14:textId="77777777" w:rsidR="00BD7537" w:rsidRDefault="00922FCC">
      <w:pPr>
        <w:pStyle w:val="Ttulo2"/>
      </w:pPr>
      <w:bookmarkStart w:id="43" w:name="_Toc231290056"/>
      <w:r>
        <w:lastRenderedPageBreak/>
        <w:t>8.2. Pruebas de funcionalidad e integración</w:t>
      </w:r>
      <w:bookmarkEnd w:id="43"/>
    </w:p>
    <w:p w14:paraId="21F3DCA0" w14:textId="77777777" w:rsidR="00BD7537" w:rsidRPr="00A23525" w:rsidRDefault="00922FCC">
      <w:pPr>
        <w:rPr>
          <w:lang w:val="es-ES"/>
        </w:rPr>
      </w:pPr>
      <w:r w:rsidRPr="00A23525">
        <w:rPr>
          <w:lang w:val="es-ES"/>
        </w:rPr>
        <w:t>Pruebas unitarias: se han implementado con JUnit 5 y Mockito sobre la capa de servicio de cada microservicio, cubriendo los flujos de negocio principales (registro/login, transferencia con saldo insuficiente, creación y cálculo de facturas y liquidaciones trimestrales).</w:t>
      </w:r>
    </w:p>
    <w:p w14:paraId="2363A37E" w14:textId="77777777" w:rsidR="00BD7537" w:rsidRPr="00A23525" w:rsidRDefault="00922FCC">
      <w:pPr>
        <w:rPr>
          <w:lang w:val="es-ES"/>
        </w:rPr>
      </w:pPr>
      <w:r w:rsidRPr="00A23525">
        <w:rPr>
          <w:lang w:val="es-ES"/>
        </w:rPr>
        <w:t>Pruebas de integración: con @SpringBootTest y WebTestClient se levanta el contexto de Spring y se realizan peticiones HTTP reales contra los endpoints, comprobando los códigos de respuesta, los cuerpos JSON y la propagación de las cabeceras de autenticación a través del gateway.</w:t>
      </w:r>
    </w:p>
    <w:p w14:paraId="4083E98C" w14:textId="77777777" w:rsidR="00BD7537" w:rsidRPr="00A23525" w:rsidRDefault="00922FCC">
      <w:pPr>
        <w:rPr>
          <w:lang w:val="es-ES"/>
        </w:rPr>
      </w:pPr>
      <w:r w:rsidRPr="00A23525">
        <w:rPr>
          <w:lang w:val="es-ES"/>
        </w:rPr>
        <w:t>Pruebas end-to-end y manuales: Playwright automatiza los flujos principales del frontend; además se ha usado el cliente HTTP Bruno (alternativa open-source a Postman) para validar manualmente todos los endpoints de la API.</w:t>
      </w:r>
    </w:p>
    <w:p w14:paraId="1FA3725C" w14:textId="77777777" w:rsidR="00BD7537" w:rsidRPr="00A23525" w:rsidRDefault="00922FCC">
      <w:pPr>
        <w:pStyle w:val="Ttulo2"/>
        <w:rPr>
          <w:lang w:val="es-ES"/>
        </w:rPr>
      </w:pPr>
      <w:bookmarkStart w:id="44" w:name="_Toc231290057"/>
      <w:r w:rsidRPr="00A23525">
        <w:rPr>
          <w:lang w:val="es-ES"/>
        </w:rPr>
        <w:t>8.3. Pruebas de accesibilidad</w:t>
      </w:r>
      <w:bookmarkEnd w:id="44"/>
    </w:p>
    <w:p w14:paraId="5C66E65F" w14:textId="77777777" w:rsidR="00BD7537" w:rsidRPr="00A23525" w:rsidRDefault="00922FCC">
      <w:pPr>
        <w:rPr>
          <w:lang w:val="es-ES"/>
        </w:rPr>
      </w:pPr>
      <w:r w:rsidRPr="00A23525">
        <w:rPr>
          <w:lang w:val="es-ES"/>
        </w:rPr>
        <w:t>Se ha validado la interfaz en los navegadores Chrome, Firefox y Safari, con pruebas de diseño responsive a 375px, 768px y 1440px. En materia de accesibilidad se han cuidado: el uso de HTML semántico y etiquetas asociadas a los campos de formulario, el contraste de color suficiente entre texto y fondo (verificado en los temas claro y oscuro), la navegación por teclado y los textos alternativos en los elementos no textuales. Como mejora futura se plantea una auditoría sistemática con herramientas como Lighthouse o axe para alcanzar el nivel AA de las WCAG 2.1.</w:t>
      </w:r>
    </w:p>
    <w:p w14:paraId="72A0B821" w14:textId="77777777" w:rsidR="00BD7537" w:rsidRPr="00A23525" w:rsidRDefault="00922FCC">
      <w:pPr>
        <w:pStyle w:val="Ttulo1"/>
        <w:rPr>
          <w:lang w:val="es-ES"/>
        </w:rPr>
      </w:pPr>
      <w:bookmarkStart w:id="45" w:name="_Toc231290058"/>
      <w:r w:rsidRPr="00A23525">
        <w:rPr>
          <w:lang w:val="es-ES"/>
        </w:rPr>
        <w:t>9. Seguridad y buenas prácticas</w:t>
      </w:r>
      <w:bookmarkEnd w:id="45"/>
    </w:p>
    <w:p w14:paraId="1AC4C03A" w14:textId="77777777" w:rsidR="00BD7537" w:rsidRPr="00A23525" w:rsidRDefault="00922FCC">
      <w:pPr>
        <w:pStyle w:val="Ttulo2"/>
        <w:rPr>
          <w:lang w:val="es-ES"/>
        </w:rPr>
      </w:pPr>
      <w:bookmarkStart w:id="46" w:name="_Toc231290059"/>
      <w:r w:rsidRPr="00A23525">
        <w:rPr>
          <w:lang w:val="es-ES"/>
        </w:rPr>
        <w:t>9.1. Medidas de seguridad implementadas</w:t>
      </w:r>
      <w:bookmarkEnd w:id="46"/>
    </w:p>
    <w:p w14:paraId="090F3CD4" w14:textId="77777777" w:rsidR="00BD7537" w:rsidRPr="00A23525" w:rsidRDefault="00922FCC">
      <w:pPr>
        <w:pStyle w:val="Listaconvietas"/>
        <w:rPr>
          <w:lang w:val="es-ES"/>
        </w:rPr>
      </w:pPr>
      <w:r w:rsidRPr="00A23525">
        <w:rPr>
          <w:lang w:val="es-ES"/>
        </w:rPr>
        <w:t>Autenticación con JWT (HS256) firmado con una clave secreta; el token caduca a las 24 horas.</w:t>
      </w:r>
    </w:p>
    <w:p w14:paraId="289D36A2" w14:textId="77777777" w:rsidR="00BD7537" w:rsidRPr="00A23525" w:rsidRDefault="00922FCC">
      <w:pPr>
        <w:pStyle w:val="Listaconvietas"/>
        <w:rPr>
          <w:lang w:val="es-ES"/>
        </w:rPr>
      </w:pPr>
      <w:r w:rsidRPr="00A23525">
        <w:rPr>
          <w:lang w:val="es-ES"/>
        </w:rPr>
        <w:t>Contraseñas cifradas con BCrypt; nunca se almacenan ni se devuelven en claro (@JsonIgnore).</w:t>
      </w:r>
    </w:p>
    <w:p w14:paraId="32459F5F" w14:textId="77777777" w:rsidR="00BD7537" w:rsidRPr="00A23525" w:rsidRDefault="00922FCC">
      <w:pPr>
        <w:pStyle w:val="Listaconvietas"/>
        <w:rPr>
          <w:lang w:val="es-ES"/>
        </w:rPr>
      </w:pPr>
      <w:r w:rsidRPr="00A23525">
        <w:rPr>
          <w:lang w:val="es-ES"/>
        </w:rPr>
        <w:t>Autorización por roles: el filtro AdminRoleFilter protege las rutas /admin/** exigiendo rol ADMIN.</w:t>
      </w:r>
    </w:p>
    <w:p w14:paraId="33FFD408" w14:textId="77777777" w:rsidR="00BD7537" w:rsidRPr="00A23525" w:rsidRDefault="00922FCC">
      <w:pPr>
        <w:pStyle w:val="Listaconvietas"/>
        <w:rPr>
          <w:lang w:val="es-ES"/>
        </w:rPr>
      </w:pPr>
      <w:r w:rsidRPr="00A23525">
        <w:rPr>
          <w:lang w:val="es-ES"/>
        </w:rPr>
        <w:t>Validación centralizada del JWT en el API Gateway; los microservicios no exponen puertos públicos salvo a través del gateway y reciben la identidad ya verificada.</w:t>
      </w:r>
    </w:p>
    <w:p w14:paraId="78760C8C" w14:textId="77777777" w:rsidR="00BD7537" w:rsidRPr="00A23525" w:rsidRDefault="00922FCC">
      <w:pPr>
        <w:pStyle w:val="Listaconvietas"/>
        <w:rPr>
          <w:lang w:val="es-ES"/>
        </w:rPr>
      </w:pPr>
      <w:r w:rsidRPr="00A23525">
        <w:rPr>
          <w:lang w:val="es-ES"/>
        </w:rPr>
        <w:t>Validación de los datos de entrada en el backend con Bean Validation (@Valid) y manejo de errores con excepciones de negocio que devuelven su propio código HTTP.</w:t>
      </w:r>
    </w:p>
    <w:p w14:paraId="63CC484D" w14:textId="77777777" w:rsidR="00BD7537" w:rsidRPr="00A23525" w:rsidRDefault="00922FCC">
      <w:pPr>
        <w:pStyle w:val="Listaconvietas"/>
        <w:rPr>
          <w:lang w:val="es-ES"/>
        </w:rPr>
      </w:pPr>
      <w:r w:rsidRPr="00A23525">
        <w:rPr>
          <w:lang w:val="es-ES"/>
        </w:rPr>
        <w:lastRenderedPageBreak/>
        <w:t>Gestión de secretos por variables de entorno; las credenciales locales están en .gitignore y nunca se versionan. Se avisa si se usa el secreto JWT por defecto.</w:t>
      </w:r>
    </w:p>
    <w:p w14:paraId="2EFE8C1D" w14:textId="77777777" w:rsidR="00BD7537" w:rsidRPr="00A23525" w:rsidRDefault="00922FCC">
      <w:pPr>
        <w:pStyle w:val="Listaconvietas"/>
        <w:rPr>
          <w:lang w:val="es-ES"/>
        </w:rPr>
      </w:pPr>
      <w:r w:rsidRPr="00A23525">
        <w:rPr>
          <w:lang w:val="es-ES"/>
        </w:rPr>
        <w:t>Pagos delegados en Stripe (PCI-DSS): PayFlow no almacena datos de tarjeta. La confirmación verifica el estado del pago y la existencia de una suscripción válida antes de activar el plan.</w:t>
      </w:r>
    </w:p>
    <w:p w14:paraId="7651FBB7" w14:textId="77777777" w:rsidR="00BD7537" w:rsidRPr="00A23525" w:rsidRDefault="00922FCC">
      <w:pPr>
        <w:pStyle w:val="Listaconvietas"/>
        <w:rPr>
          <w:lang w:val="es-ES"/>
        </w:rPr>
      </w:pPr>
      <w:r w:rsidRPr="00A23525">
        <w:rPr>
          <w:lang w:val="es-ES"/>
        </w:rPr>
        <w:t>Open Banking conforme a PSD2: el acceso a los datos bancarios requiere el consentimiento explícito del usuario en el portal de su banco y caduca automáticamente.</w:t>
      </w:r>
    </w:p>
    <w:p w14:paraId="42328AC0" w14:textId="77777777" w:rsidR="00BD7537" w:rsidRPr="00A23525" w:rsidRDefault="00922FCC">
      <w:pPr>
        <w:pStyle w:val="Listaconvietas"/>
        <w:rPr>
          <w:lang w:val="es-ES"/>
        </w:rPr>
      </w:pPr>
      <w:r w:rsidRPr="00A23525">
        <w:rPr>
          <w:lang w:val="es-ES"/>
        </w:rPr>
        <w:t>CORS restringido y recomendación de TLS/HTTPS y un secreto JWT fuerte en producción.</w:t>
      </w:r>
    </w:p>
    <w:p w14:paraId="2801B78D" w14:textId="77777777" w:rsidR="00BD7537" w:rsidRDefault="00922FCC">
      <w:pPr>
        <w:pStyle w:val="Ttulo2"/>
      </w:pPr>
      <w:bookmarkStart w:id="47" w:name="_Toc231290060"/>
      <w:r>
        <w:t>9.2. Buenas prácticas adoptadas</w:t>
      </w:r>
      <w:bookmarkEnd w:id="47"/>
    </w:p>
    <w:p w14:paraId="64EB60DB" w14:textId="77777777" w:rsidR="00BD7537" w:rsidRPr="00A23525" w:rsidRDefault="00922FCC">
      <w:pPr>
        <w:pStyle w:val="Listaconvietas"/>
        <w:rPr>
          <w:lang w:val="es-ES"/>
        </w:rPr>
      </w:pPr>
      <w:r w:rsidRPr="00A23525">
        <w:rPr>
          <w:lang w:val="es-ES"/>
        </w:rPr>
        <w:t>Arquitectura por capas (controller / service / repository) y aplicación de los principios SOLID.</w:t>
      </w:r>
    </w:p>
    <w:p w14:paraId="34EF9A16" w14:textId="77777777" w:rsidR="00BD7537" w:rsidRPr="00A23525" w:rsidRDefault="00922FCC">
      <w:pPr>
        <w:pStyle w:val="Listaconvietas"/>
        <w:rPr>
          <w:lang w:val="es-ES"/>
        </w:rPr>
      </w:pPr>
      <w:r w:rsidRPr="00A23525">
        <w:rPr>
          <w:lang w:val="es-ES"/>
        </w:rPr>
        <w:t>Inyección de dependencias por constructor y uso de DTOs en la capa de presentación.</w:t>
      </w:r>
    </w:p>
    <w:p w14:paraId="66F70060" w14:textId="77777777" w:rsidR="00BD7537" w:rsidRPr="00A23525" w:rsidRDefault="00922FCC">
      <w:pPr>
        <w:pStyle w:val="Listaconvietas"/>
        <w:rPr>
          <w:lang w:val="es-ES"/>
        </w:rPr>
      </w:pPr>
      <w:r w:rsidRPr="00A23525">
        <w:rPr>
          <w:lang w:val="es-ES"/>
        </w:rPr>
        <w:t>Aislamiento de datos por servicio (database-per-service): ningún servicio accede a las tablas de otro.</w:t>
      </w:r>
    </w:p>
    <w:p w14:paraId="2CD66088" w14:textId="77777777" w:rsidR="00BD7537" w:rsidRPr="00A23525" w:rsidRDefault="00922FCC">
      <w:pPr>
        <w:pStyle w:val="Listaconvietas"/>
        <w:rPr>
          <w:lang w:val="es-ES"/>
        </w:rPr>
      </w:pPr>
      <w:r w:rsidRPr="00A23525">
        <w:rPr>
          <w:lang w:val="es-ES"/>
        </w:rPr>
        <w:t>Documentación de la API con Swagger/OpenAPI (springdoc) en cada microservicio.</w:t>
      </w:r>
    </w:p>
    <w:p w14:paraId="37420C56" w14:textId="77777777" w:rsidR="00BD7537" w:rsidRPr="00A23525" w:rsidRDefault="00922FCC">
      <w:pPr>
        <w:pStyle w:val="Listaconvietas"/>
        <w:rPr>
          <w:lang w:val="es-ES"/>
        </w:rPr>
      </w:pPr>
      <w:r w:rsidRPr="00A23525">
        <w:rPr>
          <w:lang w:val="es-ES"/>
        </w:rPr>
        <w:t>Sistema de diseño basado en tokens (SASS + CSS Custom Properties) para una UI coherente y temable.</w:t>
      </w:r>
    </w:p>
    <w:p w14:paraId="7BE00B4B" w14:textId="77777777" w:rsidR="00BD7537" w:rsidRPr="00A23525" w:rsidRDefault="00922FCC">
      <w:pPr>
        <w:pStyle w:val="Listaconvietas"/>
        <w:rPr>
          <w:lang w:val="es-ES"/>
        </w:rPr>
      </w:pPr>
      <w:r w:rsidRPr="00A23525">
        <w:rPr>
          <w:lang w:val="es-ES"/>
        </w:rPr>
        <w:t>Control de versiones con Git y mensajes de commit siguiendo Conventional Commits.</w:t>
      </w:r>
    </w:p>
    <w:p w14:paraId="5D1E2418" w14:textId="77777777" w:rsidR="00BD7537" w:rsidRPr="00A23525" w:rsidRDefault="00922FCC">
      <w:pPr>
        <w:pStyle w:val="Listaconvietas"/>
        <w:rPr>
          <w:lang w:val="es-ES"/>
        </w:rPr>
      </w:pPr>
      <w:r w:rsidRPr="00A23525">
        <w:rPr>
          <w:lang w:val="es-ES"/>
        </w:rPr>
        <w:t>Orquestación reproducible con Docker Compose y comprobaciones de salud (healthchecks).</w:t>
      </w:r>
    </w:p>
    <w:p w14:paraId="685BA3A1" w14:textId="77777777" w:rsidR="00BD7537" w:rsidRPr="00A23525" w:rsidRDefault="00922FCC">
      <w:pPr>
        <w:pStyle w:val="Ttulo1"/>
        <w:rPr>
          <w:lang w:val="es-ES"/>
        </w:rPr>
      </w:pPr>
      <w:bookmarkStart w:id="48" w:name="_Toc231290061"/>
      <w:r w:rsidRPr="00A23525">
        <w:rPr>
          <w:lang w:val="es-ES"/>
        </w:rPr>
        <w:t>10. Mantenimiento y futuras mejoras</w:t>
      </w:r>
      <w:bookmarkEnd w:id="48"/>
    </w:p>
    <w:p w14:paraId="1EA13B72" w14:textId="77777777" w:rsidR="00BD7537" w:rsidRPr="00A23525" w:rsidRDefault="00922FCC">
      <w:pPr>
        <w:pStyle w:val="Ttulo2"/>
        <w:rPr>
          <w:lang w:val="es-ES"/>
        </w:rPr>
      </w:pPr>
      <w:bookmarkStart w:id="49" w:name="_Toc231290062"/>
      <w:r w:rsidRPr="00A23525">
        <w:rPr>
          <w:lang w:val="es-ES"/>
        </w:rPr>
        <w:t>10.1. Cómo actualizar y mantener el proyecto</w:t>
      </w:r>
      <w:bookmarkEnd w:id="49"/>
    </w:p>
    <w:p w14:paraId="2A7243BB" w14:textId="77777777" w:rsidR="00BD7537" w:rsidRPr="00A23525" w:rsidRDefault="00922FCC">
      <w:pPr>
        <w:pStyle w:val="Listaconvietas"/>
        <w:rPr>
          <w:lang w:val="es-ES"/>
        </w:rPr>
      </w:pPr>
      <w:r w:rsidRPr="00A23525">
        <w:rPr>
          <w:lang w:val="es-ES"/>
        </w:rPr>
        <w:t>Actualizar dependencias: mvn versions:display-dependency-updates en el backend y npm outdated / npm update en el frontend; reconstruir las imágenes con docker compose build.</w:t>
      </w:r>
    </w:p>
    <w:p w14:paraId="7C9D2310" w14:textId="77777777" w:rsidR="00BD7537" w:rsidRPr="00A23525" w:rsidRDefault="00922FCC">
      <w:pPr>
        <w:pStyle w:val="Listaconvietas"/>
        <w:rPr>
          <w:lang w:val="es-ES"/>
        </w:rPr>
      </w:pPr>
      <w:r w:rsidRPr="00A23525">
        <w:rPr>
          <w:lang w:val="es-ES"/>
        </w:rPr>
        <w:t>Esquema de base de datos: en desarrollo lo genera Hibernate (ddl-auto=update); para producción se recomienda incorporar migraciones versionadas con Flyway o Liquibase.</w:t>
      </w:r>
    </w:p>
    <w:p w14:paraId="33571D9E" w14:textId="77777777" w:rsidR="00BD7537" w:rsidRPr="00A23525" w:rsidRDefault="00922FCC">
      <w:pPr>
        <w:pStyle w:val="Listaconvietas"/>
        <w:rPr>
          <w:lang w:val="es-ES"/>
        </w:rPr>
      </w:pPr>
      <w:r w:rsidRPr="00A23525">
        <w:rPr>
          <w:lang w:val="es-ES"/>
        </w:rPr>
        <w:t>Añadir un microservicio nuevo: crear el módulo, registrarlo en Eureka (spring.application.name) y añadir su ruta en el api-gateway; no requiere tocar el resto de servicios.</w:t>
      </w:r>
    </w:p>
    <w:p w14:paraId="3017F32B" w14:textId="77777777" w:rsidR="00BD7537" w:rsidRPr="00A23525" w:rsidRDefault="00922FCC">
      <w:pPr>
        <w:pStyle w:val="Listaconvietas"/>
        <w:rPr>
          <w:lang w:val="es-ES"/>
        </w:rPr>
      </w:pPr>
      <w:r w:rsidRPr="00A23525">
        <w:rPr>
          <w:lang w:val="es-ES"/>
        </w:rPr>
        <w:lastRenderedPageBreak/>
        <w:t>Copias de seguridad: respaldar el volumen de datos de PostgreSQL y las variables de entorno de producción.</w:t>
      </w:r>
    </w:p>
    <w:p w14:paraId="21D87803" w14:textId="77777777" w:rsidR="00BD7537" w:rsidRDefault="00922FCC">
      <w:pPr>
        <w:pStyle w:val="Ttulo2"/>
      </w:pPr>
      <w:bookmarkStart w:id="50" w:name="_Toc231290063"/>
      <w:r>
        <w:t>10.2. Funcionalidades pendientes o ideas futuras</w:t>
      </w:r>
      <w:bookmarkEnd w:id="50"/>
    </w:p>
    <w:p w14:paraId="0880D832" w14:textId="77777777" w:rsidR="00BD7537" w:rsidRPr="00A23525" w:rsidRDefault="00922FCC">
      <w:pPr>
        <w:pStyle w:val="Listaconvietas"/>
        <w:rPr>
          <w:lang w:val="es-ES"/>
        </w:rPr>
      </w:pPr>
      <w:r w:rsidRPr="00A23525">
        <w:rPr>
          <w:lang w:val="es-ES"/>
        </w:rPr>
        <w:t>Notificaciones en tiempo real (WebSockets o Server-Sent Events) para movimientos y transferencias.</w:t>
      </w:r>
    </w:p>
    <w:p w14:paraId="51F2A61E" w14:textId="77777777" w:rsidR="00BD7537" w:rsidRPr="00A23525" w:rsidRDefault="00922FCC">
      <w:pPr>
        <w:pStyle w:val="Listaconvietas"/>
        <w:rPr>
          <w:lang w:val="es-ES"/>
        </w:rPr>
      </w:pPr>
      <w:r w:rsidRPr="00A23525">
        <w:rPr>
          <w:lang w:val="es-ES"/>
        </w:rPr>
        <w:t>Aplicación móvil nativa (React Native o Flutter) que consuma la misma API.</w:t>
      </w:r>
    </w:p>
    <w:p w14:paraId="64DBB054" w14:textId="77777777" w:rsidR="00BD7537" w:rsidRPr="00A23525" w:rsidRDefault="00922FCC">
      <w:pPr>
        <w:pStyle w:val="Listaconvietas"/>
        <w:rPr>
          <w:lang w:val="es-ES"/>
        </w:rPr>
      </w:pPr>
      <w:r w:rsidRPr="00A23525">
        <w:rPr>
          <w:lang w:val="es-ES"/>
        </w:rPr>
        <w:t>Soporte multidivisa en la cartera (euros, dólares, etc.).</w:t>
      </w:r>
    </w:p>
    <w:p w14:paraId="5B0861C7" w14:textId="77777777" w:rsidR="00BD7537" w:rsidRPr="00A23525" w:rsidRDefault="00922FCC">
      <w:pPr>
        <w:pStyle w:val="Listaconvietas"/>
        <w:rPr>
          <w:lang w:val="es-ES"/>
        </w:rPr>
      </w:pPr>
      <w:r w:rsidRPr="00A23525">
        <w:rPr>
          <w:lang w:val="es-ES"/>
        </w:rPr>
        <w:t>Categorización automática de gastos mediante un modelo de aprendizaje automático ligero.</w:t>
      </w:r>
    </w:p>
    <w:p w14:paraId="6B9BF245" w14:textId="77777777" w:rsidR="00BD7537" w:rsidRPr="00A23525" w:rsidRDefault="00922FCC">
      <w:pPr>
        <w:pStyle w:val="Listaconvietas"/>
        <w:rPr>
          <w:lang w:val="es-ES"/>
        </w:rPr>
      </w:pPr>
      <w:r w:rsidRPr="00A23525">
        <w:rPr>
          <w:lang w:val="es-ES"/>
        </w:rPr>
        <w:t>Pipeline de CI/CD con GitHub Actions y despliegue automático en la nube.</w:t>
      </w:r>
    </w:p>
    <w:p w14:paraId="58AA3F3F" w14:textId="77777777" w:rsidR="00BD7537" w:rsidRPr="00A23525" w:rsidRDefault="00922FCC">
      <w:pPr>
        <w:pStyle w:val="Listaconvietas"/>
        <w:rPr>
          <w:lang w:val="es-ES"/>
        </w:rPr>
      </w:pPr>
      <w:r w:rsidRPr="00A23525">
        <w:rPr>
          <w:lang w:val="es-ES"/>
        </w:rPr>
        <w:t>Exportación contable a Excel/CSV compatible con programas como Holded o ContaPlus.</w:t>
      </w:r>
    </w:p>
    <w:p w14:paraId="1649293C" w14:textId="77777777" w:rsidR="00BD7537" w:rsidRPr="00A23525" w:rsidRDefault="00922FCC">
      <w:pPr>
        <w:pStyle w:val="Listaconvietas"/>
        <w:rPr>
          <w:lang w:val="es-ES"/>
        </w:rPr>
      </w:pPr>
      <w:r w:rsidRPr="00A23525">
        <w:rPr>
          <w:lang w:val="es-ES"/>
        </w:rPr>
        <w:t>Auditoría de accesibilidad (WCAG 2.1 AA) y migraciones de base de datos con Flyway/Liquibase.</w:t>
      </w:r>
    </w:p>
    <w:p w14:paraId="0FBF9201" w14:textId="77777777" w:rsidR="00BD7537" w:rsidRPr="00A23525" w:rsidRDefault="00922FCC">
      <w:pPr>
        <w:pStyle w:val="Ttulo1"/>
        <w:rPr>
          <w:lang w:val="es-ES"/>
        </w:rPr>
      </w:pPr>
      <w:bookmarkStart w:id="51" w:name="_Toc231290064"/>
      <w:r w:rsidRPr="00A23525">
        <w:rPr>
          <w:lang w:val="es-ES"/>
        </w:rPr>
        <w:t>11. Conclusión</w:t>
      </w:r>
      <w:bookmarkEnd w:id="51"/>
    </w:p>
    <w:p w14:paraId="4350F479" w14:textId="77777777" w:rsidR="00BD7537" w:rsidRPr="00A23525" w:rsidRDefault="00922FCC">
      <w:pPr>
        <w:pStyle w:val="Ttulo2"/>
        <w:rPr>
          <w:lang w:val="es-ES"/>
        </w:rPr>
      </w:pPr>
      <w:bookmarkStart w:id="52" w:name="_Toc231290065"/>
      <w:r w:rsidRPr="00A23525">
        <w:rPr>
          <w:lang w:val="es-ES"/>
        </w:rPr>
        <w:t>11.1. Valoración del proyecto</w:t>
      </w:r>
      <w:bookmarkEnd w:id="52"/>
    </w:p>
    <w:p w14:paraId="13BFA412" w14:textId="77777777" w:rsidR="00BD7537" w:rsidRPr="00A23525" w:rsidRDefault="00922FCC">
      <w:pPr>
        <w:rPr>
          <w:lang w:val="es-ES"/>
        </w:rPr>
      </w:pPr>
      <w:r w:rsidRPr="00A23525">
        <w:rPr>
          <w:lang w:val="es-ES"/>
        </w:rPr>
        <w:t>PayFlow ha alcanzado satisfactoriamente los objetivos planteados: una plataforma de finanzas personales completa y funcional, con una arquitectura de microservicios robusta y un frontend moderno, que integra funcionalidades poco habituales de forma conjunta (cartera P2P, Open Banking PSD2, módulo fiscal para autónomos y pagos con Stripe). La separación en servicios independientes con su propia base de datos, el gateway con seguridad centralizada y la orquestación con Docker Compose dan como resultado un sistema desacoplado, mantenible y reproducible.</w:t>
      </w:r>
    </w:p>
    <w:p w14:paraId="3A05FF69" w14:textId="77777777" w:rsidR="00BD7537" w:rsidRPr="00A23525" w:rsidRDefault="00922FCC">
      <w:pPr>
        <w:pStyle w:val="Ttulo2"/>
        <w:rPr>
          <w:lang w:val="es-ES"/>
        </w:rPr>
      </w:pPr>
      <w:bookmarkStart w:id="53" w:name="_Toc231290066"/>
      <w:r w:rsidRPr="00A23525">
        <w:rPr>
          <w:lang w:val="es-ES"/>
        </w:rPr>
        <w:t>11.2. Aprendizajes obtenidos</w:t>
      </w:r>
      <w:bookmarkEnd w:id="53"/>
    </w:p>
    <w:p w14:paraId="132433D1" w14:textId="77777777" w:rsidR="00BD7537" w:rsidRPr="00A23525" w:rsidRDefault="00922FCC">
      <w:pPr>
        <w:rPr>
          <w:lang w:val="es-ES"/>
        </w:rPr>
      </w:pPr>
      <w:r w:rsidRPr="00A23525">
        <w:rPr>
          <w:lang w:val="es-ES"/>
        </w:rPr>
        <w:t xml:space="preserve">El proyecto ha permitido consolidar, en un contexto realista, los conocimientos del ciclo: programación en Java con Spring Boot, desarrollo frontend con React, diseño de bases de datos relacionales, seguridad con JWT y roles, contenedorización con Docker e integración con APIs REST externas (Nordigen y Stripe). Entre las principales dificultades superadas destacan la integración del flujo de consentimiento PSD2, la particularidad de los Payment Links de Stripe (que no propagan metadatos, lo que obligó a validar el pago mediante el JWT y la suscripción), la consistencia de datos en operaciones que cruzan varios servicios y las </w:t>
      </w:r>
      <w:r w:rsidRPr="00A23525">
        <w:rPr>
          <w:lang w:val="es-ES"/>
        </w:rPr>
        <w:lastRenderedPageBreak/>
        <w:t>diferencias de SQL entre motores (por ejemplo, sustituir YEAR() por EXTRACT(YEAR FROM fecha) en PostgreSQL).</w:t>
      </w:r>
    </w:p>
    <w:p w14:paraId="6EE49624" w14:textId="77777777" w:rsidR="00BD7537" w:rsidRPr="00A23525" w:rsidRDefault="00922FCC">
      <w:pPr>
        <w:pStyle w:val="Ttulo1"/>
        <w:rPr>
          <w:lang w:val="es-ES"/>
        </w:rPr>
      </w:pPr>
      <w:bookmarkStart w:id="54" w:name="_Toc231290067"/>
      <w:r w:rsidRPr="00A23525">
        <w:rPr>
          <w:lang w:val="es-ES"/>
        </w:rPr>
        <w:t>12. Anexos</w:t>
      </w:r>
      <w:bookmarkEnd w:id="54"/>
    </w:p>
    <w:p w14:paraId="5260CC47" w14:textId="77777777" w:rsidR="00BD7537" w:rsidRPr="00A23525" w:rsidRDefault="00922FCC">
      <w:pPr>
        <w:pStyle w:val="Ttulo2"/>
        <w:rPr>
          <w:lang w:val="es-ES"/>
        </w:rPr>
      </w:pPr>
      <w:bookmarkStart w:id="55" w:name="_Toc231290068"/>
      <w:r w:rsidRPr="00A23525">
        <w:rPr>
          <w:lang w:val="es-ES"/>
        </w:rPr>
        <w:t>12.1. Código relevante comentado</w:t>
      </w:r>
      <w:bookmarkEnd w:id="55"/>
    </w:p>
    <w:p w14:paraId="66899A87" w14:textId="77777777" w:rsidR="00BD7537" w:rsidRPr="00A23525" w:rsidRDefault="00922FCC">
      <w:pPr>
        <w:rPr>
          <w:lang w:val="es-ES"/>
        </w:rPr>
      </w:pPr>
      <w:r w:rsidRPr="00A23525">
        <w:rPr>
          <w:lang w:val="es-ES"/>
        </w:rPr>
        <w:t>A) Validación del JWT en el API Gateway y propagación de la identidad (JwtAuthFilter):</w:t>
      </w:r>
    </w:p>
    <w:p w14:paraId="47FA2BF9" w14:textId="77777777" w:rsidR="00BD7537" w:rsidRDefault="00922FCC">
      <w:pPr>
        <w:spacing w:line="240" w:lineRule="auto"/>
        <w:ind w:left="240"/>
        <w:jc w:val="left"/>
      </w:pPr>
      <w:r>
        <w:rPr>
          <w:rFonts w:ascii="Consolas" w:hAnsi="Consolas"/>
          <w:sz w:val="18"/>
        </w:rPr>
        <w:t>var claims = Jwts.parser().verifyWith(key).build()</w:t>
      </w:r>
      <w:r>
        <w:rPr>
          <w:rFonts w:ascii="Consolas" w:hAnsi="Consolas"/>
          <w:sz w:val="18"/>
        </w:rPr>
        <w:br/>
        <w:t xml:space="preserve">        .parseSignedClaims(token).getPayload();</w:t>
      </w:r>
      <w:r>
        <w:rPr>
          <w:rFonts w:ascii="Consolas" w:hAnsi="Consolas"/>
          <w:sz w:val="18"/>
        </w:rPr>
        <w:br/>
        <w:t>// Propaga la identidad ya verificada a los microservicios:</w:t>
      </w:r>
      <w:r>
        <w:rPr>
          <w:rFonts w:ascii="Consolas" w:hAnsi="Consolas"/>
          <w:sz w:val="18"/>
        </w:rPr>
        <w:br/>
        <w:t>var mutated = exchange.getRequest().mutate()</w:t>
      </w:r>
      <w:r>
        <w:rPr>
          <w:rFonts w:ascii="Consolas" w:hAnsi="Consolas"/>
          <w:sz w:val="18"/>
        </w:rPr>
        <w:br/>
        <w:t xml:space="preserve">        .header("X-User-Id",    claims.getSubject())</w:t>
      </w:r>
      <w:r>
        <w:rPr>
          <w:rFonts w:ascii="Consolas" w:hAnsi="Consolas"/>
          <w:sz w:val="18"/>
        </w:rPr>
        <w:br/>
        <w:t xml:space="preserve">        .header("X-User-Email", claims.get("email", String.class))</w:t>
      </w:r>
      <w:r>
        <w:rPr>
          <w:rFonts w:ascii="Consolas" w:hAnsi="Consolas"/>
          <w:sz w:val="18"/>
        </w:rPr>
        <w:br/>
        <w:t xml:space="preserve">        .header("X-User-Rol",   rol != null ? rol : "USER")</w:t>
      </w:r>
      <w:r>
        <w:rPr>
          <w:rFonts w:ascii="Consolas" w:hAnsi="Consolas"/>
          <w:sz w:val="18"/>
        </w:rPr>
        <w:br/>
        <w:t xml:space="preserve">        .build();</w:t>
      </w:r>
    </w:p>
    <w:p w14:paraId="6375BDC1" w14:textId="77777777" w:rsidR="00BD7537" w:rsidRPr="00A23525" w:rsidRDefault="00922FCC">
      <w:pPr>
        <w:rPr>
          <w:lang w:val="es-ES"/>
        </w:rPr>
      </w:pPr>
      <w:r w:rsidRPr="00A23525">
        <w:rPr>
          <w:lang w:val="es-ES"/>
        </w:rPr>
        <w:t>B) Confirmación del pago de Stripe: solo se activa el plan si el pago está «paid» y existe suscripción:</w:t>
      </w:r>
    </w:p>
    <w:p w14:paraId="36FD8E33" w14:textId="77777777" w:rsidR="00BD7537" w:rsidRPr="00A23525" w:rsidRDefault="00922FCC">
      <w:pPr>
        <w:spacing w:line="240" w:lineRule="auto"/>
        <w:ind w:left="240"/>
        <w:jc w:val="left"/>
        <w:rPr>
          <w:lang w:val="es-ES"/>
        </w:rPr>
      </w:pPr>
      <w:r w:rsidRPr="00A23525">
        <w:rPr>
          <w:rFonts w:ascii="Consolas" w:hAnsi="Consolas"/>
          <w:sz w:val="18"/>
          <w:lang w:val="es-ES"/>
        </w:rPr>
        <w:t>if (!"paid".equals(data.paymentStatus()))</w:t>
      </w:r>
      <w:r w:rsidRPr="00A23525">
        <w:rPr>
          <w:rFonts w:ascii="Consolas" w:hAnsi="Consolas"/>
          <w:sz w:val="18"/>
          <w:lang w:val="es-ES"/>
        </w:rPr>
        <w:br/>
        <w:t xml:space="preserve">    throw ApiException.badRequest("El pago aún no está confirmado");</w:t>
      </w:r>
      <w:r w:rsidRPr="00A23525">
        <w:rPr>
          <w:rFonts w:ascii="Consolas" w:hAnsi="Consolas"/>
          <w:sz w:val="18"/>
          <w:lang w:val="es-ES"/>
        </w:rPr>
        <w:br/>
        <w:t>if (data.subscriptionId() == null || data.subscriptionId().isBlank())</w:t>
      </w:r>
      <w:r w:rsidRPr="00A23525">
        <w:rPr>
          <w:rFonts w:ascii="Consolas" w:hAnsi="Consolas"/>
          <w:sz w:val="18"/>
          <w:lang w:val="es-ES"/>
        </w:rPr>
        <w:br/>
        <w:t xml:space="preserve">    throw ApiException.badRequest("El pago no generó una suscripción válida");</w:t>
      </w:r>
      <w:r w:rsidRPr="00A23525">
        <w:rPr>
          <w:rFonts w:ascii="Consolas" w:hAnsi="Consolas"/>
          <w:sz w:val="18"/>
          <w:lang w:val="es-ES"/>
        </w:rPr>
        <w:br/>
        <w:t>user.setPlan(UserEntity.Plan.AUTONOMOS);</w:t>
      </w:r>
      <w:r w:rsidRPr="00A23525">
        <w:rPr>
          <w:rFonts w:ascii="Consolas" w:hAnsi="Consolas"/>
          <w:sz w:val="18"/>
          <w:lang w:val="es-ES"/>
        </w:rPr>
        <w:br/>
        <w:t>user.setStripeSubscriptionId(data.subscriptionId());</w:t>
      </w:r>
    </w:p>
    <w:p w14:paraId="38450262" w14:textId="77777777" w:rsidR="00BD7537" w:rsidRPr="00A23525" w:rsidRDefault="00922FCC">
      <w:pPr>
        <w:rPr>
          <w:lang w:val="es-ES"/>
        </w:rPr>
      </w:pPr>
      <w:r w:rsidRPr="00A23525">
        <w:rPr>
          <w:lang w:val="es-ES"/>
        </w:rPr>
        <w:t>C) Compatibilidad SQL en PostgreSQL (extracción del año de una fecha):</w:t>
      </w:r>
    </w:p>
    <w:p w14:paraId="4A794ADC" w14:textId="77777777" w:rsidR="00BD7537" w:rsidRDefault="00922FCC">
      <w:pPr>
        <w:spacing w:line="240" w:lineRule="auto"/>
        <w:ind w:left="240"/>
        <w:jc w:val="left"/>
      </w:pPr>
      <w:r>
        <w:rPr>
          <w:rFonts w:ascii="Consolas" w:hAnsi="Consolas"/>
          <w:sz w:val="18"/>
        </w:rPr>
        <w:t>SELECT * FROM transactions WHERE EXTRACT(YEAR FROM fecha) = :anio;</w:t>
      </w:r>
    </w:p>
    <w:p w14:paraId="2A39AAEC" w14:textId="77777777" w:rsidR="00BD7537" w:rsidRPr="00A23525" w:rsidRDefault="00922FCC">
      <w:pPr>
        <w:pStyle w:val="Ttulo2"/>
        <w:rPr>
          <w:lang w:val="es-ES"/>
        </w:rPr>
      </w:pPr>
      <w:bookmarkStart w:id="56" w:name="_Toc231290069"/>
      <w:r w:rsidRPr="00A23525">
        <w:rPr>
          <w:lang w:val="es-ES"/>
        </w:rPr>
        <w:t>12.2. Diagramas adicionales (UML, ER, flujo de datos)</w:t>
      </w:r>
      <w:bookmarkEnd w:id="56"/>
    </w:p>
    <w:p w14:paraId="015EE0C7" w14:textId="77777777" w:rsidR="001207CB" w:rsidRDefault="00000000">
      <w:pPr>
        <w:rPr>
          <w:lang w:val="es-ES"/>
        </w:rPr>
      </w:pPr>
      <w:r>
        <w:rPr>
          <w:lang w:val="es-ES"/>
        </w:rPr>
        <w:t>Diagrama de casos de uso. Recoge las acciones de los actores (Usuario, Administrador y los sistemas externos Stripe y Banco) sobre el sistema, junto con sus relaciones «include» (obligatorias) y «extend» (opcionales).</w:t>
      </w:r>
    </w:p>
    <w:p w14:paraId="2FE1D8E2" w14:textId="77777777" w:rsidR="001207CB" w:rsidRDefault="00000000">
      <w:pPr>
        <w:jc w:val="center"/>
      </w:pPr>
      <w:r>
        <w:rPr>
          <w:noProof/>
        </w:rPr>
        <w:lastRenderedPageBreak/>
        <w:drawing>
          <wp:inline distT="0" distB="0" distL="0" distR="0" wp14:anchorId="0E4BAD65" wp14:editId="0847A641">
            <wp:extent cx="5792470" cy="4054729"/>
            <wp:effectExtent l="0" t="0" r="0" b="0"/>
            <wp:docPr id="2000000003" name="Diagrama de casos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png"/>
                    <pic:cNvPicPr/>
                  </pic:nvPicPr>
                  <pic:blipFill>
                    <a:blip r:embed="rId14"/>
                    <a:stretch>
                      <a:fillRect/>
                    </a:stretch>
                  </pic:blipFill>
                  <pic:spPr>
                    <a:xfrm>
                      <a:off x="0" y="0"/>
                      <a:ext cx="5792470" cy="4054729"/>
                    </a:xfrm>
                    <a:prstGeom prst="rect">
                      <a:avLst/>
                    </a:prstGeom>
                  </pic:spPr>
                </pic:pic>
              </a:graphicData>
            </a:graphic>
          </wp:inline>
        </w:drawing>
      </w:r>
    </w:p>
    <w:p w14:paraId="064A1E7D" w14:textId="77777777" w:rsidR="001207CB" w:rsidRDefault="00000000">
      <w:pPr>
        <w:jc w:val="center"/>
        <w:rPr>
          <w:i/>
          <w:sz w:val="18"/>
          <w:lang w:val="es-ES"/>
        </w:rPr>
      </w:pPr>
      <w:r>
        <w:rPr>
          <w:i/>
          <w:sz w:val="18"/>
          <w:lang w:val="es-ES"/>
        </w:rPr>
        <w:t>Diagrama de casos de uso de PayFlow («include» a la derecha, «extend» a la izquierda).</w:t>
      </w:r>
    </w:p>
    <w:p w14:paraId="64804BDB" w14:textId="77777777" w:rsidR="00BD7537" w:rsidRPr="00A23525" w:rsidRDefault="00922FCC">
      <w:pPr>
        <w:rPr>
          <w:lang w:val="es-ES"/>
        </w:rPr>
      </w:pPr>
      <w:r w:rsidRPr="00A23525">
        <w:rPr>
          <w:lang w:val="es-ES"/>
        </w:rPr>
        <w:t>Modelo de datos (entidad-relación). Cada microservicio mantiene su propia base de datos, por lo que no existen claves foráneas entre servicios; la relación lógica se establece por el identificador de usuario.</w:t>
      </w:r>
    </w:p>
    <w:p w14:paraId="28EAF9B9" w14:textId="77777777" w:rsidR="00BD7537" w:rsidRPr="00A23525" w:rsidRDefault="00922FCC">
      <w:pPr>
        <w:jc w:val="center"/>
        <w:rPr>
          <w:lang w:val="es-ES"/>
        </w:rPr>
      </w:pPr>
      <w:r>
        <w:rPr>
          <w:noProof/>
        </w:rPr>
        <w:lastRenderedPageBreak/>
        <w:drawing>
          <wp:inline distT="0" distB="0" distL="0" distR="0" wp14:anchorId="7615C2DB" wp14:editId="3BE139C7">
            <wp:extent cx="5120640" cy="5463083"/>
            <wp:effectExtent l="0" t="0" r="0" b="0"/>
            <wp:docPr id="1700506916" name="Picture 17005069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png"/>
                    <pic:cNvPicPr/>
                  </pic:nvPicPr>
                  <pic:blipFill>
                    <a:blip r:embed="rId15"/>
                    <a:stretch>
                      <a:fillRect/>
                    </a:stretch>
                  </pic:blipFill>
                  <pic:spPr>
                    <a:xfrm>
                      <a:off x="0" y="0"/>
                      <a:ext cx="5120640" cy="5463083"/>
                    </a:xfrm>
                    <a:prstGeom prst="rect">
                      <a:avLst/>
                    </a:prstGeom>
                  </pic:spPr>
                </pic:pic>
              </a:graphicData>
            </a:graphic>
          </wp:inline>
        </w:drawing>
      </w:r>
    </w:p>
    <w:p w14:paraId="597AF23E" w14:textId="77777777" w:rsidR="00BD7537" w:rsidRPr="00A23525" w:rsidRDefault="00922FCC">
      <w:pPr>
        <w:rPr>
          <w:lang w:val="es-ES"/>
        </w:rPr>
      </w:pPr>
      <w:r w:rsidRPr="00A23525">
        <w:rPr>
          <w:lang w:val="es-ES"/>
        </w:rPr>
        <w:t>A continuación se incluyen el diagrama de despliegue (contenedores Docker) y el diagrama de secuencia del flujo de pago con Stripe.</w:t>
      </w:r>
    </w:p>
    <w:p w14:paraId="5CAC0BAA" w14:textId="77777777" w:rsidR="001207CB" w:rsidRDefault="00000000">
      <w:pPr>
        <w:jc w:val="center"/>
      </w:pPr>
      <w:r>
        <w:rPr>
          <w:noProof/>
        </w:rPr>
        <w:lastRenderedPageBreak/>
        <w:drawing>
          <wp:inline distT="0" distB="0" distL="0" distR="0" wp14:anchorId="3FC1C5AF" wp14:editId="07C99BA6">
            <wp:extent cx="5792470" cy="3656496"/>
            <wp:effectExtent l="0" t="0" r="0" b="0"/>
            <wp:docPr id="2000000001" name="Diagrama de desplieg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png"/>
                    <pic:cNvPicPr/>
                  </pic:nvPicPr>
                  <pic:blipFill>
                    <a:blip r:embed="rId16"/>
                    <a:stretch>
                      <a:fillRect/>
                    </a:stretch>
                  </pic:blipFill>
                  <pic:spPr>
                    <a:xfrm>
                      <a:off x="0" y="0"/>
                      <a:ext cx="5792470" cy="3656496"/>
                    </a:xfrm>
                    <a:prstGeom prst="rect">
                      <a:avLst/>
                    </a:prstGeom>
                  </pic:spPr>
                </pic:pic>
              </a:graphicData>
            </a:graphic>
          </wp:inline>
        </w:drawing>
      </w:r>
    </w:p>
    <w:p w14:paraId="4F485C1D" w14:textId="77777777" w:rsidR="001207CB" w:rsidRDefault="00000000">
      <w:pPr>
        <w:jc w:val="center"/>
        <w:rPr>
          <w:i/>
          <w:sz w:val="18"/>
          <w:lang w:val="es-ES"/>
        </w:rPr>
      </w:pPr>
      <w:r>
        <w:rPr>
          <w:i/>
          <w:sz w:val="18"/>
          <w:lang w:val="es-ES"/>
        </w:rPr>
        <w:t>Diagrama de despliegue de PayFlow (contenedores Docker / docker-compose).</w:t>
      </w:r>
    </w:p>
    <w:p w14:paraId="260298D5" w14:textId="77777777" w:rsidR="001207CB" w:rsidRDefault="00000000">
      <w:pPr>
        <w:jc w:val="center"/>
      </w:pPr>
      <w:r>
        <w:rPr>
          <w:noProof/>
        </w:rPr>
        <w:lastRenderedPageBreak/>
        <w:drawing>
          <wp:inline distT="0" distB="0" distL="0" distR="0" wp14:anchorId="5C64F74F" wp14:editId="287080E5">
            <wp:extent cx="5792470" cy="4209128"/>
            <wp:effectExtent l="0" t="0" r="0" b="0"/>
            <wp:docPr id="2000000002" name="Diagrama de secuencia Stri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png"/>
                    <pic:cNvPicPr/>
                  </pic:nvPicPr>
                  <pic:blipFill>
                    <a:blip r:embed="rId17"/>
                    <a:stretch>
                      <a:fillRect/>
                    </a:stretch>
                  </pic:blipFill>
                  <pic:spPr>
                    <a:xfrm>
                      <a:off x="0" y="0"/>
                      <a:ext cx="5792470" cy="4209128"/>
                    </a:xfrm>
                    <a:prstGeom prst="rect">
                      <a:avLst/>
                    </a:prstGeom>
                  </pic:spPr>
                </pic:pic>
              </a:graphicData>
            </a:graphic>
          </wp:inline>
        </w:drawing>
      </w:r>
    </w:p>
    <w:p w14:paraId="4CADE41E" w14:textId="77777777" w:rsidR="001207CB" w:rsidRDefault="00000000">
      <w:pPr>
        <w:jc w:val="center"/>
        <w:rPr>
          <w:i/>
          <w:sz w:val="18"/>
          <w:lang w:val="es-ES"/>
        </w:rPr>
      </w:pPr>
      <w:r>
        <w:rPr>
          <w:i/>
          <w:sz w:val="18"/>
          <w:lang w:val="es-ES"/>
        </w:rPr>
        <w:t>Diagrama de secuencia: pago de la suscripción del plan Autónomos con Stripe.</w:t>
      </w:r>
    </w:p>
    <w:p w14:paraId="46152A57" w14:textId="77777777" w:rsidR="001207CB" w:rsidRDefault="00000000">
      <w:pPr>
        <w:rPr>
          <w:lang w:val="es-ES"/>
        </w:rPr>
      </w:pPr>
      <w:r>
        <w:rPr>
          <w:lang w:val="es-ES"/>
        </w:rPr>
        <w:t>Diagrama de secuencia del registro, el inicio de sesión y el acceso a una ruta protegida. Muestra la firma del token JWT (HS256), el cifrado de la contraseña con BCrypt y la inyección de «X-User-Id» por el API Gateway.</w:t>
      </w:r>
    </w:p>
    <w:p w14:paraId="35062479" w14:textId="77777777" w:rsidR="001207CB" w:rsidRDefault="00000000">
      <w:pPr>
        <w:jc w:val="center"/>
      </w:pPr>
      <w:r>
        <w:rPr>
          <w:noProof/>
        </w:rPr>
        <w:lastRenderedPageBreak/>
        <w:drawing>
          <wp:inline distT="0" distB="0" distL="0" distR="0" wp14:anchorId="7F0D99F1" wp14:editId="47D7C110">
            <wp:extent cx="5792470" cy="4579182"/>
            <wp:effectExtent l="0" t="0" r="0" b="0"/>
            <wp:docPr id="2000000004"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png"/>
                    <pic:cNvPicPr/>
                  </pic:nvPicPr>
                  <pic:blipFill>
                    <a:blip r:embed="rId18"/>
                    <a:stretch>
                      <a:fillRect/>
                    </a:stretch>
                  </pic:blipFill>
                  <pic:spPr>
                    <a:xfrm>
                      <a:off x="0" y="0"/>
                      <a:ext cx="5792470" cy="4579182"/>
                    </a:xfrm>
                    <a:prstGeom prst="rect">
                      <a:avLst/>
                    </a:prstGeom>
                  </pic:spPr>
                </pic:pic>
              </a:graphicData>
            </a:graphic>
          </wp:inline>
        </w:drawing>
      </w:r>
    </w:p>
    <w:p w14:paraId="47B1F9C4" w14:textId="77777777" w:rsidR="001207CB" w:rsidRDefault="00000000">
      <w:pPr>
        <w:jc w:val="center"/>
        <w:rPr>
          <w:i/>
          <w:sz w:val="18"/>
          <w:lang w:val="es-ES"/>
        </w:rPr>
      </w:pPr>
      <w:r>
        <w:rPr>
          <w:i/>
          <w:sz w:val="18"/>
          <w:lang w:val="es-ES"/>
        </w:rPr>
        <w:t>Secuencia de registro, login y acceso con JWT.</w:t>
      </w:r>
    </w:p>
    <w:p w14:paraId="11C7BCCE" w14:textId="77777777" w:rsidR="001207CB" w:rsidRDefault="00000000">
      <w:pPr>
        <w:rPr>
          <w:lang w:val="es-ES"/>
        </w:rPr>
      </w:pPr>
      <w:r>
        <w:rPr>
          <w:lang w:val="es-ES"/>
        </w:rPr>
        <w:t>Diagrama de secuencia del envío de dinero entre usuarios (P2P). Refleja el libro mayor de doble entrada (un asiento DEBIT en el remitente y otro CREDIT en el destinatario) y el control de idempotencia mediante «correlationId».</w:t>
      </w:r>
    </w:p>
    <w:p w14:paraId="36A2F431" w14:textId="77777777" w:rsidR="001207CB" w:rsidRDefault="00000000">
      <w:pPr>
        <w:jc w:val="center"/>
      </w:pPr>
      <w:r>
        <w:rPr>
          <w:noProof/>
        </w:rPr>
        <w:lastRenderedPageBreak/>
        <w:drawing>
          <wp:inline distT="0" distB="0" distL="0" distR="0" wp14:anchorId="3B166F3C" wp14:editId="66B62444">
            <wp:extent cx="5792470" cy="3952969"/>
            <wp:effectExtent l="0" t="0" r="0" b="0"/>
            <wp:docPr id="2000000005"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png"/>
                    <pic:cNvPicPr/>
                  </pic:nvPicPr>
                  <pic:blipFill>
                    <a:blip r:embed="rId19"/>
                    <a:stretch>
                      <a:fillRect/>
                    </a:stretch>
                  </pic:blipFill>
                  <pic:spPr>
                    <a:xfrm>
                      <a:off x="0" y="0"/>
                      <a:ext cx="5792470" cy="3952969"/>
                    </a:xfrm>
                    <a:prstGeom prst="rect">
                      <a:avLst/>
                    </a:prstGeom>
                  </pic:spPr>
                </pic:pic>
              </a:graphicData>
            </a:graphic>
          </wp:inline>
        </w:drawing>
      </w:r>
    </w:p>
    <w:p w14:paraId="247ECEF9" w14:textId="77777777" w:rsidR="001207CB" w:rsidRDefault="00000000">
      <w:pPr>
        <w:jc w:val="center"/>
        <w:rPr>
          <w:i/>
          <w:sz w:val="18"/>
          <w:lang w:val="es-ES"/>
        </w:rPr>
      </w:pPr>
      <w:r>
        <w:rPr>
          <w:i/>
          <w:sz w:val="18"/>
          <w:lang w:val="es-ES"/>
        </w:rPr>
        <w:t>Secuencia del envío de dinero P2P (libro mayor de doble entrada).</w:t>
      </w:r>
    </w:p>
    <w:p w14:paraId="2FD6F1C3" w14:textId="77777777" w:rsidR="001207CB" w:rsidRDefault="00000000">
      <w:pPr>
        <w:rPr>
          <w:lang w:val="es-ES"/>
        </w:rPr>
      </w:pPr>
      <w:r>
        <w:rPr>
          <w:lang w:val="es-ES"/>
        </w:rPr>
        <w:t>Diagramas de estados del ciclo de vida de la factura (PENDIENTE, COBRADA, CANCELADA) y de la conexión bancaria (PENDING, LINKED, EXPIRED). Ningún registro se elimina físicamente.</w:t>
      </w:r>
    </w:p>
    <w:p w14:paraId="64058E5E" w14:textId="77777777" w:rsidR="001207CB" w:rsidRDefault="00000000">
      <w:pPr>
        <w:jc w:val="center"/>
      </w:pPr>
      <w:r>
        <w:rPr>
          <w:noProof/>
        </w:rPr>
        <w:lastRenderedPageBreak/>
        <w:drawing>
          <wp:inline distT="0" distB="0" distL="0" distR="0" wp14:anchorId="749A2BE0" wp14:editId="59923526">
            <wp:extent cx="5792470" cy="3166550"/>
            <wp:effectExtent l="0" t="0" r="0" b="0"/>
            <wp:docPr id="2000000006"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png"/>
                    <pic:cNvPicPr/>
                  </pic:nvPicPr>
                  <pic:blipFill>
                    <a:blip r:embed="rId20"/>
                    <a:stretch>
                      <a:fillRect/>
                    </a:stretch>
                  </pic:blipFill>
                  <pic:spPr>
                    <a:xfrm>
                      <a:off x="0" y="0"/>
                      <a:ext cx="5792470" cy="3166550"/>
                    </a:xfrm>
                    <a:prstGeom prst="rect">
                      <a:avLst/>
                    </a:prstGeom>
                  </pic:spPr>
                </pic:pic>
              </a:graphicData>
            </a:graphic>
          </wp:inline>
        </w:drawing>
      </w:r>
    </w:p>
    <w:p w14:paraId="4433A5C2" w14:textId="77777777" w:rsidR="001207CB" w:rsidRDefault="00000000">
      <w:pPr>
        <w:jc w:val="center"/>
        <w:rPr>
          <w:i/>
          <w:sz w:val="18"/>
          <w:lang w:val="es-ES"/>
        </w:rPr>
      </w:pPr>
      <w:r>
        <w:rPr>
          <w:i/>
          <w:sz w:val="18"/>
          <w:lang w:val="es-ES"/>
        </w:rPr>
        <w:t>Diagramas de estados de la factura y de la conexión bancaria.</w:t>
      </w:r>
    </w:p>
    <w:p w14:paraId="0C6AD5C0" w14:textId="77777777" w:rsidR="00BD7537" w:rsidRPr="00A23525" w:rsidRDefault="00922FCC">
      <w:pPr>
        <w:jc w:val="center"/>
        <w:rPr>
          <w:lang w:val="es-ES"/>
        </w:rPr>
      </w:pPr>
      <w:r>
        <w:rPr>
          <w:b/>
          <w:color w:val="999999"/>
        </w:rPr>
        <w:t>⬚</w:t>
      </w:r>
      <w:r w:rsidRPr="00A23525">
        <w:rPr>
          <w:b/>
          <w:color w:val="999999"/>
          <w:lang w:val="es-ES"/>
        </w:rPr>
        <w:t xml:space="preserve">  [ HUECO PARA IMAGEN — insertar aquí: diagrama de despliegue / contenedores (opcional) ]  </w:t>
      </w:r>
      <w:r>
        <w:rPr>
          <w:b/>
          <w:color w:val="999999"/>
        </w:rPr>
        <w:t>⬚</w:t>
      </w:r>
    </w:p>
    <w:p w14:paraId="7996EB28" w14:textId="77777777" w:rsidR="00BD7537" w:rsidRPr="00A23525" w:rsidRDefault="00922FCC">
      <w:pPr>
        <w:pStyle w:val="Ttulo2"/>
        <w:rPr>
          <w:lang w:val="es-ES"/>
        </w:rPr>
      </w:pPr>
      <w:bookmarkStart w:id="57" w:name="_Toc231290070"/>
      <w:r w:rsidRPr="00A23525">
        <w:rPr>
          <w:lang w:val="es-ES"/>
        </w:rPr>
        <w:t>12.3. Documentación externa de librerías y frameworks</w:t>
      </w:r>
      <w:bookmarkEnd w:id="57"/>
    </w:p>
    <w:p w14:paraId="2DC85784" w14:textId="77777777" w:rsidR="00BD7537" w:rsidRDefault="00922FCC">
      <w:pPr>
        <w:pStyle w:val="Listaconvietas"/>
      </w:pPr>
      <w:r>
        <w:t xml:space="preserve">Spring Boot 3.x Reference — </w:t>
      </w:r>
      <w:hyperlink r:id="rId21" w:history="1">
        <w:r>
          <w:rPr>
            <w:color w:val="0563C1"/>
            <w:u w:val="single"/>
          </w:rPr>
          <w:t>https://docs.spring.io/spring-boot/docs/current/reference/html/</w:t>
        </w:r>
      </w:hyperlink>
    </w:p>
    <w:p w14:paraId="79D231B3" w14:textId="77777777" w:rsidR="00BD7537" w:rsidRDefault="00922FCC">
      <w:pPr>
        <w:pStyle w:val="Listaconvietas"/>
      </w:pPr>
      <w:r>
        <w:t xml:space="preserve">Spring Cloud Gateway — </w:t>
      </w:r>
      <w:hyperlink r:id="rId22" w:history="1">
        <w:r>
          <w:rPr>
            <w:color w:val="0563C1"/>
            <w:u w:val="single"/>
          </w:rPr>
          <w:t>https://docs.spring.io/spring-cloud-gateway/docs/current/reference/html/</w:t>
        </w:r>
      </w:hyperlink>
    </w:p>
    <w:p w14:paraId="0FC99C90" w14:textId="77777777" w:rsidR="00BD7537" w:rsidRDefault="00922FCC">
      <w:pPr>
        <w:pStyle w:val="Listaconvietas"/>
      </w:pPr>
      <w:r>
        <w:t xml:space="preserve">Spring Cloud Netflix Eureka — </w:t>
      </w:r>
      <w:hyperlink r:id="rId23" w:history="1">
        <w:r>
          <w:rPr>
            <w:color w:val="0563C1"/>
            <w:u w:val="single"/>
          </w:rPr>
          <w:t>https://spring.io/guides/gs/service-registration-and-discovery/</w:t>
        </w:r>
      </w:hyperlink>
    </w:p>
    <w:p w14:paraId="4487EF98" w14:textId="77777777" w:rsidR="00BD7537" w:rsidRDefault="00922FCC">
      <w:pPr>
        <w:pStyle w:val="Listaconvietas"/>
      </w:pPr>
      <w:r>
        <w:t xml:space="preserve">React 19 — </w:t>
      </w:r>
      <w:hyperlink r:id="rId24" w:history="1">
        <w:r>
          <w:rPr>
            <w:color w:val="0563C1"/>
            <w:u w:val="single"/>
          </w:rPr>
          <w:t>https://react.dev/</w:t>
        </w:r>
      </w:hyperlink>
    </w:p>
    <w:p w14:paraId="2DFF654C" w14:textId="77777777" w:rsidR="00BD7537" w:rsidRDefault="00922FCC">
      <w:pPr>
        <w:pStyle w:val="Listaconvietas"/>
      </w:pPr>
      <w:r>
        <w:t xml:space="preserve">Vite — </w:t>
      </w:r>
      <w:hyperlink r:id="rId25" w:history="1">
        <w:r>
          <w:rPr>
            <w:color w:val="0563C1"/>
            <w:u w:val="single"/>
          </w:rPr>
          <w:t>https://vite.dev/</w:t>
        </w:r>
      </w:hyperlink>
    </w:p>
    <w:p w14:paraId="39DDEE99" w14:textId="77777777" w:rsidR="00BD7537" w:rsidRDefault="00922FCC">
      <w:pPr>
        <w:pStyle w:val="Listaconvietas"/>
      </w:pPr>
      <w:r>
        <w:t xml:space="preserve">Material UI — </w:t>
      </w:r>
      <w:hyperlink r:id="rId26" w:history="1">
        <w:r>
          <w:rPr>
            <w:color w:val="0563C1"/>
            <w:u w:val="single"/>
          </w:rPr>
          <w:t>https://mui.com/material-ui/</w:t>
        </w:r>
      </w:hyperlink>
    </w:p>
    <w:p w14:paraId="12174332" w14:textId="77777777" w:rsidR="00BD7537" w:rsidRDefault="00922FCC">
      <w:pPr>
        <w:pStyle w:val="Listaconvietas"/>
      </w:pPr>
      <w:r>
        <w:t xml:space="preserve">Sass (SCSS) — </w:t>
      </w:r>
      <w:hyperlink r:id="rId27" w:history="1">
        <w:r>
          <w:rPr>
            <w:color w:val="0563C1"/>
            <w:u w:val="single"/>
          </w:rPr>
          <w:t>https://sass-lang.com/documentation/</w:t>
        </w:r>
      </w:hyperlink>
    </w:p>
    <w:p w14:paraId="21797FF3" w14:textId="77777777" w:rsidR="00BD7537" w:rsidRDefault="00922FCC">
      <w:pPr>
        <w:pStyle w:val="Listaconvietas"/>
      </w:pPr>
      <w:r>
        <w:t xml:space="preserve">Recharts — </w:t>
      </w:r>
      <w:hyperlink r:id="rId28" w:history="1">
        <w:r>
          <w:rPr>
            <w:color w:val="0563C1"/>
            <w:u w:val="single"/>
          </w:rPr>
          <w:t>https://recharts.org/</w:t>
        </w:r>
      </w:hyperlink>
    </w:p>
    <w:p w14:paraId="4D2E5C40" w14:textId="77777777" w:rsidR="00BD7537" w:rsidRDefault="00922FCC">
      <w:pPr>
        <w:pStyle w:val="Listaconvietas"/>
      </w:pPr>
      <w:r>
        <w:t xml:space="preserve">Stripe API — </w:t>
      </w:r>
      <w:hyperlink r:id="rId29" w:history="1">
        <w:r>
          <w:rPr>
            <w:color w:val="0563C1"/>
            <w:u w:val="single"/>
          </w:rPr>
          <w:t>https://stripe.com/docs/api</w:t>
        </w:r>
      </w:hyperlink>
    </w:p>
    <w:p w14:paraId="0695EE54" w14:textId="77777777" w:rsidR="00BD7537" w:rsidRDefault="00922FCC">
      <w:pPr>
        <w:pStyle w:val="Listaconvietas"/>
      </w:pPr>
      <w:r>
        <w:t xml:space="preserve">Nordigen / GoCardless Bank Account Data — </w:t>
      </w:r>
      <w:hyperlink r:id="rId30" w:history="1">
        <w:r>
          <w:rPr>
            <w:color w:val="0563C1"/>
            <w:u w:val="single"/>
          </w:rPr>
          <w:t>https://nordigen.com/en/account_information_documenation/</w:t>
        </w:r>
      </w:hyperlink>
    </w:p>
    <w:p w14:paraId="40E4AF48" w14:textId="77777777" w:rsidR="00BD7537" w:rsidRDefault="00922FCC">
      <w:pPr>
        <w:pStyle w:val="Listaconvietas"/>
      </w:pPr>
      <w:r>
        <w:t xml:space="preserve">springdoc-openapi (Swagger UI) — </w:t>
      </w:r>
      <w:hyperlink r:id="rId31" w:history="1">
        <w:r>
          <w:rPr>
            <w:color w:val="0563C1"/>
            <w:u w:val="single"/>
          </w:rPr>
          <w:t>https://springdoc.org/</w:t>
        </w:r>
      </w:hyperlink>
    </w:p>
    <w:p w14:paraId="202541CA" w14:textId="77777777" w:rsidR="00BD7537" w:rsidRDefault="00922FCC">
      <w:pPr>
        <w:pStyle w:val="Listaconvietas"/>
      </w:pPr>
      <w:r>
        <w:lastRenderedPageBreak/>
        <w:t xml:space="preserve">JSON Web Token (JWT) — RFC 7519 — </w:t>
      </w:r>
      <w:hyperlink r:id="rId32" w:history="1">
        <w:r>
          <w:rPr>
            <w:color w:val="0563C1"/>
            <w:u w:val="single"/>
          </w:rPr>
          <w:t>https://tools.ietf.org/html/rfc7519</w:t>
        </w:r>
      </w:hyperlink>
    </w:p>
    <w:p w14:paraId="505993AF" w14:textId="77777777" w:rsidR="00BD7537" w:rsidRPr="00A23525" w:rsidRDefault="00922FCC">
      <w:pPr>
        <w:pStyle w:val="Listaconvietas"/>
        <w:rPr>
          <w:lang w:val="es-ES"/>
        </w:rPr>
      </w:pPr>
      <w:r w:rsidRPr="00AF2B08">
        <w:rPr>
          <w:lang w:val="es-ES"/>
        </w:rPr>
        <w:t xml:space="preserve">PostgreSQL 16 — </w:t>
      </w:r>
      <w:hyperlink r:id="rId33" w:history="1">
        <w:r w:rsidRPr="00AF2B08">
          <w:rPr>
            <w:color w:val="0563C1"/>
            <w:u w:val="single"/>
            <w:lang w:val="es-ES"/>
          </w:rPr>
          <w:t>https://www.postgresql.org/docs/16/</w:t>
        </w:r>
      </w:hyperlink>
    </w:p>
    <w:p w14:paraId="17838E59" w14:textId="77777777" w:rsidR="00BD7537" w:rsidRDefault="00922FCC">
      <w:pPr>
        <w:pStyle w:val="Listaconvietas"/>
      </w:pPr>
      <w:r>
        <w:t xml:space="preserve">Docker Compose — </w:t>
      </w:r>
      <w:hyperlink r:id="rId34" w:history="1">
        <w:r>
          <w:rPr>
            <w:color w:val="0563C1"/>
            <w:u w:val="single"/>
          </w:rPr>
          <w:t>https://docs.docker.com/compose/</w:t>
        </w:r>
      </w:hyperlink>
    </w:p>
    <w:p w14:paraId="2CF8A3C8" w14:textId="77777777" w:rsidR="00BD7537" w:rsidRDefault="00922FCC">
      <w:pPr>
        <w:pStyle w:val="Listaconvietas"/>
      </w:pPr>
      <w:r>
        <w:t xml:space="preserve">OpenPDF — </w:t>
      </w:r>
      <w:hyperlink r:id="rId35" w:history="1">
        <w:r>
          <w:rPr>
            <w:color w:val="0563C1"/>
            <w:u w:val="single"/>
          </w:rPr>
          <w:t>https://github.com/LibrePDF/OpenPDF</w:t>
        </w:r>
      </w:hyperlink>
    </w:p>
    <w:p w14:paraId="59AFF304" w14:textId="77777777" w:rsidR="00BD7537" w:rsidRDefault="00922FCC">
      <w:pPr>
        <w:pStyle w:val="Listaconvietas"/>
      </w:pPr>
      <w:r>
        <w:t>Directiva (UE) 2015/2366 (PSD2)</w:t>
      </w:r>
    </w:p>
    <w:p w14:paraId="4E0AC59B" w14:textId="77777777" w:rsidR="00BD7537" w:rsidRPr="00A23525" w:rsidRDefault="00922FCC">
      <w:pPr>
        <w:pStyle w:val="Listaconvietas"/>
        <w:rPr>
          <w:lang w:val="es-ES"/>
        </w:rPr>
      </w:pPr>
      <w:r w:rsidRPr="00AF2B08">
        <w:rPr>
          <w:lang w:val="es-ES"/>
        </w:rPr>
        <w:t xml:space="preserve">Agencia Tributaria — Modelos 303 y 130 — </w:t>
      </w:r>
      <w:hyperlink r:id="rId36" w:history="1">
        <w:r w:rsidRPr="00AF2B08">
          <w:rPr>
            <w:color w:val="0563C1"/>
            <w:u w:val="single"/>
            <w:lang w:val="es-ES"/>
          </w:rPr>
          <w:t>https://www.agenciatributaria.es/</w:t>
        </w:r>
      </w:hyperlink>
    </w:p>
    <w:sectPr w:rsidR="00BD7537" w:rsidRPr="00A23525" w:rsidSect="00034616">
      <w:headerReference w:type="default" r:id="rId37"/>
      <w:footerReference w:type="default" r:id="rId38"/>
      <w:pgSz w:w="12240" w:h="15840"/>
      <w:pgMar w:top="1417" w:right="1417" w:bottom="1417"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13D604" w14:textId="77777777" w:rsidR="004B4FAF" w:rsidRDefault="004B4FAF">
      <w:pPr>
        <w:spacing w:after="0" w:line="240" w:lineRule="auto"/>
      </w:pPr>
      <w:r>
        <w:separator/>
      </w:r>
    </w:p>
  </w:endnote>
  <w:endnote w:type="continuationSeparator" w:id="0">
    <w:p w14:paraId="57734063" w14:textId="77777777" w:rsidR="004B4FAF" w:rsidRDefault="004B4F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BD235" w14:textId="06AED77B" w:rsidR="007F0493" w:rsidRDefault="00000000">
    <w:pPr>
      <w:pBdr>
        <w:top w:val="single" w:sz="6" w:space="4" w:color="808080"/>
      </w:pBdr>
      <w:tabs>
        <w:tab w:val="right" w:pos="9112"/>
      </w:tabs>
      <w:rPr>
        <w:color w:val="595959"/>
        <w:sz w:val="18"/>
        <w:szCs w:val="18"/>
        <w:lang w:val="es-ES"/>
      </w:rPr>
    </w:pPr>
    <w:r>
      <w:rPr>
        <w:color w:val="595959"/>
        <w:sz w:val="18"/>
        <w:szCs w:val="18"/>
        <w:lang w:val="es-ES"/>
      </w:rPr>
      <w:t>PayFlow – TFG DAW</w:t>
    </w:r>
    <w:r>
      <w:rPr>
        <w:color w:val="595959"/>
        <w:sz w:val="18"/>
        <w:szCs w:val="18"/>
        <w:lang w:val="es-ES"/>
      </w:rPr>
      <w:tab/>
      <w:t xml:space="preserve">Página </w:t>
    </w:r>
    <w:r>
      <w:fldChar w:fldCharType="begin"/>
    </w:r>
    <w:r>
      <w:instrText xml:space="preserve"> PAGE \* MERGEFORMAT </w:instrText>
    </w:r>
    <w:r>
      <w:fldChar w:fldCharType="separate"/>
    </w:r>
    <w:r>
      <w:rPr>
        <w:color w:val="595959"/>
        <w:sz w:val="18"/>
        <w:szCs w:val="18"/>
        <w:lang w:val="es-ES"/>
      </w:rPr>
      <w:t>1</w:t>
    </w:r>
    <w:r>
      <w:rPr>
        <w:color w:val="595959"/>
        <w:sz w:val="18"/>
        <w:szCs w:val="18"/>
        <w:lang w:val="es-ES"/>
      </w:rPr>
      <w:fldChar w:fldCharType="end"/>
    </w:r>
    <w:r>
      <w:rPr>
        <w:color w:val="595959"/>
        <w:sz w:val="18"/>
        <w:szCs w:val="18"/>
        <w:lang w:val="es-ES"/>
      </w:rPr>
      <w:t xml:space="preserve"> de </w:t>
    </w:r>
    <w:fldSimple w:instr=" SECTIONPAGES \* MERGEFORMAT ">
      <w:r w:rsidR="00AF2B08" w:rsidRPr="00AF2B08">
        <w:rPr>
          <w:noProof/>
          <w:color w:val="595959"/>
          <w:sz w:val="18"/>
          <w:szCs w:val="18"/>
          <w:lang w:val="es-ES"/>
        </w:rPr>
        <w:t>29</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F44BB3" w14:textId="77777777" w:rsidR="004B4FAF" w:rsidRDefault="004B4FAF">
      <w:pPr>
        <w:spacing w:after="0" w:line="240" w:lineRule="auto"/>
      </w:pPr>
      <w:r>
        <w:separator/>
      </w:r>
    </w:p>
  </w:footnote>
  <w:footnote w:type="continuationSeparator" w:id="0">
    <w:p w14:paraId="4D9B945C" w14:textId="77777777" w:rsidR="004B4FAF" w:rsidRDefault="004B4FA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0C1324" w14:textId="77777777" w:rsidR="007F0493" w:rsidRDefault="00000000">
    <w:pPr>
      <w:pBdr>
        <w:bottom w:val="single" w:sz="6" w:space="4" w:color="808080"/>
      </w:pBdr>
      <w:tabs>
        <w:tab w:val="right" w:pos="9112"/>
      </w:tabs>
      <w:rPr>
        <w:color w:val="595959"/>
        <w:sz w:val="18"/>
        <w:szCs w:val="18"/>
        <w:lang w:val="es-ES"/>
      </w:rPr>
    </w:pPr>
    <w:r>
      <w:rPr>
        <w:color w:val="595959"/>
        <w:sz w:val="18"/>
        <w:szCs w:val="18"/>
        <w:lang w:val="es-ES"/>
      </w:rPr>
      <w:t>Iker Martínez Velasco</w:t>
    </w:r>
    <w:r>
      <w:rPr>
        <w:color w:val="595959"/>
        <w:sz w:val="18"/>
        <w:szCs w:val="18"/>
        <w:lang w:val="es-ES"/>
      </w:rPr>
      <w:tab/>
    </w:r>
    <w:r>
      <w:rPr>
        <w:b/>
        <w:color w:val="595959"/>
        <w:sz w:val="18"/>
        <w:szCs w:val="18"/>
        <w:lang w:val="es-ES"/>
      </w:rPr>
      <w:t>PayFlow</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880364824">
    <w:abstractNumId w:val="8"/>
  </w:num>
  <w:num w:numId="2" w16cid:durableId="580913344">
    <w:abstractNumId w:val="6"/>
  </w:num>
  <w:num w:numId="3" w16cid:durableId="1476339262">
    <w:abstractNumId w:val="5"/>
  </w:num>
  <w:num w:numId="4" w16cid:durableId="240217421">
    <w:abstractNumId w:val="4"/>
  </w:num>
  <w:num w:numId="5" w16cid:durableId="1678190272">
    <w:abstractNumId w:val="7"/>
  </w:num>
  <w:num w:numId="6" w16cid:durableId="1736970865">
    <w:abstractNumId w:val="3"/>
  </w:num>
  <w:num w:numId="7" w16cid:durableId="1272282642">
    <w:abstractNumId w:val="2"/>
  </w:num>
  <w:num w:numId="8" w16cid:durableId="2088723623">
    <w:abstractNumId w:val="1"/>
  </w:num>
  <w:num w:numId="9" w16cid:durableId="1753134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9112C"/>
    <w:rsid w:val="000D2BD0"/>
    <w:rsid w:val="00115744"/>
    <w:rsid w:val="001207CB"/>
    <w:rsid w:val="0015074B"/>
    <w:rsid w:val="001A599D"/>
    <w:rsid w:val="0021782E"/>
    <w:rsid w:val="002675C8"/>
    <w:rsid w:val="0029639D"/>
    <w:rsid w:val="002A1AED"/>
    <w:rsid w:val="00303FF9"/>
    <w:rsid w:val="00326F90"/>
    <w:rsid w:val="0036091A"/>
    <w:rsid w:val="003660C4"/>
    <w:rsid w:val="004B4FAF"/>
    <w:rsid w:val="00552A62"/>
    <w:rsid w:val="005B27C2"/>
    <w:rsid w:val="006E3625"/>
    <w:rsid w:val="007E1221"/>
    <w:rsid w:val="007F0493"/>
    <w:rsid w:val="00824E00"/>
    <w:rsid w:val="008545AC"/>
    <w:rsid w:val="008D2777"/>
    <w:rsid w:val="00922FCC"/>
    <w:rsid w:val="00927413"/>
    <w:rsid w:val="009B13F0"/>
    <w:rsid w:val="00A15DD1"/>
    <w:rsid w:val="00A23525"/>
    <w:rsid w:val="00AA1D8D"/>
    <w:rsid w:val="00AF2B08"/>
    <w:rsid w:val="00B47730"/>
    <w:rsid w:val="00BD7537"/>
    <w:rsid w:val="00C172E7"/>
    <w:rsid w:val="00CB0664"/>
    <w:rsid w:val="00CB6B71"/>
    <w:rsid w:val="00D143B6"/>
    <w:rsid w:val="00DF1BFA"/>
    <w:rsid w:val="00E976F8"/>
    <w:rsid w:val="00EB7FE1"/>
    <w:rsid w:val="00F34078"/>
    <w:rsid w:val="00F43979"/>
    <w:rsid w:val="00F6552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71B8CA3"/>
  <w14:defaultImageDpi w14:val="300"/>
  <w15:docId w15:val="{AE4EA484-02BA-4994-AC18-119BEBA0B8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Arial" w:hAnsi="Arial"/>
      <w:color w:val="000000"/>
    </w:rPr>
  </w:style>
  <w:style w:type="paragraph" w:styleId="Ttulo1">
    <w:name w:val="heading 1"/>
    <w:basedOn w:val="Normal"/>
    <w:next w:val="Normal"/>
    <w:link w:val="Ttulo1Car"/>
    <w:uiPriority w:val="9"/>
    <w:qFormat/>
    <w:rsid w:val="00FC693F"/>
    <w:pPr>
      <w:keepNext/>
      <w:keepLines/>
      <w:spacing w:before="240" w:line="240" w:lineRule="auto"/>
      <w:jc w:val="left"/>
      <w:outlineLvl w:val="0"/>
    </w:pPr>
    <w:rPr>
      <w:rFonts w:asciiTheme="majorHAnsi" w:eastAsiaTheme="majorEastAsia" w:hAnsiTheme="majorHAnsi" w:cstheme="majorBidi"/>
      <w:b/>
      <w:bCs/>
      <w:sz w:val="32"/>
      <w:szCs w:val="28"/>
    </w:rPr>
  </w:style>
  <w:style w:type="paragraph" w:styleId="Ttulo2">
    <w:name w:val="heading 2"/>
    <w:basedOn w:val="Normal"/>
    <w:next w:val="Normal"/>
    <w:link w:val="Ttulo2Car"/>
    <w:uiPriority w:val="9"/>
    <w:unhideWhenUsed/>
    <w:qFormat/>
    <w:rsid w:val="00FC693F"/>
    <w:pPr>
      <w:keepNext/>
      <w:keepLines/>
      <w:spacing w:before="240" w:line="240" w:lineRule="auto"/>
      <w:jc w:val="left"/>
      <w:outlineLvl w:val="1"/>
    </w:pPr>
    <w:rPr>
      <w:rFonts w:asciiTheme="majorHAnsi" w:eastAsiaTheme="majorEastAsia" w:hAnsiTheme="majorHAnsi" w:cstheme="majorBidi"/>
      <w:b/>
      <w:bCs/>
      <w:sz w:val="26"/>
      <w:szCs w:val="26"/>
    </w:rPr>
  </w:style>
  <w:style w:type="paragraph" w:styleId="Ttulo3">
    <w:name w:val="heading 3"/>
    <w:basedOn w:val="Normal"/>
    <w:next w:val="Normal"/>
    <w:link w:val="Ttulo3Car"/>
    <w:uiPriority w:val="9"/>
    <w:unhideWhenUsed/>
    <w:qFormat/>
    <w:rsid w:val="00FC693F"/>
    <w:pPr>
      <w:keepNext/>
      <w:keepLines/>
      <w:spacing w:before="240" w:line="240" w:lineRule="auto"/>
      <w:jc w:val="left"/>
      <w:outlineLvl w:val="2"/>
    </w:pPr>
    <w:rPr>
      <w:rFonts w:asciiTheme="majorHAnsi" w:eastAsiaTheme="majorEastAsia" w:hAnsiTheme="majorHAnsi" w:cstheme="majorBidi"/>
      <w:b/>
      <w:bCs/>
      <w:sz w:val="24"/>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jc w:val="left"/>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rPr>
      <w:rFonts w:ascii="Arial" w:hAnsi="Arial"/>
    </w:r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F65527"/>
    <w:pPr>
      <w:spacing w:after="100"/>
    </w:pPr>
  </w:style>
  <w:style w:type="paragraph" w:styleId="TDC2">
    <w:name w:val="toc 2"/>
    <w:basedOn w:val="Normal"/>
    <w:next w:val="Normal"/>
    <w:autoRedefine/>
    <w:uiPriority w:val="39"/>
    <w:unhideWhenUsed/>
    <w:rsid w:val="00F65527"/>
    <w:pPr>
      <w:spacing w:after="100"/>
      <w:ind w:left="220"/>
    </w:pPr>
  </w:style>
  <w:style w:type="character" w:styleId="Hipervnculo">
    <w:name w:val="Hyperlink"/>
    <w:basedOn w:val="Fuentedeprrafopredeter"/>
    <w:uiPriority w:val="99"/>
    <w:unhideWhenUsed/>
    <w:rsid w:val="00F6552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mui.com/material-ui/" TargetMode="External"/><Relationship Id="rId39" Type="http://schemas.openxmlformats.org/officeDocument/2006/relationships/fontTable" Target="fontTable.xml"/><Relationship Id="rId21" Type="http://schemas.openxmlformats.org/officeDocument/2006/relationships/hyperlink" Target="https://docs.spring.io/spring-boot/docs/current/reference/html/" TargetMode="External"/><Relationship Id="rId34" Type="http://schemas.openxmlformats.org/officeDocument/2006/relationships/hyperlink" Target="https://docs.docker.com/compose/"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vite.dev/" TargetMode="External"/><Relationship Id="rId33" Type="http://schemas.openxmlformats.org/officeDocument/2006/relationships/hyperlink" Target="https://www.postgresql.org/docs/16/" TargetMode="External"/><Relationship Id="rId38"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stripe.com/docs/api"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react.dev/" TargetMode="External"/><Relationship Id="rId32" Type="http://schemas.openxmlformats.org/officeDocument/2006/relationships/hyperlink" Target="https://tools.ietf.org/html/rfc7519" TargetMode="External"/><Relationship Id="rId37" Type="http://schemas.openxmlformats.org/officeDocument/2006/relationships/header" Target="header1.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spring.io/guides/gs/service-registration-and-discovery/" TargetMode="External"/><Relationship Id="rId28" Type="http://schemas.openxmlformats.org/officeDocument/2006/relationships/hyperlink" Target="https://recharts.org/" TargetMode="External"/><Relationship Id="rId36" Type="http://schemas.openxmlformats.org/officeDocument/2006/relationships/hyperlink" Target="https://www.agenciatributaria.es/"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springdoc.org/"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docs.spring.io/spring-cloud-gateway/docs/current/reference/html/" TargetMode="External"/><Relationship Id="rId27" Type="http://schemas.openxmlformats.org/officeDocument/2006/relationships/hyperlink" Target="https://sass-lang.com/documentation/" TargetMode="External"/><Relationship Id="rId30" Type="http://schemas.openxmlformats.org/officeDocument/2006/relationships/hyperlink" Target="https://nordigen.com/en/account_information_documenation/" TargetMode="External"/><Relationship Id="rId35" Type="http://schemas.openxmlformats.org/officeDocument/2006/relationships/hyperlink" Target="https://github.com/LibrePDF/OpenPDF" TargetMode="Externa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30</Pages>
  <Words>5437</Words>
  <Characters>29908</Characters>
  <Application>Microsoft Office Word</Application>
  <DocSecurity>0</DocSecurity>
  <Lines>249</Lines>
  <Paragraphs>70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35275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Iker Martinez</cp:lastModifiedBy>
  <cp:revision>2</cp:revision>
  <dcterms:created xsi:type="dcterms:W3CDTF">2026-06-08T15:59:00Z</dcterms:created>
  <dcterms:modified xsi:type="dcterms:W3CDTF">2026-06-08T15:59:00Z</dcterms:modified>
  <cp:category/>
</cp:coreProperties>
</file>