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33E9" w14:textId="77777777" w:rsidR="003660C4" w:rsidRDefault="00A23525">
      <w:pPr>
        <w:spacing w:after="240"/>
        <w:jc w:val="center"/>
      </w:pPr>
      <w:r>
        <w:rPr>
          <w:noProof/>
        </w:rPr>
        <w:drawing>
          <wp:inline distT="0" distB="0" distL="0" distR="0" wp14:anchorId="764E566D" wp14:editId="12F81C41">
            <wp:extent cx="4930567" cy="1524132"/>
            <wp:effectExtent l="0" t="0" r="3810" b="0"/>
            <wp:docPr id="1700506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06913" name="Imagen 17005069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2532" w14:textId="77777777" w:rsidR="00BD7537" w:rsidRPr="00A23525" w:rsidRDefault="00922FCC">
      <w:pPr>
        <w:jc w:val="center"/>
        <w:rPr>
          <w:lang w:val="es-ES"/>
        </w:rPr>
      </w:pPr>
      <w:r w:rsidRPr="00A23525">
        <w:rPr>
          <w:b/>
          <w:sz w:val="28"/>
          <w:lang w:val="es-ES"/>
        </w:rPr>
        <w:t>TRABAJO FIN DE CICLO</w:t>
      </w:r>
    </w:p>
    <w:p w14:paraId="782BC7CD" w14:textId="77777777" w:rsidR="00BD7537" w:rsidRPr="00A23525" w:rsidRDefault="00922FCC">
      <w:pPr>
        <w:jc w:val="center"/>
        <w:rPr>
          <w:lang w:val="es-ES"/>
        </w:rPr>
      </w:pPr>
      <w:r w:rsidRPr="00A23525">
        <w:rPr>
          <w:lang w:val="es-ES"/>
        </w:rPr>
        <w:t>Ciclo Formativo de Grado Superior — Desarrollo de Aplicaciones Web (DAW)</w:t>
      </w:r>
    </w:p>
    <w:p w14:paraId="429CFF1B" w14:textId="77777777" w:rsidR="00BD7537" w:rsidRPr="00A23525" w:rsidRDefault="00BD7537">
      <w:pPr>
        <w:rPr>
          <w:lang w:val="es-ES"/>
        </w:rPr>
      </w:pPr>
    </w:p>
    <w:p w14:paraId="1BF37D90" w14:textId="77777777" w:rsidR="00BD7537" w:rsidRPr="00A23525" w:rsidRDefault="00BD7537">
      <w:pPr>
        <w:rPr>
          <w:lang w:val="es-ES"/>
        </w:rPr>
      </w:pPr>
    </w:p>
    <w:p w14:paraId="6724AD1D" w14:textId="77777777" w:rsidR="00BD7537" w:rsidRPr="00A23525" w:rsidRDefault="00922FCC">
      <w:pPr>
        <w:jc w:val="center"/>
        <w:rPr>
          <w:lang w:val="es-ES"/>
        </w:rPr>
      </w:pPr>
      <w:proofErr w:type="spellStart"/>
      <w:r w:rsidRPr="00A23525">
        <w:rPr>
          <w:b/>
          <w:sz w:val="56"/>
          <w:lang w:val="es-ES"/>
        </w:rPr>
        <w:t>PayFlow</w:t>
      </w:r>
      <w:proofErr w:type="spellEnd"/>
    </w:p>
    <w:p w14:paraId="05122D65" w14:textId="77777777" w:rsidR="00BD7537" w:rsidRPr="00A23525" w:rsidRDefault="00922FCC">
      <w:pPr>
        <w:jc w:val="center"/>
        <w:rPr>
          <w:lang w:val="es-ES"/>
        </w:rPr>
      </w:pPr>
      <w:r w:rsidRPr="00A23525">
        <w:rPr>
          <w:b/>
          <w:sz w:val="28"/>
          <w:lang w:val="es-ES"/>
        </w:rPr>
        <w:t>Plataforma de Finanzas Personales</w:t>
      </w:r>
    </w:p>
    <w:p w14:paraId="256438D6" w14:textId="77777777" w:rsidR="00BD7537" w:rsidRPr="00A23525" w:rsidRDefault="00922FCC">
      <w:pPr>
        <w:jc w:val="center"/>
        <w:rPr>
          <w:lang w:val="es-ES"/>
        </w:rPr>
      </w:pPr>
      <w:r w:rsidRPr="00A23525">
        <w:rPr>
          <w:lang w:val="es-ES"/>
        </w:rPr>
        <w:t xml:space="preserve">Diseño e implementación de una arquitectura de microservicios con Spring Boot 3, </w:t>
      </w:r>
      <w:proofErr w:type="spellStart"/>
      <w:r w:rsidRPr="00A23525">
        <w:rPr>
          <w:lang w:val="es-ES"/>
        </w:rPr>
        <w:t>React</w:t>
      </w:r>
      <w:proofErr w:type="spellEnd"/>
      <w:r w:rsidRPr="00A23525">
        <w:rPr>
          <w:lang w:val="es-ES"/>
        </w:rPr>
        <w:t xml:space="preserve"> 19, Open </w:t>
      </w:r>
      <w:proofErr w:type="spellStart"/>
      <w:r w:rsidRPr="00A23525">
        <w:rPr>
          <w:lang w:val="es-ES"/>
        </w:rPr>
        <w:t>Banking</w:t>
      </w:r>
      <w:proofErr w:type="spellEnd"/>
      <w:r w:rsidRPr="00A23525">
        <w:rPr>
          <w:lang w:val="es-ES"/>
        </w:rPr>
        <w:t xml:space="preserve"> (PSD2) y pagos con Stripe</w:t>
      </w:r>
    </w:p>
    <w:p w14:paraId="10E5259D" w14:textId="77777777" w:rsidR="00BD7537" w:rsidRPr="00A23525" w:rsidRDefault="00BD7537">
      <w:pPr>
        <w:rPr>
          <w:lang w:val="es-ES"/>
        </w:rPr>
      </w:pPr>
    </w:p>
    <w:p w14:paraId="41E0B088" w14:textId="77777777" w:rsidR="00BD7537" w:rsidRPr="00A23525" w:rsidRDefault="00BD7537">
      <w:pPr>
        <w:rPr>
          <w:lang w:val="es-ES"/>
        </w:rPr>
      </w:pPr>
    </w:p>
    <w:p w14:paraId="63E12998" w14:textId="77777777" w:rsidR="00BD7537" w:rsidRPr="00A23525" w:rsidRDefault="00BD7537">
      <w:pPr>
        <w:rPr>
          <w:lang w:val="es-ES"/>
        </w:rPr>
      </w:pPr>
    </w:p>
    <w:p w14:paraId="5005A467" w14:textId="77777777" w:rsidR="00BD7537" w:rsidRPr="00A23525" w:rsidRDefault="00922FCC">
      <w:pPr>
        <w:jc w:val="center"/>
        <w:rPr>
          <w:lang w:val="es-ES"/>
        </w:rPr>
      </w:pPr>
      <w:r w:rsidRPr="00A23525">
        <w:rPr>
          <w:sz w:val="24"/>
          <w:lang w:val="es-ES"/>
        </w:rPr>
        <w:t>Alumno: Iker Martínez Velasco</w:t>
      </w:r>
    </w:p>
    <w:p w14:paraId="0380EAC0" w14:textId="77777777" w:rsidR="00BD7537" w:rsidRPr="00A23525" w:rsidRDefault="00922FCC">
      <w:pPr>
        <w:jc w:val="center"/>
        <w:rPr>
          <w:lang w:val="es-ES"/>
        </w:rPr>
      </w:pPr>
      <w:r w:rsidRPr="00A23525">
        <w:rPr>
          <w:sz w:val="24"/>
          <w:lang w:val="es-ES"/>
        </w:rPr>
        <w:t xml:space="preserve">Módulo: </w:t>
      </w:r>
      <w:r w:rsidR="000D2BD0" w:rsidRPr="00A23525">
        <w:rPr>
          <w:sz w:val="24"/>
          <w:lang w:val="es-ES"/>
        </w:rPr>
        <w:t xml:space="preserve">Proyecto </w:t>
      </w:r>
      <w:r w:rsidR="000D2BD0">
        <w:rPr>
          <w:sz w:val="24"/>
          <w:lang w:val="es-ES"/>
        </w:rPr>
        <w:t>Inter modular</w:t>
      </w:r>
      <w:r w:rsidR="000D2BD0" w:rsidRPr="00A23525">
        <w:rPr>
          <w:sz w:val="24"/>
          <w:lang w:val="es-ES"/>
        </w:rPr>
        <w:t xml:space="preserve"> (</w:t>
      </w:r>
      <w:r w:rsidRPr="00A23525">
        <w:rPr>
          <w:sz w:val="24"/>
          <w:lang w:val="es-ES"/>
        </w:rPr>
        <w:t>DAW)</w:t>
      </w:r>
    </w:p>
    <w:p w14:paraId="03BA6760" w14:textId="77777777" w:rsidR="00BD7537" w:rsidRPr="00A23525" w:rsidRDefault="00922FCC">
      <w:pPr>
        <w:jc w:val="center"/>
        <w:rPr>
          <w:lang w:val="es-ES"/>
        </w:rPr>
      </w:pPr>
      <w:r w:rsidRPr="00A23525">
        <w:rPr>
          <w:sz w:val="24"/>
          <w:lang w:val="es-ES"/>
        </w:rPr>
        <w:t>Tutor: Gaspar Vaello Llinares</w:t>
      </w:r>
    </w:p>
    <w:p w14:paraId="211C7404" w14:textId="77777777" w:rsidR="00BD7537" w:rsidRPr="00A23525" w:rsidRDefault="00922FCC">
      <w:pPr>
        <w:jc w:val="center"/>
        <w:rPr>
          <w:lang w:val="es-ES"/>
        </w:rPr>
      </w:pPr>
      <w:r w:rsidRPr="00A23525">
        <w:rPr>
          <w:sz w:val="24"/>
          <w:lang w:val="es-ES"/>
        </w:rPr>
        <w:t xml:space="preserve">Centro: IES Pere </w:t>
      </w:r>
      <w:r w:rsidR="000D2BD0" w:rsidRPr="00A23525">
        <w:rPr>
          <w:sz w:val="24"/>
          <w:lang w:val="es-ES"/>
        </w:rPr>
        <w:t>María</w:t>
      </w:r>
      <w:r w:rsidRPr="00A23525">
        <w:rPr>
          <w:sz w:val="24"/>
          <w:lang w:val="es-ES"/>
        </w:rPr>
        <w:t xml:space="preserve"> Orts — B</w:t>
      </w:r>
      <w:r w:rsidR="00A23525">
        <w:rPr>
          <w:sz w:val="24"/>
          <w:lang w:val="es-ES"/>
        </w:rPr>
        <w:t>enidorm</w:t>
      </w:r>
      <w:r w:rsidRPr="00A23525">
        <w:rPr>
          <w:sz w:val="24"/>
          <w:lang w:val="es-ES"/>
        </w:rPr>
        <w:t xml:space="preserve"> (Alicante)</w:t>
      </w:r>
    </w:p>
    <w:p w14:paraId="5B9B8263" w14:textId="77777777" w:rsidR="00BD7537" w:rsidRPr="0036091A" w:rsidRDefault="00922FCC">
      <w:pPr>
        <w:jc w:val="center"/>
        <w:rPr>
          <w:lang w:val="es-ES"/>
        </w:rPr>
      </w:pPr>
      <w:r w:rsidRPr="0036091A">
        <w:rPr>
          <w:sz w:val="24"/>
          <w:lang w:val="es-ES"/>
        </w:rPr>
        <w:t>Curso: 202</w:t>
      </w:r>
      <w:r w:rsidR="0036091A" w:rsidRPr="0036091A">
        <w:rPr>
          <w:sz w:val="24"/>
          <w:lang w:val="es-ES"/>
        </w:rPr>
        <w:t>4</w:t>
      </w:r>
      <w:r w:rsidRPr="0036091A">
        <w:rPr>
          <w:sz w:val="24"/>
          <w:lang w:val="es-ES"/>
        </w:rPr>
        <w:t xml:space="preserve"> – 2026</w:t>
      </w:r>
    </w:p>
    <w:p w14:paraId="77E5EDFF" w14:textId="77777777" w:rsidR="00BD7537" w:rsidRPr="0036091A" w:rsidRDefault="00BD7537">
      <w:pPr>
        <w:rPr>
          <w:lang w:val="es-ES"/>
        </w:rPr>
      </w:pPr>
    </w:p>
    <w:p w14:paraId="4AE84E44" w14:textId="77777777" w:rsidR="00BD7537" w:rsidRPr="0036091A" w:rsidRDefault="00BD7537">
      <w:pPr>
        <w:rPr>
          <w:lang w:val="es-ES"/>
        </w:rPr>
      </w:pPr>
    </w:p>
    <w:p w14:paraId="4D0F5FA4" w14:textId="77777777" w:rsidR="00BD7537" w:rsidRPr="0036091A" w:rsidRDefault="00922FCC">
      <w:pPr>
        <w:jc w:val="center"/>
        <w:rPr>
          <w:lang w:val="es-ES"/>
        </w:rPr>
      </w:pPr>
      <w:r w:rsidRPr="0036091A">
        <w:rPr>
          <w:sz w:val="24"/>
          <w:lang w:val="es-ES"/>
        </w:rPr>
        <w:t>Fecha: junio de 2026</w:t>
      </w:r>
    </w:p>
    <w:p w14:paraId="61D507B8" w14:textId="77777777" w:rsidR="00BD7537" w:rsidRPr="0036091A" w:rsidRDefault="00BD7537">
      <w:pPr>
        <w:rPr>
          <w:lang w:val="es-ES"/>
        </w:rPr>
        <w:sectPr w:rsidR="00BD7537" w:rsidRPr="0036091A">
          <w:pgSz w:w="12240" w:h="15840"/>
          <w:pgMar w:top="1417" w:right="1417" w:bottom="1417" w:left="1701" w:header="720" w:footer="720" w:gutter="0"/>
          <w:cols w:space="720"/>
          <w:docGrid w:linePitch="360"/>
        </w:sectPr>
      </w:pPr>
    </w:p>
    <w:p w14:paraId="44960253" w14:textId="77777777" w:rsidR="00BD7537" w:rsidRPr="0036091A" w:rsidRDefault="00922FCC">
      <w:pPr>
        <w:pStyle w:val="Ttulo1"/>
        <w:rPr>
          <w:lang w:val="es-ES"/>
        </w:rPr>
      </w:pPr>
      <w:bookmarkStart w:id="0" w:name="_Toc231290013"/>
      <w:r w:rsidRPr="0036091A">
        <w:rPr>
          <w:lang w:val="es-ES"/>
        </w:rPr>
        <w:lastRenderedPageBreak/>
        <w:t>Índice de contenidos</w:t>
      </w:r>
      <w:bookmarkEnd w:id="0"/>
    </w:p>
    <w:p w14:paraId="49E3F3E2" w14:textId="77777777" w:rsidR="00E976F8" w:rsidRDefault="00922FCC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r>
        <w:fldChar w:fldCharType="begin"/>
      </w:r>
      <w:r w:rsidR="00E976F8">
        <w:instrText>TOC \o "1-3" \h \z \u</w:instrText>
      </w:r>
      <w:r>
        <w:fldChar w:fldCharType="separate"/>
      </w:r>
      <w:hyperlink w:anchor="_Toc231290014" w:history="1">
        <w:r w:rsidR="00E976F8" w:rsidRPr="006854B1">
          <w:rPr>
            <w:rStyle w:val="Hipervnculo"/>
            <w:noProof/>
            <w:lang w:val="es-ES"/>
          </w:rPr>
          <w:t>1. Resumen del proyecto</w:t>
        </w:r>
        <w:r w:rsidR="00E976F8">
          <w:rPr>
            <w:noProof/>
            <w:webHidden/>
          </w:rPr>
          <w:tab/>
        </w:r>
        <w:r w:rsidR="00E976F8">
          <w:rPr>
            <w:noProof/>
            <w:webHidden/>
          </w:rPr>
          <w:fldChar w:fldCharType="begin"/>
        </w:r>
        <w:r w:rsidR="00E976F8">
          <w:rPr>
            <w:noProof/>
            <w:webHidden/>
          </w:rPr>
          <w:instrText xml:space="preserve"> PAGEREF _Toc231290014 \h </w:instrText>
        </w:r>
        <w:r w:rsidR="00E976F8">
          <w:rPr>
            <w:noProof/>
            <w:webHidden/>
          </w:rPr>
        </w:r>
        <w:r w:rsidR="00E976F8"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3</w:t>
        </w:r>
        <w:r w:rsidR="00E976F8">
          <w:rPr>
            <w:noProof/>
            <w:webHidden/>
          </w:rPr>
          <w:fldChar w:fldCharType="end"/>
        </w:r>
      </w:hyperlink>
    </w:p>
    <w:p w14:paraId="490FF4C0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15" w:history="1">
        <w:r w:rsidRPr="006854B1">
          <w:rPr>
            <w:rStyle w:val="Hipervnculo"/>
            <w:noProof/>
            <w:lang w:val="es-ES"/>
          </w:rPr>
          <w:t>1.1. Descripción breve de la aplicación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2D46D1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16" w:history="1">
        <w:r w:rsidRPr="006854B1">
          <w:rPr>
            <w:rStyle w:val="Hipervnculo"/>
            <w:noProof/>
            <w:lang w:val="es-ES"/>
          </w:rPr>
          <w:t>1.2. Objetivo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0263F7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17" w:history="1">
        <w:r w:rsidRPr="006854B1">
          <w:rPr>
            <w:rStyle w:val="Hipervnculo"/>
            <w:noProof/>
          </w:rPr>
          <w:t>1.3. Tecnologías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C1E2BA" w14:textId="77777777" w:rsidR="00E976F8" w:rsidRDefault="00E976F8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18" w:history="1">
        <w:r w:rsidRPr="006854B1">
          <w:rPr>
            <w:rStyle w:val="Hipervnculo"/>
            <w:noProof/>
            <w:lang w:val="es-ES"/>
          </w:rPr>
          <w:t>2. Requisitos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23FE45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19" w:history="1">
        <w:r w:rsidRPr="006854B1">
          <w:rPr>
            <w:rStyle w:val="Hipervnculo"/>
            <w:noProof/>
            <w:lang w:val="es-ES"/>
          </w:rPr>
          <w:t>2.1. Hardware y software necesario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DE6AEB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20" w:history="1">
        <w:r w:rsidRPr="006854B1">
          <w:rPr>
            <w:rStyle w:val="Hipervnculo"/>
            <w:noProof/>
          </w:rPr>
          <w:t>2.2. Versiones recomendadas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B888A5" w14:textId="77777777" w:rsidR="00E976F8" w:rsidRDefault="00E976F8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21" w:history="1">
        <w:r w:rsidRPr="006854B1">
          <w:rPr>
            <w:rStyle w:val="Hipervnculo"/>
            <w:noProof/>
          </w:rPr>
          <w:t>3. Arquitectura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5F0286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22" w:history="1">
        <w:r w:rsidRPr="006854B1">
          <w:rPr>
            <w:rStyle w:val="Hipervnculo"/>
            <w:noProof/>
            <w:lang w:val="es-ES"/>
          </w:rPr>
          <w:t>3.1. ¿Por qué microservicios en PayFlow?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F0ADB0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30" w:history="1">
        <w:r w:rsidRPr="006854B1">
          <w:rPr>
            <w:rStyle w:val="Hipervnculo"/>
            <w:noProof/>
            <w:lang w:val="es-ES"/>
          </w:rPr>
          <w:t>3.2. Diagrama de la arquitectura y flujo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441F11" w14:textId="77777777" w:rsidR="00E976F8" w:rsidRDefault="00E976F8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31" w:history="1">
        <w:r w:rsidRPr="006854B1">
          <w:rPr>
            <w:rStyle w:val="Hipervnculo"/>
            <w:noProof/>
            <w:lang w:val="es-ES"/>
          </w:rPr>
          <w:t>4. Módulos y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6898C2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32" w:history="1">
        <w:r w:rsidRPr="006854B1">
          <w:rPr>
            <w:rStyle w:val="Hipervnculo"/>
            <w:noProof/>
            <w:lang w:val="es-ES"/>
          </w:rPr>
          <w:t>4.1. Módulo de autenticación (auth-service)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B90C31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33" w:history="1">
        <w:r w:rsidRPr="006854B1">
          <w:rPr>
            <w:rStyle w:val="Hipervnculo"/>
            <w:noProof/>
            <w:lang w:val="es-ES"/>
          </w:rPr>
          <w:t>4.2. Módulo de cartera (wallet-service)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1572BE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34" w:history="1">
        <w:r w:rsidRPr="006854B1">
          <w:rPr>
            <w:rStyle w:val="Hipervnculo"/>
            <w:noProof/>
            <w:lang w:val="es-ES"/>
          </w:rPr>
          <w:t>4.3. Módulo de transacciones (transaction-service)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DFACAD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35" w:history="1">
        <w:r w:rsidRPr="006854B1">
          <w:rPr>
            <w:rStyle w:val="Hipervnculo"/>
            <w:noProof/>
            <w:lang w:val="es-ES"/>
          </w:rPr>
          <w:t>4.4. Módulo de banca (bank-service)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F057E3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36" w:history="1">
        <w:r w:rsidRPr="006854B1">
          <w:rPr>
            <w:rStyle w:val="Hipervnculo"/>
            <w:noProof/>
            <w:lang w:val="es-ES"/>
          </w:rPr>
          <w:t>4.5. Módulo de facturación (invoicing-service)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68A702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37" w:history="1">
        <w:r w:rsidRPr="006854B1">
          <w:rPr>
            <w:rStyle w:val="Hipervnculo"/>
            <w:noProof/>
            <w:lang w:val="es-ES"/>
          </w:rPr>
          <w:t>4.6. API Gateway y Discovery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DBE831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38" w:history="1">
        <w:r w:rsidRPr="006854B1">
          <w:rPr>
            <w:rStyle w:val="Hipervnculo"/>
            <w:noProof/>
            <w:lang w:val="es-ES"/>
          </w:rPr>
          <w:t>4.7. Frontend (SPA React)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67924B" w14:textId="77777777" w:rsidR="00E976F8" w:rsidRDefault="00E976F8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39" w:history="1">
        <w:r w:rsidRPr="006854B1">
          <w:rPr>
            <w:rStyle w:val="Hipervnculo"/>
            <w:noProof/>
            <w:lang w:val="es-ES"/>
          </w:rPr>
          <w:t>5. Interfaz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640FB3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40" w:history="1">
        <w:r w:rsidRPr="006854B1">
          <w:rPr>
            <w:rStyle w:val="Hipervnculo"/>
            <w:noProof/>
            <w:lang w:val="es-ES"/>
          </w:rPr>
          <w:t>5.1. Capturas de las principales secciones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BB38AB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41" w:history="1">
        <w:r w:rsidRPr="006854B1">
          <w:rPr>
            <w:rStyle w:val="Hipervnculo"/>
            <w:noProof/>
            <w:lang w:val="es-ES"/>
          </w:rPr>
          <w:t>5.2. Explicación de la interacción con el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79CE84" w14:textId="77777777" w:rsidR="00E976F8" w:rsidRDefault="00E976F8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42" w:history="1">
        <w:r w:rsidRPr="006854B1">
          <w:rPr>
            <w:rStyle w:val="Hipervnculo"/>
            <w:noProof/>
            <w:lang w:val="es-ES"/>
          </w:rPr>
          <w:t>6. Instalación y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F461FD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43" w:history="1">
        <w:r w:rsidRPr="006854B1">
          <w:rPr>
            <w:rStyle w:val="Hipervnculo"/>
            <w:noProof/>
            <w:lang w:val="es-ES"/>
          </w:rPr>
          <w:t>6.1. Clonación del 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5FFE0C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44" w:history="1">
        <w:r w:rsidRPr="006854B1">
          <w:rPr>
            <w:rStyle w:val="Hipervnculo"/>
            <w:noProof/>
            <w:lang w:val="es-ES"/>
          </w:rPr>
          <w:t>6.2. Configuración del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A21C13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45" w:history="1">
        <w:r w:rsidRPr="006854B1">
          <w:rPr>
            <w:rStyle w:val="Hipervnculo"/>
            <w:noProof/>
            <w:lang w:val="es-ES"/>
          </w:rPr>
          <w:t>6.3. Ejecución en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1BFFB6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46" w:history="1">
        <w:r w:rsidRPr="006854B1">
          <w:rPr>
            <w:rStyle w:val="Hipervnculo"/>
            <w:noProof/>
            <w:lang w:val="es-ES"/>
          </w:rPr>
          <w:t>6.4. Despliegue en servidor / hosting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2DB7DE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47" w:history="1">
        <w:r w:rsidRPr="006854B1">
          <w:rPr>
            <w:rStyle w:val="Hipervnculo"/>
            <w:noProof/>
          </w:rPr>
          <w:t>6.5. Problemas comunes y soluciones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F395D1" w14:textId="77777777" w:rsidR="00E976F8" w:rsidRDefault="00E976F8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48" w:history="1">
        <w:r w:rsidRPr="006854B1">
          <w:rPr>
            <w:rStyle w:val="Hipervnculo"/>
            <w:noProof/>
            <w:lang w:val="es-ES"/>
          </w:rPr>
          <w:t>7. Control de versiones y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C7486B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49" w:history="1">
        <w:r w:rsidRPr="006854B1">
          <w:rPr>
            <w:rStyle w:val="Hipervnculo"/>
            <w:noProof/>
            <w:lang w:val="es-ES"/>
          </w:rPr>
          <w:t>7.1. URL del 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321461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50" w:history="1">
        <w:r w:rsidRPr="006854B1">
          <w:rPr>
            <w:rStyle w:val="Hipervnculo"/>
            <w:noProof/>
            <w:lang w:val="es-ES"/>
          </w:rPr>
          <w:t>7.2. Estructura de 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44891C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51" w:history="1">
        <w:r w:rsidRPr="006854B1">
          <w:rPr>
            <w:rStyle w:val="Hipervnculo"/>
            <w:noProof/>
            <w:lang w:val="es-ES"/>
          </w:rPr>
          <w:t>7.3. Convenciones de commits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4CAFAC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52" w:history="1">
        <w:r w:rsidRPr="006854B1">
          <w:rPr>
            <w:rStyle w:val="Hipervnculo"/>
            <w:noProof/>
            <w:lang w:val="es-ES"/>
          </w:rPr>
          <w:t>7.4. Cómo revisar el historial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FC0B50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53" w:history="1">
        <w:r w:rsidRPr="006854B1">
          <w:rPr>
            <w:rStyle w:val="Hipervnculo"/>
            <w:noProof/>
            <w:lang w:val="es-ES"/>
          </w:rPr>
          <w:t>7.5. Capturas de hitos importantes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4ACDE2" w14:textId="77777777" w:rsidR="00E976F8" w:rsidRDefault="00E976F8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54" w:history="1">
        <w:r w:rsidRPr="006854B1">
          <w:rPr>
            <w:rStyle w:val="Hipervnculo"/>
            <w:noProof/>
            <w:lang w:val="es-ES"/>
          </w:rPr>
          <w:t>8. Pruebas y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C93E6F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55" w:history="1">
        <w:r w:rsidRPr="006854B1">
          <w:rPr>
            <w:rStyle w:val="Hipervnculo"/>
            <w:noProof/>
            <w:lang w:val="es-ES"/>
          </w:rPr>
          <w:t>8.1. Casos de prueba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6CC805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56" w:history="1">
        <w:r w:rsidRPr="006854B1">
          <w:rPr>
            <w:rStyle w:val="Hipervnculo"/>
            <w:noProof/>
          </w:rPr>
          <w:t>8.2. Pruebas de funcionalidad e integración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423B4A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57" w:history="1">
        <w:r w:rsidRPr="006854B1">
          <w:rPr>
            <w:rStyle w:val="Hipervnculo"/>
            <w:noProof/>
            <w:lang w:val="es-ES"/>
          </w:rPr>
          <w:t>8.3. Pruebas de accesibilidad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E95228" w14:textId="77777777" w:rsidR="00E976F8" w:rsidRDefault="00E976F8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58" w:history="1">
        <w:r w:rsidRPr="006854B1">
          <w:rPr>
            <w:rStyle w:val="Hipervnculo"/>
            <w:noProof/>
            <w:lang w:val="es-ES"/>
          </w:rPr>
          <w:t>9. Seguridad y buenas prácticas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01C54A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59" w:history="1">
        <w:r w:rsidRPr="006854B1">
          <w:rPr>
            <w:rStyle w:val="Hipervnculo"/>
            <w:noProof/>
            <w:lang w:val="es-ES"/>
          </w:rPr>
          <w:t>9.1. Medidas de seguridad implementadas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2FA6BFF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60" w:history="1">
        <w:r w:rsidRPr="006854B1">
          <w:rPr>
            <w:rStyle w:val="Hipervnculo"/>
            <w:noProof/>
          </w:rPr>
          <w:t>9.2. Buenas prácticas adoptadas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0DCD61" w14:textId="77777777" w:rsidR="00E976F8" w:rsidRDefault="00E976F8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61" w:history="1">
        <w:r w:rsidRPr="006854B1">
          <w:rPr>
            <w:rStyle w:val="Hipervnculo"/>
            <w:noProof/>
            <w:lang w:val="es-ES"/>
          </w:rPr>
          <w:t>10. Mantenimiento y futuras mejoras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8D07D6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62" w:history="1">
        <w:r w:rsidRPr="006854B1">
          <w:rPr>
            <w:rStyle w:val="Hipervnculo"/>
            <w:noProof/>
            <w:lang w:val="es-ES"/>
          </w:rPr>
          <w:t>10.1. Cómo actualizar y mantener 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72717D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63" w:history="1">
        <w:r w:rsidRPr="006854B1">
          <w:rPr>
            <w:rStyle w:val="Hipervnculo"/>
            <w:noProof/>
          </w:rPr>
          <w:t>10.2. Funcionalidades pendientes o ideas 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788C98" w14:textId="77777777" w:rsidR="00E976F8" w:rsidRDefault="00E976F8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64" w:history="1">
        <w:r w:rsidRPr="006854B1">
          <w:rPr>
            <w:rStyle w:val="Hipervnculo"/>
            <w:noProof/>
            <w:lang w:val="es-ES"/>
          </w:rPr>
          <w:t>11.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B6884C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65" w:history="1">
        <w:r w:rsidRPr="006854B1">
          <w:rPr>
            <w:rStyle w:val="Hipervnculo"/>
            <w:noProof/>
            <w:lang w:val="es-ES"/>
          </w:rPr>
          <w:t>11.1. Valoración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697A6BA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66" w:history="1">
        <w:r w:rsidRPr="006854B1">
          <w:rPr>
            <w:rStyle w:val="Hipervnculo"/>
            <w:noProof/>
            <w:lang w:val="es-ES"/>
          </w:rPr>
          <w:t>11.2. Aprendizajes obtenidos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2E3DC41" w14:textId="77777777" w:rsidR="00E976F8" w:rsidRDefault="00E976F8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67" w:history="1">
        <w:r w:rsidRPr="006854B1">
          <w:rPr>
            <w:rStyle w:val="Hipervnculo"/>
            <w:noProof/>
            <w:lang w:val="es-ES"/>
          </w:rPr>
          <w:t>12.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85634E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68" w:history="1">
        <w:r w:rsidRPr="006854B1">
          <w:rPr>
            <w:rStyle w:val="Hipervnculo"/>
            <w:noProof/>
            <w:lang w:val="es-ES"/>
          </w:rPr>
          <w:t>12.1. Código relevante comentado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3FA24B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69" w:history="1">
        <w:r w:rsidRPr="006854B1">
          <w:rPr>
            <w:rStyle w:val="Hipervnculo"/>
            <w:noProof/>
            <w:lang w:val="es-ES"/>
          </w:rPr>
          <w:t>12.2. Diagramas adicionales (UML, ER, flujo de datos)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420ADD" w14:textId="77777777" w:rsidR="00E976F8" w:rsidRDefault="00E976F8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S" w:eastAsia="es-ES"/>
          <w14:ligatures w14:val="standardContextual"/>
        </w:rPr>
      </w:pPr>
      <w:hyperlink w:anchor="_Toc231290070" w:history="1">
        <w:r w:rsidRPr="006854B1">
          <w:rPr>
            <w:rStyle w:val="Hipervnculo"/>
            <w:noProof/>
            <w:lang w:val="es-ES"/>
          </w:rPr>
          <w:t>12.3. Documentación externa de librerías y frameworks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_Toc231290070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221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A77E2D" w14:textId="77777777" w:rsidR="00BD7537" w:rsidRDefault="00922FCC">
      <w:r>
        <w:fldChar w:fldCharType="end"/>
      </w:r>
    </w:p>
    <w:p w14:paraId="0AA05F8A" w14:textId="77777777" w:rsidR="00BD7537" w:rsidRDefault="00922FCC">
      <w:r>
        <w:br w:type="page"/>
      </w:r>
    </w:p>
    <w:p w14:paraId="457DE6C8" w14:textId="77777777" w:rsidR="00BD7537" w:rsidRPr="00A23525" w:rsidRDefault="00922FCC">
      <w:pPr>
        <w:pStyle w:val="Ttulo1"/>
        <w:rPr>
          <w:lang w:val="es-ES"/>
        </w:rPr>
      </w:pPr>
      <w:bookmarkStart w:id="1" w:name="_Toc231290014"/>
      <w:r w:rsidRPr="00A23525">
        <w:rPr>
          <w:lang w:val="es-ES"/>
        </w:rPr>
        <w:lastRenderedPageBreak/>
        <w:t>1. Resumen del proyecto</w:t>
      </w:r>
      <w:bookmarkEnd w:id="1"/>
    </w:p>
    <w:p w14:paraId="0A0B6299" w14:textId="77777777" w:rsidR="00BD7537" w:rsidRPr="00A23525" w:rsidRDefault="00922FCC">
      <w:pPr>
        <w:pStyle w:val="Ttulo2"/>
        <w:rPr>
          <w:lang w:val="es-ES"/>
        </w:rPr>
      </w:pPr>
      <w:bookmarkStart w:id="2" w:name="_Toc231290015"/>
      <w:r w:rsidRPr="00A23525">
        <w:rPr>
          <w:lang w:val="es-ES"/>
        </w:rPr>
        <w:t>1.1. Descripción breve de la aplicación web</w:t>
      </w:r>
      <w:bookmarkEnd w:id="2"/>
    </w:p>
    <w:p w14:paraId="71D2362F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PayFlow es una aplicación web de finanzas personales que permite controlar ingresos y gastos, gestionar una cartera digital con transferencias entre usuarios (P2P), conectar cuentas bancarias reales mediante Open Banking (PSD2, vía Nordigen/GoCardless) y emitir facturas y liquidaciones fiscales trimestrales para autónomos. Incluye un plan de pago («Autónomos») mediante Stripe, un panel de administración de usuarios y roles, y recuperación de contraseña por correo.</w:t>
      </w:r>
    </w:p>
    <w:p w14:paraId="2875A887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El backend es una arquitectura de microservicios con Spring Boot 3 y Spring Cloud; el frontend, una SPA en React 19 y Vite. Todo el conjunto se orquesta con Docker Compose.</w:t>
      </w:r>
    </w:p>
    <w:p w14:paraId="44CF1BD5" w14:textId="77777777" w:rsidR="00BD7537" w:rsidRPr="00A23525" w:rsidRDefault="00922FCC">
      <w:pPr>
        <w:pStyle w:val="Ttulo2"/>
        <w:rPr>
          <w:lang w:val="es-ES"/>
        </w:rPr>
      </w:pPr>
      <w:bookmarkStart w:id="3" w:name="_Toc231290016"/>
      <w:r w:rsidRPr="00A23525">
        <w:rPr>
          <w:lang w:val="es-ES"/>
        </w:rPr>
        <w:t>1.2. Objetivo principal</w:t>
      </w:r>
      <w:bookmarkEnd w:id="3"/>
    </w:p>
    <w:p w14:paraId="586B9D95" w14:textId="77777777" w:rsidR="001A599D" w:rsidRDefault="00922FCC" w:rsidP="001A599D">
      <w:pPr>
        <w:rPr>
          <w:lang w:val="es-ES"/>
        </w:rPr>
      </w:pPr>
      <w:r>
        <w:rPr>
          <w:lang w:val="es-ES"/>
        </w:rPr>
        <w:t xml:space="preserve">El objetivo es diseñar, implementar y desplegar una plataforma de finanzas personales completa y funcional, aplicando los conocimientos del ciclo de DAW con énfasis en microservicios, seguridad web (JWT y roles) e integración con servicios externos reales (Open Banking y Stripe). PayFlow cubre un nicho poco atendido: combinar cartera P2P, Open Banking europeo y módulo fiscal para autónomos en una sola aplicación centrada en la privacidad.</w:t>
      </w:r>
    </w:p>
    <w:p w14:paraId="338949DA" w14:textId="77777777" w:rsidR="000D2BD0" w:rsidRPr="001A599D" w:rsidRDefault="000D2BD0" w:rsidP="001A599D">
      <w:pPr>
        <w:rPr>
          <w:lang w:val="es-ES"/>
        </w:rPr>
      </w:pPr>
    </w:p>
    <w:p w14:paraId="34E2F92D" w14:textId="77777777" w:rsidR="00BD7537" w:rsidRDefault="00922FCC">
      <w:pPr>
        <w:pStyle w:val="Ttulo2"/>
      </w:pPr>
      <w:bookmarkStart w:id="4" w:name="_Toc231290017"/>
      <w:r>
        <w:t xml:space="preserve">1.3.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utilizadas</w:t>
      </w:r>
      <w:bookmarkEnd w:id="4"/>
      <w:proofErr w:type="spellEnd"/>
    </w:p>
    <w:p w14:paraId="027E0A0B" w14:textId="77777777" w:rsidR="00BD7537" w:rsidRDefault="00922FCC">
      <w:r>
        <w:t>Backend: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6"/>
        <w:gridCol w:w="3039"/>
      </w:tblGrid>
      <w:tr w:rsidR="00BD7537" w14:paraId="0B9A85B0" w14:textId="77777777">
        <w:trPr>
          <w:jc w:val="center"/>
        </w:trPr>
        <w:tc>
          <w:tcPr>
            <w:tcW w:w="3041" w:type="dxa"/>
          </w:tcPr>
          <w:p w14:paraId="3854018B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Tecnología</w:t>
            </w:r>
            <w:proofErr w:type="spellEnd"/>
          </w:p>
        </w:tc>
        <w:tc>
          <w:tcPr>
            <w:tcW w:w="3041" w:type="dxa"/>
          </w:tcPr>
          <w:p w14:paraId="09CBF829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Versión</w:t>
            </w:r>
            <w:proofErr w:type="spellEnd"/>
          </w:p>
        </w:tc>
        <w:tc>
          <w:tcPr>
            <w:tcW w:w="3041" w:type="dxa"/>
          </w:tcPr>
          <w:p w14:paraId="70FBEC06" w14:textId="77777777" w:rsidR="00BD7537" w:rsidRDefault="00922FCC">
            <w:pPr>
              <w:spacing w:line="240" w:lineRule="auto"/>
            </w:pPr>
            <w:r>
              <w:rPr>
                <w:b/>
                <w:sz w:val="20"/>
              </w:rPr>
              <w:t xml:space="preserve">Uso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el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proyecto</w:t>
            </w:r>
            <w:proofErr w:type="spellEnd"/>
          </w:p>
        </w:tc>
      </w:tr>
      <w:tr w:rsidR="00BD7537" w:rsidRPr="00EF6698" w14:paraId="13861862" w14:textId="77777777">
        <w:trPr>
          <w:jc w:val="center"/>
        </w:trPr>
        <w:tc>
          <w:tcPr>
            <w:tcW w:w="3041" w:type="dxa"/>
          </w:tcPr>
          <w:p w14:paraId="42076CC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Java</w:t>
            </w:r>
          </w:p>
        </w:tc>
        <w:tc>
          <w:tcPr>
            <w:tcW w:w="3041" w:type="dxa"/>
          </w:tcPr>
          <w:p w14:paraId="31E5F9B2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21 (LTS)</w:t>
            </w:r>
          </w:p>
        </w:tc>
        <w:tc>
          <w:tcPr>
            <w:tcW w:w="3041" w:type="dxa"/>
          </w:tcPr>
          <w:p w14:paraId="5EA8F9DA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Lenguaje principal de todos los microservicios</w:t>
            </w:r>
          </w:p>
        </w:tc>
      </w:tr>
      <w:tr w:rsidR="00BD7537" w:rsidRPr="00EF6698" w14:paraId="1263C77E" w14:textId="77777777">
        <w:trPr>
          <w:jc w:val="center"/>
        </w:trPr>
        <w:tc>
          <w:tcPr>
            <w:tcW w:w="3041" w:type="dxa"/>
          </w:tcPr>
          <w:p w14:paraId="1A622891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Spring Boot</w:t>
            </w:r>
          </w:p>
        </w:tc>
        <w:tc>
          <w:tcPr>
            <w:tcW w:w="3041" w:type="dxa"/>
          </w:tcPr>
          <w:p w14:paraId="42BB08A9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3.3.0</w:t>
            </w:r>
          </w:p>
        </w:tc>
        <w:tc>
          <w:tcPr>
            <w:tcW w:w="3041" w:type="dxa"/>
          </w:tcPr>
          <w:p w14:paraId="1C4807E6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Framework base para la construcción de los servicios REST</w:t>
            </w:r>
          </w:p>
        </w:tc>
      </w:tr>
      <w:tr w:rsidR="00BD7537" w:rsidRPr="00EF6698" w14:paraId="4F5D2834" w14:textId="77777777">
        <w:trPr>
          <w:jc w:val="center"/>
        </w:trPr>
        <w:tc>
          <w:tcPr>
            <w:tcW w:w="3041" w:type="dxa"/>
          </w:tcPr>
          <w:p w14:paraId="18E8E473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Spring Cloud (Gateway, Eureka)</w:t>
            </w:r>
          </w:p>
        </w:tc>
        <w:tc>
          <w:tcPr>
            <w:tcW w:w="3041" w:type="dxa"/>
          </w:tcPr>
          <w:p w14:paraId="3990C1A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2023.0.1</w:t>
            </w:r>
          </w:p>
        </w:tc>
        <w:tc>
          <w:tcPr>
            <w:tcW w:w="3041" w:type="dxa"/>
          </w:tcPr>
          <w:p w14:paraId="01630901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API Gateway y registro/descubrimiento de servicios</w:t>
            </w:r>
          </w:p>
        </w:tc>
      </w:tr>
      <w:tr w:rsidR="00BD7537" w:rsidRPr="00EF6698" w14:paraId="75C16FC5" w14:textId="77777777">
        <w:trPr>
          <w:jc w:val="center"/>
        </w:trPr>
        <w:tc>
          <w:tcPr>
            <w:tcW w:w="3041" w:type="dxa"/>
          </w:tcPr>
          <w:p w14:paraId="43DC3F9D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Spring Security + JWT (</w:t>
            </w:r>
            <w:proofErr w:type="spellStart"/>
            <w:r>
              <w:rPr>
                <w:sz w:val="20"/>
              </w:rPr>
              <w:t>jjwt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041" w:type="dxa"/>
          </w:tcPr>
          <w:p w14:paraId="73813E7A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0.12.5</w:t>
            </w:r>
          </w:p>
        </w:tc>
        <w:tc>
          <w:tcPr>
            <w:tcW w:w="3041" w:type="dxa"/>
          </w:tcPr>
          <w:p w14:paraId="4046C35C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Autenticación y autorización mediante filtros JWT</w:t>
            </w:r>
          </w:p>
        </w:tc>
      </w:tr>
      <w:tr w:rsidR="00BD7537" w:rsidRPr="00EF6698" w14:paraId="09F12086" w14:textId="77777777">
        <w:trPr>
          <w:jc w:val="center"/>
        </w:trPr>
        <w:tc>
          <w:tcPr>
            <w:tcW w:w="3041" w:type="dxa"/>
          </w:tcPr>
          <w:p w14:paraId="18E9C01F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Spring Data JPA / Hibernate</w:t>
            </w:r>
          </w:p>
        </w:tc>
        <w:tc>
          <w:tcPr>
            <w:tcW w:w="3041" w:type="dxa"/>
          </w:tcPr>
          <w:p w14:paraId="5A7C19EF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3.x</w:t>
            </w:r>
          </w:p>
        </w:tc>
        <w:tc>
          <w:tcPr>
            <w:tcW w:w="3041" w:type="dxa"/>
          </w:tcPr>
          <w:p w14:paraId="65FBDA43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Capa de persistencia sobre PostgreSQL</w:t>
            </w:r>
          </w:p>
        </w:tc>
      </w:tr>
      <w:tr w:rsidR="00BD7537" w:rsidRPr="00EF6698" w14:paraId="7D881C2A" w14:textId="77777777">
        <w:trPr>
          <w:jc w:val="center"/>
        </w:trPr>
        <w:tc>
          <w:tcPr>
            <w:tcW w:w="3041" w:type="dxa"/>
          </w:tcPr>
          <w:p w14:paraId="0279628A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Stripe (stripe-java)</w:t>
            </w:r>
          </w:p>
        </w:tc>
        <w:tc>
          <w:tcPr>
            <w:tcW w:w="3041" w:type="dxa"/>
          </w:tcPr>
          <w:p w14:paraId="05C601E8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3041" w:type="dxa"/>
          </w:tcPr>
          <w:p w14:paraId="1843D67C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Pasarela de pagos y gestión de suscripciones</w:t>
            </w:r>
          </w:p>
        </w:tc>
      </w:tr>
      <w:tr w:rsidR="00BD7537" w:rsidRPr="00EF6698" w14:paraId="1D0D51CA" w14:textId="77777777">
        <w:trPr>
          <w:jc w:val="center"/>
        </w:trPr>
        <w:tc>
          <w:tcPr>
            <w:tcW w:w="3041" w:type="dxa"/>
          </w:tcPr>
          <w:p w14:paraId="69AD7300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t>springdoc-openapi</w:t>
            </w:r>
            <w:proofErr w:type="spellEnd"/>
          </w:p>
        </w:tc>
        <w:tc>
          <w:tcPr>
            <w:tcW w:w="3041" w:type="dxa"/>
          </w:tcPr>
          <w:p w14:paraId="3E21B346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2.x</w:t>
            </w:r>
          </w:p>
        </w:tc>
        <w:tc>
          <w:tcPr>
            <w:tcW w:w="3041" w:type="dxa"/>
          </w:tcPr>
          <w:p w14:paraId="2DE749F7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Documentación interactiva de la API (Swagger UI)</w:t>
            </w:r>
          </w:p>
        </w:tc>
      </w:tr>
      <w:tr w:rsidR="00BD7537" w:rsidRPr="00EF6698" w14:paraId="396E133D" w14:textId="77777777">
        <w:trPr>
          <w:jc w:val="center"/>
        </w:trPr>
        <w:tc>
          <w:tcPr>
            <w:tcW w:w="3041" w:type="dxa"/>
          </w:tcPr>
          <w:p w14:paraId="230769AF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t>OpenPDF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iText</w:t>
            </w:r>
            <w:proofErr w:type="spellEnd"/>
          </w:p>
        </w:tc>
        <w:tc>
          <w:tcPr>
            <w:tcW w:w="3041" w:type="dxa"/>
          </w:tcPr>
          <w:p w14:paraId="6E6E13FF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3041" w:type="dxa"/>
          </w:tcPr>
          <w:p w14:paraId="10020B09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Generación de facturas e informes en PDF</w:t>
            </w:r>
          </w:p>
        </w:tc>
      </w:tr>
      <w:tr w:rsidR="00BD7537" w:rsidRPr="00EF6698" w14:paraId="2019DF89" w14:textId="77777777">
        <w:trPr>
          <w:jc w:val="center"/>
        </w:trPr>
        <w:tc>
          <w:tcPr>
            <w:tcW w:w="3041" w:type="dxa"/>
          </w:tcPr>
          <w:p w14:paraId="4EE4E320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Maven</w:t>
            </w:r>
          </w:p>
        </w:tc>
        <w:tc>
          <w:tcPr>
            <w:tcW w:w="3041" w:type="dxa"/>
          </w:tcPr>
          <w:p w14:paraId="3DEA25E8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3.9</w:t>
            </w:r>
          </w:p>
        </w:tc>
        <w:tc>
          <w:tcPr>
            <w:tcW w:w="3041" w:type="dxa"/>
          </w:tcPr>
          <w:p w14:paraId="5ABD029B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Gestión de dependencias y construcción</w:t>
            </w:r>
          </w:p>
        </w:tc>
      </w:tr>
    </w:tbl>
    <w:p w14:paraId="1BA13B7A" w14:textId="77777777" w:rsidR="00BD7537" w:rsidRDefault="00922FCC">
      <w:r>
        <w:t>Frontend: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BD7537" w14:paraId="6924587A" w14:textId="77777777" w:rsidTr="008545AC">
        <w:trPr>
          <w:jc w:val="center"/>
        </w:trPr>
        <w:tc>
          <w:tcPr>
            <w:tcW w:w="3037" w:type="dxa"/>
          </w:tcPr>
          <w:p w14:paraId="13736D59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Tecnología</w:t>
            </w:r>
            <w:proofErr w:type="spellEnd"/>
          </w:p>
        </w:tc>
        <w:tc>
          <w:tcPr>
            <w:tcW w:w="3037" w:type="dxa"/>
          </w:tcPr>
          <w:p w14:paraId="4E36A162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Versión</w:t>
            </w:r>
            <w:proofErr w:type="spellEnd"/>
          </w:p>
        </w:tc>
        <w:tc>
          <w:tcPr>
            <w:tcW w:w="3038" w:type="dxa"/>
          </w:tcPr>
          <w:p w14:paraId="20DA1355" w14:textId="77777777" w:rsidR="00BD7537" w:rsidRDefault="00922FCC">
            <w:pPr>
              <w:spacing w:line="240" w:lineRule="auto"/>
            </w:pPr>
            <w:r>
              <w:rPr>
                <w:b/>
                <w:sz w:val="20"/>
              </w:rPr>
              <w:t xml:space="preserve">Uso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el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proyecto</w:t>
            </w:r>
            <w:proofErr w:type="spellEnd"/>
          </w:p>
        </w:tc>
      </w:tr>
      <w:tr w:rsidR="00BD7537" w:rsidRPr="00EF6698" w14:paraId="1A71DB87" w14:textId="77777777" w:rsidTr="008545AC">
        <w:trPr>
          <w:jc w:val="center"/>
        </w:trPr>
        <w:tc>
          <w:tcPr>
            <w:tcW w:w="3037" w:type="dxa"/>
          </w:tcPr>
          <w:p w14:paraId="32632DCB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React</w:t>
            </w:r>
          </w:p>
        </w:tc>
        <w:tc>
          <w:tcPr>
            <w:tcW w:w="3037" w:type="dxa"/>
          </w:tcPr>
          <w:p w14:paraId="21E086AF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19</w:t>
            </w:r>
          </w:p>
        </w:tc>
        <w:tc>
          <w:tcPr>
            <w:tcW w:w="3038" w:type="dxa"/>
          </w:tcPr>
          <w:p w14:paraId="3D9BBB6B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Librería UI declarativa para la SPA</w:t>
            </w:r>
          </w:p>
        </w:tc>
      </w:tr>
      <w:tr w:rsidR="00BD7537" w:rsidRPr="00EF6698" w14:paraId="08AEF3A0" w14:textId="77777777" w:rsidTr="008545AC">
        <w:trPr>
          <w:jc w:val="center"/>
        </w:trPr>
        <w:tc>
          <w:tcPr>
            <w:tcW w:w="3037" w:type="dxa"/>
          </w:tcPr>
          <w:p w14:paraId="1CFF93DA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Vite</w:t>
            </w:r>
          </w:p>
        </w:tc>
        <w:tc>
          <w:tcPr>
            <w:tcW w:w="3037" w:type="dxa"/>
          </w:tcPr>
          <w:p w14:paraId="13D7C274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038" w:type="dxa"/>
          </w:tcPr>
          <w:p w14:paraId="574B8EB7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proofErr w:type="spellStart"/>
            <w:r w:rsidRPr="00A23525">
              <w:rPr>
                <w:sz w:val="20"/>
                <w:lang w:val="es-ES"/>
              </w:rPr>
              <w:t>Bundler</w:t>
            </w:r>
            <w:proofErr w:type="spellEnd"/>
            <w:r w:rsidRPr="00A23525">
              <w:rPr>
                <w:sz w:val="20"/>
                <w:lang w:val="es-ES"/>
              </w:rPr>
              <w:t xml:space="preserve"> y servidor de desarrollo</w:t>
            </w:r>
          </w:p>
        </w:tc>
      </w:tr>
      <w:tr w:rsidR="00BD7537" w:rsidRPr="00EF6698" w14:paraId="0260CF68" w14:textId="77777777" w:rsidTr="008545AC">
        <w:trPr>
          <w:jc w:val="center"/>
        </w:trPr>
        <w:tc>
          <w:tcPr>
            <w:tcW w:w="3037" w:type="dxa"/>
          </w:tcPr>
          <w:p w14:paraId="3AC4FF3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React Router</w:t>
            </w:r>
          </w:p>
        </w:tc>
        <w:tc>
          <w:tcPr>
            <w:tcW w:w="3037" w:type="dxa"/>
          </w:tcPr>
          <w:p w14:paraId="3280B741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038" w:type="dxa"/>
          </w:tcPr>
          <w:p w14:paraId="0F030844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Enrutado declarativo de la SPA</w:t>
            </w:r>
          </w:p>
        </w:tc>
      </w:tr>
      <w:tr w:rsidR="00BD7537" w:rsidRPr="00EF6698" w14:paraId="10B82792" w14:textId="77777777" w:rsidTr="008545AC">
        <w:trPr>
          <w:jc w:val="center"/>
        </w:trPr>
        <w:tc>
          <w:tcPr>
            <w:tcW w:w="3037" w:type="dxa"/>
          </w:tcPr>
          <w:p w14:paraId="57016CD2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SASS (SCSS) + CSS Modules</w:t>
            </w:r>
          </w:p>
        </w:tc>
        <w:tc>
          <w:tcPr>
            <w:tcW w:w="3037" w:type="dxa"/>
          </w:tcPr>
          <w:p w14:paraId="6CB89C4A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1.x</w:t>
            </w:r>
          </w:p>
        </w:tc>
        <w:tc>
          <w:tcPr>
            <w:tcW w:w="3038" w:type="dxa"/>
          </w:tcPr>
          <w:p w14:paraId="0150B83A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 xml:space="preserve">Sistema de diseño con tokens y estilos con </w:t>
            </w:r>
            <w:proofErr w:type="spellStart"/>
            <w:r w:rsidRPr="00A23525">
              <w:rPr>
                <w:sz w:val="20"/>
                <w:lang w:val="es-ES"/>
              </w:rPr>
              <w:t>scope</w:t>
            </w:r>
            <w:proofErr w:type="spellEnd"/>
            <w:r w:rsidRPr="00A23525">
              <w:rPr>
                <w:sz w:val="20"/>
                <w:lang w:val="es-ES"/>
              </w:rPr>
              <w:t xml:space="preserve"> local</w:t>
            </w:r>
          </w:p>
        </w:tc>
      </w:tr>
      <w:tr w:rsidR="00BD7537" w:rsidRPr="00EF6698" w14:paraId="3DE6FFDB" w14:textId="77777777" w:rsidTr="008545AC">
        <w:trPr>
          <w:jc w:val="center"/>
        </w:trPr>
        <w:tc>
          <w:tcPr>
            <w:tcW w:w="3037" w:type="dxa"/>
          </w:tcPr>
          <w:p w14:paraId="03D2BCBF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Material UI / Bootstrap</w:t>
            </w:r>
          </w:p>
        </w:tc>
        <w:tc>
          <w:tcPr>
            <w:tcW w:w="3037" w:type="dxa"/>
          </w:tcPr>
          <w:p w14:paraId="469FACE9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7 / 5</w:t>
            </w:r>
          </w:p>
        </w:tc>
        <w:tc>
          <w:tcPr>
            <w:tcW w:w="3038" w:type="dxa"/>
          </w:tcPr>
          <w:p w14:paraId="76B94DB5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Componentes de interfaz y rejilla responsive</w:t>
            </w:r>
          </w:p>
        </w:tc>
      </w:tr>
      <w:tr w:rsidR="00BD7537" w:rsidRPr="00EF6698" w14:paraId="09B06D1C" w14:textId="77777777" w:rsidTr="008545AC">
        <w:trPr>
          <w:jc w:val="center"/>
        </w:trPr>
        <w:tc>
          <w:tcPr>
            <w:tcW w:w="3037" w:type="dxa"/>
          </w:tcPr>
          <w:p w14:paraId="61F24C00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React Admin</w:t>
            </w:r>
          </w:p>
        </w:tc>
        <w:tc>
          <w:tcPr>
            <w:tcW w:w="3037" w:type="dxa"/>
          </w:tcPr>
          <w:p w14:paraId="275A74D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038" w:type="dxa"/>
          </w:tcPr>
          <w:p w14:paraId="54422C75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Panel de administración de usuarios y roles</w:t>
            </w:r>
          </w:p>
        </w:tc>
      </w:tr>
      <w:tr w:rsidR="00BD7537" w14:paraId="500C783C" w14:textId="77777777" w:rsidTr="008545AC">
        <w:trPr>
          <w:jc w:val="center"/>
        </w:trPr>
        <w:tc>
          <w:tcPr>
            <w:tcW w:w="3037" w:type="dxa"/>
          </w:tcPr>
          <w:p w14:paraId="50566E2A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Recharts</w:t>
            </w:r>
          </w:p>
        </w:tc>
        <w:tc>
          <w:tcPr>
            <w:tcW w:w="3037" w:type="dxa"/>
          </w:tcPr>
          <w:p w14:paraId="1ECD146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038" w:type="dxa"/>
          </w:tcPr>
          <w:p w14:paraId="3C958B44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t>Gráficos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financieros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interactivos</w:t>
            </w:r>
            <w:proofErr w:type="spellEnd"/>
          </w:p>
        </w:tc>
      </w:tr>
      <w:tr w:rsidR="008545AC" w14:paraId="09A52FF2" w14:textId="77777777" w:rsidTr="008545AC">
        <w:trPr>
          <w:jc w:val="center"/>
        </w:trPr>
        <w:tc>
          <w:tcPr>
            <w:tcW w:w="3037" w:type="dxa"/>
          </w:tcPr>
          <w:p w14:paraId="096D690C" w14:textId="77777777" w:rsidR="008545AC" w:rsidRDefault="008545AC">
            <w:pPr>
              <w:spacing w:line="240" w:lineRule="auto"/>
              <w:rPr>
                <w:sz w:val="20"/>
              </w:rPr>
            </w:pPr>
          </w:p>
        </w:tc>
        <w:tc>
          <w:tcPr>
            <w:tcW w:w="3037" w:type="dxa"/>
          </w:tcPr>
          <w:p w14:paraId="45639D44" w14:textId="77777777" w:rsidR="008545AC" w:rsidRDefault="008545AC">
            <w:pPr>
              <w:spacing w:line="240" w:lineRule="auto"/>
              <w:rPr>
                <w:sz w:val="20"/>
              </w:rPr>
            </w:pPr>
          </w:p>
        </w:tc>
        <w:tc>
          <w:tcPr>
            <w:tcW w:w="3038" w:type="dxa"/>
          </w:tcPr>
          <w:p w14:paraId="1995247B" w14:textId="77777777" w:rsidR="008545AC" w:rsidRDefault="008545AC">
            <w:pPr>
              <w:spacing w:line="240" w:lineRule="auto"/>
              <w:rPr>
                <w:sz w:val="20"/>
              </w:rPr>
            </w:pPr>
          </w:p>
        </w:tc>
      </w:tr>
      <w:tr w:rsidR="008545AC" w14:paraId="5ECB83BA" w14:textId="77777777" w:rsidTr="008545AC">
        <w:trPr>
          <w:jc w:val="center"/>
        </w:trPr>
        <w:tc>
          <w:tcPr>
            <w:tcW w:w="3037" w:type="dxa"/>
          </w:tcPr>
          <w:p w14:paraId="212CFF4D" w14:textId="77777777" w:rsidR="008545AC" w:rsidRDefault="008545AC">
            <w:pPr>
              <w:spacing w:line="240" w:lineRule="auto"/>
              <w:rPr>
                <w:sz w:val="20"/>
              </w:rPr>
            </w:pPr>
          </w:p>
          <w:p w14:paraId="564B0324" w14:textId="77777777" w:rsidR="008545AC" w:rsidRDefault="008545AC">
            <w:pPr>
              <w:spacing w:line="240" w:lineRule="auto"/>
              <w:rPr>
                <w:sz w:val="20"/>
              </w:rPr>
            </w:pPr>
          </w:p>
        </w:tc>
        <w:tc>
          <w:tcPr>
            <w:tcW w:w="3037" w:type="dxa"/>
          </w:tcPr>
          <w:p w14:paraId="16C45193" w14:textId="77777777" w:rsidR="008545AC" w:rsidRDefault="008545AC">
            <w:pPr>
              <w:spacing w:line="240" w:lineRule="auto"/>
              <w:rPr>
                <w:sz w:val="20"/>
              </w:rPr>
            </w:pPr>
          </w:p>
        </w:tc>
        <w:tc>
          <w:tcPr>
            <w:tcW w:w="3038" w:type="dxa"/>
          </w:tcPr>
          <w:p w14:paraId="047A318C" w14:textId="77777777" w:rsidR="008545AC" w:rsidRDefault="008545AC">
            <w:pPr>
              <w:spacing w:line="240" w:lineRule="auto"/>
              <w:rPr>
                <w:sz w:val="20"/>
              </w:rPr>
            </w:pPr>
          </w:p>
        </w:tc>
      </w:tr>
    </w:tbl>
    <w:p w14:paraId="4089556E" w14:textId="77777777" w:rsidR="00BD7537" w:rsidRPr="00A23525" w:rsidRDefault="00922FCC">
      <w:pPr>
        <w:rPr>
          <w:lang w:val="es-ES"/>
        </w:rPr>
      </w:pPr>
      <w:r w:rsidRPr="00A23525">
        <w:rPr>
          <w:lang w:val="es-ES"/>
        </w:rPr>
        <w:t>Base de datos e infraestructura: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3036"/>
        <w:gridCol w:w="3038"/>
      </w:tblGrid>
      <w:tr w:rsidR="00BD7537" w14:paraId="65819124" w14:textId="77777777">
        <w:trPr>
          <w:jc w:val="center"/>
        </w:trPr>
        <w:tc>
          <w:tcPr>
            <w:tcW w:w="3041" w:type="dxa"/>
          </w:tcPr>
          <w:p w14:paraId="6F9F3526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Tecnología</w:t>
            </w:r>
            <w:proofErr w:type="spellEnd"/>
          </w:p>
        </w:tc>
        <w:tc>
          <w:tcPr>
            <w:tcW w:w="3041" w:type="dxa"/>
          </w:tcPr>
          <w:p w14:paraId="49C6EAFD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Versión</w:t>
            </w:r>
            <w:proofErr w:type="spellEnd"/>
          </w:p>
        </w:tc>
        <w:tc>
          <w:tcPr>
            <w:tcW w:w="3041" w:type="dxa"/>
          </w:tcPr>
          <w:p w14:paraId="6F31D33C" w14:textId="77777777" w:rsidR="00BD7537" w:rsidRDefault="00922FCC">
            <w:pPr>
              <w:spacing w:line="240" w:lineRule="auto"/>
            </w:pPr>
            <w:r>
              <w:rPr>
                <w:b/>
                <w:sz w:val="20"/>
              </w:rPr>
              <w:t xml:space="preserve">Uso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el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proyecto</w:t>
            </w:r>
            <w:proofErr w:type="spellEnd"/>
          </w:p>
        </w:tc>
      </w:tr>
      <w:tr w:rsidR="00BD7537" w:rsidRPr="00EF6698" w14:paraId="72A8B351" w14:textId="77777777">
        <w:trPr>
          <w:jc w:val="center"/>
        </w:trPr>
        <w:tc>
          <w:tcPr>
            <w:tcW w:w="3041" w:type="dxa"/>
          </w:tcPr>
          <w:p w14:paraId="36AA0518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PostgreSQL</w:t>
            </w:r>
          </w:p>
        </w:tc>
        <w:tc>
          <w:tcPr>
            <w:tcW w:w="3041" w:type="dxa"/>
          </w:tcPr>
          <w:p w14:paraId="33923C97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3041" w:type="dxa"/>
          </w:tcPr>
          <w:p w14:paraId="0C2B42A7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Base de datos relacional (una por microservicio)</w:t>
            </w:r>
          </w:p>
        </w:tc>
      </w:tr>
      <w:tr w:rsidR="00BD7537" w:rsidRPr="00EF6698" w14:paraId="51076CBC" w14:textId="77777777">
        <w:trPr>
          <w:jc w:val="center"/>
        </w:trPr>
        <w:tc>
          <w:tcPr>
            <w:tcW w:w="3041" w:type="dxa"/>
          </w:tcPr>
          <w:p w14:paraId="4CF42289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Docker / Docker Compose</w:t>
            </w:r>
          </w:p>
        </w:tc>
        <w:tc>
          <w:tcPr>
            <w:tcW w:w="3041" w:type="dxa"/>
          </w:tcPr>
          <w:p w14:paraId="4CDDC234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24+ / v2</w:t>
            </w:r>
          </w:p>
        </w:tc>
        <w:tc>
          <w:tcPr>
            <w:tcW w:w="3041" w:type="dxa"/>
          </w:tcPr>
          <w:p w14:paraId="727015F6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 xml:space="preserve">Contenedorización y orquestación del </w:t>
            </w:r>
            <w:proofErr w:type="spellStart"/>
            <w:r w:rsidRPr="00A23525">
              <w:rPr>
                <w:sz w:val="20"/>
                <w:lang w:val="es-ES"/>
              </w:rPr>
              <w:t>stack</w:t>
            </w:r>
            <w:proofErr w:type="spellEnd"/>
            <w:r w:rsidRPr="00A23525">
              <w:rPr>
                <w:sz w:val="20"/>
                <w:lang w:val="es-ES"/>
              </w:rPr>
              <w:t xml:space="preserve"> completo</w:t>
            </w:r>
          </w:p>
        </w:tc>
      </w:tr>
      <w:tr w:rsidR="00BD7537" w:rsidRPr="00EF6698" w14:paraId="70637846" w14:textId="77777777">
        <w:trPr>
          <w:jc w:val="center"/>
        </w:trPr>
        <w:tc>
          <w:tcPr>
            <w:tcW w:w="3041" w:type="dxa"/>
          </w:tcPr>
          <w:p w14:paraId="24E35791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Git / GitHub</w:t>
            </w:r>
          </w:p>
        </w:tc>
        <w:tc>
          <w:tcPr>
            <w:tcW w:w="3041" w:type="dxa"/>
          </w:tcPr>
          <w:p w14:paraId="40A32566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3041" w:type="dxa"/>
          </w:tcPr>
          <w:p w14:paraId="4DDE9E15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Control de versiones y repositorio remoto</w:t>
            </w:r>
          </w:p>
        </w:tc>
      </w:tr>
      <w:tr w:rsidR="00BD7537" w14:paraId="7847012C" w14:textId="77777777">
        <w:trPr>
          <w:jc w:val="center"/>
        </w:trPr>
        <w:tc>
          <w:tcPr>
            <w:tcW w:w="3041" w:type="dxa"/>
          </w:tcPr>
          <w:p w14:paraId="3309FDCE" w14:textId="77777777" w:rsidR="00BD7537" w:rsidRPr="008545AC" w:rsidRDefault="00BD7537">
            <w:pPr>
              <w:spacing w:line="240" w:lineRule="auto"/>
              <w:rPr>
                <w:lang w:val="es-ES"/>
              </w:rPr>
            </w:pPr>
          </w:p>
        </w:tc>
        <w:tc>
          <w:tcPr>
            <w:tcW w:w="3041" w:type="dxa"/>
          </w:tcPr>
          <w:p w14:paraId="215AA2BA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1.x</w:t>
            </w:r>
          </w:p>
        </w:tc>
        <w:tc>
          <w:tcPr>
            <w:tcW w:w="3041" w:type="dxa"/>
          </w:tcPr>
          <w:p w14:paraId="2D2179B6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end-to-end del frontend</w:t>
            </w:r>
          </w:p>
        </w:tc>
      </w:tr>
    </w:tbl>
    <w:p w14:paraId="5704EED1" w14:textId="77777777" w:rsidR="0036091A" w:rsidRDefault="0036091A">
      <w:pPr>
        <w:pStyle w:val="Ttulo1"/>
      </w:pPr>
    </w:p>
    <w:p w14:paraId="734AAF40" w14:textId="77777777" w:rsidR="00BD7537" w:rsidRPr="0036091A" w:rsidRDefault="00922FCC">
      <w:pPr>
        <w:pStyle w:val="Ttulo1"/>
        <w:rPr>
          <w:lang w:val="es-ES"/>
        </w:rPr>
      </w:pPr>
      <w:bookmarkStart w:id="5" w:name="_Toc231290018"/>
      <w:r w:rsidRPr="0036091A">
        <w:rPr>
          <w:lang w:val="es-ES"/>
        </w:rPr>
        <w:t>2. Requisitos del sistema</w:t>
      </w:r>
      <w:bookmarkEnd w:id="5"/>
    </w:p>
    <w:p w14:paraId="13321699" w14:textId="77777777" w:rsidR="00BD7537" w:rsidRPr="0036091A" w:rsidRDefault="00922FCC">
      <w:pPr>
        <w:pStyle w:val="Ttulo2"/>
        <w:rPr>
          <w:lang w:val="es-ES"/>
        </w:rPr>
      </w:pPr>
      <w:bookmarkStart w:id="6" w:name="_Toc231290019"/>
      <w:r w:rsidRPr="0036091A">
        <w:rPr>
          <w:lang w:val="es-ES"/>
        </w:rPr>
        <w:t>2.1. Hardware y software necesario</w:t>
      </w:r>
      <w:bookmarkEnd w:id="6"/>
    </w:p>
    <w:p w14:paraId="0399B83D" w14:textId="77777777" w:rsidR="00BD7537" w:rsidRPr="0036091A" w:rsidRDefault="00922FCC">
      <w:pPr>
        <w:rPr>
          <w:lang w:val="es-ES"/>
        </w:rPr>
      </w:pPr>
      <w:r w:rsidRPr="0036091A">
        <w:rPr>
          <w:lang w:val="es-ES"/>
        </w:rPr>
        <w:t>Hardware (entorno de desarrollo):</w:t>
      </w:r>
    </w:p>
    <w:p w14:paraId="3B3DA8AB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Procesador x86-64 (Intel/AMD) de 64 bits.</w:t>
      </w:r>
    </w:p>
    <w:p w14:paraId="477C7DEA" w14:textId="77777777" w:rsidR="00BD7537" w:rsidRPr="00A23525" w:rsidRDefault="00922FCC">
      <w:pPr>
        <w:pStyle w:val="Listaconvietas"/>
        <w:rPr>
          <w:lang w:val="es-ES"/>
        </w:rPr>
      </w:pPr>
      <w:r>
        <w:rPr>
          <w:lang w:val="es-ES"/>
        </w:rPr>
        <w:t xml:space="preserve">RAM: 8 GB como mínimo (16 GB recomendados), al ejecutarse simultáneamente siete procesos Java, PostgreSQL y el servidor de desarrollo del frontend.</w:t>
      </w:r>
    </w:p>
    <w:p w14:paraId="0DF75307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Espacio en disco: aproximadamente 5 GB libres para las imágenes Docker, dependencias de Maven y </w:t>
      </w:r>
      <w:proofErr w:type="spellStart"/>
      <w:r w:rsidRPr="00A23525">
        <w:rPr>
          <w:lang w:val="es-ES"/>
        </w:rPr>
        <w:t>npm</w:t>
      </w:r>
      <w:proofErr w:type="spellEnd"/>
      <w:r w:rsidRPr="00A23525">
        <w:rPr>
          <w:lang w:val="es-ES"/>
        </w:rPr>
        <w:t>.</w:t>
      </w:r>
    </w:p>
    <w:p w14:paraId="6438DEED" w14:textId="77777777" w:rsidR="00BD7537" w:rsidRDefault="00922FCC">
      <w:r>
        <w:t>Software:</w:t>
      </w:r>
    </w:p>
    <w:p w14:paraId="74CD0A74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Sistema operativo Windows 10/11, Linux o macOS.</w:t>
      </w:r>
    </w:p>
    <w:p w14:paraId="7916F49B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Docker y Docker </w:t>
      </w:r>
      <w:proofErr w:type="spellStart"/>
      <w:r w:rsidRPr="00A23525">
        <w:rPr>
          <w:lang w:val="es-ES"/>
        </w:rPr>
        <w:t>Compose</w:t>
      </w:r>
      <w:proofErr w:type="spellEnd"/>
      <w:r w:rsidRPr="00A23525">
        <w:rPr>
          <w:lang w:val="es-ES"/>
        </w:rPr>
        <w:t xml:space="preserve"> (opción recomendada: levanta todo el </w:t>
      </w:r>
      <w:proofErr w:type="spellStart"/>
      <w:r w:rsidRPr="00A23525">
        <w:rPr>
          <w:lang w:val="es-ES"/>
        </w:rPr>
        <w:t>stack</w:t>
      </w:r>
      <w:proofErr w:type="spellEnd"/>
      <w:r w:rsidRPr="00A23525">
        <w:rPr>
          <w:lang w:val="es-ES"/>
        </w:rPr>
        <w:t xml:space="preserve"> con un único comando).</w:t>
      </w:r>
    </w:p>
    <w:p w14:paraId="00B2D0E1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Como alternativa al uso de Docker: JDK 21, Maven 3.9+, Node.js 18+ con </w:t>
      </w:r>
      <w:proofErr w:type="spellStart"/>
      <w:r w:rsidRPr="00A23525">
        <w:rPr>
          <w:lang w:val="es-ES"/>
        </w:rPr>
        <w:t>npm</w:t>
      </w:r>
      <w:proofErr w:type="spellEnd"/>
      <w:r w:rsidRPr="00A23525">
        <w:rPr>
          <w:lang w:val="es-ES"/>
        </w:rPr>
        <w:t xml:space="preserve"> y PostgreSQL 16 instalados de forma nativa.</w:t>
      </w:r>
    </w:p>
    <w:p w14:paraId="6703F0DF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Un navegador moderno (Chrome, Firefox, Edge o Safari) para usar la aplicación.</w:t>
      </w:r>
    </w:p>
    <w:p w14:paraId="1D3C9081" w14:textId="77777777" w:rsidR="00BD7537" w:rsidRDefault="00922FCC">
      <w:pPr>
        <w:pStyle w:val="Ttulo2"/>
      </w:pPr>
      <w:bookmarkStart w:id="7" w:name="_Toc231290020"/>
      <w:r>
        <w:t xml:space="preserve">2.2.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recomendadas</w:t>
      </w:r>
      <w:bookmarkEnd w:id="7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BD7537" w14:paraId="5468B7F3" w14:textId="77777777">
        <w:trPr>
          <w:jc w:val="center"/>
        </w:trPr>
        <w:tc>
          <w:tcPr>
            <w:tcW w:w="4561" w:type="dxa"/>
          </w:tcPr>
          <w:p w14:paraId="37805C9C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Componente</w:t>
            </w:r>
            <w:proofErr w:type="spellEnd"/>
          </w:p>
        </w:tc>
        <w:tc>
          <w:tcPr>
            <w:tcW w:w="4561" w:type="dxa"/>
          </w:tcPr>
          <w:p w14:paraId="526DABE8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Versión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recomendada</w:t>
            </w:r>
            <w:proofErr w:type="spellEnd"/>
          </w:p>
        </w:tc>
      </w:tr>
      <w:tr w:rsidR="00BD7537" w14:paraId="40F48737" w14:textId="77777777">
        <w:trPr>
          <w:jc w:val="center"/>
        </w:trPr>
        <w:tc>
          <w:tcPr>
            <w:tcW w:w="4561" w:type="dxa"/>
          </w:tcPr>
          <w:p w14:paraId="5065C8DB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Java (JDK)</w:t>
            </w:r>
          </w:p>
        </w:tc>
        <w:tc>
          <w:tcPr>
            <w:tcW w:w="4561" w:type="dxa"/>
          </w:tcPr>
          <w:p w14:paraId="6BD762C1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21 (LTS)</w:t>
            </w:r>
          </w:p>
        </w:tc>
      </w:tr>
      <w:tr w:rsidR="00BD7537" w14:paraId="3A804FA8" w14:textId="77777777">
        <w:trPr>
          <w:jc w:val="center"/>
        </w:trPr>
        <w:tc>
          <w:tcPr>
            <w:tcW w:w="4561" w:type="dxa"/>
          </w:tcPr>
          <w:p w14:paraId="7FF4219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Spring Boot</w:t>
            </w:r>
          </w:p>
        </w:tc>
        <w:tc>
          <w:tcPr>
            <w:tcW w:w="4561" w:type="dxa"/>
          </w:tcPr>
          <w:p w14:paraId="53BAA607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3.3.0</w:t>
            </w:r>
          </w:p>
        </w:tc>
      </w:tr>
      <w:tr w:rsidR="00BD7537" w14:paraId="18E2DB53" w14:textId="77777777">
        <w:trPr>
          <w:jc w:val="center"/>
        </w:trPr>
        <w:tc>
          <w:tcPr>
            <w:tcW w:w="4561" w:type="dxa"/>
          </w:tcPr>
          <w:p w14:paraId="677CB632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lastRenderedPageBreak/>
              <w:t>Spring Cloud</w:t>
            </w:r>
          </w:p>
        </w:tc>
        <w:tc>
          <w:tcPr>
            <w:tcW w:w="4561" w:type="dxa"/>
          </w:tcPr>
          <w:p w14:paraId="36669805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2023.0.1</w:t>
            </w:r>
          </w:p>
        </w:tc>
      </w:tr>
      <w:tr w:rsidR="00BD7537" w14:paraId="5D52FE09" w14:textId="77777777">
        <w:trPr>
          <w:jc w:val="center"/>
        </w:trPr>
        <w:tc>
          <w:tcPr>
            <w:tcW w:w="4561" w:type="dxa"/>
          </w:tcPr>
          <w:p w14:paraId="5204BB05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Maven</w:t>
            </w:r>
          </w:p>
        </w:tc>
        <w:tc>
          <w:tcPr>
            <w:tcW w:w="4561" w:type="dxa"/>
          </w:tcPr>
          <w:p w14:paraId="1A878DA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3.9 o superior</w:t>
            </w:r>
          </w:p>
        </w:tc>
      </w:tr>
      <w:tr w:rsidR="00BD7537" w14:paraId="360ED594" w14:textId="77777777">
        <w:trPr>
          <w:jc w:val="center"/>
        </w:trPr>
        <w:tc>
          <w:tcPr>
            <w:tcW w:w="4561" w:type="dxa"/>
          </w:tcPr>
          <w:p w14:paraId="53E89774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Node.js</w:t>
            </w:r>
          </w:p>
        </w:tc>
        <w:tc>
          <w:tcPr>
            <w:tcW w:w="4561" w:type="dxa"/>
          </w:tcPr>
          <w:p w14:paraId="1D072478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18 o superior</w:t>
            </w:r>
          </w:p>
        </w:tc>
      </w:tr>
      <w:tr w:rsidR="00BD7537" w14:paraId="3B547D09" w14:textId="77777777">
        <w:trPr>
          <w:jc w:val="center"/>
        </w:trPr>
        <w:tc>
          <w:tcPr>
            <w:tcW w:w="4561" w:type="dxa"/>
          </w:tcPr>
          <w:p w14:paraId="72245B44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t>npm</w:t>
            </w:r>
            <w:proofErr w:type="spellEnd"/>
          </w:p>
        </w:tc>
        <w:tc>
          <w:tcPr>
            <w:tcW w:w="4561" w:type="dxa"/>
          </w:tcPr>
          <w:p w14:paraId="77CE2AFF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9 o superior</w:t>
            </w:r>
          </w:p>
        </w:tc>
      </w:tr>
      <w:tr w:rsidR="00BD7537" w14:paraId="5168850B" w14:textId="77777777">
        <w:trPr>
          <w:jc w:val="center"/>
        </w:trPr>
        <w:tc>
          <w:tcPr>
            <w:tcW w:w="4561" w:type="dxa"/>
          </w:tcPr>
          <w:p w14:paraId="334D9A9C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PostgreSQL</w:t>
            </w:r>
          </w:p>
        </w:tc>
        <w:tc>
          <w:tcPr>
            <w:tcW w:w="4561" w:type="dxa"/>
          </w:tcPr>
          <w:p w14:paraId="4331326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16</w:t>
            </w:r>
          </w:p>
        </w:tc>
      </w:tr>
      <w:tr w:rsidR="00BD7537" w14:paraId="69E4D0CC" w14:textId="77777777">
        <w:trPr>
          <w:jc w:val="center"/>
        </w:trPr>
        <w:tc>
          <w:tcPr>
            <w:tcW w:w="4561" w:type="dxa"/>
          </w:tcPr>
          <w:p w14:paraId="31C4E418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Docker</w:t>
            </w:r>
          </w:p>
        </w:tc>
        <w:tc>
          <w:tcPr>
            <w:tcW w:w="4561" w:type="dxa"/>
          </w:tcPr>
          <w:p w14:paraId="696F322D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24 o superior</w:t>
            </w:r>
          </w:p>
        </w:tc>
      </w:tr>
      <w:tr w:rsidR="00BD7537" w14:paraId="700B9E13" w14:textId="77777777">
        <w:trPr>
          <w:jc w:val="center"/>
        </w:trPr>
        <w:tc>
          <w:tcPr>
            <w:tcW w:w="4561" w:type="dxa"/>
          </w:tcPr>
          <w:p w14:paraId="0A2B03E5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Docker Compose</w:t>
            </w:r>
          </w:p>
        </w:tc>
        <w:tc>
          <w:tcPr>
            <w:tcW w:w="4561" w:type="dxa"/>
          </w:tcPr>
          <w:p w14:paraId="2F411D3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v2</w:t>
            </w:r>
          </w:p>
        </w:tc>
      </w:tr>
      <w:tr w:rsidR="00BD7537" w14:paraId="44B51CCB" w14:textId="77777777">
        <w:trPr>
          <w:jc w:val="center"/>
        </w:trPr>
        <w:tc>
          <w:tcPr>
            <w:tcW w:w="4561" w:type="dxa"/>
          </w:tcPr>
          <w:p w14:paraId="08BC34D8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React</w:t>
            </w:r>
          </w:p>
        </w:tc>
        <w:tc>
          <w:tcPr>
            <w:tcW w:w="4561" w:type="dxa"/>
          </w:tcPr>
          <w:p w14:paraId="3743F259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19</w:t>
            </w:r>
          </w:p>
        </w:tc>
      </w:tr>
      <w:tr w:rsidR="00BD7537" w14:paraId="3FDC158F" w14:textId="77777777">
        <w:trPr>
          <w:jc w:val="center"/>
        </w:trPr>
        <w:tc>
          <w:tcPr>
            <w:tcW w:w="4561" w:type="dxa"/>
          </w:tcPr>
          <w:p w14:paraId="731E7721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Vite</w:t>
            </w:r>
          </w:p>
        </w:tc>
        <w:tc>
          <w:tcPr>
            <w:tcW w:w="4561" w:type="dxa"/>
          </w:tcPr>
          <w:p w14:paraId="72CD0F97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</w:tr>
    </w:tbl>
    <w:p w14:paraId="7933D29B" w14:textId="77777777" w:rsidR="00BD7537" w:rsidRDefault="00922FCC">
      <w:pPr>
        <w:pStyle w:val="Ttulo1"/>
      </w:pPr>
      <w:bookmarkStart w:id="8" w:name="_Toc231290021"/>
      <w:r>
        <w:t xml:space="preserve">3.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aplicación</w:t>
      </w:r>
      <w:bookmarkEnd w:id="8"/>
      <w:proofErr w:type="spellEnd"/>
    </w:p>
    <w:p w14:paraId="54238556" w14:textId="77777777" w:rsidR="0036091A" w:rsidRPr="0036091A" w:rsidRDefault="0036091A" w:rsidP="0036091A">
      <w:pPr>
        <w:pStyle w:val="Ttulo2"/>
        <w:rPr>
          <w:lang w:val="es-ES"/>
        </w:rPr>
      </w:pPr>
      <w:bookmarkStart w:id="9" w:name="_Toc231290022"/>
      <w:r w:rsidRPr="0036091A">
        <w:rPr>
          <w:lang w:val="es-ES"/>
        </w:rPr>
        <w:t xml:space="preserve">3.1. ¿Por qué microservicios en </w:t>
      </w:r>
      <w:proofErr w:type="spellStart"/>
      <w:r w:rsidRPr="0036091A">
        <w:rPr>
          <w:lang w:val="es-ES"/>
        </w:rPr>
        <w:t>PayFlow</w:t>
      </w:r>
      <w:proofErr w:type="spellEnd"/>
      <w:r w:rsidRPr="0036091A">
        <w:rPr>
          <w:lang w:val="es-ES"/>
        </w:rPr>
        <w:t>?</w:t>
      </w:r>
      <w:bookmarkEnd w:id="9"/>
    </w:p>
    <w:p w14:paraId="71BF05FC" w14:textId="77777777" w:rsidR="0036091A" w:rsidRPr="0036091A" w:rsidRDefault="0036091A" w:rsidP="0036091A">
      <w:pPr>
        <w:rPr>
          <w:lang w:val="es-ES"/>
        </w:rPr>
      </w:pPr>
      <w:r>
        <w:rPr>
          <w:lang w:val="es-ES"/>
        </w:rPr>
        <w:t xml:space="preserve">La elección de microservicios responde a la naturaleza del dominio financiero, que agrupa funcionalidades con ciclos de vida, seguridad y escalado muy distintos:</w:t>
      </w:r>
    </w:p>
    <w:p w14:paraId="48559B45" w14:textId="77777777" w:rsidR="0036091A" w:rsidRPr="0036091A" w:rsidRDefault="0036091A" w:rsidP="0036091A">
      <w:pPr>
        <w:pStyle w:val="Listaconvietas"/>
        <w:rPr>
          <w:lang w:val="es-ES"/>
        </w:rPr>
      </w:pPr>
      <w:r>
        <w:rPr>
          <w:b/>
          <w:lang w:val="es-ES"/>
        </w:rPr>
        <w:t xml:space="preserve">Aislamiento de fallos. </w:t>
      </w:r>
      <w:r>
        <w:rPr>
          <w:lang w:val="es-ES"/>
        </w:rPr>
        <w:t xml:space="preserve">Si un servicio cae (p. ej. invoicing-service), el resto —monedero y transacciones— sigue operativo, lo que aumenta la disponibilidad.</w:t>
      </w:r>
    </w:p>
    <w:p w14:paraId="17327053" w14:textId="77777777" w:rsidR="0036091A" w:rsidRPr="0036091A" w:rsidRDefault="0036091A" w:rsidP="0036091A">
      <w:pPr>
        <w:pStyle w:val="Listaconvietas"/>
        <w:rPr>
          <w:lang w:val="es-ES"/>
        </w:rPr>
      </w:pPr>
      <w:r>
        <w:rPr>
          <w:b/>
          <w:lang w:val="es-ES"/>
        </w:rPr>
        <w:t xml:space="preserve">Escalado selectivo. </w:t>
      </w:r>
      <w:r>
        <w:rPr>
          <w:lang w:val="es-ES"/>
        </w:rPr>
        <w:t xml:space="preserve">Los servicios con más carga (transaction y wallet) se escalan horizontalmente con instancias registradas en Eureka, sin escalar los de menor tráfico.</w:t>
      </w:r>
    </w:p>
    <w:p w14:paraId="050BD3DB" w14:textId="77777777" w:rsidR="0036091A" w:rsidRPr="0036091A" w:rsidRDefault="0036091A" w:rsidP="0036091A">
      <w:pPr>
        <w:pStyle w:val="Listaconvietas"/>
        <w:rPr>
          <w:lang w:val="es-ES"/>
        </w:rPr>
      </w:pPr>
      <w:r>
        <w:rPr>
          <w:b/>
          <w:lang w:val="es-ES"/>
        </w:rPr>
        <w:t xml:space="preserve">Autonomía de datos. </w:t>
      </w:r>
      <w:r>
        <w:rPr>
          <w:lang w:val="es-ES"/>
        </w:rPr>
        <w:t xml:space="preserve">Cada servicio tiene su propio esquema (definido en init.sql); ninguno accede a las tablas de otro, evitando el acoplamiento del monolito.</w:t>
      </w:r>
    </w:p>
    <w:p w14:paraId="31CB38C6" w14:textId="77777777" w:rsidR="0036091A" w:rsidRPr="0036091A" w:rsidRDefault="0036091A" w:rsidP="0036091A">
      <w:pPr>
        <w:pStyle w:val="Listaconvietas"/>
        <w:rPr>
          <w:lang w:val="es-ES"/>
        </w:rPr>
      </w:pPr>
      <w:r>
        <w:rPr>
          <w:b/>
          <w:lang w:val="es-ES"/>
        </w:rPr>
        <w:t xml:space="preserve">Seguridad por capas. </w:t>
      </w:r>
      <w:r>
        <w:rPr>
          <w:lang w:val="es-ES"/>
        </w:rPr>
        <w:t xml:space="preserve">El API Gateway centraliza la validación del JWT y el control de roles, de modo que ningún servicio interno procesa peticiones no autenticadas.</w:t>
      </w:r>
    </w:p>
    <w:p w14:paraId="5C4DD0F4" w14:textId="77777777" w:rsidR="0036091A" w:rsidRPr="0036091A" w:rsidRDefault="0036091A" w:rsidP="0036091A">
      <w:pPr>
        <w:pStyle w:val="Listaconvietas"/>
        <w:rPr>
          <w:lang w:val="es-ES"/>
        </w:rPr>
      </w:pPr>
      <w:r>
        <w:rPr>
          <w:b/>
          <w:lang w:val="es-ES"/>
        </w:rPr>
        <w:t xml:space="preserve">Separación de responsabilidades. </w:t>
      </w:r>
      <w:r>
        <w:rPr>
          <w:lang w:val="es-ES"/>
        </w:rPr>
        <w:t xml:space="preserve">Aislar las integraciones externas (Open Banking en bank-service, Stripe en auth-service) evita que un cambio de terceros afecte al resto del sistema.</w:t>
      </w:r>
    </w:p>
    <w:p w14:paraId="71A4623E" w14:textId="0DE2F6D4" w:rsidR="000D2BD0" w:rsidRPr="00EF6698" w:rsidRDefault="0036091A" w:rsidP="00EF6698">
      <w:pPr>
        <w:pStyle w:val="Listaconvietas"/>
        <w:rPr>
          <w:lang w:val="es-ES"/>
        </w:rPr>
      </w:pPr>
      <w:r>
        <w:rPr>
          <w:b/>
          <w:lang w:val="es-ES"/>
        </w:rPr>
        <w:t xml:space="preserve">Despliegue independiente. </w:t>
      </w:r>
      <w:r>
        <w:rPr>
          <w:lang w:val="es-ES"/>
        </w:rPr>
        <w:t xml:space="preserve">Cada servicio tiene su propio ciclo de build dentro de un único docker-compose.yml, por lo que se puede actualizar uno sin redesplegar los demás.</w:t>
      </w:r>
    </w:p>
    <w:p w14:paraId="4A59E5C6" w14:textId="77777777" w:rsidR="00BD7537" w:rsidRPr="00A23525" w:rsidRDefault="00922FCC">
      <w:pPr>
        <w:pStyle w:val="Ttulo2"/>
        <w:rPr>
          <w:lang w:val="es-ES"/>
        </w:rPr>
      </w:pPr>
      <w:bookmarkStart w:id="17" w:name="_Toc231290030"/>
      <w:r w:rsidRPr="00A23525">
        <w:rPr>
          <w:lang w:val="es-ES"/>
        </w:rPr>
        <w:t>3.2. Diagrama de la arquitectura y flujo de datos</w:t>
      </w:r>
      <w:bookmarkEnd w:id="17"/>
    </w:p>
    <w:p w14:paraId="75D0C381" w14:textId="77777777" w:rsidR="00BD7537" w:rsidRDefault="00922FCC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C33484F" wp14:editId="3669D4CB">
            <wp:extent cx="5669280" cy="3760237"/>
            <wp:effectExtent l="0" t="0" r="0" b="0"/>
            <wp:docPr id="1700506915" name="Picture 1700506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6F61" w14:textId="29AF3B0D" w:rsidR="00EF6698" w:rsidRPr="00EF6698" w:rsidRDefault="00EF6698">
      <w:pPr>
        <w:jc w:val="center"/>
        <w:rPr>
          <w:lang w:val="es-ES"/>
        </w:rPr>
      </w:pPr>
      <w:r>
        <w:rPr>
          <w:lang w:val="es-ES"/>
        </w:rPr>
        <w:t xml:space="preserve">El frontend envía todas las peticiones al API Gateway (:8080), que valida el JWT y las enruta al microservicio correspondiente, localizado mediante Eureka (:8761). Cada uno de los cinco microservicios tiene una responsabilidad acotada y su propia base de datos PostgreSQL. Algunos se integran con APIs externas (Stripe y Nordigen). El flujo es siempre cliente → Gateway → microservicio → base de datos o servicio externo → respuesta.</w:t>
      </w:r>
    </w:p>
    <w:p w14:paraId="64E91F40" w14:textId="77777777" w:rsidR="00BD7537" w:rsidRPr="00DD7CFE" w:rsidRDefault="00922FCC">
      <w:pPr>
        <w:jc w:val="center"/>
        <w:rPr>
          <w:sz w:val="20"/>
          <w:szCs w:val="20"/>
          <w:lang w:val="es-ES"/>
        </w:rPr>
      </w:pPr>
      <w:r w:rsidRPr="00DD7CFE">
        <w:rPr>
          <w:noProof/>
          <w:sz w:val="20"/>
          <w:szCs w:val="20"/>
        </w:rPr>
        <w:lastRenderedPageBreak/>
        <w:drawing>
          <wp:inline distT="0" distB="0" distL="0" distR="0" wp14:anchorId="6532B1B8" wp14:editId="64D8C419">
            <wp:extent cx="4023360" cy="4828032"/>
            <wp:effectExtent l="0" t="0" r="0" b="0"/>
            <wp:docPr id="1700506914" name="Picture 1700506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fluj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8728" w14:textId="4AF85654" w:rsidR="00DD7CFE" w:rsidRDefault="00DD7CFE" w:rsidP="00DD7CFE">
      <w:pPr>
        <w:jc w:val="center"/>
        <w:rPr>
          <w:sz w:val="20"/>
          <w:szCs w:val="20"/>
          <w:lang w:val="es-ES"/>
        </w:rPr>
      </w:pPr>
      <w:r>
        <w:rPr>
          <w:lang w:val="es-ES"/>
        </w:rPr>
        <w:t xml:space="preserve">Si la ruta requiere autenticación, el Gateway valida el token: si no es válido devuelve 401; si lo es, reenvía la petición con las cabeceras X-User-Id, X-User-Email y X-User-Rol. El microservicio aplica su lógica, consulta su base de datos y responde en JSON. La autenticación queda así centralizada y los servicios solo confían en las cabeceras inyectadas por el Gateway.</w:t>
      </w:r>
    </w:p>
    <w:p w14:paraId="3414A331" w14:textId="77777777" w:rsidR="00DD7CFE" w:rsidRPr="00DD7CFE" w:rsidRDefault="00DD7CFE" w:rsidP="00DD7CFE">
      <w:pPr>
        <w:jc w:val="center"/>
        <w:rPr>
          <w:sz w:val="20"/>
          <w:szCs w:val="20"/>
          <w:lang w:val="es-ES"/>
        </w:rPr>
      </w:pPr>
    </w:p>
    <w:p w14:paraId="4316F7EB" w14:textId="77777777" w:rsidR="007E1221" w:rsidRPr="00A23525" w:rsidRDefault="007E1221">
      <w:pPr>
        <w:jc w:val="center"/>
        <w:rPr>
          <w:lang w:val="es-ES"/>
        </w:rPr>
      </w:pPr>
    </w:p>
    <w:p w14:paraId="6331CD42" w14:textId="77777777" w:rsidR="00BD7537" w:rsidRPr="00A23525" w:rsidRDefault="00922FCC">
      <w:pPr>
        <w:pStyle w:val="Ttulo1"/>
        <w:rPr>
          <w:lang w:val="es-ES"/>
        </w:rPr>
      </w:pPr>
      <w:bookmarkStart w:id="18" w:name="_Toc231290031"/>
      <w:r w:rsidRPr="00A23525">
        <w:rPr>
          <w:lang w:val="es-ES"/>
        </w:rPr>
        <w:t>4. Módulos y funcionalidades</w:t>
      </w:r>
      <w:bookmarkEnd w:id="18"/>
    </w:p>
    <w:p w14:paraId="089C437B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La plataforma consta de siete microservicios (cinco de negocio, el gateway y el registro de servicios) y un frontend. Cada módulo se describe a continuación con su función, capacidades y dependencias.</w:t>
      </w:r>
    </w:p>
    <w:p w14:paraId="6DD58BBD" w14:textId="77777777" w:rsidR="00BD7537" w:rsidRPr="00A23525" w:rsidRDefault="00922FCC">
      <w:pPr>
        <w:pStyle w:val="Ttulo2"/>
        <w:rPr>
          <w:lang w:val="es-ES"/>
        </w:rPr>
      </w:pPr>
      <w:bookmarkStart w:id="19" w:name="_Toc231290032"/>
      <w:r w:rsidRPr="00A23525">
        <w:rPr>
          <w:lang w:val="es-ES"/>
        </w:rPr>
        <w:t>4.1. Módulo de autenticación (</w:t>
      </w:r>
      <w:proofErr w:type="spellStart"/>
      <w:r w:rsidRPr="00A23525">
        <w:rPr>
          <w:lang w:val="es-ES"/>
        </w:rPr>
        <w:t>auth-service</w:t>
      </w:r>
      <w:proofErr w:type="spellEnd"/>
      <w:r w:rsidRPr="00A23525">
        <w:rPr>
          <w:lang w:val="es-ES"/>
        </w:rPr>
        <w:t>)</w:t>
      </w:r>
      <w:bookmarkEnd w:id="19"/>
    </w:p>
    <w:p w14:paraId="345ECB7F" w14:textId="77777777" w:rsidR="00BD7537" w:rsidRDefault="00922FCC">
      <w:r w:rsidRPr="00A23525">
        <w:rPr>
          <w:lang w:val="es-ES"/>
        </w:rPr>
        <w:t xml:space="preserve">Descripción: primer punto de contacto del usuario con el sistema. Concentra la identidad, los roles, el panel de administración y los pagos con Stripe. </w:t>
      </w:r>
      <w:r>
        <w:t xml:space="preserve">Puerto 8081,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auth_db</w:t>
      </w:r>
      <w:proofErr w:type="spellEnd"/>
      <w:r>
        <w:t>.</w:t>
      </w:r>
    </w:p>
    <w:p w14:paraId="33B1881A" w14:textId="77777777" w:rsidR="00BD7537" w:rsidRDefault="00922FCC">
      <w:proofErr w:type="spellStart"/>
      <w:r>
        <w:t>Funcionalidades</w:t>
      </w:r>
      <w:proofErr w:type="spellEnd"/>
      <w:r>
        <w:t>:</w:t>
      </w:r>
    </w:p>
    <w:p w14:paraId="3CBF136E" w14:textId="77777777" w:rsidR="00BD7537" w:rsidRDefault="00922FCC">
      <w:pPr>
        <w:pStyle w:val="Listaconvietas"/>
      </w:pPr>
      <w:r>
        <w:t xml:space="preserve">Registro (POST /auth/register) y login (POST /auth/login) con </w:t>
      </w:r>
      <w:proofErr w:type="spellStart"/>
      <w:r>
        <w:t>emisión</w:t>
      </w:r>
      <w:proofErr w:type="spellEnd"/>
      <w:r>
        <w:t xml:space="preserve"> de un token JWT (HS256, 24 h).</w:t>
      </w:r>
    </w:p>
    <w:p w14:paraId="09592F77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Consulta y actualización del perfil (GET y PUT /</w:t>
      </w:r>
      <w:proofErr w:type="spellStart"/>
      <w:r w:rsidRPr="00A23525">
        <w:rPr>
          <w:lang w:val="es-ES"/>
        </w:rPr>
        <w:t>auth</w:t>
      </w:r>
      <w:proofErr w:type="spellEnd"/>
      <w:r w:rsidRPr="00A23525">
        <w:rPr>
          <w:lang w:val="es-ES"/>
        </w:rPr>
        <w:t>/me).</w:t>
      </w:r>
    </w:p>
    <w:p w14:paraId="3D7EAD2A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Recuperación de contraseña por correo electrónico (POST /</w:t>
      </w:r>
      <w:proofErr w:type="spellStart"/>
      <w:r w:rsidRPr="00A23525">
        <w:rPr>
          <w:lang w:val="es-ES"/>
        </w:rPr>
        <w:t>auth</w:t>
      </w:r>
      <w:proofErr w:type="spellEnd"/>
      <w:r w:rsidRPr="00A23525">
        <w:rPr>
          <w:lang w:val="es-ES"/>
        </w:rPr>
        <w:t>/</w:t>
      </w:r>
      <w:proofErr w:type="spellStart"/>
      <w:r w:rsidRPr="00A23525">
        <w:rPr>
          <w:lang w:val="es-ES"/>
        </w:rPr>
        <w:t>reset-</w:t>
      </w:r>
      <w:proofErr w:type="gramStart"/>
      <w:r w:rsidRPr="00A23525">
        <w:rPr>
          <w:lang w:val="es-ES"/>
        </w:rPr>
        <w:t>password</w:t>
      </w:r>
      <w:proofErr w:type="spellEnd"/>
      <w:proofErr w:type="gramEnd"/>
      <w:r w:rsidRPr="00A23525">
        <w:rPr>
          <w:lang w:val="es-ES"/>
        </w:rPr>
        <w:t>).</w:t>
      </w:r>
    </w:p>
    <w:p w14:paraId="3FC6024B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Gestión de roles y panel de administración (/</w:t>
      </w:r>
      <w:proofErr w:type="spellStart"/>
      <w:r w:rsidRPr="00A23525">
        <w:rPr>
          <w:lang w:val="es-ES"/>
        </w:rPr>
        <w:t>admin</w:t>
      </w:r>
      <w:proofErr w:type="spellEnd"/>
      <w:r w:rsidRPr="00A23525">
        <w:rPr>
          <w:lang w:val="es-ES"/>
        </w:rPr>
        <w:t>/</w:t>
      </w:r>
      <w:proofErr w:type="spellStart"/>
      <w:r w:rsidRPr="00A23525">
        <w:rPr>
          <w:lang w:val="es-ES"/>
        </w:rPr>
        <w:t>users</w:t>
      </w:r>
      <w:proofErr w:type="spellEnd"/>
      <w:r w:rsidRPr="00A23525">
        <w:rPr>
          <w:lang w:val="es-ES"/>
        </w:rPr>
        <w:t>): listar, cambiar rol y eliminar usuarios (solo ADMIN).</w:t>
      </w:r>
    </w:p>
    <w:p w14:paraId="2A52CF83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Pagos y suscripciones con Stripe (/</w:t>
      </w:r>
      <w:proofErr w:type="spellStart"/>
      <w:r w:rsidRPr="00A23525">
        <w:rPr>
          <w:lang w:val="es-ES"/>
        </w:rPr>
        <w:t>payments</w:t>
      </w:r>
      <w:proofErr w:type="spellEnd"/>
      <w:r w:rsidRPr="00A23525">
        <w:rPr>
          <w:lang w:val="es-ES"/>
        </w:rPr>
        <w:t>/**): crear la sesión de pago del plan «Autónomos» y confirmarla, activando el plan tras verificar el pago y la suscripción.</w:t>
      </w:r>
    </w:p>
    <w:p w14:paraId="45EFAD61" w14:textId="77777777" w:rsidR="00BD7537" w:rsidRPr="00A23525" w:rsidRDefault="00922FCC">
      <w:pPr>
        <w:rPr>
          <w:lang w:val="es-ES"/>
        </w:rPr>
      </w:pPr>
      <w:proofErr w:type="spellStart"/>
      <w:r>
        <w:t>Dependencias</w:t>
      </w:r>
      <w:proofErr w:type="spellEnd"/>
      <w:r>
        <w:t>: PostgreSQL (</w:t>
      </w:r>
      <w:proofErr w:type="spellStart"/>
      <w:r>
        <w:t>auth_db</w:t>
      </w:r>
      <w:proofErr w:type="spellEnd"/>
      <w:r>
        <w:t xml:space="preserve">), Eureka, </w:t>
      </w:r>
      <w:proofErr w:type="spellStart"/>
      <w:r>
        <w:t>jjwt</w:t>
      </w:r>
      <w:proofErr w:type="spellEnd"/>
      <w:r>
        <w:t xml:space="preserve">, stripe-java, </w:t>
      </w:r>
      <w:proofErr w:type="spellStart"/>
      <w:r>
        <w:t>springdoc-openapi</w:t>
      </w:r>
      <w:proofErr w:type="spellEnd"/>
      <w:r>
        <w:t xml:space="preserve">. </w:t>
      </w:r>
      <w:r w:rsidRPr="00A23525">
        <w:rPr>
          <w:lang w:val="es-ES"/>
        </w:rPr>
        <w:t xml:space="preserve">Provee la identidad que el resto de </w:t>
      </w:r>
      <w:proofErr w:type="gramStart"/>
      <w:r w:rsidRPr="00A23525">
        <w:rPr>
          <w:lang w:val="es-ES"/>
        </w:rPr>
        <w:t>servicios</w:t>
      </w:r>
      <w:proofErr w:type="gramEnd"/>
      <w:r w:rsidRPr="00A23525">
        <w:rPr>
          <w:lang w:val="es-ES"/>
        </w:rPr>
        <w:t xml:space="preserve"> reciben a través del </w:t>
      </w:r>
      <w:proofErr w:type="spellStart"/>
      <w:r w:rsidRPr="00A23525">
        <w:rPr>
          <w:lang w:val="es-ES"/>
        </w:rPr>
        <w:t>gateway</w:t>
      </w:r>
      <w:proofErr w:type="spellEnd"/>
      <w:r w:rsidRPr="00A23525">
        <w:rPr>
          <w:lang w:val="es-ES"/>
        </w:rPr>
        <w:t>.</w:t>
      </w:r>
    </w:p>
    <w:p w14:paraId="16DB4572" w14:textId="77777777" w:rsidR="00BD7537" w:rsidRPr="00A23525" w:rsidRDefault="00922FCC">
      <w:pPr>
        <w:pStyle w:val="Ttulo2"/>
        <w:rPr>
          <w:lang w:val="es-ES"/>
        </w:rPr>
      </w:pPr>
      <w:bookmarkStart w:id="20" w:name="_Toc231290033"/>
      <w:r w:rsidRPr="00A23525">
        <w:rPr>
          <w:lang w:val="es-ES"/>
        </w:rPr>
        <w:t>4.2. Módulo de cartera (</w:t>
      </w:r>
      <w:proofErr w:type="spellStart"/>
      <w:r w:rsidRPr="00A23525">
        <w:rPr>
          <w:lang w:val="es-ES"/>
        </w:rPr>
        <w:t>wallet-service</w:t>
      </w:r>
      <w:proofErr w:type="spellEnd"/>
      <w:r w:rsidRPr="00A23525">
        <w:rPr>
          <w:lang w:val="es-ES"/>
        </w:rPr>
        <w:t>)</w:t>
      </w:r>
      <w:bookmarkEnd w:id="20"/>
    </w:p>
    <w:p w14:paraId="7503ECC5" w14:textId="77777777" w:rsidR="00BD7537" w:rsidRDefault="00922FCC">
      <w:r w:rsidRPr="00A23525">
        <w:rPr>
          <w:lang w:val="es-ES"/>
        </w:rPr>
        <w:t xml:space="preserve">Descripción: gestiona el saldo y los movimientos de la cartera digital de cada usuario. </w:t>
      </w:r>
      <w:r>
        <w:t xml:space="preserve">Puerto 8083,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wallet_db</w:t>
      </w:r>
      <w:proofErr w:type="spellEnd"/>
      <w:r>
        <w:t>.</w:t>
      </w:r>
    </w:p>
    <w:p w14:paraId="329F30E9" w14:textId="77777777" w:rsidR="00BD7537" w:rsidRDefault="00922FCC">
      <w:proofErr w:type="spellStart"/>
      <w:r>
        <w:t>Funcionalidades</w:t>
      </w:r>
      <w:proofErr w:type="spellEnd"/>
      <w:r>
        <w:t>:</w:t>
      </w:r>
    </w:p>
    <w:p w14:paraId="2024317D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Consulta de saldo y de historial de movimientos (libro mayor / </w:t>
      </w:r>
      <w:proofErr w:type="spellStart"/>
      <w:r w:rsidRPr="00A23525">
        <w:rPr>
          <w:lang w:val="es-ES"/>
        </w:rPr>
        <w:t>ledger</w:t>
      </w:r>
      <w:proofErr w:type="spellEnd"/>
      <w:r w:rsidRPr="00A23525">
        <w:rPr>
          <w:lang w:val="es-ES"/>
        </w:rPr>
        <w:t>).</w:t>
      </w:r>
    </w:p>
    <w:p w14:paraId="278B4FE5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Transferencias P2P entre usuarios registrados.</w:t>
      </w:r>
    </w:p>
    <w:p w14:paraId="2684C29C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Operación transaccional (@Transactional): el débito del emisor y el crédito del receptor se realizan de forma atómica; si algo falla, se revierte por completo (</w:t>
      </w:r>
      <w:proofErr w:type="spellStart"/>
      <w:r w:rsidRPr="00A23525">
        <w:rPr>
          <w:lang w:val="es-ES"/>
        </w:rPr>
        <w:t>rollback</w:t>
      </w:r>
      <w:proofErr w:type="spellEnd"/>
      <w:r w:rsidRPr="00A23525">
        <w:rPr>
          <w:lang w:val="es-ES"/>
        </w:rPr>
        <w:t>) para evitar inconsistencias de saldo.</w:t>
      </w:r>
    </w:p>
    <w:p w14:paraId="535F652C" w14:textId="77777777" w:rsidR="00BD7537" w:rsidRPr="00A23525" w:rsidRDefault="00922FCC">
      <w:pPr>
        <w:pStyle w:val="Ttulo2"/>
        <w:rPr>
          <w:lang w:val="es-ES"/>
        </w:rPr>
      </w:pPr>
      <w:bookmarkStart w:id="21" w:name="_Toc231290034"/>
      <w:r w:rsidRPr="00A23525">
        <w:rPr>
          <w:lang w:val="es-ES"/>
        </w:rPr>
        <w:lastRenderedPageBreak/>
        <w:t>4.3. Módulo de transacciones (</w:t>
      </w:r>
      <w:proofErr w:type="spellStart"/>
      <w:r w:rsidRPr="00A23525">
        <w:rPr>
          <w:lang w:val="es-ES"/>
        </w:rPr>
        <w:t>transaction-service</w:t>
      </w:r>
      <w:proofErr w:type="spellEnd"/>
      <w:r w:rsidRPr="00A23525">
        <w:rPr>
          <w:lang w:val="es-ES"/>
        </w:rPr>
        <w:t>)</w:t>
      </w:r>
      <w:bookmarkEnd w:id="21"/>
    </w:p>
    <w:p w14:paraId="0DB9278C" w14:textId="77777777" w:rsidR="00BD7537" w:rsidRDefault="00922FCC">
      <w:r w:rsidRPr="00A23525">
        <w:rPr>
          <w:lang w:val="es-ES"/>
        </w:rPr>
        <w:t xml:space="preserve">Descripción: permite llevar una contabilidad personal manual de ingresos y gastos. </w:t>
      </w:r>
      <w:r>
        <w:t xml:space="preserve">Puerto 8082,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transactions_db</w:t>
      </w:r>
      <w:proofErr w:type="spellEnd"/>
      <w:r>
        <w:t>.</w:t>
      </w:r>
    </w:p>
    <w:p w14:paraId="132EE22E" w14:textId="77777777" w:rsidR="00BD7537" w:rsidRDefault="00922FCC">
      <w:proofErr w:type="spellStart"/>
      <w:r>
        <w:t>Funcionalidades</w:t>
      </w:r>
      <w:proofErr w:type="spellEnd"/>
      <w:r>
        <w:t>:</w:t>
      </w:r>
    </w:p>
    <w:p w14:paraId="08A7BAA8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Registro de movimientos de tipo INGRESO o GASTO con importe, fecha, concepto y categoría.</w:t>
      </w:r>
    </w:p>
    <w:p w14:paraId="25B07E7F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Listado con filtros (tipo, fecha, búsqueda de texto), actualización y borrado.</w:t>
      </w:r>
    </w:p>
    <w:p w14:paraId="7EF1A234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Resumen mensual (totales de ingresos, gastos y balance neto) usado por el </w:t>
      </w:r>
      <w:proofErr w:type="spellStart"/>
      <w:r w:rsidRPr="00A23525">
        <w:rPr>
          <w:lang w:val="es-ES"/>
        </w:rPr>
        <w:t>dashboard</w:t>
      </w:r>
      <w:proofErr w:type="spellEnd"/>
      <w:r w:rsidRPr="00A23525">
        <w:rPr>
          <w:lang w:val="es-ES"/>
        </w:rPr>
        <w:t xml:space="preserve"> y los gráficos.</w:t>
      </w:r>
    </w:p>
    <w:p w14:paraId="16E89D74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Exportación de un informe de movimientos en formato PDF.</w:t>
      </w:r>
    </w:p>
    <w:p w14:paraId="74ED28A7" w14:textId="77777777" w:rsidR="00BD7537" w:rsidRPr="00A23525" w:rsidRDefault="00922FCC">
      <w:pPr>
        <w:rPr>
          <w:lang w:val="es-ES"/>
        </w:rPr>
      </w:pPr>
      <w:r w:rsidRPr="00A23525">
        <w:rPr>
          <w:lang w:val="es-ES"/>
        </w:rPr>
        <w:t>Dependencias: PostgreSQL (</w:t>
      </w:r>
      <w:proofErr w:type="spellStart"/>
      <w:r w:rsidRPr="00A23525">
        <w:rPr>
          <w:lang w:val="es-ES"/>
        </w:rPr>
        <w:t>transactions_db</w:t>
      </w:r>
      <w:proofErr w:type="spellEnd"/>
      <w:r w:rsidRPr="00A23525">
        <w:rPr>
          <w:lang w:val="es-ES"/>
        </w:rPr>
        <w:t xml:space="preserve">), Eureka, </w:t>
      </w:r>
      <w:proofErr w:type="spellStart"/>
      <w:r w:rsidRPr="00A23525">
        <w:rPr>
          <w:lang w:val="es-ES"/>
        </w:rPr>
        <w:t>OpenPDF</w:t>
      </w:r>
      <w:proofErr w:type="spellEnd"/>
      <w:r w:rsidRPr="00A23525">
        <w:rPr>
          <w:lang w:val="es-ES"/>
        </w:rPr>
        <w:t>.</w:t>
      </w:r>
    </w:p>
    <w:p w14:paraId="493D93BE" w14:textId="77777777" w:rsidR="00BD7537" w:rsidRPr="00A23525" w:rsidRDefault="00922FCC">
      <w:pPr>
        <w:pStyle w:val="Ttulo2"/>
        <w:rPr>
          <w:lang w:val="es-ES"/>
        </w:rPr>
      </w:pPr>
      <w:bookmarkStart w:id="22" w:name="_Toc231290035"/>
      <w:r w:rsidRPr="00A23525">
        <w:rPr>
          <w:lang w:val="es-ES"/>
        </w:rPr>
        <w:t>4.4. Módulo de banca (</w:t>
      </w:r>
      <w:proofErr w:type="spellStart"/>
      <w:r w:rsidRPr="00A23525">
        <w:rPr>
          <w:lang w:val="es-ES"/>
        </w:rPr>
        <w:t>bank-service</w:t>
      </w:r>
      <w:proofErr w:type="spellEnd"/>
      <w:r w:rsidRPr="00A23525">
        <w:rPr>
          <w:lang w:val="es-ES"/>
        </w:rPr>
        <w:t>)</w:t>
      </w:r>
      <w:bookmarkEnd w:id="22"/>
    </w:p>
    <w:p w14:paraId="5A59AA47" w14:textId="77777777" w:rsidR="00BD7537" w:rsidRDefault="00922FCC">
      <w:r w:rsidRPr="00A23525">
        <w:rPr>
          <w:lang w:val="es-ES"/>
        </w:rPr>
        <w:t xml:space="preserve">Descripción: integra </w:t>
      </w:r>
      <w:proofErr w:type="spellStart"/>
      <w:r w:rsidRPr="00A23525">
        <w:rPr>
          <w:lang w:val="es-ES"/>
        </w:rPr>
        <w:t>PayFlow</w:t>
      </w:r>
      <w:proofErr w:type="spellEnd"/>
      <w:r w:rsidRPr="00A23525">
        <w:rPr>
          <w:lang w:val="es-ES"/>
        </w:rPr>
        <w:t xml:space="preserve"> con cuentas bancarias reales mediante Open </w:t>
      </w:r>
      <w:proofErr w:type="spellStart"/>
      <w:r w:rsidRPr="00A23525">
        <w:rPr>
          <w:lang w:val="es-ES"/>
        </w:rPr>
        <w:t>Banking</w:t>
      </w:r>
      <w:proofErr w:type="spellEnd"/>
      <w:r w:rsidRPr="00A23525">
        <w:rPr>
          <w:lang w:val="es-ES"/>
        </w:rPr>
        <w:t xml:space="preserve"> (PSD2), usando la API de </w:t>
      </w:r>
      <w:proofErr w:type="spellStart"/>
      <w:r w:rsidRPr="00A23525">
        <w:rPr>
          <w:lang w:val="es-ES"/>
        </w:rPr>
        <w:t>Nordigen</w:t>
      </w:r>
      <w:proofErr w:type="spellEnd"/>
      <w:r w:rsidRPr="00A23525">
        <w:rPr>
          <w:lang w:val="es-ES"/>
        </w:rPr>
        <w:t>/</w:t>
      </w:r>
      <w:proofErr w:type="spellStart"/>
      <w:r w:rsidRPr="00A23525">
        <w:rPr>
          <w:lang w:val="es-ES"/>
        </w:rPr>
        <w:t>GoCardless</w:t>
      </w:r>
      <w:proofErr w:type="spellEnd"/>
      <w:r w:rsidRPr="00A23525">
        <w:rPr>
          <w:lang w:val="es-ES"/>
        </w:rPr>
        <w:t xml:space="preserve">. </w:t>
      </w:r>
      <w:r>
        <w:t xml:space="preserve">Puerto 8085,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bank_db</w:t>
      </w:r>
      <w:proofErr w:type="spellEnd"/>
      <w:r>
        <w:t>.</w:t>
      </w:r>
    </w:p>
    <w:p w14:paraId="3CE63FDB" w14:textId="77777777" w:rsidR="00BD7537" w:rsidRDefault="00922FCC">
      <w:proofErr w:type="spellStart"/>
      <w:r>
        <w:t>Funcionalidades</w:t>
      </w:r>
      <w:proofErr w:type="spellEnd"/>
      <w:r>
        <w:t>:</w:t>
      </w:r>
    </w:p>
    <w:p w14:paraId="682C9B22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Fase 1 — selección de banco: crea una «</w:t>
      </w:r>
      <w:proofErr w:type="spellStart"/>
      <w:r w:rsidRPr="00A23525">
        <w:rPr>
          <w:lang w:val="es-ES"/>
        </w:rPr>
        <w:t>requisition</w:t>
      </w:r>
      <w:proofErr w:type="spellEnd"/>
      <w:r w:rsidRPr="00A23525">
        <w:rPr>
          <w:lang w:val="es-ES"/>
        </w:rPr>
        <w:t xml:space="preserve">» en </w:t>
      </w:r>
      <w:proofErr w:type="spellStart"/>
      <w:r w:rsidRPr="00A23525">
        <w:rPr>
          <w:lang w:val="es-ES"/>
        </w:rPr>
        <w:t>Nordigen</w:t>
      </w:r>
      <w:proofErr w:type="spellEnd"/>
      <w:r w:rsidRPr="00A23525">
        <w:rPr>
          <w:lang w:val="es-ES"/>
        </w:rPr>
        <w:t xml:space="preserve"> y devuelve la URL de autorización.</w:t>
      </w:r>
    </w:p>
    <w:p w14:paraId="12485ABF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Fase 2 — autorización PSD2: el usuario autoriza en el portal de su banco y este redirige de vuelta.</w:t>
      </w:r>
    </w:p>
    <w:p w14:paraId="7CCDFA5E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Fase 3 — obtención de datos: se recuperan las cuentas y sus movimientos y se guardan localmente.</w:t>
      </w:r>
    </w:p>
    <w:p w14:paraId="050AF611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Estados de la conexión: PENDING, LINKED o EXPIRED (el consentimiento PSD2 caduca a los ~90 días).</w:t>
      </w:r>
    </w:p>
    <w:p w14:paraId="108E9EDB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Importación de movimientos bancarios a la contabilidad personal (</w:t>
      </w:r>
      <w:proofErr w:type="spellStart"/>
      <w:r w:rsidRPr="00A23525">
        <w:rPr>
          <w:lang w:val="es-ES"/>
        </w:rPr>
        <w:t>transaction-service</w:t>
      </w:r>
      <w:proofErr w:type="spellEnd"/>
      <w:r w:rsidRPr="00A23525">
        <w:rPr>
          <w:lang w:val="es-ES"/>
        </w:rPr>
        <w:t>).</w:t>
      </w:r>
    </w:p>
    <w:p w14:paraId="4A70DF45" w14:textId="2430E33B" w:rsidR="00DD7CFE" w:rsidRDefault="00922FCC">
      <w:pPr>
        <w:rPr>
          <w:lang w:val="es-ES"/>
        </w:rPr>
      </w:pPr>
      <w:r w:rsidRPr="00A23525">
        <w:rPr>
          <w:lang w:val="es-ES"/>
        </w:rPr>
        <w:t>Dependencias: PostgreSQL (</w:t>
      </w:r>
      <w:proofErr w:type="spellStart"/>
      <w:r w:rsidRPr="00A23525">
        <w:rPr>
          <w:lang w:val="es-ES"/>
        </w:rPr>
        <w:t>bank_db</w:t>
      </w:r>
      <w:proofErr w:type="spellEnd"/>
      <w:r w:rsidRPr="00A23525">
        <w:rPr>
          <w:lang w:val="es-ES"/>
        </w:rPr>
        <w:t xml:space="preserve">), Eureka, cliente HTTP, API externa </w:t>
      </w:r>
      <w:proofErr w:type="spellStart"/>
      <w:r w:rsidRPr="00A23525">
        <w:rPr>
          <w:lang w:val="es-ES"/>
        </w:rPr>
        <w:t>Nordigen</w:t>
      </w:r>
      <w:proofErr w:type="spellEnd"/>
      <w:r w:rsidRPr="00A23525">
        <w:rPr>
          <w:lang w:val="es-ES"/>
        </w:rPr>
        <w:t>/</w:t>
      </w:r>
      <w:proofErr w:type="spellStart"/>
      <w:r w:rsidRPr="00A23525">
        <w:rPr>
          <w:lang w:val="es-ES"/>
        </w:rPr>
        <w:t>GoCardless</w:t>
      </w:r>
      <w:proofErr w:type="spellEnd"/>
      <w:r w:rsidRPr="00A23525">
        <w:rPr>
          <w:lang w:val="es-ES"/>
        </w:rPr>
        <w:t>.</w:t>
      </w:r>
      <w:r w:rsidR="00DD7CFE">
        <w:rPr>
          <w:lang w:val="es-ES"/>
        </w:rPr>
        <w:br w:type="page"/>
      </w:r>
    </w:p>
    <w:p w14:paraId="028A19E4" w14:textId="77777777" w:rsidR="00BD7537" w:rsidRPr="00A23525" w:rsidRDefault="00BD7537">
      <w:pPr>
        <w:rPr>
          <w:lang w:val="es-ES"/>
        </w:rPr>
      </w:pPr>
    </w:p>
    <w:p w14:paraId="67323E3E" w14:textId="77777777" w:rsidR="00BD7537" w:rsidRPr="00A23525" w:rsidRDefault="00922FCC">
      <w:pPr>
        <w:pStyle w:val="Ttulo2"/>
        <w:rPr>
          <w:lang w:val="es-ES"/>
        </w:rPr>
      </w:pPr>
      <w:bookmarkStart w:id="23" w:name="_Toc231290036"/>
      <w:r w:rsidRPr="00A23525">
        <w:rPr>
          <w:lang w:val="es-ES"/>
        </w:rPr>
        <w:t>4.5. Módulo de facturación (</w:t>
      </w:r>
      <w:proofErr w:type="spellStart"/>
      <w:r w:rsidRPr="00A23525">
        <w:rPr>
          <w:lang w:val="es-ES"/>
        </w:rPr>
        <w:t>invoicing-service</w:t>
      </w:r>
      <w:proofErr w:type="spellEnd"/>
      <w:r w:rsidRPr="00A23525">
        <w:rPr>
          <w:lang w:val="es-ES"/>
        </w:rPr>
        <w:t>)</w:t>
      </w:r>
      <w:bookmarkEnd w:id="23"/>
    </w:p>
    <w:p w14:paraId="0D8ACB1C" w14:textId="77777777" w:rsidR="00BD7537" w:rsidRDefault="00922FCC">
      <w:r w:rsidRPr="00A23525">
        <w:rPr>
          <w:lang w:val="es-ES"/>
        </w:rPr>
        <w:t xml:space="preserve">Descripción: orientado a autónomos y pequeñas empresas para gestionar su actividad fiscal. </w:t>
      </w:r>
      <w:r>
        <w:t xml:space="preserve">Puerto 8086,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invoicing_db</w:t>
      </w:r>
      <w:proofErr w:type="spellEnd"/>
      <w:r>
        <w:t>.</w:t>
      </w:r>
    </w:p>
    <w:p w14:paraId="209EAAF2" w14:textId="77777777" w:rsidR="00BD7537" w:rsidRDefault="00922FCC">
      <w:proofErr w:type="spellStart"/>
      <w:r>
        <w:t>Funcionalidades</w:t>
      </w:r>
      <w:proofErr w:type="spellEnd"/>
      <w:r>
        <w:t>:</w:t>
      </w:r>
    </w:p>
    <w:p w14:paraId="0210BB1E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Facturas: numeración automática correlativa (YYYY-NNN), base imponible, IVA (0/10/21 %), retención IRPF (0/7/15 %), estados PENDIENTE/COBRADA/ANULADA y generación de PDF.</w:t>
      </w:r>
    </w:p>
    <w:p w14:paraId="56E72006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Gastos deducibles: registro con su tipo de IVA soportado y clasificación por categorías.</w:t>
      </w:r>
    </w:p>
    <w:p w14:paraId="7BC473E0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Liquidaciones trimestrales: cálculo automático del modelo 303 (IVA) y modelo 130 (IRPF).</w:t>
      </w:r>
    </w:p>
    <w:p w14:paraId="3A9E4638" w14:textId="77777777" w:rsidR="00BD7537" w:rsidRDefault="00922FCC">
      <w:proofErr w:type="spellStart"/>
      <w:r>
        <w:t>Dependencias</w:t>
      </w:r>
      <w:proofErr w:type="spellEnd"/>
      <w:r>
        <w:t>: PostgreSQL (</w:t>
      </w:r>
      <w:proofErr w:type="spellStart"/>
      <w:r>
        <w:t>invoicing_db</w:t>
      </w:r>
      <w:proofErr w:type="spellEnd"/>
      <w:r>
        <w:t xml:space="preserve">), Eureka, </w:t>
      </w:r>
      <w:proofErr w:type="spellStart"/>
      <w:r>
        <w:t>OpenPDF</w:t>
      </w:r>
      <w:proofErr w:type="spellEnd"/>
      <w:r>
        <w:t>/</w:t>
      </w:r>
      <w:proofErr w:type="spellStart"/>
      <w:r>
        <w:t>iText</w:t>
      </w:r>
      <w:proofErr w:type="spellEnd"/>
      <w:r>
        <w:t>.</w:t>
      </w:r>
    </w:p>
    <w:p w14:paraId="64F8B745" w14:textId="77777777" w:rsidR="00BD7537" w:rsidRPr="00A23525" w:rsidRDefault="00922FCC">
      <w:pPr>
        <w:pStyle w:val="Ttulo2"/>
        <w:rPr>
          <w:lang w:val="es-ES"/>
        </w:rPr>
      </w:pPr>
      <w:bookmarkStart w:id="24" w:name="_Toc231290037"/>
      <w:r w:rsidRPr="00A23525">
        <w:rPr>
          <w:lang w:val="es-ES"/>
        </w:rPr>
        <w:t>4.6. API Gateway y Discovery Service</w:t>
      </w:r>
      <w:bookmarkEnd w:id="24"/>
    </w:p>
    <w:p w14:paraId="349BC59B" w14:textId="77777777" w:rsidR="00BD7537" w:rsidRPr="00A23525" w:rsidRDefault="00922FCC">
      <w:pPr>
        <w:rPr>
          <w:lang w:val="es-ES"/>
        </w:rPr>
      </w:pPr>
      <w:r w:rsidRPr="00A23525">
        <w:rPr>
          <w:lang w:val="es-ES"/>
        </w:rPr>
        <w:t>Descripción: el api-</w:t>
      </w:r>
      <w:proofErr w:type="spellStart"/>
      <w:r w:rsidRPr="00A23525">
        <w:rPr>
          <w:lang w:val="es-ES"/>
        </w:rPr>
        <w:t>gateway</w:t>
      </w:r>
      <w:proofErr w:type="spellEnd"/>
      <w:r w:rsidRPr="00A23525">
        <w:rPr>
          <w:lang w:val="es-ES"/>
        </w:rPr>
        <w:t xml:space="preserve"> (puerto 8080) es el punto de entrada único; el </w:t>
      </w:r>
      <w:proofErr w:type="spellStart"/>
      <w:r w:rsidRPr="00A23525">
        <w:rPr>
          <w:lang w:val="es-ES"/>
        </w:rPr>
        <w:t>discovery-service</w:t>
      </w:r>
      <w:proofErr w:type="spellEnd"/>
      <w:r w:rsidRPr="00A23525">
        <w:rPr>
          <w:lang w:val="es-ES"/>
        </w:rPr>
        <w:t xml:space="preserve"> (puerto 8761) es un servidor Eureka.</w:t>
      </w:r>
    </w:p>
    <w:p w14:paraId="56F8A898" w14:textId="77777777" w:rsidR="00BD7537" w:rsidRDefault="00922FCC">
      <w:proofErr w:type="spellStart"/>
      <w:r>
        <w:t>Funcionalidades</w:t>
      </w:r>
      <w:proofErr w:type="spellEnd"/>
      <w:r>
        <w:t>:</w:t>
      </w:r>
    </w:p>
    <w:p w14:paraId="1C68AE88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Enrutado dinámico hacia los microservicios por nombre de servicio (lb://...) resuelto por Eureka.</w:t>
      </w:r>
    </w:p>
    <w:p w14:paraId="76FC4CAD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Filtro </w:t>
      </w:r>
      <w:proofErr w:type="spellStart"/>
      <w:r w:rsidRPr="00A23525">
        <w:rPr>
          <w:lang w:val="es-ES"/>
        </w:rPr>
        <w:t>JwtAuthFilter</w:t>
      </w:r>
      <w:proofErr w:type="spellEnd"/>
      <w:r w:rsidRPr="00A23525">
        <w:rPr>
          <w:lang w:val="es-ES"/>
        </w:rPr>
        <w:t>: valida la firma del JWT y propaga la identidad (X-</w:t>
      </w:r>
      <w:proofErr w:type="spellStart"/>
      <w:r w:rsidRPr="00A23525">
        <w:rPr>
          <w:lang w:val="es-ES"/>
        </w:rPr>
        <w:t>User</w:t>
      </w:r>
      <w:proofErr w:type="spellEnd"/>
      <w:r w:rsidRPr="00A23525">
        <w:rPr>
          <w:lang w:val="es-ES"/>
        </w:rPr>
        <w:t>-Id, X-</w:t>
      </w:r>
      <w:proofErr w:type="spellStart"/>
      <w:r w:rsidRPr="00A23525">
        <w:rPr>
          <w:lang w:val="es-ES"/>
        </w:rPr>
        <w:t>User</w:t>
      </w:r>
      <w:proofErr w:type="spellEnd"/>
      <w:r w:rsidRPr="00A23525">
        <w:rPr>
          <w:lang w:val="es-ES"/>
        </w:rPr>
        <w:t>-Email, X-</w:t>
      </w:r>
      <w:proofErr w:type="spellStart"/>
      <w:r w:rsidRPr="00A23525">
        <w:rPr>
          <w:lang w:val="es-ES"/>
        </w:rPr>
        <w:t>User</w:t>
      </w:r>
      <w:proofErr w:type="spellEnd"/>
      <w:r w:rsidRPr="00A23525">
        <w:rPr>
          <w:lang w:val="es-ES"/>
        </w:rPr>
        <w:t>-Rol) al servicio destino.</w:t>
      </w:r>
    </w:p>
    <w:p w14:paraId="48168EAB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Filtro </w:t>
      </w:r>
      <w:proofErr w:type="spellStart"/>
      <w:r w:rsidRPr="00A23525">
        <w:rPr>
          <w:lang w:val="es-ES"/>
        </w:rPr>
        <w:t>AdminRoleFilter</w:t>
      </w:r>
      <w:proofErr w:type="spellEnd"/>
      <w:r w:rsidRPr="00A23525">
        <w:rPr>
          <w:lang w:val="es-ES"/>
        </w:rPr>
        <w:t>: protege las rutas /</w:t>
      </w:r>
      <w:proofErr w:type="spellStart"/>
      <w:r w:rsidRPr="00A23525">
        <w:rPr>
          <w:lang w:val="es-ES"/>
        </w:rPr>
        <w:t>admin</w:t>
      </w:r>
      <w:proofErr w:type="spellEnd"/>
      <w:r w:rsidRPr="00A23525">
        <w:rPr>
          <w:lang w:val="es-ES"/>
        </w:rPr>
        <w:t>/** exigiendo el rol ADMIN (403 en caso contrario).</w:t>
      </w:r>
    </w:p>
    <w:p w14:paraId="246C1FD9" w14:textId="1DCDC529" w:rsidR="00DD7CFE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Configuración de CORS para el </w:t>
      </w:r>
      <w:proofErr w:type="spellStart"/>
      <w:r w:rsidRPr="00A23525">
        <w:rPr>
          <w:lang w:val="es-ES"/>
        </w:rPr>
        <w:t>frontend</w:t>
      </w:r>
      <w:proofErr w:type="spellEnd"/>
      <w:r w:rsidRPr="00A23525">
        <w:rPr>
          <w:lang w:val="es-ES"/>
        </w:rPr>
        <w:t>.</w:t>
      </w:r>
      <w:r w:rsidR="00DD7CFE">
        <w:rPr>
          <w:lang w:val="es-ES"/>
        </w:rPr>
        <w:br w:type="page"/>
      </w:r>
    </w:p>
    <w:p w14:paraId="7A116F96" w14:textId="77777777" w:rsidR="00BD7537" w:rsidRPr="00A23525" w:rsidRDefault="00BD7537" w:rsidP="00DD7CFE">
      <w:pPr>
        <w:pStyle w:val="Listaconvietas"/>
        <w:numPr>
          <w:ilvl w:val="0"/>
          <w:numId w:val="0"/>
        </w:numPr>
        <w:ind w:left="360"/>
        <w:rPr>
          <w:lang w:val="es-ES"/>
        </w:rPr>
      </w:pPr>
    </w:p>
    <w:p w14:paraId="630E869F" w14:textId="4B8E4672" w:rsidR="00BD7537" w:rsidRDefault="00BD7537"/>
    <w:p w14:paraId="3F4F63D8" w14:textId="77777777" w:rsidR="00BD7537" w:rsidRPr="00A23525" w:rsidRDefault="00922FCC">
      <w:pPr>
        <w:pStyle w:val="Ttulo2"/>
        <w:rPr>
          <w:lang w:val="es-ES"/>
        </w:rPr>
      </w:pPr>
      <w:bookmarkStart w:id="25" w:name="_Toc231290038"/>
      <w:r w:rsidRPr="00A23525">
        <w:rPr>
          <w:lang w:val="es-ES"/>
        </w:rPr>
        <w:t xml:space="preserve">4.7. </w:t>
      </w:r>
      <w:proofErr w:type="spellStart"/>
      <w:r w:rsidRPr="00A23525">
        <w:rPr>
          <w:lang w:val="es-ES"/>
        </w:rPr>
        <w:t>Frontend</w:t>
      </w:r>
      <w:proofErr w:type="spellEnd"/>
      <w:r w:rsidRPr="00A23525">
        <w:rPr>
          <w:lang w:val="es-ES"/>
        </w:rPr>
        <w:t xml:space="preserve"> (SPA </w:t>
      </w:r>
      <w:proofErr w:type="spellStart"/>
      <w:r w:rsidRPr="00A23525">
        <w:rPr>
          <w:lang w:val="es-ES"/>
        </w:rPr>
        <w:t>React</w:t>
      </w:r>
      <w:proofErr w:type="spellEnd"/>
      <w:r w:rsidRPr="00A23525">
        <w:rPr>
          <w:lang w:val="es-ES"/>
        </w:rPr>
        <w:t>)</w:t>
      </w:r>
      <w:bookmarkEnd w:id="25"/>
    </w:p>
    <w:p w14:paraId="63B62664" w14:textId="77777777" w:rsidR="00BD7537" w:rsidRDefault="00922FCC">
      <w:r w:rsidRPr="00A23525">
        <w:rPr>
          <w:lang w:val="es-ES"/>
        </w:rPr>
        <w:t xml:space="preserve">Descripción: aplicación de una sola página construida con </w:t>
      </w:r>
      <w:proofErr w:type="spellStart"/>
      <w:r w:rsidRPr="00A23525">
        <w:rPr>
          <w:lang w:val="es-ES"/>
        </w:rPr>
        <w:t>React</w:t>
      </w:r>
      <w:proofErr w:type="spellEnd"/>
      <w:r w:rsidRPr="00A23525">
        <w:rPr>
          <w:lang w:val="es-ES"/>
        </w:rPr>
        <w:t xml:space="preserve"> 19 y Vite.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páginas</w:t>
      </w:r>
      <w:proofErr w:type="spellEnd"/>
      <w:r>
        <w:t xml:space="preserve"> con layouts </w:t>
      </w:r>
      <w:proofErr w:type="spellStart"/>
      <w:r>
        <w:t>compartidos</w:t>
      </w:r>
      <w:proofErr w:type="spellEnd"/>
      <w:r>
        <w:t>.</w:t>
      </w:r>
    </w:p>
    <w:p w14:paraId="5DEBAAC2" w14:textId="77777777" w:rsidR="00BD7537" w:rsidRDefault="00922FCC">
      <w:proofErr w:type="spellStart"/>
      <w:r>
        <w:t>Funcionalidades</w:t>
      </w:r>
      <w:proofErr w:type="spellEnd"/>
      <w:r>
        <w:t xml:space="preserve"> / vistas </w:t>
      </w:r>
      <w:proofErr w:type="spellStart"/>
      <w:r>
        <w:t>principales</w:t>
      </w:r>
      <w:proofErr w:type="spellEnd"/>
      <w:r>
        <w:t>:</w:t>
      </w:r>
    </w:p>
    <w:p w14:paraId="3502CBEA" w14:textId="77777777" w:rsidR="00BD7537" w:rsidRPr="00A23525" w:rsidRDefault="00922FCC">
      <w:pPr>
        <w:pStyle w:val="Listaconvietas"/>
        <w:rPr>
          <w:lang w:val="es-ES"/>
        </w:rPr>
      </w:pPr>
      <w:proofErr w:type="spellStart"/>
      <w:r w:rsidRPr="00A23525">
        <w:rPr>
          <w:lang w:val="es-ES"/>
        </w:rPr>
        <w:t>AppLayout</w:t>
      </w:r>
      <w:proofErr w:type="spellEnd"/>
      <w:r w:rsidRPr="00A23525">
        <w:rPr>
          <w:lang w:val="es-ES"/>
        </w:rPr>
        <w:t xml:space="preserve">: </w:t>
      </w:r>
      <w:proofErr w:type="spellStart"/>
      <w:r w:rsidRPr="00A23525">
        <w:rPr>
          <w:lang w:val="es-ES"/>
        </w:rPr>
        <w:t>navbar</w:t>
      </w:r>
      <w:proofErr w:type="spellEnd"/>
      <w:r w:rsidRPr="00A23525">
        <w:rPr>
          <w:lang w:val="es-ES"/>
        </w:rPr>
        <w:t xml:space="preserve"> lateral (escritorio) y barra inferior (móvil) en las vistas autenticadas.</w:t>
      </w:r>
    </w:p>
    <w:p w14:paraId="47559804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Home: </w:t>
      </w:r>
      <w:proofErr w:type="spellStart"/>
      <w:r w:rsidRPr="00A23525">
        <w:rPr>
          <w:lang w:val="es-ES"/>
        </w:rPr>
        <w:t>dashboard</w:t>
      </w:r>
      <w:proofErr w:type="spellEnd"/>
      <w:r w:rsidRPr="00A23525">
        <w:rPr>
          <w:lang w:val="es-ES"/>
        </w:rPr>
        <w:t xml:space="preserve"> con resumen de saldo, gráficos de ingresos/gastos y últimas transacciones.</w:t>
      </w:r>
    </w:p>
    <w:p w14:paraId="39B59A49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Wallet, Transacciones, Banca y Autónomos: monedero, contabilidad, conexión bancaria y módulo fiscal.</w:t>
      </w:r>
    </w:p>
    <w:p w14:paraId="06ECAB47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Landing, Login, Register y Remember (recuperación de contraseña).</w:t>
      </w:r>
    </w:p>
    <w:p w14:paraId="40738495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Pay, </w:t>
      </w:r>
      <w:proofErr w:type="spellStart"/>
      <w:r w:rsidRPr="00A23525">
        <w:rPr>
          <w:lang w:val="es-ES"/>
        </w:rPr>
        <w:t>PaymentSuccess</w:t>
      </w:r>
      <w:proofErr w:type="spellEnd"/>
      <w:r w:rsidRPr="00A23525">
        <w:rPr>
          <w:lang w:val="es-ES"/>
        </w:rPr>
        <w:t xml:space="preserve"> y </w:t>
      </w:r>
      <w:proofErr w:type="spellStart"/>
      <w:r w:rsidRPr="00A23525">
        <w:rPr>
          <w:lang w:val="es-ES"/>
        </w:rPr>
        <w:t>PaymentCancelled</w:t>
      </w:r>
      <w:proofErr w:type="spellEnd"/>
      <w:r w:rsidRPr="00A23525">
        <w:rPr>
          <w:lang w:val="es-ES"/>
        </w:rPr>
        <w:t>: contratación del plan «Autónomos» y retorno desde Stripe.</w:t>
      </w:r>
    </w:p>
    <w:p w14:paraId="2AB20E0A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Panel de administración (</w:t>
      </w:r>
      <w:proofErr w:type="spellStart"/>
      <w:r w:rsidRPr="00A23525">
        <w:rPr>
          <w:lang w:val="es-ES"/>
        </w:rPr>
        <w:t>React</w:t>
      </w:r>
      <w:proofErr w:type="spellEnd"/>
      <w:r w:rsidRPr="00A23525">
        <w:rPr>
          <w:lang w:val="es-ES"/>
        </w:rPr>
        <w:t xml:space="preserve"> </w:t>
      </w:r>
      <w:proofErr w:type="spellStart"/>
      <w:r w:rsidRPr="00A23525">
        <w:rPr>
          <w:lang w:val="es-ES"/>
        </w:rPr>
        <w:t>Admin</w:t>
      </w:r>
      <w:proofErr w:type="spellEnd"/>
      <w:r w:rsidRPr="00A23525">
        <w:rPr>
          <w:lang w:val="es-ES"/>
        </w:rPr>
        <w:t>) y un asistente financiero flotante que responde sobre saldo, gastos y movimientos a partir de los datos del usuario.</w:t>
      </w:r>
    </w:p>
    <w:p w14:paraId="0BD15B2B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El sistema de diseño se centraliza en design-system.scss: una paleta primitiva en variables SASS (teal #0891b2) alimenta tokens semánticos (CSS Custom Properties) que permiten alternar tema claro/oscuro en caliente. Tipografía Geist, estilos por vista con CSS Modules, gráficos con Recharts y enrutado con React Router 7.</w:t>
      </w:r>
    </w:p>
    <w:p w14:paraId="79A349AC" w14:textId="77777777" w:rsidR="00BD7537" w:rsidRDefault="00922FCC">
      <w:proofErr w:type="spellStart"/>
      <w:r>
        <w:t>Dependencias</w:t>
      </w:r>
      <w:proofErr w:type="spellEnd"/>
      <w:r>
        <w:t>: React 19, React Router 7, Material UI, Bootstrap, React Admin, Recharts, SASS.</w:t>
      </w:r>
    </w:p>
    <w:p w14:paraId="084E4F83" w14:textId="77777777" w:rsidR="00BD7537" w:rsidRPr="00A23525" w:rsidRDefault="00922FCC">
      <w:pPr>
        <w:pStyle w:val="Ttulo1"/>
        <w:rPr>
          <w:lang w:val="es-ES"/>
        </w:rPr>
      </w:pPr>
      <w:bookmarkStart w:id="26" w:name="_Toc231290039"/>
      <w:r w:rsidRPr="00A23525">
        <w:rPr>
          <w:lang w:val="es-ES"/>
        </w:rPr>
        <w:lastRenderedPageBreak/>
        <w:t>5. Interfaz de usuario</w:t>
      </w:r>
      <w:bookmarkEnd w:id="26"/>
    </w:p>
    <w:p w14:paraId="3F4D0A2A" w14:textId="77777777" w:rsidR="008545AC" w:rsidRDefault="00922FCC">
      <w:pPr>
        <w:pStyle w:val="Ttulo2"/>
        <w:rPr>
          <w:lang w:val="es-ES"/>
        </w:rPr>
      </w:pPr>
      <w:bookmarkStart w:id="27" w:name="_Toc231290040"/>
      <w:r w:rsidRPr="00A23525">
        <w:rPr>
          <w:lang w:val="es-ES"/>
        </w:rPr>
        <w:t>5.1. Capturas de las principales secciones</w:t>
      </w:r>
      <w:bookmarkEnd w:id="27"/>
    </w:p>
    <w:p w14:paraId="098BC23B" w14:textId="77777777" w:rsidR="008545AC" w:rsidRDefault="008545AC">
      <w:pPr>
        <w:pStyle w:val="Ttulo2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33A5D0BA" wp14:editId="41937AE4">
            <wp:simplePos x="0" y="0"/>
            <wp:positionH relativeFrom="margin">
              <wp:align>right</wp:align>
            </wp:positionH>
            <wp:positionV relativeFrom="paragraph">
              <wp:posOffset>4229553</wp:posOffset>
            </wp:positionV>
            <wp:extent cx="5791200" cy="3374390"/>
            <wp:effectExtent l="0" t="0" r="0" b="0"/>
            <wp:wrapTight wrapText="bothSides">
              <wp:wrapPolygon edited="0">
                <wp:start x="0" y="0"/>
                <wp:lineTo x="0" y="21462"/>
                <wp:lineTo x="21529" y="21462"/>
                <wp:lineTo x="21529" y="0"/>
                <wp:lineTo x="0" y="0"/>
              </wp:wrapPolygon>
            </wp:wrapTight>
            <wp:docPr id="1310801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inline distT="0" distB="0" distL="0" distR="0" wp14:anchorId="031BF866" wp14:editId="63373A0F">
            <wp:extent cx="5791200" cy="3613785"/>
            <wp:effectExtent l="0" t="0" r="0" b="5715"/>
            <wp:docPr id="61340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0429" w14:textId="77777777" w:rsidR="008545AC" w:rsidRDefault="008545AC">
      <w:pPr>
        <w:pStyle w:val="Ttulo2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8240" behindDoc="1" locked="0" layoutInCell="1" allowOverlap="1" wp14:anchorId="1DAF6FDF" wp14:editId="66C1B532">
            <wp:simplePos x="0" y="0"/>
            <wp:positionH relativeFrom="margin">
              <wp:align>right</wp:align>
            </wp:positionH>
            <wp:positionV relativeFrom="paragraph">
              <wp:posOffset>721632</wp:posOffset>
            </wp:positionV>
            <wp:extent cx="5791200" cy="3809365"/>
            <wp:effectExtent l="0" t="0" r="0" b="635"/>
            <wp:wrapTight wrapText="bothSides">
              <wp:wrapPolygon edited="0">
                <wp:start x="0" y="0"/>
                <wp:lineTo x="0" y="21496"/>
                <wp:lineTo x="21529" y="21496"/>
                <wp:lineTo x="21529" y="0"/>
                <wp:lineTo x="0" y="0"/>
              </wp:wrapPolygon>
            </wp:wrapTight>
            <wp:docPr id="4628075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 </w:t>
      </w:r>
      <w:r>
        <w:rPr>
          <w:lang w:val="es-ES"/>
        </w:rPr>
        <w:br w:type="page"/>
      </w:r>
    </w:p>
    <w:p w14:paraId="41563A20" w14:textId="77777777" w:rsidR="00BD7537" w:rsidRPr="00A23525" w:rsidRDefault="00922FCC">
      <w:pPr>
        <w:pStyle w:val="Ttulo2"/>
        <w:rPr>
          <w:lang w:val="es-ES"/>
        </w:rPr>
      </w:pPr>
      <w:bookmarkStart w:id="28" w:name="_Toc231290041"/>
      <w:r w:rsidRPr="00A23525">
        <w:rPr>
          <w:lang w:val="es-ES"/>
        </w:rPr>
        <w:lastRenderedPageBreak/>
        <w:t>5.2. Explicación de la interacción con el usuario</w:t>
      </w:r>
      <w:bookmarkEnd w:id="28"/>
    </w:p>
    <w:p w14:paraId="2400A63C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La navegación se realiza con una barra lateral en escritorio y una barra inferior en móvil. Tras iniciar sesión, el usuario llega al dashboard, con una visión general de su situación financiera (saldo, evolución de ingresos y gastos y últimos movimientos).</w:t>
      </w:r>
    </w:p>
    <w:p w14:paraId="47F5FFA6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Las acciones frecuentes se resuelven con modales y formularios en línea (enviar dinero, registrar un ingreso o gasto, conectar un banco o emitir una factura), que validan los datos antes de enviarlos. El cambio de tema es inmediato y el asistente financiero flotante permite consultar datos en lenguaje natural.</w:t>
      </w:r>
    </w:p>
    <w:p w14:paraId="435D5174" w14:textId="77777777" w:rsidR="00BD7537" w:rsidRPr="00A23525" w:rsidRDefault="00922FCC">
      <w:pPr>
        <w:pStyle w:val="Ttulo1"/>
        <w:rPr>
          <w:lang w:val="es-ES"/>
        </w:rPr>
      </w:pPr>
      <w:bookmarkStart w:id="29" w:name="_Toc231290042"/>
      <w:r w:rsidRPr="00A23525">
        <w:rPr>
          <w:lang w:val="es-ES"/>
        </w:rPr>
        <w:t>6. Instalación y despliegue</w:t>
      </w:r>
      <w:bookmarkEnd w:id="29"/>
    </w:p>
    <w:p w14:paraId="6E0ABA49" w14:textId="77777777" w:rsidR="00BD7537" w:rsidRPr="00A23525" w:rsidRDefault="00922FCC">
      <w:pPr>
        <w:pStyle w:val="Ttulo2"/>
        <w:rPr>
          <w:lang w:val="es-ES"/>
        </w:rPr>
      </w:pPr>
      <w:bookmarkStart w:id="30" w:name="_Toc231290043"/>
      <w:r w:rsidRPr="00A23525">
        <w:rPr>
          <w:lang w:val="es-ES"/>
        </w:rPr>
        <w:t>6.1. Clonación del repositorio</w:t>
      </w:r>
      <w:bookmarkEnd w:id="30"/>
    </w:p>
    <w:p w14:paraId="2C9978FC" w14:textId="77777777" w:rsidR="00BD7537" w:rsidRDefault="00922FCC">
      <w:pPr>
        <w:spacing w:line="240" w:lineRule="auto"/>
        <w:ind w:left="240"/>
        <w:jc w:val="left"/>
      </w:pPr>
      <w:r>
        <w:rPr>
          <w:rFonts w:ascii="Consolas" w:hAnsi="Consolas"/>
          <w:sz w:val="18"/>
        </w:rPr>
        <w:t>git clone https://github.com/moimenta84/payflow.git</w:t>
      </w:r>
      <w:r>
        <w:rPr>
          <w:rFonts w:ascii="Consolas" w:hAnsi="Consolas"/>
          <w:sz w:val="18"/>
        </w:rPr>
        <w:br/>
        <w:t xml:space="preserve">cd </w:t>
      </w:r>
      <w:proofErr w:type="spellStart"/>
      <w:r>
        <w:rPr>
          <w:rFonts w:ascii="Consolas" w:hAnsi="Consolas"/>
          <w:sz w:val="18"/>
        </w:rPr>
        <w:t>payflow</w:t>
      </w:r>
      <w:proofErr w:type="spellEnd"/>
    </w:p>
    <w:p w14:paraId="16C315C5" w14:textId="77777777" w:rsidR="00BD7537" w:rsidRPr="00A23525" w:rsidRDefault="00922FCC">
      <w:pPr>
        <w:pStyle w:val="Ttulo2"/>
        <w:rPr>
          <w:lang w:val="es-ES"/>
        </w:rPr>
      </w:pPr>
      <w:bookmarkStart w:id="31" w:name="_Toc231290044"/>
      <w:r w:rsidRPr="00A23525">
        <w:rPr>
          <w:lang w:val="es-ES"/>
        </w:rPr>
        <w:t>6.2. Configuración del entorno</w:t>
      </w:r>
      <w:bookmarkEnd w:id="31"/>
    </w:p>
    <w:p w14:paraId="5526DF36" w14:textId="77777777" w:rsidR="00BD7537" w:rsidRDefault="00922FCC">
      <w:r w:rsidRPr="00A23525">
        <w:rPr>
          <w:lang w:val="es-ES"/>
        </w:rPr>
        <w:t xml:space="preserve">Los servicios leen sus secretos de variables de entorno, con valores por defecto solo para desarrollo. </w:t>
      </w:r>
      <w:r>
        <w:t xml:space="preserve">Las </w:t>
      </w:r>
      <w:proofErr w:type="spellStart"/>
      <w:r>
        <w:t>principales</w:t>
      </w:r>
      <w:proofErr w:type="spellEnd"/>
      <w:r>
        <w:t xml:space="preserve"> son: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84"/>
        <w:gridCol w:w="3003"/>
        <w:gridCol w:w="3025"/>
      </w:tblGrid>
      <w:tr w:rsidR="00BD7537" w14:paraId="5F00CB36" w14:textId="77777777">
        <w:trPr>
          <w:jc w:val="center"/>
        </w:trPr>
        <w:tc>
          <w:tcPr>
            <w:tcW w:w="3041" w:type="dxa"/>
          </w:tcPr>
          <w:p w14:paraId="4F4E00BE" w14:textId="77777777" w:rsidR="00BD7537" w:rsidRDefault="00922FCC">
            <w:pPr>
              <w:spacing w:line="240" w:lineRule="auto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w="3041" w:type="dxa"/>
          </w:tcPr>
          <w:p w14:paraId="7E7F68F6" w14:textId="77777777" w:rsidR="00BD7537" w:rsidRDefault="00922FCC">
            <w:pPr>
              <w:spacing w:line="240" w:lineRule="auto"/>
            </w:pPr>
            <w:r>
              <w:rPr>
                <w:b/>
                <w:sz w:val="20"/>
              </w:rPr>
              <w:t>Servicio</w:t>
            </w:r>
          </w:p>
        </w:tc>
        <w:tc>
          <w:tcPr>
            <w:tcW w:w="3041" w:type="dxa"/>
          </w:tcPr>
          <w:p w14:paraId="78EAB3CD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BD7537" w:rsidRPr="00EF6698" w14:paraId="013D44F8" w14:textId="77777777">
        <w:trPr>
          <w:jc w:val="center"/>
        </w:trPr>
        <w:tc>
          <w:tcPr>
            <w:tcW w:w="3041" w:type="dxa"/>
          </w:tcPr>
          <w:p w14:paraId="3C80CDA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JWT_SECRET</w:t>
            </w:r>
          </w:p>
        </w:tc>
        <w:tc>
          <w:tcPr>
            <w:tcW w:w="3041" w:type="dxa"/>
          </w:tcPr>
          <w:p w14:paraId="345F57BD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auth-service, 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-gateway</w:t>
            </w:r>
          </w:p>
        </w:tc>
        <w:tc>
          <w:tcPr>
            <w:tcW w:w="3041" w:type="dxa"/>
          </w:tcPr>
          <w:p w14:paraId="48B5CB18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Clave de firma de los JWT. Debe ser idéntica en ambos.</w:t>
            </w:r>
          </w:p>
        </w:tc>
      </w:tr>
      <w:tr w:rsidR="00BD7537" w:rsidRPr="00EF6698" w14:paraId="5A0D6E33" w14:textId="77777777">
        <w:trPr>
          <w:jc w:val="center"/>
        </w:trPr>
        <w:tc>
          <w:tcPr>
            <w:tcW w:w="3041" w:type="dxa"/>
          </w:tcPr>
          <w:p w14:paraId="268B8B21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STRIPE_SECRET_KEY</w:t>
            </w:r>
          </w:p>
        </w:tc>
        <w:tc>
          <w:tcPr>
            <w:tcW w:w="3041" w:type="dxa"/>
          </w:tcPr>
          <w:p w14:paraId="52652AD5" w14:textId="77777777" w:rsidR="00BD7537" w:rsidRDefault="00922FCC">
            <w:pPr>
              <w:spacing w:line="240" w:lineRule="auto"/>
            </w:pPr>
            <w:proofErr w:type="gramStart"/>
            <w:r>
              <w:rPr>
                <w:sz w:val="20"/>
              </w:rPr>
              <w:t>auth</w:t>
            </w:r>
            <w:proofErr w:type="gramEnd"/>
            <w:r>
              <w:rPr>
                <w:sz w:val="20"/>
              </w:rPr>
              <w:t>-service</w:t>
            </w:r>
          </w:p>
        </w:tc>
        <w:tc>
          <w:tcPr>
            <w:tcW w:w="3041" w:type="dxa"/>
          </w:tcPr>
          <w:p w14:paraId="0E291B6A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Clave secreta de la API de Stripe (</w:t>
            </w:r>
            <w:proofErr w:type="spellStart"/>
            <w:r w:rsidRPr="00A23525">
              <w:rPr>
                <w:sz w:val="20"/>
                <w:lang w:val="es-ES"/>
              </w:rPr>
              <w:t>sk_test</w:t>
            </w:r>
            <w:proofErr w:type="spellEnd"/>
            <w:r w:rsidRPr="00A23525">
              <w:rPr>
                <w:sz w:val="20"/>
                <w:lang w:val="es-ES"/>
              </w:rPr>
              <w:t>_... en pruebas).</w:t>
            </w:r>
          </w:p>
        </w:tc>
      </w:tr>
      <w:tr w:rsidR="00BD7537" w:rsidRPr="00EF6698" w14:paraId="75AC9ED1" w14:textId="77777777">
        <w:trPr>
          <w:jc w:val="center"/>
        </w:trPr>
        <w:tc>
          <w:tcPr>
            <w:tcW w:w="3041" w:type="dxa"/>
          </w:tcPr>
          <w:p w14:paraId="50497950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STRIPE_PRICE_AUTONOMOS</w:t>
            </w:r>
          </w:p>
        </w:tc>
        <w:tc>
          <w:tcPr>
            <w:tcW w:w="3041" w:type="dxa"/>
          </w:tcPr>
          <w:p w14:paraId="2DBFC349" w14:textId="77777777" w:rsidR="00BD7537" w:rsidRDefault="00922FCC">
            <w:pPr>
              <w:spacing w:line="240" w:lineRule="auto"/>
            </w:pPr>
            <w:proofErr w:type="gramStart"/>
            <w:r>
              <w:rPr>
                <w:sz w:val="20"/>
              </w:rPr>
              <w:t>auth</w:t>
            </w:r>
            <w:proofErr w:type="gramEnd"/>
            <w:r>
              <w:rPr>
                <w:sz w:val="20"/>
              </w:rPr>
              <w:t>-service</w:t>
            </w:r>
          </w:p>
        </w:tc>
        <w:tc>
          <w:tcPr>
            <w:tcW w:w="3041" w:type="dxa"/>
          </w:tcPr>
          <w:p w14:paraId="30B39D77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ID del precio recurrente del plan Autónomos (</w:t>
            </w:r>
            <w:proofErr w:type="spellStart"/>
            <w:r w:rsidRPr="00A23525">
              <w:rPr>
                <w:sz w:val="20"/>
                <w:lang w:val="es-ES"/>
              </w:rPr>
              <w:t>price</w:t>
            </w:r>
            <w:proofErr w:type="spellEnd"/>
            <w:r w:rsidRPr="00A23525">
              <w:rPr>
                <w:sz w:val="20"/>
                <w:lang w:val="es-ES"/>
              </w:rPr>
              <w:t>_...).</w:t>
            </w:r>
          </w:p>
        </w:tc>
      </w:tr>
      <w:tr w:rsidR="00BD7537" w:rsidRPr="00EF6698" w14:paraId="203399CE" w14:textId="77777777">
        <w:trPr>
          <w:jc w:val="center"/>
        </w:trPr>
        <w:tc>
          <w:tcPr>
            <w:tcW w:w="3041" w:type="dxa"/>
          </w:tcPr>
          <w:p w14:paraId="7A55A7CA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FRONTEND_URL</w:t>
            </w:r>
          </w:p>
        </w:tc>
        <w:tc>
          <w:tcPr>
            <w:tcW w:w="3041" w:type="dxa"/>
          </w:tcPr>
          <w:p w14:paraId="4312F7EE" w14:textId="77777777" w:rsidR="00BD7537" w:rsidRDefault="00922FCC">
            <w:pPr>
              <w:spacing w:line="240" w:lineRule="auto"/>
            </w:pPr>
            <w:proofErr w:type="gramStart"/>
            <w:r>
              <w:rPr>
                <w:sz w:val="20"/>
              </w:rPr>
              <w:t>auth</w:t>
            </w:r>
            <w:proofErr w:type="gramEnd"/>
            <w:r>
              <w:rPr>
                <w:sz w:val="20"/>
              </w:rPr>
              <w:t>-service</w:t>
            </w:r>
          </w:p>
        </w:tc>
        <w:tc>
          <w:tcPr>
            <w:tcW w:w="3041" w:type="dxa"/>
          </w:tcPr>
          <w:p w14:paraId="49BE2F91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 xml:space="preserve">URL del </w:t>
            </w:r>
            <w:proofErr w:type="spellStart"/>
            <w:r w:rsidRPr="00A23525">
              <w:rPr>
                <w:sz w:val="20"/>
                <w:lang w:val="es-ES"/>
              </w:rPr>
              <w:t>frontend</w:t>
            </w:r>
            <w:proofErr w:type="spellEnd"/>
            <w:r w:rsidRPr="00A23525">
              <w:rPr>
                <w:sz w:val="20"/>
                <w:lang w:val="es-ES"/>
              </w:rPr>
              <w:t xml:space="preserve"> para la redirección tras el pago.</w:t>
            </w:r>
          </w:p>
        </w:tc>
      </w:tr>
      <w:tr w:rsidR="00BD7537" w14:paraId="0871F8C2" w14:textId="77777777">
        <w:trPr>
          <w:jc w:val="center"/>
        </w:trPr>
        <w:tc>
          <w:tcPr>
            <w:tcW w:w="3041" w:type="dxa"/>
          </w:tcPr>
          <w:p w14:paraId="76A03C4A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NORDIGEN_SECRET_ID / _KEY</w:t>
            </w:r>
          </w:p>
        </w:tc>
        <w:tc>
          <w:tcPr>
            <w:tcW w:w="3041" w:type="dxa"/>
          </w:tcPr>
          <w:p w14:paraId="7C35D585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bank-service</w:t>
            </w:r>
          </w:p>
        </w:tc>
        <w:tc>
          <w:tcPr>
            <w:tcW w:w="3041" w:type="dxa"/>
          </w:tcPr>
          <w:p w14:paraId="384D4C39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t>Credenciales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Nordigen</w:t>
            </w:r>
            <w:proofErr w:type="spellEnd"/>
            <w:r>
              <w:rPr>
                <w:sz w:val="20"/>
              </w:rPr>
              <w:t>/GoCardless.</w:t>
            </w:r>
          </w:p>
        </w:tc>
      </w:tr>
      <w:tr w:rsidR="00BD7537" w:rsidRPr="00EF6698" w14:paraId="29C7969F" w14:textId="77777777">
        <w:trPr>
          <w:jc w:val="center"/>
        </w:trPr>
        <w:tc>
          <w:tcPr>
            <w:tcW w:w="3041" w:type="dxa"/>
          </w:tcPr>
          <w:p w14:paraId="1760D9FC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DB_URL / DB_USER / DB_PASS</w:t>
            </w:r>
          </w:p>
        </w:tc>
        <w:tc>
          <w:tcPr>
            <w:tcW w:w="3041" w:type="dxa"/>
          </w:tcPr>
          <w:p w14:paraId="7997522A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datos</w:t>
            </w:r>
            <w:proofErr w:type="spellEnd"/>
          </w:p>
        </w:tc>
        <w:tc>
          <w:tcPr>
            <w:tcW w:w="3041" w:type="dxa"/>
          </w:tcPr>
          <w:p w14:paraId="3D38093F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Conexión a la base de datos PostgreSQL.</w:t>
            </w:r>
          </w:p>
        </w:tc>
      </w:tr>
    </w:tbl>
    <w:p w14:paraId="68EA1858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En desarrollo puede usarse un archivo application-local.properties (perfil local) con dichas claves; está ignorado por Git, por lo que nunca se versionan. Si auth-service detecta el secreto JWT por defecto, avisa por consola.</w:t>
      </w:r>
    </w:p>
    <w:p w14:paraId="77B4C5DA" w14:textId="77777777" w:rsidR="00BD7537" w:rsidRPr="00A23525" w:rsidRDefault="00922FCC">
      <w:pPr>
        <w:pStyle w:val="Ttulo2"/>
        <w:rPr>
          <w:lang w:val="es-ES"/>
        </w:rPr>
      </w:pPr>
      <w:bookmarkStart w:id="32" w:name="_Toc231290045"/>
      <w:r w:rsidRPr="00A23525">
        <w:rPr>
          <w:lang w:val="es-ES"/>
        </w:rPr>
        <w:lastRenderedPageBreak/>
        <w:t>6.3. Ejecución en local</w:t>
      </w:r>
      <w:bookmarkEnd w:id="32"/>
    </w:p>
    <w:p w14:paraId="6D172CE3" w14:textId="77777777" w:rsidR="00BD7537" w:rsidRPr="00A23525" w:rsidRDefault="00922FCC">
      <w:pPr>
        <w:rPr>
          <w:lang w:val="es-ES"/>
        </w:rPr>
      </w:pPr>
      <w:r w:rsidRPr="00A23525">
        <w:rPr>
          <w:lang w:val="es-ES"/>
        </w:rPr>
        <w:t xml:space="preserve">Opción A — Docker </w:t>
      </w:r>
      <w:proofErr w:type="spellStart"/>
      <w:r w:rsidRPr="00A23525">
        <w:rPr>
          <w:lang w:val="es-ES"/>
        </w:rPr>
        <w:t>Compose</w:t>
      </w:r>
      <w:proofErr w:type="spellEnd"/>
      <w:r w:rsidRPr="00A23525">
        <w:rPr>
          <w:lang w:val="es-ES"/>
        </w:rPr>
        <w:t xml:space="preserve"> (recomendada). Levanta PostgreSQL, Eureka, el </w:t>
      </w:r>
      <w:proofErr w:type="spellStart"/>
      <w:r w:rsidRPr="00A23525">
        <w:rPr>
          <w:lang w:val="es-ES"/>
        </w:rPr>
        <w:t>gateway</w:t>
      </w:r>
      <w:proofErr w:type="spellEnd"/>
      <w:r w:rsidRPr="00A23525">
        <w:rPr>
          <w:lang w:val="es-ES"/>
        </w:rPr>
        <w:t xml:space="preserve"> y los microservicios:</w:t>
      </w:r>
    </w:p>
    <w:p w14:paraId="2D21E180" w14:textId="77777777" w:rsidR="00BD7537" w:rsidRDefault="00922FCC">
      <w:pPr>
        <w:spacing w:line="240" w:lineRule="auto"/>
        <w:ind w:left="240"/>
        <w:jc w:val="left"/>
      </w:pPr>
      <w:r>
        <w:rPr>
          <w:rFonts w:ascii="Consolas" w:hAnsi="Consolas"/>
          <w:sz w:val="18"/>
        </w:rPr>
        <w:t>cd backend</w:t>
      </w:r>
      <w:r>
        <w:rPr>
          <w:rFonts w:ascii="Consolas" w:hAnsi="Consolas"/>
          <w:sz w:val="18"/>
        </w:rPr>
        <w:br/>
        <w:t>docker compose up --build</w:t>
      </w:r>
    </w:p>
    <w:p w14:paraId="07D4A7AC" w14:textId="77777777" w:rsidR="00BD7537" w:rsidRPr="00A23525" w:rsidRDefault="00922FCC">
      <w:pPr>
        <w:rPr>
          <w:lang w:val="es-ES"/>
        </w:rPr>
      </w:pPr>
      <w:r w:rsidRPr="00A23525">
        <w:rPr>
          <w:lang w:val="es-ES"/>
        </w:rPr>
        <w:t xml:space="preserve">Opción B — ejecución manual. Arrancar primero PostgreSQL y el </w:t>
      </w:r>
      <w:proofErr w:type="spellStart"/>
      <w:r w:rsidRPr="00A23525">
        <w:rPr>
          <w:lang w:val="es-ES"/>
        </w:rPr>
        <w:t>discovery-service</w:t>
      </w:r>
      <w:proofErr w:type="spellEnd"/>
      <w:r w:rsidRPr="00A23525">
        <w:rPr>
          <w:lang w:val="es-ES"/>
        </w:rPr>
        <w:t>, después el resto:</w:t>
      </w:r>
    </w:p>
    <w:p w14:paraId="04311F7F" w14:textId="77777777" w:rsidR="00BD7537" w:rsidRDefault="00922FCC">
      <w:pPr>
        <w:spacing w:line="240" w:lineRule="auto"/>
        <w:ind w:left="240"/>
        <w:jc w:val="left"/>
      </w:pPr>
      <w:r>
        <w:rPr>
          <w:rFonts w:ascii="Consolas" w:hAnsi="Consolas"/>
          <w:sz w:val="18"/>
        </w:rPr>
        <w:t xml:space="preserve">cd backend/discovery-service &amp;&amp; </w:t>
      </w:r>
      <w:proofErr w:type="spellStart"/>
      <w:r>
        <w:rPr>
          <w:rFonts w:ascii="Consolas" w:hAnsi="Consolas"/>
          <w:sz w:val="18"/>
        </w:rPr>
        <w:t>mvn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spring-</w:t>
      </w:r>
      <w:proofErr w:type="gramStart"/>
      <w:r>
        <w:rPr>
          <w:rFonts w:ascii="Consolas" w:hAnsi="Consolas"/>
          <w:sz w:val="18"/>
        </w:rPr>
        <w:t>boot:run</w:t>
      </w:r>
      <w:proofErr w:type="spellEnd"/>
      <w:proofErr w:type="gramEnd"/>
      <w:r>
        <w:rPr>
          <w:rFonts w:ascii="Consolas" w:hAnsi="Consolas"/>
          <w:sz w:val="18"/>
        </w:rPr>
        <w:br/>
        <w:t xml:space="preserve">cd backend/auth-service     &amp;&amp; </w:t>
      </w:r>
      <w:proofErr w:type="spellStart"/>
      <w:r>
        <w:rPr>
          <w:rFonts w:ascii="Consolas" w:hAnsi="Consolas"/>
          <w:sz w:val="18"/>
        </w:rPr>
        <w:t>mvn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spring-</w:t>
      </w:r>
      <w:proofErr w:type="gramStart"/>
      <w:r>
        <w:rPr>
          <w:rFonts w:ascii="Consolas" w:hAnsi="Consolas"/>
          <w:sz w:val="18"/>
        </w:rPr>
        <w:t>boot:run</w:t>
      </w:r>
      <w:proofErr w:type="spellEnd"/>
      <w:proofErr w:type="gramEnd"/>
      <w:r>
        <w:rPr>
          <w:rFonts w:ascii="Consolas" w:hAnsi="Consolas"/>
          <w:sz w:val="18"/>
        </w:rPr>
        <w:br/>
        <w:t xml:space="preserve"># </w:t>
      </w:r>
      <w:proofErr w:type="spellStart"/>
      <w:r>
        <w:rPr>
          <w:rFonts w:ascii="Consolas" w:hAnsi="Consolas"/>
          <w:sz w:val="18"/>
        </w:rPr>
        <w:t>repetir</w:t>
      </w:r>
      <w:proofErr w:type="spellEnd"/>
      <w:r>
        <w:rPr>
          <w:rFonts w:ascii="Consolas" w:hAnsi="Consolas"/>
          <w:sz w:val="18"/>
        </w:rPr>
        <w:t xml:space="preserve"> para transaction, wallet, bank, invoicing y 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-gateway</w:t>
      </w:r>
    </w:p>
    <w:p w14:paraId="6B91EC7A" w14:textId="77777777" w:rsidR="00BD7537" w:rsidRDefault="00922FCC">
      <w:r>
        <w:t>Frontend:</w:t>
      </w:r>
    </w:p>
    <w:p w14:paraId="5829FE01" w14:textId="77777777" w:rsidR="00BD7537" w:rsidRDefault="00922FCC">
      <w:pPr>
        <w:spacing w:line="240" w:lineRule="auto"/>
        <w:ind w:left="240"/>
        <w:jc w:val="left"/>
      </w:pPr>
      <w:r>
        <w:rPr>
          <w:rFonts w:ascii="Consolas" w:hAnsi="Consolas"/>
          <w:sz w:val="18"/>
        </w:rPr>
        <w:t>cd frontend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install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run dev   # disponible </w:t>
      </w:r>
      <w:proofErr w:type="spellStart"/>
      <w:r>
        <w:rPr>
          <w:rFonts w:ascii="Consolas" w:hAnsi="Consolas"/>
          <w:sz w:val="18"/>
        </w:rPr>
        <w:t>en</w:t>
      </w:r>
      <w:proofErr w:type="spellEnd"/>
      <w:r>
        <w:rPr>
          <w:rFonts w:ascii="Consolas" w:hAnsi="Consolas"/>
          <w:sz w:val="18"/>
        </w:rPr>
        <w:t xml:space="preserve"> http://localhost:5173</w:t>
      </w:r>
    </w:p>
    <w:p w14:paraId="5E02459A" w14:textId="77777777" w:rsidR="00BD7537" w:rsidRPr="00A23525" w:rsidRDefault="00922FCC">
      <w:pPr>
        <w:rPr>
          <w:lang w:val="es-ES"/>
        </w:rPr>
      </w:pPr>
      <w:r w:rsidRPr="00A23525">
        <w:rPr>
          <w:lang w:val="es-ES"/>
        </w:rPr>
        <w:t>Para probar un microservicio aislado (sin Eureka) se arranca con la variable EUREKA_ENABLED=false.</w:t>
      </w:r>
    </w:p>
    <w:p w14:paraId="18350B9A" w14:textId="77777777" w:rsidR="00BD7537" w:rsidRPr="00A23525" w:rsidRDefault="00922FCC">
      <w:pPr>
        <w:pStyle w:val="Ttulo2"/>
        <w:rPr>
          <w:lang w:val="es-ES"/>
        </w:rPr>
      </w:pPr>
      <w:bookmarkStart w:id="33" w:name="_Toc231290046"/>
      <w:r w:rsidRPr="00A23525">
        <w:rPr>
          <w:lang w:val="es-ES"/>
        </w:rPr>
        <w:t>6.4. Despliegue en servidor / hosting</w:t>
      </w:r>
      <w:bookmarkEnd w:id="33"/>
    </w:p>
    <w:p w14:paraId="460AC094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El despliegue emplea las mismas imágenes Docker que en local: basta instalar Docker y Docker Compose, clonar el repositorio, definir las variables de entorno de producción (secretos fuertes, claves reales de Stripe y Nordigen, URL pública) y ejecutar docker compose up -d --build. Se recomienda un proxy inverso (Nginx) delante del gateway para TLS (HTTPS) y servir el frontend compilado. Como mejora futura se contempla un pipeline de CI/CD.</w:t>
      </w:r>
    </w:p>
    <w:p w14:paraId="258AB8FF" w14:textId="77777777" w:rsidR="00BD7537" w:rsidRDefault="00922FCC">
      <w:pPr>
        <w:pStyle w:val="Ttulo2"/>
      </w:pPr>
      <w:bookmarkStart w:id="34" w:name="_Toc231290047"/>
      <w:r>
        <w:t xml:space="preserve">6.5.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y </w:t>
      </w:r>
      <w:proofErr w:type="spellStart"/>
      <w:r>
        <w:t>soluciones</w:t>
      </w:r>
      <w:bookmarkEnd w:id="34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4"/>
        <w:gridCol w:w="4558"/>
      </w:tblGrid>
      <w:tr w:rsidR="00BD7537" w14:paraId="43742217" w14:textId="77777777">
        <w:trPr>
          <w:jc w:val="center"/>
        </w:trPr>
        <w:tc>
          <w:tcPr>
            <w:tcW w:w="4561" w:type="dxa"/>
          </w:tcPr>
          <w:p w14:paraId="55E7D033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Problema</w:t>
            </w:r>
            <w:proofErr w:type="spellEnd"/>
          </w:p>
        </w:tc>
        <w:tc>
          <w:tcPr>
            <w:tcW w:w="4561" w:type="dxa"/>
          </w:tcPr>
          <w:p w14:paraId="392B0BE5" w14:textId="77777777" w:rsidR="00BD7537" w:rsidRDefault="00922FCC">
            <w:pPr>
              <w:spacing w:line="240" w:lineRule="auto"/>
            </w:pPr>
            <w:r>
              <w:rPr>
                <w:b/>
                <w:sz w:val="20"/>
              </w:rPr>
              <w:t xml:space="preserve">Causa / </w:t>
            </w:r>
            <w:proofErr w:type="spellStart"/>
            <w:r>
              <w:rPr>
                <w:b/>
                <w:sz w:val="20"/>
              </w:rPr>
              <w:t>Solución</w:t>
            </w:r>
            <w:proofErr w:type="spellEnd"/>
          </w:p>
        </w:tc>
      </w:tr>
      <w:tr w:rsidR="00BD7537" w14:paraId="0F471844" w14:textId="77777777">
        <w:trPr>
          <w:jc w:val="center"/>
        </w:trPr>
        <w:tc>
          <w:tcPr>
            <w:tcW w:w="4561" w:type="dxa"/>
          </w:tcPr>
          <w:p w14:paraId="594C9449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401 en todas las peticiones protegidas</w:t>
            </w:r>
          </w:p>
        </w:tc>
        <w:tc>
          <w:tcPr>
            <w:tcW w:w="4561" w:type="dxa"/>
          </w:tcPr>
          <w:p w14:paraId="69E19CB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JWT_SECRET </w:t>
            </w:r>
            <w:proofErr w:type="spellStart"/>
            <w:r>
              <w:rPr>
                <w:sz w:val="20"/>
              </w:rPr>
              <w:t>distinto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auth-service y 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 xml:space="preserve">-gateway: </w:t>
            </w:r>
            <w:proofErr w:type="spellStart"/>
            <w:r>
              <w:rPr>
                <w:sz w:val="20"/>
              </w:rPr>
              <w:t>deben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coincidir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D7537" w:rsidRPr="00EF6698" w14:paraId="63E212A7" w14:textId="77777777">
        <w:trPr>
          <w:jc w:val="center"/>
        </w:trPr>
        <w:tc>
          <w:tcPr>
            <w:tcW w:w="4561" w:type="dxa"/>
          </w:tcPr>
          <w:p w14:paraId="357AAA1E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Un servicio no aparece en Eureka</w:t>
            </w:r>
          </w:p>
        </w:tc>
        <w:tc>
          <w:tcPr>
            <w:tcW w:w="4561" w:type="dxa"/>
          </w:tcPr>
          <w:p w14:paraId="3DDD0A54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 xml:space="preserve">Arrancar primero el </w:t>
            </w:r>
            <w:proofErr w:type="spellStart"/>
            <w:r w:rsidRPr="00A23525">
              <w:rPr>
                <w:sz w:val="20"/>
                <w:lang w:val="es-ES"/>
              </w:rPr>
              <w:t>discovery-service</w:t>
            </w:r>
            <w:proofErr w:type="spellEnd"/>
            <w:r w:rsidRPr="00A23525">
              <w:rPr>
                <w:sz w:val="20"/>
                <w:lang w:val="es-ES"/>
              </w:rPr>
              <w:t>; revisar EUREKA_URI.</w:t>
            </w:r>
          </w:p>
        </w:tc>
      </w:tr>
      <w:tr w:rsidR="00BD7537" w:rsidRPr="00EF6698" w14:paraId="5A20F043" w14:textId="77777777">
        <w:trPr>
          <w:jc w:val="center"/>
        </w:trPr>
        <w:tc>
          <w:tcPr>
            <w:tcW w:w="4561" w:type="dxa"/>
          </w:tcPr>
          <w:p w14:paraId="72F27E36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Fallo de conexión a la base de datos</w:t>
            </w:r>
          </w:p>
        </w:tc>
        <w:tc>
          <w:tcPr>
            <w:tcW w:w="4561" w:type="dxa"/>
          </w:tcPr>
          <w:p w14:paraId="5BE0CCE2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 xml:space="preserve">PostgreSQL no está listo: el </w:t>
            </w:r>
            <w:proofErr w:type="spellStart"/>
            <w:r w:rsidRPr="00A23525">
              <w:rPr>
                <w:sz w:val="20"/>
                <w:lang w:val="es-ES"/>
              </w:rPr>
              <w:t>compose</w:t>
            </w:r>
            <w:proofErr w:type="spellEnd"/>
            <w:r w:rsidRPr="00A23525">
              <w:rPr>
                <w:sz w:val="20"/>
                <w:lang w:val="es-ES"/>
              </w:rPr>
              <w:t xml:space="preserve"> espera con </w:t>
            </w:r>
            <w:proofErr w:type="spellStart"/>
            <w:r w:rsidRPr="00A23525">
              <w:rPr>
                <w:sz w:val="20"/>
                <w:lang w:val="es-ES"/>
              </w:rPr>
              <w:t>healthcheck</w:t>
            </w:r>
            <w:proofErr w:type="spellEnd"/>
            <w:r w:rsidRPr="00A23525">
              <w:rPr>
                <w:sz w:val="20"/>
                <w:lang w:val="es-ES"/>
              </w:rPr>
              <w:t>; revisar DB_URL.</w:t>
            </w:r>
          </w:p>
        </w:tc>
      </w:tr>
      <w:tr w:rsidR="00BD7537" w:rsidRPr="00EF6698" w14:paraId="18B713F5" w14:textId="77777777">
        <w:trPr>
          <w:jc w:val="center"/>
        </w:trPr>
        <w:tc>
          <w:tcPr>
            <w:tcW w:w="4561" w:type="dxa"/>
          </w:tcPr>
          <w:p w14:paraId="3CAE2557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Error al crear el pago</w:t>
            </w:r>
          </w:p>
        </w:tc>
        <w:tc>
          <w:tcPr>
            <w:tcW w:w="4561" w:type="dxa"/>
          </w:tcPr>
          <w:p w14:paraId="7FDB3CC3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Faltan STRIPE_SECRET_KEY o STRIPE_PRICE_AUTONOMOS, o no son válidas.</w:t>
            </w:r>
          </w:p>
        </w:tc>
      </w:tr>
      <w:tr w:rsidR="00BD7537" w:rsidRPr="00EF6698" w14:paraId="66A118F2" w14:textId="77777777">
        <w:trPr>
          <w:jc w:val="center"/>
        </w:trPr>
        <w:tc>
          <w:tcPr>
            <w:tcW w:w="4561" w:type="dxa"/>
          </w:tcPr>
          <w:p w14:paraId="42854F15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CORS </w:t>
            </w:r>
            <w:proofErr w:type="spellStart"/>
            <w:r>
              <w:rPr>
                <w:sz w:val="20"/>
              </w:rPr>
              <w:t>bloquea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frontend</w:t>
            </w:r>
          </w:p>
        </w:tc>
        <w:tc>
          <w:tcPr>
            <w:tcW w:w="4561" w:type="dxa"/>
          </w:tcPr>
          <w:p w14:paraId="0F37B17F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 xml:space="preserve">El </w:t>
            </w:r>
            <w:proofErr w:type="spellStart"/>
            <w:r w:rsidRPr="00A23525">
              <w:rPr>
                <w:sz w:val="20"/>
                <w:lang w:val="es-ES"/>
              </w:rPr>
              <w:t>gateway</w:t>
            </w:r>
            <w:proofErr w:type="spellEnd"/>
            <w:r w:rsidRPr="00A23525">
              <w:rPr>
                <w:sz w:val="20"/>
                <w:lang w:val="es-ES"/>
              </w:rPr>
              <w:t xml:space="preserve"> permite http://localhost:*; ajustar el origen en producción.</w:t>
            </w:r>
          </w:p>
        </w:tc>
      </w:tr>
      <w:tr w:rsidR="00BD7537" w:rsidRPr="00EF6698" w14:paraId="6A705ADE" w14:textId="77777777">
        <w:trPr>
          <w:jc w:val="center"/>
        </w:trPr>
        <w:tc>
          <w:tcPr>
            <w:tcW w:w="4561" w:type="dxa"/>
          </w:tcPr>
          <w:p w14:paraId="4D46E483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lastRenderedPageBreak/>
              <w:t>Conflicto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puertos</w:t>
            </w:r>
            <w:proofErr w:type="spellEnd"/>
          </w:p>
        </w:tc>
        <w:tc>
          <w:tcPr>
            <w:tcW w:w="4561" w:type="dxa"/>
          </w:tcPr>
          <w:p w14:paraId="33B9654F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 xml:space="preserve">Otro proceso usa el puerto; liberar el puerto o cambiarlo en el </w:t>
            </w:r>
            <w:proofErr w:type="spellStart"/>
            <w:r w:rsidRPr="00A23525">
              <w:rPr>
                <w:sz w:val="20"/>
                <w:lang w:val="es-ES"/>
              </w:rPr>
              <w:t>compose</w:t>
            </w:r>
            <w:proofErr w:type="spellEnd"/>
            <w:r w:rsidRPr="00A23525">
              <w:rPr>
                <w:sz w:val="20"/>
                <w:lang w:val="es-ES"/>
              </w:rPr>
              <w:t>.</w:t>
            </w:r>
          </w:p>
        </w:tc>
      </w:tr>
    </w:tbl>
    <w:p w14:paraId="735AE850" w14:textId="77777777" w:rsidR="00BD7537" w:rsidRPr="00A23525" w:rsidRDefault="00922FCC">
      <w:pPr>
        <w:pStyle w:val="Ttulo1"/>
        <w:rPr>
          <w:lang w:val="es-ES"/>
        </w:rPr>
      </w:pPr>
      <w:bookmarkStart w:id="35" w:name="_Toc231290048"/>
      <w:r w:rsidRPr="00A23525">
        <w:rPr>
          <w:lang w:val="es-ES"/>
        </w:rPr>
        <w:t>7. Control de versiones y GitHub</w:t>
      </w:r>
      <w:bookmarkEnd w:id="35"/>
    </w:p>
    <w:p w14:paraId="018F33F6" w14:textId="77777777" w:rsidR="00BD7537" w:rsidRPr="00A23525" w:rsidRDefault="00922FCC">
      <w:pPr>
        <w:pStyle w:val="Ttulo2"/>
        <w:rPr>
          <w:lang w:val="es-ES"/>
        </w:rPr>
      </w:pPr>
      <w:bookmarkStart w:id="36" w:name="_Toc231290049"/>
      <w:r w:rsidRPr="00A23525">
        <w:rPr>
          <w:lang w:val="es-ES"/>
        </w:rPr>
        <w:t>7.1. URL del repositorio</w:t>
      </w:r>
      <w:bookmarkEnd w:id="36"/>
    </w:p>
    <w:p w14:paraId="6DC9113F" w14:textId="77777777" w:rsidR="00BD7537" w:rsidRPr="00A23525" w:rsidRDefault="00922FCC">
      <w:pPr>
        <w:rPr>
          <w:lang w:val="es-ES"/>
        </w:rPr>
      </w:pPr>
      <w:r w:rsidRPr="00A23525">
        <w:rPr>
          <w:lang w:val="es-ES"/>
        </w:rPr>
        <w:t>El código se aloja en GitHub: https://github.com/moimenta84/payflow.git</w:t>
      </w:r>
    </w:p>
    <w:p w14:paraId="55A79685" w14:textId="77777777" w:rsidR="00BD7537" w:rsidRPr="00A23525" w:rsidRDefault="00922FCC">
      <w:pPr>
        <w:pStyle w:val="Ttulo2"/>
        <w:rPr>
          <w:lang w:val="es-ES"/>
        </w:rPr>
      </w:pPr>
      <w:bookmarkStart w:id="37" w:name="_Toc231290050"/>
      <w:r w:rsidRPr="00A23525">
        <w:rPr>
          <w:lang w:val="es-ES"/>
        </w:rPr>
        <w:t>7.2. Estructura de ramas</w:t>
      </w:r>
      <w:bookmarkEnd w:id="37"/>
    </w:p>
    <w:p w14:paraId="194662A2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El proyecto se ha desarrollado sobre la rama main, que mantiene siempre una versión estable y desplegable. Para trabajo en equipo se recomienda el flujo main (estable), develop (integración) y ramas feature/&lt;nombre&gt; fusionadas mediante Pull Requests.</w:t>
      </w:r>
    </w:p>
    <w:p w14:paraId="3C428D0F" w14:textId="77777777" w:rsidR="00BD7537" w:rsidRPr="00A23525" w:rsidRDefault="00922FCC">
      <w:pPr>
        <w:pStyle w:val="Ttulo2"/>
        <w:rPr>
          <w:lang w:val="es-ES"/>
        </w:rPr>
      </w:pPr>
      <w:bookmarkStart w:id="38" w:name="_Toc231290051"/>
      <w:r w:rsidRPr="00A23525">
        <w:rPr>
          <w:lang w:val="es-ES"/>
        </w:rPr>
        <w:t>7.3. Convenciones de commits</w:t>
      </w:r>
      <w:bookmarkEnd w:id="38"/>
    </w:p>
    <w:p w14:paraId="602A58BB" w14:textId="77777777" w:rsidR="00BD7537" w:rsidRDefault="00922FCC">
      <w:r w:rsidRPr="00A23525">
        <w:rPr>
          <w:lang w:val="es-ES"/>
        </w:rPr>
        <w:t xml:space="preserve">Se sigue la convención </w:t>
      </w:r>
      <w:proofErr w:type="spellStart"/>
      <w:r w:rsidRPr="00A23525">
        <w:rPr>
          <w:lang w:val="es-ES"/>
        </w:rPr>
        <w:t>Conventional</w:t>
      </w:r>
      <w:proofErr w:type="spellEnd"/>
      <w:r w:rsidRPr="00A23525">
        <w:rPr>
          <w:lang w:val="es-ES"/>
        </w:rPr>
        <w:t xml:space="preserve"> Commits: &lt;tipo&gt;(&lt;ámbito&gt;): &lt;descripción&gt;. </w:t>
      </w:r>
      <w:r>
        <w:t xml:space="preserve">Los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son: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3038"/>
        <w:gridCol w:w="3038"/>
      </w:tblGrid>
      <w:tr w:rsidR="00BD7537" w14:paraId="42459CFF" w14:textId="77777777">
        <w:trPr>
          <w:jc w:val="center"/>
        </w:trPr>
        <w:tc>
          <w:tcPr>
            <w:tcW w:w="3041" w:type="dxa"/>
          </w:tcPr>
          <w:p w14:paraId="539AE76F" w14:textId="77777777" w:rsidR="00BD7537" w:rsidRDefault="00922FCC">
            <w:pPr>
              <w:spacing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3041" w:type="dxa"/>
          </w:tcPr>
          <w:p w14:paraId="78AD5D92" w14:textId="77777777" w:rsidR="00BD7537" w:rsidRDefault="00922FCC">
            <w:pPr>
              <w:spacing w:line="240" w:lineRule="auto"/>
            </w:pPr>
            <w:r>
              <w:rPr>
                <w:b/>
                <w:sz w:val="20"/>
              </w:rPr>
              <w:t>Uso</w:t>
            </w:r>
          </w:p>
        </w:tc>
        <w:tc>
          <w:tcPr>
            <w:tcW w:w="3041" w:type="dxa"/>
          </w:tcPr>
          <w:p w14:paraId="2DEB987C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Ejemplo</w:t>
            </w:r>
            <w:proofErr w:type="spellEnd"/>
          </w:p>
        </w:tc>
      </w:tr>
      <w:tr w:rsidR="00BD7537" w14:paraId="6C47D650" w14:textId="77777777">
        <w:trPr>
          <w:jc w:val="center"/>
        </w:trPr>
        <w:tc>
          <w:tcPr>
            <w:tcW w:w="3041" w:type="dxa"/>
          </w:tcPr>
          <w:p w14:paraId="03A4B536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feat</w:t>
            </w:r>
          </w:p>
        </w:tc>
        <w:tc>
          <w:tcPr>
            <w:tcW w:w="3041" w:type="dxa"/>
          </w:tcPr>
          <w:p w14:paraId="60C89289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Nueva </w:t>
            </w:r>
            <w:proofErr w:type="spellStart"/>
            <w:r>
              <w:rPr>
                <w:sz w:val="20"/>
              </w:rPr>
              <w:t>funcionalidad</w:t>
            </w:r>
            <w:proofErr w:type="spellEnd"/>
          </w:p>
        </w:tc>
        <w:tc>
          <w:tcPr>
            <w:tcW w:w="3041" w:type="dxa"/>
          </w:tcPr>
          <w:p w14:paraId="09AA7B46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feat(wallet): </w:t>
            </w:r>
            <w:proofErr w:type="spellStart"/>
            <w:r>
              <w:rPr>
                <w:sz w:val="20"/>
              </w:rPr>
              <w:t>transferencias</w:t>
            </w:r>
            <w:proofErr w:type="spellEnd"/>
            <w:r>
              <w:rPr>
                <w:sz w:val="20"/>
              </w:rPr>
              <w:t xml:space="preserve"> P2P </w:t>
            </w:r>
            <w:proofErr w:type="spellStart"/>
            <w:r>
              <w:rPr>
                <w:sz w:val="20"/>
              </w:rPr>
              <w:t>transaccionales</w:t>
            </w:r>
            <w:proofErr w:type="spellEnd"/>
          </w:p>
        </w:tc>
      </w:tr>
      <w:tr w:rsidR="00BD7537" w:rsidRPr="00EF6698" w14:paraId="2F3997A8" w14:textId="77777777">
        <w:trPr>
          <w:jc w:val="center"/>
        </w:trPr>
        <w:tc>
          <w:tcPr>
            <w:tcW w:w="3041" w:type="dxa"/>
          </w:tcPr>
          <w:p w14:paraId="1AF5A982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fix</w:t>
            </w:r>
          </w:p>
        </w:tc>
        <w:tc>
          <w:tcPr>
            <w:tcW w:w="3041" w:type="dxa"/>
          </w:tcPr>
          <w:p w14:paraId="5D74B02C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t>Corrección</w:t>
            </w:r>
            <w:proofErr w:type="spellEnd"/>
            <w:r>
              <w:rPr>
                <w:sz w:val="20"/>
              </w:rPr>
              <w:t xml:space="preserve"> de error</w:t>
            </w:r>
          </w:p>
        </w:tc>
        <w:tc>
          <w:tcPr>
            <w:tcW w:w="3041" w:type="dxa"/>
          </w:tcPr>
          <w:p w14:paraId="609780EB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proofErr w:type="spellStart"/>
            <w:r w:rsidRPr="00A23525">
              <w:rPr>
                <w:sz w:val="20"/>
                <w:lang w:val="es-ES"/>
              </w:rPr>
              <w:t>fix</w:t>
            </w:r>
            <w:proofErr w:type="spellEnd"/>
            <w:r w:rsidRPr="00A23525">
              <w:rPr>
                <w:sz w:val="20"/>
                <w:lang w:val="es-ES"/>
              </w:rPr>
              <w:t>(pagos): la confirmación valida la suscripción</w:t>
            </w:r>
          </w:p>
        </w:tc>
      </w:tr>
      <w:tr w:rsidR="00BD7537" w:rsidRPr="00EF6698" w14:paraId="6388EF84" w14:textId="77777777">
        <w:trPr>
          <w:jc w:val="center"/>
        </w:trPr>
        <w:tc>
          <w:tcPr>
            <w:tcW w:w="3041" w:type="dxa"/>
          </w:tcPr>
          <w:p w14:paraId="4F7BCB2B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refactor</w:t>
            </w:r>
          </w:p>
        </w:tc>
        <w:tc>
          <w:tcPr>
            <w:tcW w:w="3041" w:type="dxa"/>
          </w:tcPr>
          <w:p w14:paraId="5B2E00DE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Refactorización sin cambio de comportamiento</w:t>
            </w:r>
          </w:p>
        </w:tc>
        <w:tc>
          <w:tcPr>
            <w:tcW w:w="3041" w:type="dxa"/>
          </w:tcPr>
          <w:p w14:paraId="0EE43319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proofErr w:type="spellStart"/>
            <w:r w:rsidRPr="00A23525">
              <w:rPr>
                <w:sz w:val="20"/>
                <w:lang w:val="es-ES"/>
              </w:rPr>
              <w:t>refactor</w:t>
            </w:r>
            <w:proofErr w:type="spellEnd"/>
            <w:r w:rsidRPr="00A23525">
              <w:rPr>
                <w:sz w:val="20"/>
                <w:lang w:val="es-ES"/>
              </w:rPr>
              <w:t>(api): excepciones con su código HTTP</w:t>
            </w:r>
          </w:p>
        </w:tc>
      </w:tr>
      <w:tr w:rsidR="00BD7537" w:rsidRPr="00EF6698" w14:paraId="68BFD9FF" w14:textId="77777777">
        <w:trPr>
          <w:jc w:val="center"/>
        </w:trPr>
        <w:tc>
          <w:tcPr>
            <w:tcW w:w="3041" w:type="dxa"/>
          </w:tcPr>
          <w:p w14:paraId="175985F4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docs</w:t>
            </w:r>
          </w:p>
        </w:tc>
        <w:tc>
          <w:tcPr>
            <w:tcW w:w="3041" w:type="dxa"/>
          </w:tcPr>
          <w:p w14:paraId="6074A3CD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t>Documentación</w:t>
            </w:r>
            <w:proofErr w:type="spellEnd"/>
          </w:p>
        </w:tc>
        <w:tc>
          <w:tcPr>
            <w:tcW w:w="3041" w:type="dxa"/>
          </w:tcPr>
          <w:p w14:paraId="75BCD838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proofErr w:type="spellStart"/>
            <w:r w:rsidRPr="00A23525">
              <w:rPr>
                <w:sz w:val="20"/>
                <w:lang w:val="es-ES"/>
              </w:rPr>
              <w:t>docs</w:t>
            </w:r>
            <w:proofErr w:type="spellEnd"/>
            <w:r w:rsidRPr="00A23525">
              <w:rPr>
                <w:sz w:val="20"/>
                <w:lang w:val="es-ES"/>
              </w:rPr>
              <w:t>: actualiza el README con pagos Stripe</w:t>
            </w:r>
          </w:p>
        </w:tc>
      </w:tr>
      <w:tr w:rsidR="00BD7537" w14:paraId="702366A6" w14:textId="77777777">
        <w:trPr>
          <w:jc w:val="center"/>
        </w:trPr>
        <w:tc>
          <w:tcPr>
            <w:tcW w:w="3041" w:type="dxa"/>
          </w:tcPr>
          <w:p w14:paraId="231AFD01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test</w:t>
            </w:r>
          </w:p>
        </w:tc>
        <w:tc>
          <w:tcPr>
            <w:tcW w:w="3041" w:type="dxa"/>
          </w:tcPr>
          <w:p w14:paraId="5D68E262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t>Pruebas</w:t>
            </w:r>
            <w:proofErr w:type="spellEnd"/>
          </w:p>
        </w:tc>
        <w:tc>
          <w:tcPr>
            <w:tcW w:w="3041" w:type="dxa"/>
          </w:tcPr>
          <w:p w14:paraId="1BC1AD55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test: </w:t>
            </w:r>
            <w:proofErr w:type="spellStart"/>
            <w:r>
              <w:rPr>
                <w:sz w:val="20"/>
              </w:rPr>
              <w:t>añade</w:t>
            </w:r>
            <w:proofErr w:type="spellEnd"/>
            <w:r>
              <w:rPr>
                <w:sz w:val="20"/>
              </w:rPr>
              <w:t xml:space="preserve"> tests de </w:t>
            </w:r>
            <w:proofErr w:type="spellStart"/>
            <w:r>
              <w:rPr>
                <w:sz w:val="20"/>
              </w:rPr>
              <w:t>servicio</w:t>
            </w:r>
            <w:proofErr w:type="spellEnd"/>
            <w:r>
              <w:rPr>
                <w:sz w:val="20"/>
              </w:rPr>
              <w:t xml:space="preserve"> (auth, wallet)</w:t>
            </w:r>
          </w:p>
        </w:tc>
      </w:tr>
      <w:tr w:rsidR="00BD7537" w14:paraId="4E762A28" w14:textId="77777777">
        <w:trPr>
          <w:jc w:val="center"/>
        </w:trPr>
        <w:tc>
          <w:tcPr>
            <w:tcW w:w="3041" w:type="dxa"/>
          </w:tcPr>
          <w:p w14:paraId="1925E72B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chore</w:t>
            </w:r>
          </w:p>
        </w:tc>
        <w:tc>
          <w:tcPr>
            <w:tcW w:w="3041" w:type="dxa"/>
          </w:tcPr>
          <w:p w14:paraId="5E220FA5" w14:textId="77777777" w:rsidR="00BD7537" w:rsidRDefault="00922FCC">
            <w:pPr>
              <w:spacing w:line="240" w:lineRule="auto"/>
            </w:pPr>
            <w:proofErr w:type="spellStart"/>
            <w:r>
              <w:rPr>
                <w:sz w:val="20"/>
              </w:rPr>
              <w:t>Tareas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mantenimiento</w:t>
            </w:r>
            <w:proofErr w:type="spellEnd"/>
          </w:p>
        </w:tc>
        <w:tc>
          <w:tcPr>
            <w:tcW w:w="3041" w:type="dxa"/>
          </w:tcPr>
          <w:p w14:paraId="5BBF2187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chore: </w:t>
            </w:r>
            <w:proofErr w:type="spellStart"/>
            <w:r>
              <w:rPr>
                <w:sz w:val="20"/>
              </w:rPr>
              <w:t>ignora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credenciales</w:t>
            </w:r>
            <w:proofErr w:type="spellEnd"/>
            <w:r>
              <w:rPr>
                <w:sz w:val="20"/>
              </w:rPr>
              <w:t xml:space="preserve"> locales</w:t>
            </w:r>
          </w:p>
        </w:tc>
      </w:tr>
    </w:tbl>
    <w:p w14:paraId="263C32E0" w14:textId="77777777" w:rsidR="00BD7537" w:rsidRPr="00A23525" w:rsidRDefault="00922FCC">
      <w:pPr>
        <w:pStyle w:val="Ttulo2"/>
        <w:rPr>
          <w:lang w:val="es-ES"/>
        </w:rPr>
      </w:pPr>
      <w:bookmarkStart w:id="39" w:name="_Toc231290052"/>
      <w:r w:rsidRPr="00A23525">
        <w:rPr>
          <w:lang w:val="es-ES"/>
        </w:rPr>
        <w:t>7.4. Cómo revisar el historial de versiones</w:t>
      </w:r>
      <w:bookmarkEnd w:id="39"/>
    </w:p>
    <w:p w14:paraId="6E7875E4" w14:textId="77777777" w:rsidR="00BD7537" w:rsidRPr="00A23525" w:rsidRDefault="00922FCC">
      <w:pPr>
        <w:spacing w:line="240" w:lineRule="auto"/>
        <w:ind w:left="240"/>
        <w:jc w:val="left"/>
        <w:rPr>
          <w:lang w:val="es-ES"/>
        </w:rPr>
      </w:pPr>
      <w:r w:rsidRPr="00A23525">
        <w:rPr>
          <w:rFonts w:ascii="Consolas" w:hAnsi="Consolas"/>
          <w:sz w:val="18"/>
          <w:lang w:val="es-ES"/>
        </w:rPr>
        <w:t>git log --</w:t>
      </w:r>
      <w:proofErr w:type="spellStart"/>
      <w:r w:rsidRPr="00A23525">
        <w:rPr>
          <w:rFonts w:ascii="Consolas" w:hAnsi="Consolas"/>
          <w:sz w:val="18"/>
          <w:lang w:val="es-ES"/>
        </w:rPr>
        <w:t>oneline</w:t>
      </w:r>
      <w:proofErr w:type="spellEnd"/>
      <w:r w:rsidRPr="00A23525">
        <w:rPr>
          <w:rFonts w:ascii="Consolas" w:hAnsi="Consolas"/>
          <w:sz w:val="18"/>
          <w:lang w:val="es-ES"/>
        </w:rPr>
        <w:t xml:space="preserve"> --graph --decorate    # historial resumido y ramificado</w:t>
      </w:r>
      <w:r w:rsidRPr="00A23525">
        <w:rPr>
          <w:rFonts w:ascii="Consolas" w:hAnsi="Consolas"/>
          <w:sz w:val="18"/>
          <w:lang w:val="es-ES"/>
        </w:rPr>
        <w:br/>
        <w:t>git log --</w:t>
      </w:r>
      <w:proofErr w:type="spellStart"/>
      <w:r w:rsidRPr="00A23525">
        <w:rPr>
          <w:rFonts w:ascii="Consolas" w:hAnsi="Consolas"/>
          <w:sz w:val="18"/>
          <w:lang w:val="es-ES"/>
        </w:rPr>
        <w:t>stat</w:t>
      </w:r>
      <w:proofErr w:type="spellEnd"/>
      <w:r w:rsidRPr="00A23525">
        <w:rPr>
          <w:rFonts w:ascii="Consolas" w:hAnsi="Consolas"/>
          <w:sz w:val="18"/>
          <w:lang w:val="es-ES"/>
        </w:rPr>
        <w:t xml:space="preserve">                          # cambios por fichero en cada commit</w:t>
      </w:r>
      <w:r w:rsidRPr="00A23525">
        <w:rPr>
          <w:rFonts w:ascii="Consolas" w:hAnsi="Consolas"/>
          <w:sz w:val="18"/>
          <w:lang w:val="es-ES"/>
        </w:rPr>
        <w:br/>
        <w:t xml:space="preserve">git </w:t>
      </w:r>
      <w:proofErr w:type="gramStart"/>
      <w:r w:rsidRPr="00A23525">
        <w:rPr>
          <w:rFonts w:ascii="Consolas" w:hAnsi="Consolas"/>
          <w:sz w:val="18"/>
          <w:lang w:val="es-ES"/>
        </w:rPr>
        <w:t>show</w:t>
      </w:r>
      <w:proofErr w:type="gramEnd"/>
      <w:r w:rsidRPr="00A23525">
        <w:rPr>
          <w:rFonts w:ascii="Consolas" w:hAnsi="Consolas"/>
          <w:sz w:val="18"/>
          <w:lang w:val="es-ES"/>
        </w:rPr>
        <w:t xml:space="preserve"> &lt;hash&gt;                          # detalle completo de un commit</w:t>
      </w:r>
      <w:r w:rsidRPr="00A23525">
        <w:rPr>
          <w:rFonts w:ascii="Consolas" w:hAnsi="Consolas"/>
          <w:sz w:val="18"/>
          <w:lang w:val="es-ES"/>
        </w:rPr>
        <w:br/>
        <w:t xml:space="preserve">git </w:t>
      </w:r>
      <w:proofErr w:type="spellStart"/>
      <w:r w:rsidRPr="00A23525">
        <w:rPr>
          <w:rFonts w:ascii="Consolas" w:hAnsi="Consolas"/>
          <w:sz w:val="18"/>
          <w:lang w:val="es-ES"/>
        </w:rPr>
        <w:t>diff</w:t>
      </w:r>
      <w:proofErr w:type="spellEnd"/>
      <w:r w:rsidRPr="00A23525">
        <w:rPr>
          <w:rFonts w:ascii="Consolas" w:hAnsi="Consolas"/>
          <w:sz w:val="18"/>
          <w:lang w:val="es-ES"/>
        </w:rPr>
        <w:t xml:space="preserve"> &lt;</w:t>
      </w:r>
      <w:proofErr w:type="spellStart"/>
      <w:r w:rsidRPr="00A23525">
        <w:rPr>
          <w:rFonts w:ascii="Consolas" w:hAnsi="Consolas"/>
          <w:sz w:val="18"/>
          <w:lang w:val="es-ES"/>
        </w:rPr>
        <w:t>hashA</w:t>
      </w:r>
      <w:proofErr w:type="spellEnd"/>
      <w:r w:rsidRPr="00A23525">
        <w:rPr>
          <w:rFonts w:ascii="Consolas" w:hAnsi="Consolas"/>
          <w:sz w:val="18"/>
          <w:lang w:val="es-ES"/>
        </w:rPr>
        <w:t>&gt; &lt;</w:t>
      </w:r>
      <w:proofErr w:type="spellStart"/>
      <w:r w:rsidRPr="00A23525">
        <w:rPr>
          <w:rFonts w:ascii="Consolas" w:hAnsi="Consolas"/>
          <w:sz w:val="18"/>
          <w:lang w:val="es-ES"/>
        </w:rPr>
        <w:t>hashB</w:t>
      </w:r>
      <w:proofErr w:type="spellEnd"/>
      <w:r w:rsidRPr="00A23525">
        <w:rPr>
          <w:rFonts w:ascii="Consolas" w:hAnsi="Consolas"/>
          <w:sz w:val="18"/>
          <w:lang w:val="es-ES"/>
        </w:rPr>
        <w:t>&gt;                 # diferencias entre dos versiones</w:t>
      </w:r>
    </w:p>
    <w:p w14:paraId="1E4FA6B7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El repositorio acumula más de 40 commits que reflejan la evolución del proyecto, desde la reestructuración inicial en backend/ y frontend/ hasta la integración de pagos con Stripe y la migración del sistema de diseño a SASS.</w:t>
      </w:r>
    </w:p>
    <w:p w14:paraId="70BB69C2" w14:textId="77777777" w:rsidR="00BD7537" w:rsidRPr="00A23525" w:rsidRDefault="00922FCC">
      <w:pPr>
        <w:pStyle w:val="Ttulo2"/>
        <w:rPr>
          <w:lang w:val="es-ES"/>
        </w:rPr>
      </w:pPr>
      <w:bookmarkStart w:id="40" w:name="_Toc231290053"/>
      <w:r w:rsidRPr="00A23525">
        <w:rPr>
          <w:lang w:val="es-ES"/>
        </w:rPr>
        <w:lastRenderedPageBreak/>
        <w:t>7.5. Capturas de hitos importantes del proyecto</w:t>
      </w:r>
      <w:bookmarkEnd w:id="40"/>
    </w:p>
    <w:p w14:paraId="60D528EB" w14:textId="77777777" w:rsidR="00BD7537" w:rsidRPr="00A23525" w:rsidRDefault="00922FCC">
      <w:pPr>
        <w:jc w:val="center"/>
        <w:rPr>
          <w:lang w:val="es-ES"/>
        </w:rPr>
      </w:pPr>
      <w:proofErr w:type="gramStart"/>
      <w:r>
        <w:rPr>
          <w:b/>
          <w:color w:val="999999"/>
        </w:rPr>
        <w:t>⬚</w:t>
      </w:r>
      <w:r w:rsidRPr="00A23525">
        <w:rPr>
          <w:b/>
          <w:color w:val="999999"/>
          <w:lang w:val="es-ES"/>
        </w:rPr>
        <w:t xml:space="preserve">  [</w:t>
      </w:r>
      <w:proofErr w:type="gramEnd"/>
      <w:r w:rsidRPr="00A23525">
        <w:rPr>
          <w:b/>
          <w:color w:val="999999"/>
          <w:lang w:val="es-ES"/>
        </w:rPr>
        <w:t xml:space="preserve"> HUECO PARA IMAGEN — insertar aquí: captura — historial de commits en GitHub (red/</w:t>
      </w:r>
      <w:proofErr w:type="spellStart"/>
      <w:r w:rsidRPr="00A23525">
        <w:rPr>
          <w:b/>
          <w:color w:val="999999"/>
          <w:lang w:val="es-ES"/>
        </w:rPr>
        <w:t>insights</w:t>
      </w:r>
      <w:proofErr w:type="spellEnd"/>
      <w:proofErr w:type="gramStart"/>
      <w:r w:rsidRPr="00A23525">
        <w:rPr>
          <w:b/>
          <w:color w:val="999999"/>
          <w:lang w:val="es-ES"/>
        </w:rPr>
        <w:t>) ]</w:t>
      </w:r>
      <w:proofErr w:type="gramEnd"/>
      <w:r w:rsidRPr="00A23525">
        <w:rPr>
          <w:b/>
          <w:color w:val="999999"/>
          <w:lang w:val="es-ES"/>
        </w:rPr>
        <w:t xml:space="preserve">  </w:t>
      </w:r>
      <w:r>
        <w:rPr>
          <w:b/>
          <w:color w:val="999999"/>
        </w:rPr>
        <w:t>⬚</w:t>
      </w:r>
    </w:p>
    <w:p w14:paraId="6C8F9982" w14:textId="77777777" w:rsidR="00BD7537" w:rsidRPr="00A23525" w:rsidRDefault="00922FCC">
      <w:pPr>
        <w:jc w:val="center"/>
        <w:rPr>
          <w:lang w:val="es-ES"/>
        </w:rPr>
      </w:pPr>
      <w:proofErr w:type="gramStart"/>
      <w:r>
        <w:rPr>
          <w:b/>
          <w:color w:val="999999"/>
        </w:rPr>
        <w:t>⬚</w:t>
      </w:r>
      <w:r w:rsidRPr="00A23525">
        <w:rPr>
          <w:b/>
          <w:color w:val="999999"/>
          <w:lang w:val="es-ES"/>
        </w:rPr>
        <w:t xml:space="preserve">  [</w:t>
      </w:r>
      <w:proofErr w:type="gramEnd"/>
      <w:r w:rsidRPr="00A23525">
        <w:rPr>
          <w:b/>
          <w:color w:val="999999"/>
          <w:lang w:val="es-ES"/>
        </w:rPr>
        <w:t xml:space="preserve"> HUECO PARA IMAGEN — insertar aquí: captura — hito: primer despliegue completo con Docker </w:t>
      </w:r>
      <w:proofErr w:type="spellStart"/>
      <w:proofErr w:type="gramStart"/>
      <w:r w:rsidRPr="00A23525">
        <w:rPr>
          <w:b/>
          <w:color w:val="999999"/>
          <w:lang w:val="es-ES"/>
        </w:rPr>
        <w:t>Compose</w:t>
      </w:r>
      <w:proofErr w:type="spellEnd"/>
      <w:r w:rsidRPr="00A23525">
        <w:rPr>
          <w:b/>
          <w:color w:val="999999"/>
          <w:lang w:val="es-ES"/>
        </w:rPr>
        <w:t xml:space="preserve"> ]</w:t>
      </w:r>
      <w:proofErr w:type="gramEnd"/>
      <w:r w:rsidRPr="00A23525">
        <w:rPr>
          <w:b/>
          <w:color w:val="999999"/>
          <w:lang w:val="es-ES"/>
        </w:rPr>
        <w:t xml:space="preserve">  </w:t>
      </w:r>
      <w:r>
        <w:rPr>
          <w:b/>
          <w:color w:val="999999"/>
        </w:rPr>
        <w:t>⬚</w:t>
      </w:r>
    </w:p>
    <w:p w14:paraId="5C00FDC5" w14:textId="77777777" w:rsidR="00BD7537" w:rsidRPr="00A23525" w:rsidRDefault="00922FCC">
      <w:pPr>
        <w:jc w:val="center"/>
        <w:rPr>
          <w:lang w:val="es-ES"/>
        </w:rPr>
      </w:pPr>
      <w:proofErr w:type="gramStart"/>
      <w:r>
        <w:rPr>
          <w:b/>
          <w:color w:val="999999"/>
        </w:rPr>
        <w:t>⬚</w:t>
      </w:r>
      <w:r w:rsidRPr="00A23525">
        <w:rPr>
          <w:b/>
          <w:color w:val="999999"/>
          <w:lang w:val="es-ES"/>
        </w:rPr>
        <w:t xml:space="preserve">  [</w:t>
      </w:r>
      <w:proofErr w:type="gramEnd"/>
      <w:r w:rsidRPr="00A23525">
        <w:rPr>
          <w:b/>
          <w:color w:val="999999"/>
          <w:lang w:val="es-ES"/>
        </w:rPr>
        <w:t xml:space="preserve"> HUECO PARA IMAGEN — insertar aquí: captura — hito: integración de pagos con Stripe </w:t>
      </w:r>
      <w:proofErr w:type="gramStart"/>
      <w:r w:rsidRPr="00A23525">
        <w:rPr>
          <w:b/>
          <w:color w:val="999999"/>
          <w:lang w:val="es-ES"/>
        </w:rPr>
        <w:t>funcionando ]</w:t>
      </w:r>
      <w:proofErr w:type="gramEnd"/>
      <w:r w:rsidRPr="00A23525">
        <w:rPr>
          <w:b/>
          <w:color w:val="999999"/>
          <w:lang w:val="es-ES"/>
        </w:rPr>
        <w:t xml:space="preserve">  </w:t>
      </w:r>
      <w:r>
        <w:rPr>
          <w:b/>
          <w:color w:val="999999"/>
        </w:rPr>
        <w:t>⬚</w:t>
      </w:r>
    </w:p>
    <w:p w14:paraId="2D145DFC" w14:textId="77777777" w:rsidR="00BD7537" w:rsidRPr="00A23525" w:rsidRDefault="00922FCC">
      <w:pPr>
        <w:pStyle w:val="Ttulo1"/>
        <w:rPr>
          <w:lang w:val="es-ES"/>
        </w:rPr>
      </w:pPr>
      <w:bookmarkStart w:id="41" w:name="_Toc231290054"/>
      <w:r w:rsidRPr="00A23525">
        <w:rPr>
          <w:lang w:val="es-ES"/>
        </w:rPr>
        <w:t>8. Pruebas y validación</w:t>
      </w:r>
      <w:bookmarkEnd w:id="41"/>
    </w:p>
    <w:p w14:paraId="01666A36" w14:textId="77777777" w:rsidR="00BD7537" w:rsidRPr="00A23525" w:rsidRDefault="00922FCC">
      <w:pPr>
        <w:pStyle w:val="Ttulo2"/>
        <w:rPr>
          <w:lang w:val="es-ES"/>
        </w:rPr>
      </w:pPr>
      <w:bookmarkStart w:id="42" w:name="_Toc231290055"/>
      <w:r w:rsidRPr="00A23525">
        <w:rPr>
          <w:lang w:val="es-ES"/>
        </w:rPr>
        <w:t>8.1. Casos de prueba principales</w:t>
      </w:r>
      <w:bookmarkEnd w:id="4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6"/>
        <w:gridCol w:w="2279"/>
        <w:gridCol w:w="2279"/>
        <w:gridCol w:w="2278"/>
      </w:tblGrid>
      <w:tr w:rsidR="00BD7537" w14:paraId="6B181028" w14:textId="77777777">
        <w:trPr>
          <w:jc w:val="center"/>
        </w:trPr>
        <w:tc>
          <w:tcPr>
            <w:tcW w:w="2280" w:type="dxa"/>
          </w:tcPr>
          <w:p w14:paraId="51054F0A" w14:textId="77777777" w:rsidR="00BD7537" w:rsidRDefault="00922FCC">
            <w:pPr>
              <w:spacing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2280" w:type="dxa"/>
          </w:tcPr>
          <w:p w14:paraId="53B62007" w14:textId="77777777" w:rsidR="00BD7537" w:rsidRDefault="00922FCC">
            <w:pPr>
              <w:spacing w:line="240" w:lineRule="auto"/>
            </w:pPr>
            <w:r>
              <w:rPr>
                <w:b/>
                <w:sz w:val="20"/>
              </w:rPr>
              <w:t xml:space="preserve">Caso de </w:t>
            </w:r>
            <w:proofErr w:type="spellStart"/>
            <w:r>
              <w:rPr>
                <w:b/>
                <w:sz w:val="20"/>
              </w:rPr>
              <w:t>prueba</w:t>
            </w:r>
            <w:proofErr w:type="spellEnd"/>
          </w:p>
        </w:tc>
        <w:tc>
          <w:tcPr>
            <w:tcW w:w="2280" w:type="dxa"/>
          </w:tcPr>
          <w:p w14:paraId="0CF79958" w14:textId="77777777" w:rsidR="00BD7537" w:rsidRDefault="00922FCC">
            <w:pPr>
              <w:spacing w:line="240" w:lineRule="auto"/>
            </w:pPr>
            <w:proofErr w:type="spellStart"/>
            <w:r>
              <w:rPr>
                <w:b/>
                <w:sz w:val="20"/>
              </w:rPr>
              <w:t>Resultado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esperado</w:t>
            </w:r>
            <w:proofErr w:type="spellEnd"/>
          </w:p>
        </w:tc>
        <w:tc>
          <w:tcPr>
            <w:tcW w:w="2280" w:type="dxa"/>
          </w:tcPr>
          <w:p w14:paraId="11C26E8F" w14:textId="77777777" w:rsidR="00BD7537" w:rsidRDefault="00922FCC">
            <w:pPr>
              <w:spacing w:line="240" w:lineRule="auto"/>
            </w:pPr>
            <w:r>
              <w:rPr>
                <w:b/>
                <w:sz w:val="20"/>
              </w:rPr>
              <w:t>Estado</w:t>
            </w:r>
          </w:p>
        </w:tc>
      </w:tr>
      <w:tr w:rsidR="00BD7537" w14:paraId="6180A744" w14:textId="77777777">
        <w:trPr>
          <w:jc w:val="center"/>
        </w:trPr>
        <w:tc>
          <w:tcPr>
            <w:tcW w:w="2280" w:type="dxa"/>
          </w:tcPr>
          <w:p w14:paraId="1530AED1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PR-01</w:t>
            </w:r>
          </w:p>
        </w:tc>
        <w:tc>
          <w:tcPr>
            <w:tcW w:w="2280" w:type="dxa"/>
          </w:tcPr>
          <w:p w14:paraId="07AF4B24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Registro con email ya existente</w:t>
            </w:r>
          </w:p>
        </w:tc>
        <w:tc>
          <w:tcPr>
            <w:tcW w:w="2280" w:type="dxa"/>
          </w:tcPr>
          <w:p w14:paraId="6AE254E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HTTP 409 Conflict</w:t>
            </w:r>
          </w:p>
        </w:tc>
        <w:tc>
          <w:tcPr>
            <w:tcW w:w="2280" w:type="dxa"/>
          </w:tcPr>
          <w:p w14:paraId="07E118CA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</w:tr>
      <w:tr w:rsidR="00BD7537" w14:paraId="01C7CCA8" w14:textId="77777777">
        <w:trPr>
          <w:jc w:val="center"/>
        </w:trPr>
        <w:tc>
          <w:tcPr>
            <w:tcW w:w="2280" w:type="dxa"/>
          </w:tcPr>
          <w:p w14:paraId="1F9DCA26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PR-02</w:t>
            </w:r>
          </w:p>
        </w:tc>
        <w:tc>
          <w:tcPr>
            <w:tcW w:w="2280" w:type="dxa"/>
          </w:tcPr>
          <w:p w14:paraId="0360E39B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Login con </w:t>
            </w:r>
            <w:proofErr w:type="spellStart"/>
            <w:r>
              <w:rPr>
                <w:sz w:val="20"/>
              </w:rPr>
              <w:t>credenciales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incorrectas</w:t>
            </w:r>
            <w:proofErr w:type="spellEnd"/>
          </w:p>
        </w:tc>
        <w:tc>
          <w:tcPr>
            <w:tcW w:w="2280" w:type="dxa"/>
          </w:tcPr>
          <w:p w14:paraId="370875F2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HTTP 401 Unauthorized</w:t>
            </w:r>
          </w:p>
        </w:tc>
        <w:tc>
          <w:tcPr>
            <w:tcW w:w="2280" w:type="dxa"/>
          </w:tcPr>
          <w:p w14:paraId="5AA18713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</w:tr>
      <w:tr w:rsidR="00BD7537" w14:paraId="6DB124B7" w14:textId="77777777">
        <w:trPr>
          <w:jc w:val="center"/>
        </w:trPr>
        <w:tc>
          <w:tcPr>
            <w:tcW w:w="2280" w:type="dxa"/>
          </w:tcPr>
          <w:p w14:paraId="6902F9F5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PR-03</w:t>
            </w:r>
          </w:p>
        </w:tc>
        <w:tc>
          <w:tcPr>
            <w:tcW w:w="2280" w:type="dxa"/>
          </w:tcPr>
          <w:p w14:paraId="323C1D4D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Petición protegida sin token JWT</w:t>
            </w:r>
          </w:p>
        </w:tc>
        <w:tc>
          <w:tcPr>
            <w:tcW w:w="2280" w:type="dxa"/>
          </w:tcPr>
          <w:p w14:paraId="473CCFAA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HTTP 401 </w:t>
            </w:r>
            <w:proofErr w:type="spellStart"/>
            <w:r>
              <w:rPr>
                <w:sz w:val="20"/>
              </w:rPr>
              <w:t>desde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</w:t>
            </w:r>
            <w:proofErr w:type="spellEnd"/>
            <w:r>
              <w:rPr>
                <w:sz w:val="20"/>
              </w:rPr>
              <w:t xml:space="preserve"> gateway</w:t>
            </w:r>
          </w:p>
        </w:tc>
        <w:tc>
          <w:tcPr>
            <w:tcW w:w="2280" w:type="dxa"/>
          </w:tcPr>
          <w:p w14:paraId="02F78B8C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</w:tr>
      <w:tr w:rsidR="00BD7537" w14:paraId="1CB635A2" w14:textId="77777777">
        <w:trPr>
          <w:jc w:val="center"/>
        </w:trPr>
        <w:tc>
          <w:tcPr>
            <w:tcW w:w="2280" w:type="dxa"/>
          </w:tcPr>
          <w:p w14:paraId="3FDA7CCA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PR-04</w:t>
            </w:r>
          </w:p>
        </w:tc>
        <w:tc>
          <w:tcPr>
            <w:tcW w:w="2280" w:type="dxa"/>
          </w:tcPr>
          <w:p w14:paraId="3BF228F9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Transferencia P2P con saldo insuficiente</w:t>
            </w:r>
          </w:p>
        </w:tc>
        <w:tc>
          <w:tcPr>
            <w:tcW w:w="2280" w:type="dxa"/>
          </w:tcPr>
          <w:p w14:paraId="541ABF42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HTTP 400 + </w:t>
            </w:r>
            <w:proofErr w:type="spellStart"/>
            <w:r>
              <w:rPr>
                <w:sz w:val="20"/>
              </w:rPr>
              <w:t>mensaje</w:t>
            </w:r>
            <w:proofErr w:type="spellEnd"/>
            <w:r>
              <w:rPr>
                <w:sz w:val="20"/>
              </w:rPr>
              <w:t xml:space="preserve"> de error</w:t>
            </w:r>
          </w:p>
        </w:tc>
        <w:tc>
          <w:tcPr>
            <w:tcW w:w="2280" w:type="dxa"/>
          </w:tcPr>
          <w:p w14:paraId="212828E9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</w:tr>
      <w:tr w:rsidR="00BD7537" w14:paraId="08BE1D57" w14:textId="77777777">
        <w:trPr>
          <w:jc w:val="center"/>
        </w:trPr>
        <w:tc>
          <w:tcPr>
            <w:tcW w:w="2280" w:type="dxa"/>
          </w:tcPr>
          <w:p w14:paraId="15344A2B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PR-05</w:t>
            </w:r>
          </w:p>
        </w:tc>
        <w:tc>
          <w:tcPr>
            <w:tcW w:w="2280" w:type="dxa"/>
          </w:tcPr>
          <w:p w14:paraId="120DFD96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Conexión bancaria — flujo PSD2 completo</w:t>
            </w:r>
          </w:p>
        </w:tc>
        <w:tc>
          <w:tcPr>
            <w:tcW w:w="2280" w:type="dxa"/>
          </w:tcPr>
          <w:p w14:paraId="3DC60C2E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Estado LINKED, </w:t>
            </w:r>
            <w:proofErr w:type="spellStart"/>
            <w:r>
              <w:rPr>
                <w:sz w:val="20"/>
              </w:rPr>
              <w:t>movimientos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cargados</w:t>
            </w:r>
            <w:proofErr w:type="spellEnd"/>
          </w:p>
        </w:tc>
        <w:tc>
          <w:tcPr>
            <w:tcW w:w="2280" w:type="dxa"/>
          </w:tcPr>
          <w:p w14:paraId="71CE0C63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</w:tr>
      <w:tr w:rsidR="00BD7537" w14:paraId="0FCF664E" w14:textId="77777777">
        <w:trPr>
          <w:jc w:val="center"/>
        </w:trPr>
        <w:tc>
          <w:tcPr>
            <w:tcW w:w="2280" w:type="dxa"/>
          </w:tcPr>
          <w:p w14:paraId="00785153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PR-06</w:t>
            </w:r>
          </w:p>
        </w:tc>
        <w:tc>
          <w:tcPr>
            <w:tcW w:w="2280" w:type="dxa"/>
          </w:tcPr>
          <w:p w14:paraId="22D491E7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Generación de PDF de factura</w:t>
            </w:r>
          </w:p>
        </w:tc>
        <w:tc>
          <w:tcPr>
            <w:tcW w:w="2280" w:type="dxa"/>
          </w:tcPr>
          <w:p w14:paraId="4FEE1FF6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Descarga de un PDF válido</w:t>
            </w:r>
          </w:p>
        </w:tc>
        <w:tc>
          <w:tcPr>
            <w:tcW w:w="2280" w:type="dxa"/>
          </w:tcPr>
          <w:p w14:paraId="7D4D0BEC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</w:tr>
      <w:tr w:rsidR="00BD7537" w14:paraId="3DA3EA7F" w14:textId="77777777">
        <w:trPr>
          <w:jc w:val="center"/>
        </w:trPr>
        <w:tc>
          <w:tcPr>
            <w:tcW w:w="2280" w:type="dxa"/>
          </w:tcPr>
          <w:p w14:paraId="229484B2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PR-07</w:t>
            </w:r>
          </w:p>
        </w:tc>
        <w:tc>
          <w:tcPr>
            <w:tcW w:w="2280" w:type="dxa"/>
          </w:tcPr>
          <w:p w14:paraId="36B369A5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Cálculo trimestral (facturas y gastos)</w:t>
            </w:r>
          </w:p>
        </w:tc>
        <w:tc>
          <w:tcPr>
            <w:tcW w:w="2280" w:type="dxa"/>
          </w:tcPr>
          <w:p w14:paraId="1BE8B5A3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Importes de IRPF e IVA correctos</w:t>
            </w:r>
          </w:p>
        </w:tc>
        <w:tc>
          <w:tcPr>
            <w:tcW w:w="2280" w:type="dxa"/>
          </w:tcPr>
          <w:p w14:paraId="498CE7C2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</w:tr>
      <w:tr w:rsidR="00BD7537" w14:paraId="107AAF0C" w14:textId="77777777">
        <w:trPr>
          <w:jc w:val="center"/>
        </w:trPr>
        <w:tc>
          <w:tcPr>
            <w:tcW w:w="2280" w:type="dxa"/>
          </w:tcPr>
          <w:p w14:paraId="5467EEFD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PR-08</w:t>
            </w:r>
          </w:p>
        </w:tc>
        <w:tc>
          <w:tcPr>
            <w:tcW w:w="2280" w:type="dxa"/>
          </w:tcPr>
          <w:p w14:paraId="32484C7B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Contratación del plan Autónomos (Stripe test)</w:t>
            </w:r>
          </w:p>
        </w:tc>
        <w:tc>
          <w:tcPr>
            <w:tcW w:w="2280" w:type="dxa"/>
          </w:tcPr>
          <w:p w14:paraId="1AAAEC18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Plan del usuario activado a AUTONOMOS</w:t>
            </w:r>
          </w:p>
        </w:tc>
        <w:tc>
          <w:tcPr>
            <w:tcW w:w="2280" w:type="dxa"/>
          </w:tcPr>
          <w:p w14:paraId="2A300D4B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</w:tr>
      <w:tr w:rsidR="00BD7537" w14:paraId="1CA97FC9" w14:textId="77777777">
        <w:trPr>
          <w:jc w:val="center"/>
        </w:trPr>
        <w:tc>
          <w:tcPr>
            <w:tcW w:w="2280" w:type="dxa"/>
          </w:tcPr>
          <w:p w14:paraId="4D9A06B2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PR-09</w:t>
            </w:r>
          </w:p>
        </w:tc>
        <w:tc>
          <w:tcPr>
            <w:tcW w:w="2280" w:type="dxa"/>
          </w:tcPr>
          <w:p w14:paraId="28FFC25E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Acceso a /</w:t>
            </w:r>
            <w:proofErr w:type="spellStart"/>
            <w:r w:rsidRPr="00A23525">
              <w:rPr>
                <w:sz w:val="20"/>
                <w:lang w:val="es-ES"/>
              </w:rPr>
              <w:t>admin</w:t>
            </w:r>
            <w:proofErr w:type="spellEnd"/>
            <w:r w:rsidRPr="00A23525">
              <w:rPr>
                <w:sz w:val="20"/>
                <w:lang w:val="es-ES"/>
              </w:rPr>
              <w:t>/** sin rol ADMIN</w:t>
            </w:r>
          </w:p>
        </w:tc>
        <w:tc>
          <w:tcPr>
            <w:tcW w:w="2280" w:type="dxa"/>
          </w:tcPr>
          <w:p w14:paraId="76D0529B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HTTP 403 Forbidden</w:t>
            </w:r>
          </w:p>
        </w:tc>
        <w:tc>
          <w:tcPr>
            <w:tcW w:w="2280" w:type="dxa"/>
          </w:tcPr>
          <w:p w14:paraId="30FE08EF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</w:tr>
      <w:tr w:rsidR="00BD7537" w14:paraId="02EFB80B" w14:textId="77777777">
        <w:trPr>
          <w:jc w:val="center"/>
        </w:trPr>
        <w:tc>
          <w:tcPr>
            <w:tcW w:w="2280" w:type="dxa"/>
          </w:tcPr>
          <w:p w14:paraId="2D97F605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PR-10</w:t>
            </w:r>
          </w:p>
        </w:tc>
        <w:tc>
          <w:tcPr>
            <w:tcW w:w="2280" w:type="dxa"/>
          </w:tcPr>
          <w:p w14:paraId="39C5F9E7" w14:textId="77777777" w:rsidR="00BD7537" w:rsidRPr="00A23525" w:rsidRDefault="00922FCC">
            <w:pPr>
              <w:spacing w:line="240" w:lineRule="auto"/>
              <w:rPr>
                <w:lang w:val="es-ES"/>
              </w:rPr>
            </w:pPr>
            <w:r w:rsidRPr="00A23525">
              <w:rPr>
                <w:sz w:val="20"/>
                <w:lang w:val="es-ES"/>
              </w:rPr>
              <w:t>Vista responsive en móvil (375px)</w:t>
            </w:r>
          </w:p>
        </w:tc>
        <w:tc>
          <w:tcPr>
            <w:tcW w:w="2280" w:type="dxa"/>
          </w:tcPr>
          <w:p w14:paraId="7B10F5D2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 xml:space="preserve">Layouts </w:t>
            </w:r>
            <w:proofErr w:type="spellStart"/>
            <w:r>
              <w:rPr>
                <w:sz w:val="20"/>
              </w:rPr>
              <w:t>adaptados</w:t>
            </w:r>
            <w:proofErr w:type="spellEnd"/>
            <w:r>
              <w:rPr>
                <w:sz w:val="20"/>
              </w:rPr>
              <w:t xml:space="preserve"> sin overflow</w:t>
            </w:r>
          </w:p>
        </w:tc>
        <w:tc>
          <w:tcPr>
            <w:tcW w:w="2280" w:type="dxa"/>
          </w:tcPr>
          <w:p w14:paraId="54B37080" w14:textId="77777777" w:rsidR="00BD7537" w:rsidRDefault="00922FCC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</w:tr>
    </w:tbl>
    <w:p w14:paraId="417433CB" w14:textId="77777777" w:rsidR="00BD7537" w:rsidRDefault="00922FCC">
      <w:pPr>
        <w:pStyle w:val="Ttulo2"/>
      </w:pPr>
      <w:bookmarkStart w:id="43" w:name="_Toc231290056"/>
      <w:r>
        <w:t xml:space="preserve">8.2.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funcionalidad</w:t>
      </w:r>
      <w:proofErr w:type="spellEnd"/>
      <w:r>
        <w:t xml:space="preserve"> e </w:t>
      </w:r>
      <w:proofErr w:type="spellStart"/>
      <w:r>
        <w:t>integración</w:t>
      </w:r>
      <w:bookmarkEnd w:id="43"/>
      <w:proofErr w:type="spellEnd"/>
    </w:p>
    <w:p w14:paraId="2363A37E" w14:textId="77777777" w:rsidR="00BD7537" w:rsidRPr="00A23525" w:rsidRDefault="00922FCC">
      <w:pPr>
        <w:rPr>
          <w:lang w:val="es-ES"/>
        </w:rPr>
      </w:pPr>
      <w:r w:rsidRPr="00A23525">
        <w:rPr>
          <w:lang w:val="es-ES"/>
        </w:rPr>
        <w:lastRenderedPageBreak/>
        <w:t xml:space="preserve">Pruebas de integración: con @SpringBootTest y </w:t>
      </w:r>
      <w:proofErr w:type="spellStart"/>
      <w:r w:rsidRPr="00A23525">
        <w:rPr>
          <w:lang w:val="es-ES"/>
        </w:rPr>
        <w:t>WebTestClient</w:t>
      </w:r>
      <w:proofErr w:type="spellEnd"/>
      <w:r w:rsidRPr="00A23525">
        <w:rPr>
          <w:lang w:val="es-ES"/>
        </w:rPr>
        <w:t xml:space="preserve"> se levanta el contexto de Spring y se realizan peticiones HTTP reales contra los </w:t>
      </w:r>
      <w:proofErr w:type="spellStart"/>
      <w:r w:rsidRPr="00A23525">
        <w:rPr>
          <w:lang w:val="es-ES"/>
        </w:rPr>
        <w:t>endpoints</w:t>
      </w:r>
      <w:proofErr w:type="spellEnd"/>
      <w:r w:rsidRPr="00A23525">
        <w:rPr>
          <w:lang w:val="es-ES"/>
        </w:rPr>
        <w:t xml:space="preserve">, comprobando los códigos de respuesta, los cuerpos JSON y la propagación de las cabeceras de autenticación a través del </w:t>
      </w:r>
      <w:proofErr w:type="spellStart"/>
      <w:r w:rsidRPr="00A23525">
        <w:rPr>
          <w:lang w:val="es-ES"/>
        </w:rPr>
        <w:t>gateway</w:t>
      </w:r>
      <w:proofErr w:type="spellEnd"/>
      <w:r w:rsidRPr="00A23525">
        <w:rPr>
          <w:lang w:val="es-ES"/>
        </w:rPr>
        <w:t>.</w:t>
      </w:r>
    </w:p>
    <w:p w14:paraId="4083E98C" w14:textId="77777777" w:rsidR="00BD7537" w:rsidRPr="00A23525" w:rsidRDefault="00922FCC">
      <w:pPr>
        <w:rPr>
          <w:lang w:val="es-ES"/>
        </w:rPr>
      </w:pPr>
      <w:r w:rsidRPr="00A23525">
        <w:rPr>
          <w:lang w:val="es-ES"/>
        </w:rPr>
        <w:t xml:space="preserve">Pruebas </w:t>
      </w:r>
      <w:proofErr w:type="spellStart"/>
      <w:r w:rsidRPr="00A23525">
        <w:rPr>
          <w:lang w:val="es-ES"/>
        </w:rPr>
        <w:t>end-to-end</w:t>
      </w:r>
      <w:proofErr w:type="spellEnd"/>
      <w:r w:rsidRPr="00A23525">
        <w:rPr>
          <w:lang w:val="es-ES"/>
        </w:rPr>
        <w:t xml:space="preserve"> y manuales: </w:t>
      </w:r>
      <w:proofErr w:type="spellStart"/>
      <w:r w:rsidRPr="00A23525">
        <w:rPr>
          <w:lang w:val="es-ES"/>
        </w:rPr>
        <w:t>Playwright</w:t>
      </w:r>
      <w:proofErr w:type="spellEnd"/>
      <w:r w:rsidRPr="00A23525">
        <w:rPr>
          <w:lang w:val="es-ES"/>
        </w:rPr>
        <w:t xml:space="preserve"> automatiza los flujos principales del </w:t>
      </w:r>
      <w:proofErr w:type="spellStart"/>
      <w:r w:rsidRPr="00A23525">
        <w:rPr>
          <w:lang w:val="es-ES"/>
        </w:rPr>
        <w:t>frontend</w:t>
      </w:r>
      <w:proofErr w:type="spellEnd"/>
      <w:r w:rsidRPr="00A23525">
        <w:rPr>
          <w:lang w:val="es-ES"/>
        </w:rPr>
        <w:t>; además se ha usado el cliente HTTP Bruno (alternativa open-</w:t>
      </w:r>
      <w:proofErr w:type="spellStart"/>
      <w:r w:rsidRPr="00A23525">
        <w:rPr>
          <w:lang w:val="es-ES"/>
        </w:rPr>
        <w:t>source</w:t>
      </w:r>
      <w:proofErr w:type="spellEnd"/>
      <w:r w:rsidRPr="00A23525">
        <w:rPr>
          <w:lang w:val="es-ES"/>
        </w:rPr>
        <w:t xml:space="preserve"> a Postman) para validar manualmente todos los </w:t>
      </w:r>
      <w:proofErr w:type="spellStart"/>
      <w:r w:rsidRPr="00A23525">
        <w:rPr>
          <w:lang w:val="es-ES"/>
        </w:rPr>
        <w:t>endpoints</w:t>
      </w:r>
      <w:proofErr w:type="spellEnd"/>
      <w:r w:rsidRPr="00A23525">
        <w:rPr>
          <w:lang w:val="es-ES"/>
        </w:rPr>
        <w:t xml:space="preserve"> de la API.</w:t>
      </w:r>
    </w:p>
    <w:p w14:paraId="1FA3725C" w14:textId="77777777" w:rsidR="00BD7537" w:rsidRPr="00A23525" w:rsidRDefault="00922FCC">
      <w:pPr>
        <w:pStyle w:val="Ttulo2"/>
        <w:rPr>
          <w:lang w:val="es-ES"/>
        </w:rPr>
      </w:pPr>
      <w:bookmarkStart w:id="44" w:name="_Toc231290057"/>
      <w:r w:rsidRPr="00A23525">
        <w:rPr>
          <w:lang w:val="es-ES"/>
        </w:rPr>
        <w:t>8.3. Pruebas de accesibilidad</w:t>
      </w:r>
      <w:bookmarkEnd w:id="44"/>
    </w:p>
    <w:p w14:paraId="5C66E65F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La interfaz se ha validado en Chrome, Firefox y Safari, con diseño responsive a 375, 768 y 1440 px. En accesibilidad se ha cuidado el HTML semántico, las etiquetas asociadas a los formularios, el contraste de color (temas claro y oscuro), la navegación por teclado y los textos alternativos. Como mejora futura se plantea una auditoría con Lighthouse o axe para el nivel AA de las WCAG 2.1.</w:t>
      </w:r>
    </w:p>
    <w:p w14:paraId="72A0B821" w14:textId="77777777" w:rsidR="00BD7537" w:rsidRPr="00A23525" w:rsidRDefault="00922FCC">
      <w:pPr>
        <w:pStyle w:val="Ttulo1"/>
        <w:rPr>
          <w:lang w:val="es-ES"/>
        </w:rPr>
      </w:pPr>
      <w:bookmarkStart w:id="45" w:name="_Toc231290058"/>
      <w:r w:rsidRPr="00A23525">
        <w:rPr>
          <w:lang w:val="es-ES"/>
        </w:rPr>
        <w:t>9. Seguridad y buenas prácticas</w:t>
      </w:r>
      <w:bookmarkEnd w:id="45"/>
    </w:p>
    <w:p w14:paraId="1AC4C03A" w14:textId="77777777" w:rsidR="00BD7537" w:rsidRPr="00A23525" w:rsidRDefault="00922FCC">
      <w:pPr>
        <w:pStyle w:val="Ttulo2"/>
        <w:rPr>
          <w:lang w:val="es-ES"/>
        </w:rPr>
      </w:pPr>
      <w:bookmarkStart w:id="46" w:name="_Toc231290059"/>
      <w:r w:rsidRPr="00A23525">
        <w:rPr>
          <w:lang w:val="es-ES"/>
        </w:rPr>
        <w:t>9.1. Medidas de seguridad implementadas</w:t>
      </w:r>
      <w:bookmarkEnd w:id="46"/>
    </w:p>
    <w:p w14:paraId="090F3CD4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Autenticación con JWT (HS256) firmado con una clave secreta; el </w:t>
      </w:r>
      <w:proofErr w:type="gramStart"/>
      <w:r w:rsidRPr="00A23525">
        <w:rPr>
          <w:lang w:val="es-ES"/>
        </w:rPr>
        <w:t>token caduca</w:t>
      </w:r>
      <w:proofErr w:type="gramEnd"/>
      <w:r w:rsidRPr="00A23525">
        <w:rPr>
          <w:lang w:val="es-ES"/>
        </w:rPr>
        <w:t xml:space="preserve"> a las 24 horas.</w:t>
      </w:r>
    </w:p>
    <w:p w14:paraId="289D36A2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Contraseñas cifradas con </w:t>
      </w:r>
      <w:proofErr w:type="spellStart"/>
      <w:r w:rsidRPr="00A23525">
        <w:rPr>
          <w:lang w:val="es-ES"/>
        </w:rPr>
        <w:t>BCrypt</w:t>
      </w:r>
      <w:proofErr w:type="spellEnd"/>
      <w:r w:rsidRPr="00A23525">
        <w:rPr>
          <w:lang w:val="es-ES"/>
        </w:rPr>
        <w:t>; nunca se almacenan ni se devuelven en claro (@JsonIgnore).</w:t>
      </w:r>
    </w:p>
    <w:p w14:paraId="32459F5F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Autorización por roles: el filtro </w:t>
      </w:r>
      <w:proofErr w:type="spellStart"/>
      <w:r w:rsidRPr="00A23525">
        <w:rPr>
          <w:lang w:val="es-ES"/>
        </w:rPr>
        <w:t>AdminRoleFilter</w:t>
      </w:r>
      <w:proofErr w:type="spellEnd"/>
      <w:r w:rsidRPr="00A23525">
        <w:rPr>
          <w:lang w:val="es-ES"/>
        </w:rPr>
        <w:t xml:space="preserve"> protege las rutas /</w:t>
      </w:r>
      <w:proofErr w:type="spellStart"/>
      <w:r w:rsidRPr="00A23525">
        <w:rPr>
          <w:lang w:val="es-ES"/>
        </w:rPr>
        <w:t>admin</w:t>
      </w:r>
      <w:proofErr w:type="spellEnd"/>
      <w:r w:rsidRPr="00A23525">
        <w:rPr>
          <w:lang w:val="es-ES"/>
        </w:rPr>
        <w:t>/** exigiendo rol ADMIN.</w:t>
      </w:r>
    </w:p>
    <w:p w14:paraId="33FFD408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Validación centralizada del JWT en el API Gateway; los microservicios no exponen puertos públicos salvo a través del </w:t>
      </w:r>
      <w:proofErr w:type="spellStart"/>
      <w:r w:rsidRPr="00A23525">
        <w:rPr>
          <w:lang w:val="es-ES"/>
        </w:rPr>
        <w:t>gateway</w:t>
      </w:r>
      <w:proofErr w:type="spellEnd"/>
      <w:r w:rsidRPr="00A23525">
        <w:rPr>
          <w:lang w:val="es-ES"/>
        </w:rPr>
        <w:t xml:space="preserve"> y reciben la identidad ya verificada.</w:t>
      </w:r>
    </w:p>
    <w:p w14:paraId="78760C8C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Validación de los datos de entrada en el </w:t>
      </w:r>
      <w:proofErr w:type="spellStart"/>
      <w:r w:rsidRPr="00A23525">
        <w:rPr>
          <w:lang w:val="es-ES"/>
        </w:rPr>
        <w:t>backend</w:t>
      </w:r>
      <w:proofErr w:type="spellEnd"/>
      <w:r w:rsidRPr="00A23525">
        <w:rPr>
          <w:lang w:val="es-ES"/>
        </w:rPr>
        <w:t xml:space="preserve"> con Bean </w:t>
      </w:r>
      <w:proofErr w:type="spellStart"/>
      <w:r w:rsidRPr="00A23525">
        <w:rPr>
          <w:lang w:val="es-ES"/>
        </w:rPr>
        <w:t>Validation</w:t>
      </w:r>
      <w:proofErr w:type="spellEnd"/>
      <w:r w:rsidRPr="00A23525">
        <w:rPr>
          <w:lang w:val="es-ES"/>
        </w:rPr>
        <w:t xml:space="preserve"> (@Valid) y manejo de errores con excepciones de negocio que devuelven su propio código HTTP.</w:t>
      </w:r>
    </w:p>
    <w:p w14:paraId="63CC484D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Gestión de secretos por variables de entorno; las credenciales locales están </w:t>
      </w:r>
      <w:proofErr w:type="gramStart"/>
      <w:r w:rsidRPr="00A23525">
        <w:rPr>
          <w:lang w:val="es-ES"/>
        </w:rPr>
        <w:t>en .</w:t>
      </w:r>
      <w:proofErr w:type="spellStart"/>
      <w:r w:rsidRPr="00A23525">
        <w:rPr>
          <w:lang w:val="es-ES"/>
        </w:rPr>
        <w:t>gitignore</w:t>
      </w:r>
      <w:proofErr w:type="spellEnd"/>
      <w:proofErr w:type="gramEnd"/>
      <w:r w:rsidRPr="00A23525">
        <w:rPr>
          <w:lang w:val="es-ES"/>
        </w:rPr>
        <w:t xml:space="preserve"> y nunca se versionan. Se avisa si se usa el secreto JWT por defecto.</w:t>
      </w:r>
    </w:p>
    <w:p w14:paraId="2EFE8C1D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lastRenderedPageBreak/>
        <w:t xml:space="preserve">Pagos delegados en Stripe (PCI-DSS): </w:t>
      </w:r>
      <w:proofErr w:type="spellStart"/>
      <w:r w:rsidRPr="00A23525">
        <w:rPr>
          <w:lang w:val="es-ES"/>
        </w:rPr>
        <w:t>PayFlow</w:t>
      </w:r>
      <w:proofErr w:type="spellEnd"/>
      <w:r w:rsidRPr="00A23525">
        <w:rPr>
          <w:lang w:val="es-ES"/>
        </w:rPr>
        <w:t xml:space="preserve"> no almacena datos de tarjeta. La confirmación verifica el estado del pago y la existencia de una suscripción válida antes de activar el plan.</w:t>
      </w:r>
    </w:p>
    <w:p w14:paraId="7651FBB7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Open </w:t>
      </w:r>
      <w:proofErr w:type="spellStart"/>
      <w:r w:rsidRPr="00A23525">
        <w:rPr>
          <w:lang w:val="es-ES"/>
        </w:rPr>
        <w:t>Banking</w:t>
      </w:r>
      <w:proofErr w:type="spellEnd"/>
      <w:r w:rsidRPr="00A23525">
        <w:rPr>
          <w:lang w:val="es-ES"/>
        </w:rPr>
        <w:t xml:space="preserve"> conforme a PSD2: el acceso a los datos bancarios requiere el consentimiento explícito del usuario en el portal de su banco y caduca automáticamente.</w:t>
      </w:r>
    </w:p>
    <w:p w14:paraId="42328AC0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CORS restringido y recomendación de TLS/HTTPS y un secreto JWT fuerte en producción.</w:t>
      </w:r>
    </w:p>
    <w:p w14:paraId="2801B78D" w14:textId="77777777" w:rsidR="00BD7537" w:rsidRDefault="00922FCC">
      <w:pPr>
        <w:pStyle w:val="Ttulo2"/>
      </w:pPr>
      <w:bookmarkStart w:id="47" w:name="_Toc231290060"/>
      <w:r>
        <w:t xml:space="preserve">9.2.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adoptadas</w:t>
      </w:r>
      <w:bookmarkEnd w:id="47"/>
      <w:proofErr w:type="spellEnd"/>
    </w:p>
    <w:p w14:paraId="64EB60DB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Arquitectura por capas (</w:t>
      </w:r>
      <w:proofErr w:type="spellStart"/>
      <w:r w:rsidRPr="00A23525">
        <w:rPr>
          <w:lang w:val="es-ES"/>
        </w:rPr>
        <w:t>controller</w:t>
      </w:r>
      <w:proofErr w:type="spellEnd"/>
      <w:r w:rsidRPr="00A23525">
        <w:rPr>
          <w:lang w:val="es-ES"/>
        </w:rPr>
        <w:t xml:space="preserve"> / </w:t>
      </w:r>
      <w:proofErr w:type="spellStart"/>
      <w:r w:rsidRPr="00A23525">
        <w:rPr>
          <w:lang w:val="es-ES"/>
        </w:rPr>
        <w:t>service</w:t>
      </w:r>
      <w:proofErr w:type="spellEnd"/>
      <w:r w:rsidRPr="00A23525">
        <w:rPr>
          <w:lang w:val="es-ES"/>
        </w:rPr>
        <w:t xml:space="preserve"> / </w:t>
      </w:r>
      <w:proofErr w:type="spellStart"/>
      <w:r w:rsidRPr="00A23525">
        <w:rPr>
          <w:lang w:val="es-ES"/>
        </w:rPr>
        <w:t>repository</w:t>
      </w:r>
      <w:proofErr w:type="spellEnd"/>
      <w:r w:rsidRPr="00A23525">
        <w:rPr>
          <w:lang w:val="es-ES"/>
        </w:rPr>
        <w:t>) y aplicación de los principios SOLID.</w:t>
      </w:r>
    </w:p>
    <w:p w14:paraId="34EF9A16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Inyección de dependencias por constructor y uso de </w:t>
      </w:r>
      <w:proofErr w:type="spellStart"/>
      <w:r w:rsidRPr="00A23525">
        <w:rPr>
          <w:lang w:val="es-ES"/>
        </w:rPr>
        <w:t>DTOs</w:t>
      </w:r>
      <w:proofErr w:type="spellEnd"/>
      <w:r w:rsidRPr="00A23525">
        <w:rPr>
          <w:lang w:val="es-ES"/>
        </w:rPr>
        <w:t xml:space="preserve"> en la capa de presentación.</w:t>
      </w:r>
    </w:p>
    <w:p w14:paraId="66F70060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Aislamiento de datos por servicio (</w:t>
      </w:r>
      <w:proofErr w:type="spellStart"/>
      <w:r w:rsidRPr="00A23525">
        <w:rPr>
          <w:lang w:val="es-ES"/>
        </w:rPr>
        <w:t>database</w:t>
      </w:r>
      <w:proofErr w:type="spellEnd"/>
      <w:r w:rsidRPr="00A23525">
        <w:rPr>
          <w:lang w:val="es-ES"/>
        </w:rPr>
        <w:t>-per-</w:t>
      </w:r>
      <w:proofErr w:type="spellStart"/>
      <w:r w:rsidRPr="00A23525">
        <w:rPr>
          <w:lang w:val="es-ES"/>
        </w:rPr>
        <w:t>service</w:t>
      </w:r>
      <w:proofErr w:type="spellEnd"/>
      <w:r w:rsidRPr="00A23525">
        <w:rPr>
          <w:lang w:val="es-ES"/>
        </w:rPr>
        <w:t>): ningún servicio accede a las tablas de otro.</w:t>
      </w:r>
    </w:p>
    <w:p w14:paraId="2CD66088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Documentación de la API con Swagger/</w:t>
      </w:r>
      <w:proofErr w:type="spellStart"/>
      <w:r w:rsidRPr="00A23525">
        <w:rPr>
          <w:lang w:val="es-ES"/>
        </w:rPr>
        <w:t>OpenAPI</w:t>
      </w:r>
      <w:proofErr w:type="spellEnd"/>
      <w:r w:rsidRPr="00A23525">
        <w:rPr>
          <w:lang w:val="es-ES"/>
        </w:rPr>
        <w:t xml:space="preserve"> (</w:t>
      </w:r>
      <w:proofErr w:type="spellStart"/>
      <w:r w:rsidRPr="00A23525">
        <w:rPr>
          <w:lang w:val="es-ES"/>
        </w:rPr>
        <w:t>springdoc</w:t>
      </w:r>
      <w:proofErr w:type="spellEnd"/>
      <w:r w:rsidRPr="00A23525">
        <w:rPr>
          <w:lang w:val="es-ES"/>
        </w:rPr>
        <w:t>) en cada microservicio.</w:t>
      </w:r>
    </w:p>
    <w:p w14:paraId="37420C56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Sistema de diseño basado en tokens (SASS + CSS </w:t>
      </w:r>
      <w:proofErr w:type="spellStart"/>
      <w:r w:rsidRPr="00A23525">
        <w:rPr>
          <w:lang w:val="es-ES"/>
        </w:rPr>
        <w:t>Custom</w:t>
      </w:r>
      <w:proofErr w:type="spellEnd"/>
      <w:r w:rsidRPr="00A23525">
        <w:rPr>
          <w:lang w:val="es-ES"/>
        </w:rPr>
        <w:t xml:space="preserve"> </w:t>
      </w:r>
      <w:proofErr w:type="spellStart"/>
      <w:r w:rsidRPr="00A23525">
        <w:rPr>
          <w:lang w:val="es-ES"/>
        </w:rPr>
        <w:t>Properties</w:t>
      </w:r>
      <w:proofErr w:type="spellEnd"/>
      <w:r w:rsidRPr="00A23525">
        <w:rPr>
          <w:lang w:val="es-ES"/>
        </w:rPr>
        <w:t>) para una UI coherente y temable.</w:t>
      </w:r>
    </w:p>
    <w:p w14:paraId="7BE00B4B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Control de versiones con Git y mensajes de commit siguiendo </w:t>
      </w:r>
      <w:proofErr w:type="spellStart"/>
      <w:r w:rsidRPr="00A23525">
        <w:rPr>
          <w:lang w:val="es-ES"/>
        </w:rPr>
        <w:t>Conventional</w:t>
      </w:r>
      <w:proofErr w:type="spellEnd"/>
      <w:r w:rsidRPr="00A23525">
        <w:rPr>
          <w:lang w:val="es-ES"/>
        </w:rPr>
        <w:t xml:space="preserve"> Commits.</w:t>
      </w:r>
    </w:p>
    <w:p w14:paraId="5D1E2418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Orquestación reproducible con Docker </w:t>
      </w:r>
      <w:proofErr w:type="spellStart"/>
      <w:r w:rsidRPr="00A23525">
        <w:rPr>
          <w:lang w:val="es-ES"/>
        </w:rPr>
        <w:t>Compose</w:t>
      </w:r>
      <w:proofErr w:type="spellEnd"/>
      <w:r w:rsidRPr="00A23525">
        <w:rPr>
          <w:lang w:val="es-ES"/>
        </w:rPr>
        <w:t xml:space="preserve"> y comprobaciones de salud (</w:t>
      </w:r>
      <w:proofErr w:type="spellStart"/>
      <w:r w:rsidRPr="00A23525">
        <w:rPr>
          <w:lang w:val="es-ES"/>
        </w:rPr>
        <w:t>healthchecks</w:t>
      </w:r>
      <w:proofErr w:type="spellEnd"/>
      <w:r w:rsidRPr="00A23525">
        <w:rPr>
          <w:lang w:val="es-ES"/>
        </w:rPr>
        <w:t>).</w:t>
      </w:r>
    </w:p>
    <w:p w14:paraId="685BA3A1" w14:textId="77777777" w:rsidR="00BD7537" w:rsidRPr="00A23525" w:rsidRDefault="00922FCC">
      <w:pPr>
        <w:pStyle w:val="Ttulo1"/>
        <w:rPr>
          <w:lang w:val="es-ES"/>
        </w:rPr>
      </w:pPr>
      <w:bookmarkStart w:id="48" w:name="_Toc231290061"/>
      <w:r w:rsidRPr="00A23525">
        <w:rPr>
          <w:lang w:val="es-ES"/>
        </w:rPr>
        <w:t>10. Mantenimiento y futuras mejoras</w:t>
      </w:r>
      <w:bookmarkEnd w:id="48"/>
    </w:p>
    <w:p w14:paraId="1EA13B72" w14:textId="77777777" w:rsidR="00BD7537" w:rsidRPr="00A23525" w:rsidRDefault="00922FCC">
      <w:pPr>
        <w:pStyle w:val="Ttulo2"/>
        <w:rPr>
          <w:lang w:val="es-ES"/>
        </w:rPr>
      </w:pPr>
      <w:bookmarkStart w:id="49" w:name="_Toc231290062"/>
      <w:r w:rsidRPr="00A23525">
        <w:rPr>
          <w:lang w:val="es-ES"/>
        </w:rPr>
        <w:t>10.1. Cómo actualizar y mantener el proyecto</w:t>
      </w:r>
      <w:bookmarkEnd w:id="49"/>
    </w:p>
    <w:p w14:paraId="2A7243BB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Actualizar dependencias: </w:t>
      </w:r>
      <w:proofErr w:type="spellStart"/>
      <w:r w:rsidRPr="00A23525">
        <w:rPr>
          <w:lang w:val="es-ES"/>
        </w:rPr>
        <w:t>mvn</w:t>
      </w:r>
      <w:proofErr w:type="spellEnd"/>
      <w:r w:rsidRPr="00A23525">
        <w:rPr>
          <w:lang w:val="es-ES"/>
        </w:rPr>
        <w:t xml:space="preserve"> </w:t>
      </w:r>
      <w:proofErr w:type="spellStart"/>
      <w:proofErr w:type="gramStart"/>
      <w:r w:rsidRPr="00A23525">
        <w:rPr>
          <w:lang w:val="es-ES"/>
        </w:rPr>
        <w:t>versions:display</w:t>
      </w:r>
      <w:proofErr w:type="gramEnd"/>
      <w:r w:rsidRPr="00A23525">
        <w:rPr>
          <w:lang w:val="es-ES"/>
        </w:rPr>
        <w:t>-dependency-updates</w:t>
      </w:r>
      <w:proofErr w:type="spellEnd"/>
      <w:r w:rsidRPr="00A23525">
        <w:rPr>
          <w:lang w:val="es-ES"/>
        </w:rPr>
        <w:t xml:space="preserve"> en el </w:t>
      </w:r>
      <w:proofErr w:type="spellStart"/>
      <w:r w:rsidRPr="00A23525">
        <w:rPr>
          <w:lang w:val="es-ES"/>
        </w:rPr>
        <w:t>backend</w:t>
      </w:r>
      <w:proofErr w:type="spellEnd"/>
      <w:r w:rsidRPr="00A23525">
        <w:rPr>
          <w:lang w:val="es-ES"/>
        </w:rPr>
        <w:t xml:space="preserve"> y </w:t>
      </w:r>
      <w:proofErr w:type="spellStart"/>
      <w:r w:rsidRPr="00A23525">
        <w:rPr>
          <w:lang w:val="es-ES"/>
        </w:rPr>
        <w:t>npm</w:t>
      </w:r>
      <w:proofErr w:type="spellEnd"/>
      <w:r w:rsidRPr="00A23525">
        <w:rPr>
          <w:lang w:val="es-ES"/>
        </w:rPr>
        <w:t xml:space="preserve"> </w:t>
      </w:r>
      <w:proofErr w:type="spellStart"/>
      <w:r w:rsidRPr="00A23525">
        <w:rPr>
          <w:lang w:val="es-ES"/>
        </w:rPr>
        <w:t>outdated</w:t>
      </w:r>
      <w:proofErr w:type="spellEnd"/>
      <w:r w:rsidRPr="00A23525">
        <w:rPr>
          <w:lang w:val="es-ES"/>
        </w:rPr>
        <w:t xml:space="preserve"> / </w:t>
      </w:r>
      <w:proofErr w:type="spellStart"/>
      <w:r w:rsidRPr="00A23525">
        <w:rPr>
          <w:lang w:val="es-ES"/>
        </w:rPr>
        <w:t>npm</w:t>
      </w:r>
      <w:proofErr w:type="spellEnd"/>
      <w:r w:rsidRPr="00A23525">
        <w:rPr>
          <w:lang w:val="es-ES"/>
        </w:rPr>
        <w:t xml:space="preserve"> </w:t>
      </w:r>
      <w:proofErr w:type="spellStart"/>
      <w:r w:rsidRPr="00A23525">
        <w:rPr>
          <w:lang w:val="es-ES"/>
        </w:rPr>
        <w:t>update</w:t>
      </w:r>
      <w:proofErr w:type="spellEnd"/>
      <w:r w:rsidRPr="00A23525">
        <w:rPr>
          <w:lang w:val="es-ES"/>
        </w:rPr>
        <w:t xml:space="preserve"> en el </w:t>
      </w:r>
      <w:proofErr w:type="spellStart"/>
      <w:r w:rsidRPr="00A23525">
        <w:rPr>
          <w:lang w:val="es-ES"/>
        </w:rPr>
        <w:t>frontend</w:t>
      </w:r>
      <w:proofErr w:type="spellEnd"/>
      <w:r w:rsidRPr="00A23525">
        <w:rPr>
          <w:lang w:val="es-ES"/>
        </w:rPr>
        <w:t xml:space="preserve">; reconstruir las imágenes con </w:t>
      </w:r>
      <w:proofErr w:type="spellStart"/>
      <w:r w:rsidRPr="00A23525">
        <w:rPr>
          <w:lang w:val="es-ES"/>
        </w:rPr>
        <w:t>docker</w:t>
      </w:r>
      <w:proofErr w:type="spellEnd"/>
      <w:r w:rsidRPr="00A23525">
        <w:rPr>
          <w:lang w:val="es-ES"/>
        </w:rPr>
        <w:t xml:space="preserve"> </w:t>
      </w:r>
      <w:proofErr w:type="spellStart"/>
      <w:r w:rsidRPr="00A23525">
        <w:rPr>
          <w:lang w:val="es-ES"/>
        </w:rPr>
        <w:t>compose</w:t>
      </w:r>
      <w:proofErr w:type="spellEnd"/>
      <w:r w:rsidRPr="00A23525">
        <w:rPr>
          <w:lang w:val="es-ES"/>
        </w:rPr>
        <w:t xml:space="preserve"> </w:t>
      </w:r>
      <w:proofErr w:type="spellStart"/>
      <w:r w:rsidRPr="00A23525">
        <w:rPr>
          <w:lang w:val="es-ES"/>
        </w:rPr>
        <w:t>build</w:t>
      </w:r>
      <w:proofErr w:type="spellEnd"/>
      <w:r w:rsidRPr="00A23525">
        <w:rPr>
          <w:lang w:val="es-ES"/>
        </w:rPr>
        <w:t>.</w:t>
      </w:r>
    </w:p>
    <w:p w14:paraId="7C9D2310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Esquema de base de datos: en desarrollo lo genera </w:t>
      </w:r>
      <w:proofErr w:type="spellStart"/>
      <w:r w:rsidRPr="00A23525">
        <w:rPr>
          <w:lang w:val="es-ES"/>
        </w:rPr>
        <w:t>Hibernate</w:t>
      </w:r>
      <w:proofErr w:type="spellEnd"/>
      <w:r w:rsidRPr="00A23525">
        <w:rPr>
          <w:lang w:val="es-ES"/>
        </w:rPr>
        <w:t xml:space="preserve"> (</w:t>
      </w:r>
      <w:proofErr w:type="spellStart"/>
      <w:r w:rsidRPr="00A23525">
        <w:rPr>
          <w:lang w:val="es-ES"/>
        </w:rPr>
        <w:t>ddl</w:t>
      </w:r>
      <w:proofErr w:type="spellEnd"/>
      <w:r w:rsidRPr="00A23525">
        <w:rPr>
          <w:lang w:val="es-ES"/>
        </w:rPr>
        <w:t>-auto=</w:t>
      </w:r>
      <w:proofErr w:type="spellStart"/>
      <w:r w:rsidRPr="00A23525">
        <w:rPr>
          <w:lang w:val="es-ES"/>
        </w:rPr>
        <w:t>update</w:t>
      </w:r>
      <w:proofErr w:type="spellEnd"/>
      <w:r w:rsidRPr="00A23525">
        <w:rPr>
          <w:lang w:val="es-ES"/>
        </w:rPr>
        <w:t xml:space="preserve">); para producción se recomienda incorporar migraciones versionadas con </w:t>
      </w:r>
      <w:proofErr w:type="spellStart"/>
      <w:r w:rsidRPr="00A23525">
        <w:rPr>
          <w:lang w:val="es-ES"/>
        </w:rPr>
        <w:t>Flyway</w:t>
      </w:r>
      <w:proofErr w:type="spellEnd"/>
      <w:r w:rsidRPr="00A23525">
        <w:rPr>
          <w:lang w:val="es-ES"/>
        </w:rPr>
        <w:t xml:space="preserve"> o </w:t>
      </w:r>
      <w:proofErr w:type="spellStart"/>
      <w:r w:rsidRPr="00A23525">
        <w:rPr>
          <w:lang w:val="es-ES"/>
        </w:rPr>
        <w:t>Liquibase</w:t>
      </w:r>
      <w:proofErr w:type="spellEnd"/>
      <w:r w:rsidRPr="00A23525">
        <w:rPr>
          <w:lang w:val="es-ES"/>
        </w:rPr>
        <w:t>.</w:t>
      </w:r>
    </w:p>
    <w:p w14:paraId="33571D9E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Añadir un microservicio nuevo: crear el módulo, registrarlo en Eureka (spring.application.name) y añadir su ruta en el api-</w:t>
      </w:r>
      <w:proofErr w:type="spellStart"/>
      <w:r w:rsidRPr="00A23525">
        <w:rPr>
          <w:lang w:val="es-ES"/>
        </w:rPr>
        <w:t>gateway</w:t>
      </w:r>
      <w:proofErr w:type="spellEnd"/>
      <w:r w:rsidRPr="00A23525">
        <w:rPr>
          <w:lang w:val="es-ES"/>
        </w:rPr>
        <w:t xml:space="preserve">; no requiere tocar el resto de </w:t>
      </w:r>
      <w:proofErr w:type="gramStart"/>
      <w:r w:rsidRPr="00A23525">
        <w:rPr>
          <w:lang w:val="es-ES"/>
        </w:rPr>
        <w:t>servicios</w:t>
      </w:r>
      <w:proofErr w:type="gramEnd"/>
      <w:r w:rsidRPr="00A23525">
        <w:rPr>
          <w:lang w:val="es-ES"/>
        </w:rPr>
        <w:t>.</w:t>
      </w:r>
    </w:p>
    <w:p w14:paraId="3017F32B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Copias de seguridad: respaldar el volumen de datos de PostgreSQL y las variables de entorno de producción.</w:t>
      </w:r>
    </w:p>
    <w:p w14:paraId="21D87803" w14:textId="77777777" w:rsidR="00BD7537" w:rsidRDefault="00922FCC">
      <w:pPr>
        <w:pStyle w:val="Ttulo2"/>
      </w:pPr>
      <w:bookmarkStart w:id="50" w:name="_Toc231290063"/>
      <w:r>
        <w:lastRenderedPageBreak/>
        <w:t xml:space="preserve">10.2.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o ideas </w:t>
      </w:r>
      <w:proofErr w:type="spellStart"/>
      <w:r>
        <w:t>futuras</w:t>
      </w:r>
      <w:bookmarkEnd w:id="50"/>
      <w:proofErr w:type="spellEnd"/>
    </w:p>
    <w:p w14:paraId="0880D832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Notificaciones en tiempo real (</w:t>
      </w:r>
      <w:proofErr w:type="spellStart"/>
      <w:r w:rsidRPr="00A23525">
        <w:rPr>
          <w:lang w:val="es-ES"/>
        </w:rPr>
        <w:t>WebSockets</w:t>
      </w:r>
      <w:proofErr w:type="spellEnd"/>
      <w:r w:rsidRPr="00A23525">
        <w:rPr>
          <w:lang w:val="es-ES"/>
        </w:rPr>
        <w:t xml:space="preserve"> o Server-</w:t>
      </w:r>
      <w:proofErr w:type="spellStart"/>
      <w:r w:rsidRPr="00A23525">
        <w:rPr>
          <w:lang w:val="es-ES"/>
        </w:rPr>
        <w:t>Sent</w:t>
      </w:r>
      <w:proofErr w:type="spellEnd"/>
      <w:r w:rsidRPr="00A23525">
        <w:rPr>
          <w:lang w:val="es-ES"/>
        </w:rPr>
        <w:t xml:space="preserve"> </w:t>
      </w:r>
      <w:proofErr w:type="spellStart"/>
      <w:r w:rsidRPr="00A23525">
        <w:rPr>
          <w:lang w:val="es-ES"/>
        </w:rPr>
        <w:t>Events</w:t>
      </w:r>
      <w:proofErr w:type="spellEnd"/>
      <w:r w:rsidRPr="00A23525">
        <w:rPr>
          <w:lang w:val="es-ES"/>
        </w:rPr>
        <w:t>) para movimientos y transferencias.</w:t>
      </w:r>
    </w:p>
    <w:p w14:paraId="51F2A61E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Aplicación móvil nativa (</w:t>
      </w:r>
      <w:proofErr w:type="spellStart"/>
      <w:r w:rsidRPr="00A23525">
        <w:rPr>
          <w:lang w:val="es-ES"/>
        </w:rPr>
        <w:t>React</w:t>
      </w:r>
      <w:proofErr w:type="spellEnd"/>
      <w:r w:rsidRPr="00A23525">
        <w:rPr>
          <w:lang w:val="es-ES"/>
        </w:rPr>
        <w:t xml:space="preserve"> Native o Flutter) que consuma la misma API.</w:t>
      </w:r>
    </w:p>
    <w:p w14:paraId="64DBB054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Soporte multidivisa en la cartera (euros, dólares, etc.).</w:t>
      </w:r>
    </w:p>
    <w:p w14:paraId="5B0861C7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>Categorización automática de gastos mediante un modelo de aprendizaje automático ligero.</w:t>
      </w:r>
    </w:p>
    <w:p w14:paraId="6B9BF245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Pipeline de CI/CD con GitHub </w:t>
      </w:r>
      <w:proofErr w:type="spellStart"/>
      <w:r w:rsidRPr="00A23525">
        <w:rPr>
          <w:lang w:val="es-ES"/>
        </w:rPr>
        <w:t>Actions</w:t>
      </w:r>
      <w:proofErr w:type="spellEnd"/>
      <w:r w:rsidRPr="00A23525">
        <w:rPr>
          <w:lang w:val="es-ES"/>
        </w:rPr>
        <w:t xml:space="preserve"> y despliegue automático en la nube.</w:t>
      </w:r>
    </w:p>
    <w:p w14:paraId="58AA3F3F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Exportación contable a Excel/CSV compatible con programas como </w:t>
      </w:r>
      <w:proofErr w:type="spellStart"/>
      <w:r w:rsidRPr="00A23525">
        <w:rPr>
          <w:lang w:val="es-ES"/>
        </w:rPr>
        <w:t>Holded</w:t>
      </w:r>
      <w:proofErr w:type="spellEnd"/>
      <w:r w:rsidRPr="00A23525">
        <w:rPr>
          <w:lang w:val="es-ES"/>
        </w:rPr>
        <w:t xml:space="preserve"> o ContaPlus.</w:t>
      </w:r>
    </w:p>
    <w:p w14:paraId="1649293C" w14:textId="77777777" w:rsidR="00BD7537" w:rsidRPr="00A23525" w:rsidRDefault="00922FCC">
      <w:pPr>
        <w:pStyle w:val="Listaconvietas"/>
        <w:rPr>
          <w:lang w:val="es-ES"/>
        </w:rPr>
      </w:pPr>
      <w:r w:rsidRPr="00A23525">
        <w:rPr>
          <w:lang w:val="es-ES"/>
        </w:rPr>
        <w:t xml:space="preserve">Auditoría de accesibilidad (WCAG 2.1 AA) y migraciones de base de datos con </w:t>
      </w:r>
      <w:proofErr w:type="spellStart"/>
      <w:r w:rsidRPr="00A23525">
        <w:rPr>
          <w:lang w:val="es-ES"/>
        </w:rPr>
        <w:t>Flyway</w:t>
      </w:r>
      <w:proofErr w:type="spellEnd"/>
      <w:r w:rsidRPr="00A23525">
        <w:rPr>
          <w:lang w:val="es-ES"/>
        </w:rPr>
        <w:t>/</w:t>
      </w:r>
      <w:proofErr w:type="spellStart"/>
      <w:r w:rsidRPr="00A23525">
        <w:rPr>
          <w:lang w:val="es-ES"/>
        </w:rPr>
        <w:t>Liquibase</w:t>
      </w:r>
      <w:proofErr w:type="spellEnd"/>
      <w:r w:rsidRPr="00A23525">
        <w:rPr>
          <w:lang w:val="es-ES"/>
        </w:rPr>
        <w:t>.</w:t>
      </w:r>
    </w:p>
    <w:p w14:paraId="0FBF9201" w14:textId="77777777" w:rsidR="00BD7537" w:rsidRPr="00A23525" w:rsidRDefault="00922FCC">
      <w:pPr>
        <w:pStyle w:val="Ttulo1"/>
        <w:rPr>
          <w:lang w:val="es-ES"/>
        </w:rPr>
      </w:pPr>
      <w:bookmarkStart w:id="51" w:name="_Toc231290064"/>
      <w:r w:rsidRPr="00A23525">
        <w:rPr>
          <w:lang w:val="es-ES"/>
        </w:rPr>
        <w:t>11. Conclusión</w:t>
      </w:r>
      <w:bookmarkEnd w:id="51"/>
    </w:p>
    <w:p w14:paraId="4350F479" w14:textId="77777777" w:rsidR="00BD7537" w:rsidRPr="00A23525" w:rsidRDefault="00922FCC">
      <w:pPr>
        <w:pStyle w:val="Ttulo2"/>
        <w:rPr>
          <w:lang w:val="es-ES"/>
        </w:rPr>
      </w:pPr>
      <w:bookmarkStart w:id="52" w:name="_Toc231290065"/>
      <w:r w:rsidRPr="00A23525">
        <w:rPr>
          <w:lang w:val="es-ES"/>
        </w:rPr>
        <w:t>11.1. Valoración del proyecto</w:t>
      </w:r>
      <w:bookmarkEnd w:id="52"/>
    </w:p>
    <w:p w14:paraId="13BFA412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PayFlow ha alcanzado los objetivos planteados: una plataforma de finanzas personales completa y funcional, con una arquitectura de microservicios sólida y un frontend moderno, que integra de forma conjunta funcionalidades poco habituales (cartera P2P, Open Banking PSD2, módulo fiscal y pagos con Stripe). La separación en servicios con base de datos propia, el gateway con seguridad centralizada y la orquestación con Docker Compose dan como resultado un sistema desacoplado, mantenible y reproducible.</w:t>
      </w:r>
    </w:p>
    <w:p w14:paraId="3A05FF69" w14:textId="77777777" w:rsidR="00BD7537" w:rsidRPr="00A23525" w:rsidRDefault="00922FCC">
      <w:pPr>
        <w:pStyle w:val="Ttulo2"/>
        <w:rPr>
          <w:lang w:val="es-ES"/>
        </w:rPr>
      </w:pPr>
      <w:bookmarkStart w:id="53" w:name="_Toc231290066"/>
      <w:r w:rsidRPr="00A23525">
        <w:rPr>
          <w:lang w:val="es-ES"/>
        </w:rPr>
        <w:t>11.2. Aprendizajes obtenidos</w:t>
      </w:r>
      <w:bookmarkEnd w:id="53"/>
    </w:p>
    <w:p w14:paraId="132433D1" w14:textId="77777777" w:rsidR="00BD7537" w:rsidRPr="00A23525" w:rsidRDefault="00922FCC">
      <w:pPr>
        <w:rPr>
          <w:lang w:val="es-ES"/>
        </w:rPr>
      </w:pPr>
      <w:r>
        <w:rPr>
          <w:lang w:val="es-ES"/>
        </w:rPr>
        <w:t xml:space="preserve">El proyecto ha permitido consolidar en un contexto realista los conocimientos del ciclo: Java con Spring Boot, frontend con React, bases de datos relacionales, seguridad con JWT y roles, contenedorización con Docker e integración con APIs externas (Nordigen y Stripe). Las principales dificultades superadas fueron la integración del consentimiento PSD2, la particularidad de los Payment Links de Stripe (que no propagan metadatos, lo que obligó a validar el pago por el JWT y la suscripción), la consistencia de datos entre servicios y las diferencias de SQL entre motores.</w:t>
      </w:r>
    </w:p>
    <w:p w14:paraId="6EE49624" w14:textId="77777777" w:rsidR="00BD7537" w:rsidRPr="00A23525" w:rsidRDefault="00922FCC">
      <w:pPr>
        <w:pStyle w:val="Ttulo1"/>
        <w:rPr>
          <w:lang w:val="es-ES"/>
        </w:rPr>
      </w:pPr>
      <w:bookmarkStart w:id="54" w:name="_Toc231290067"/>
      <w:r w:rsidRPr="00A23525">
        <w:rPr>
          <w:lang w:val="es-ES"/>
        </w:rPr>
        <w:lastRenderedPageBreak/>
        <w:t>12. Anexos</w:t>
      </w:r>
      <w:bookmarkEnd w:id="54"/>
    </w:p>
    <w:p w14:paraId="5260CC47" w14:textId="77777777" w:rsidR="00BD7537" w:rsidRPr="00A23525" w:rsidRDefault="00922FCC">
      <w:pPr>
        <w:pStyle w:val="Ttulo2"/>
        <w:rPr>
          <w:lang w:val="es-ES"/>
        </w:rPr>
      </w:pPr>
      <w:bookmarkStart w:id="55" w:name="_Toc231290068"/>
      <w:r w:rsidRPr="00A23525">
        <w:rPr>
          <w:lang w:val="es-ES"/>
        </w:rPr>
        <w:t>12.1. Código relevante comentado</w:t>
      </w:r>
      <w:bookmarkEnd w:id="55"/>
    </w:p>
    <w:p w14:paraId="66899A87" w14:textId="77777777" w:rsidR="00BD7537" w:rsidRDefault="00922FCC">
      <w:pPr>
        <w:rPr>
          <w:lang w:val="es-ES"/>
        </w:rPr>
      </w:pPr>
      <w:r w:rsidRPr="00A23525">
        <w:rPr>
          <w:lang w:val="es-ES"/>
        </w:rPr>
        <w:t>A) Validación del JWT en el API Gateway y propagación de la identidad (</w:t>
      </w:r>
      <w:proofErr w:type="spellStart"/>
      <w:r w:rsidRPr="00A23525">
        <w:rPr>
          <w:lang w:val="es-ES"/>
        </w:rPr>
        <w:t>JwtAuthFilter</w:t>
      </w:r>
      <w:proofErr w:type="spellEnd"/>
      <w:r w:rsidRPr="00A23525">
        <w:rPr>
          <w:lang w:val="es-ES"/>
        </w:rPr>
        <w:t>):</w:t>
      </w:r>
    </w:p>
    <w:p w14:paraId="24061E0C" w14:textId="2B8FB3FC" w:rsidR="00DD7CFE" w:rsidRDefault="00DD7CFE">
      <w:pPr>
        <w:rPr>
          <w:lang w:val="es-ES"/>
        </w:rPr>
      </w:pPr>
      <w:r>
        <w:rPr>
          <w:rFonts w:ascii="Consolas" w:hAnsi="Consolas"/>
          <w:noProof/>
          <w:sz w:val="18"/>
          <w:lang w:val="es-ES"/>
        </w:rPr>
        <w:drawing>
          <wp:inline distT="0" distB="0" distL="0" distR="0" wp14:anchorId="42F8934D" wp14:editId="5537D91F">
            <wp:extent cx="5791200" cy="1752600"/>
            <wp:effectExtent l="0" t="0" r="0" b="0"/>
            <wp:docPr id="1322833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ABEF" w14:textId="77777777" w:rsidR="00DD7CFE" w:rsidRPr="00A23525" w:rsidRDefault="00DD7CFE">
      <w:pPr>
        <w:rPr>
          <w:lang w:val="es-ES"/>
        </w:rPr>
      </w:pPr>
    </w:p>
    <w:p w14:paraId="6375BDC1" w14:textId="77777777" w:rsidR="00BD7537" w:rsidRDefault="00922FCC">
      <w:pPr>
        <w:rPr>
          <w:lang w:val="es-ES"/>
        </w:rPr>
      </w:pPr>
      <w:r w:rsidRPr="00A23525">
        <w:rPr>
          <w:lang w:val="es-ES"/>
        </w:rPr>
        <w:t>B) Confirmación del pago de Stripe: solo se activa el plan si el pago está «</w:t>
      </w:r>
      <w:proofErr w:type="spellStart"/>
      <w:r w:rsidRPr="00A23525">
        <w:rPr>
          <w:lang w:val="es-ES"/>
        </w:rPr>
        <w:t>paid</w:t>
      </w:r>
      <w:proofErr w:type="spellEnd"/>
      <w:r w:rsidRPr="00A23525">
        <w:rPr>
          <w:lang w:val="es-ES"/>
        </w:rPr>
        <w:t>» y existe suscripción:</w:t>
      </w:r>
    </w:p>
    <w:p w14:paraId="3E6F49DC" w14:textId="5868EE13" w:rsidR="001903D5" w:rsidRDefault="00DD7CFE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145CEF6" wp14:editId="53FA23F7">
            <wp:extent cx="5791200" cy="1974850"/>
            <wp:effectExtent l="0" t="0" r="0" b="6350"/>
            <wp:docPr id="2442160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03D5">
        <w:rPr>
          <w:lang w:val="es-ES"/>
        </w:rPr>
        <w:br w:type="page"/>
      </w:r>
    </w:p>
    <w:p w14:paraId="4C822C30" w14:textId="77777777" w:rsidR="00DD7CFE" w:rsidRPr="00A23525" w:rsidRDefault="00DD7CFE">
      <w:pPr>
        <w:rPr>
          <w:lang w:val="es-ES"/>
        </w:rPr>
      </w:pPr>
    </w:p>
    <w:p w14:paraId="2A39AAEC" w14:textId="77777777" w:rsidR="00BD7537" w:rsidRPr="00A23525" w:rsidRDefault="00922FCC">
      <w:pPr>
        <w:pStyle w:val="Ttulo2"/>
        <w:rPr>
          <w:lang w:val="es-ES"/>
        </w:rPr>
      </w:pPr>
      <w:bookmarkStart w:id="56" w:name="_Toc231290069"/>
      <w:r w:rsidRPr="00A23525">
        <w:rPr>
          <w:lang w:val="es-ES"/>
        </w:rPr>
        <w:t>12.2. Diagramas adicionales (UML, ER, flujo de datos)</w:t>
      </w:r>
      <w:bookmarkEnd w:id="56"/>
    </w:p>
    <w:p w14:paraId="015EE0C7" w14:textId="77777777" w:rsidR="001207CB" w:rsidRDefault="00000000">
      <w:pPr>
        <w:rPr>
          <w:lang w:val="es-ES"/>
        </w:rPr>
      </w:pPr>
      <w:r>
        <w:rPr>
          <w:lang w:val="es-ES"/>
        </w:rPr>
        <w:t>Diagrama de casos de uso. Recoge las acciones de los actores (Usuario, Administrador y los sistemas externos Stripe y Banco) sobre el sistema, junto con sus relaciones «</w:t>
      </w:r>
      <w:proofErr w:type="spellStart"/>
      <w:r>
        <w:rPr>
          <w:lang w:val="es-ES"/>
        </w:rPr>
        <w:t>include</w:t>
      </w:r>
      <w:proofErr w:type="spellEnd"/>
      <w:r>
        <w:rPr>
          <w:lang w:val="es-ES"/>
        </w:rPr>
        <w:t>» (obligatorias) y «</w:t>
      </w:r>
      <w:proofErr w:type="spellStart"/>
      <w:r>
        <w:rPr>
          <w:lang w:val="es-ES"/>
        </w:rPr>
        <w:t>extend</w:t>
      </w:r>
      <w:proofErr w:type="spellEnd"/>
      <w:r>
        <w:rPr>
          <w:lang w:val="es-ES"/>
        </w:rPr>
        <w:t>» (opcionales).</w:t>
      </w:r>
    </w:p>
    <w:p w14:paraId="2FE1D8E2" w14:textId="77777777" w:rsidR="001207CB" w:rsidRDefault="00000000">
      <w:pPr>
        <w:jc w:val="center"/>
      </w:pPr>
      <w:r>
        <w:rPr>
          <w:noProof/>
        </w:rPr>
        <w:drawing>
          <wp:inline distT="0" distB="0" distL="0" distR="0" wp14:anchorId="0E4BAD65" wp14:editId="0847A641">
            <wp:extent cx="5792470" cy="4054729"/>
            <wp:effectExtent l="0" t="0" r="0" b="0"/>
            <wp:docPr id="2000000003" name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05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1E7D" w14:textId="77777777" w:rsidR="001207CB" w:rsidRDefault="00000000">
      <w:pPr>
        <w:jc w:val="center"/>
        <w:rPr>
          <w:i/>
          <w:sz w:val="18"/>
          <w:lang w:val="es-ES"/>
        </w:rPr>
      </w:pPr>
      <w:r>
        <w:rPr>
          <w:i/>
          <w:sz w:val="18"/>
          <w:lang w:val="es-ES"/>
        </w:rPr>
        <w:t xml:space="preserve">Diagrama de casos de uso de </w:t>
      </w:r>
      <w:proofErr w:type="spellStart"/>
      <w:r>
        <w:rPr>
          <w:i/>
          <w:sz w:val="18"/>
          <w:lang w:val="es-ES"/>
        </w:rPr>
        <w:t>PayFlow</w:t>
      </w:r>
      <w:proofErr w:type="spellEnd"/>
      <w:r>
        <w:rPr>
          <w:i/>
          <w:sz w:val="18"/>
          <w:lang w:val="es-ES"/>
        </w:rPr>
        <w:t xml:space="preserve"> («</w:t>
      </w:r>
      <w:proofErr w:type="spellStart"/>
      <w:r>
        <w:rPr>
          <w:i/>
          <w:sz w:val="18"/>
          <w:lang w:val="es-ES"/>
        </w:rPr>
        <w:t>include</w:t>
      </w:r>
      <w:proofErr w:type="spellEnd"/>
      <w:r>
        <w:rPr>
          <w:i/>
          <w:sz w:val="18"/>
          <w:lang w:val="es-ES"/>
        </w:rPr>
        <w:t>» a la derecha, «</w:t>
      </w:r>
      <w:proofErr w:type="spellStart"/>
      <w:r>
        <w:rPr>
          <w:i/>
          <w:sz w:val="18"/>
          <w:lang w:val="es-ES"/>
        </w:rPr>
        <w:t>extend</w:t>
      </w:r>
      <w:proofErr w:type="spellEnd"/>
      <w:r>
        <w:rPr>
          <w:i/>
          <w:sz w:val="18"/>
          <w:lang w:val="es-ES"/>
        </w:rPr>
        <w:t>» a la izquierda).</w:t>
      </w:r>
    </w:p>
    <w:p w14:paraId="64804BDB" w14:textId="77777777" w:rsidR="00BD7537" w:rsidRPr="00A23525" w:rsidRDefault="00922FCC">
      <w:pPr>
        <w:rPr>
          <w:lang w:val="es-ES"/>
        </w:rPr>
      </w:pPr>
      <w:r w:rsidRPr="00A23525">
        <w:rPr>
          <w:lang w:val="es-ES"/>
        </w:rPr>
        <w:t>Modelo de datos (entidad-relación). Cada microservicio mantiene su propia base de datos, por lo que no existen claves foráneas entre servicios; la relación lógica se establece por el identificador de usuario.</w:t>
      </w:r>
    </w:p>
    <w:p w14:paraId="28EAF9B9" w14:textId="77777777" w:rsidR="00BD7537" w:rsidRPr="00A23525" w:rsidRDefault="00922FCC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615C2DB" wp14:editId="3BE139C7">
            <wp:extent cx="5120640" cy="5463083"/>
            <wp:effectExtent l="0" t="0" r="0" b="0"/>
            <wp:docPr id="1700506916" name="Picture 1700506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6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F23E" w14:textId="77777777" w:rsidR="00BD7537" w:rsidRPr="00A23525" w:rsidRDefault="00922FCC">
      <w:pPr>
        <w:rPr>
          <w:lang w:val="es-ES"/>
        </w:rPr>
      </w:pPr>
      <w:r w:rsidRPr="00A23525">
        <w:rPr>
          <w:lang w:val="es-ES"/>
        </w:rPr>
        <w:t xml:space="preserve">A </w:t>
      </w:r>
      <w:proofErr w:type="gramStart"/>
      <w:r w:rsidRPr="00A23525">
        <w:rPr>
          <w:lang w:val="es-ES"/>
        </w:rPr>
        <w:t>continuación</w:t>
      </w:r>
      <w:proofErr w:type="gramEnd"/>
      <w:r w:rsidRPr="00A23525">
        <w:rPr>
          <w:lang w:val="es-ES"/>
        </w:rPr>
        <w:t xml:space="preserve"> se incluyen el diagrama de despliegue (contenedores Docker) y el diagrama de secuencia del flujo de pago con Stripe.</w:t>
      </w:r>
    </w:p>
    <w:p w14:paraId="5CAC0BAA" w14:textId="77777777" w:rsidR="001207C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C1C5AF" wp14:editId="07C99BA6">
            <wp:extent cx="5792470" cy="3656496"/>
            <wp:effectExtent l="0" t="0" r="0" b="0"/>
            <wp:docPr id="2000000001" name="Diagrama de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5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5C1D" w14:textId="77777777" w:rsidR="001207CB" w:rsidRDefault="00000000">
      <w:pPr>
        <w:jc w:val="center"/>
        <w:rPr>
          <w:i/>
          <w:sz w:val="18"/>
          <w:lang w:val="es-ES"/>
        </w:rPr>
      </w:pPr>
      <w:r>
        <w:rPr>
          <w:i/>
          <w:sz w:val="18"/>
          <w:lang w:val="es-ES"/>
        </w:rPr>
        <w:t xml:space="preserve">Diagrama de despliegue de </w:t>
      </w:r>
      <w:proofErr w:type="spellStart"/>
      <w:r>
        <w:rPr>
          <w:i/>
          <w:sz w:val="18"/>
          <w:lang w:val="es-ES"/>
        </w:rPr>
        <w:t>PayFlow</w:t>
      </w:r>
      <w:proofErr w:type="spellEnd"/>
      <w:r>
        <w:rPr>
          <w:i/>
          <w:sz w:val="18"/>
          <w:lang w:val="es-ES"/>
        </w:rPr>
        <w:t xml:space="preserve"> (contenedores Docker / </w:t>
      </w:r>
      <w:proofErr w:type="spellStart"/>
      <w:r>
        <w:rPr>
          <w:i/>
          <w:sz w:val="18"/>
          <w:lang w:val="es-ES"/>
        </w:rPr>
        <w:t>docker-compose</w:t>
      </w:r>
      <w:proofErr w:type="spellEnd"/>
      <w:r>
        <w:rPr>
          <w:i/>
          <w:sz w:val="18"/>
          <w:lang w:val="es-ES"/>
        </w:rPr>
        <w:t>).</w:t>
      </w:r>
    </w:p>
    <w:p w14:paraId="260298D5" w14:textId="77777777" w:rsidR="001207C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64F74F" wp14:editId="287080E5">
            <wp:extent cx="5792470" cy="4209128"/>
            <wp:effectExtent l="0" t="0" r="0" b="0"/>
            <wp:docPr id="2000000002" name="Diagrama de secuencia Str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20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E41E" w14:textId="77777777" w:rsidR="001207CB" w:rsidRDefault="00000000">
      <w:pPr>
        <w:jc w:val="center"/>
        <w:rPr>
          <w:i/>
          <w:sz w:val="18"/>
          <w:lang w:val="es-ES"/>
        </w:rPr>
      </w:pPr>
      <w:r>
        <w:rPr>
          <w:i/>
          <w:sz w:val="18"/>
          <w:lang w:val="es-ES"/>
        </w:rPr>
        <w:t>Diagrama de secuencia: pago de la suscripción del plan Autónomos con Stripe.</w:t>
      </w:r>
    </w:p>
    <w:p w14:paraId="46152A57" w14:textId="77777777" w:rsidR="001207CB" w:rsidRDefault="00000000">
      <w:pPr>
        <w:rPr>
          <w:lang w:val="es-ES"/>
        </w:rPr>
      </w:pPr>
      <w:r>
        <w:rPr>
          <w:lang w:val="es-ES"/>
        </w:rPr>
        <w:t xml:space="preserve">Diagrama de secuencia del registro, el inicio de sesión y el acceso a una ruta protegida. Muestra la firma del token JWT (HS256), el cifrado de la contraseña con </w:t>
      </w:r>
      <w:proofErr w:type="spellStart"/>
      <w:r>
        <w:rPr>
          <w:lang w:val="es-ES"/>
        </w:rPr>
        <w:t>BCrypt</w:t>
      </w:r>
      <w:proofErr w:type="spellEnd"/>
      <w:r>
        <w:rPr>
          <w:lang w:val="es-ES"/>
        </w:rPr>
        <w:t xml:space="preserve"> y la inyección de «X-</w:t>
      </w:r>
      <w:proofErr w:type="spellStart"/>
      <w:r>
        <w:rPr>
          <w:lang w:val="es-ES"/>
        </w:rPr>
        <w:t>User</w:t>
      </w:r>
      <w:proofErr w:type="spellEnd"/>
      <w:r>
        <w:rPr>
          <w:lang w:val="es-ES"/>
        </w:rPr>
        <w:t>-Id» por el API Gateway.</w:t>
      </w:r>
    </w:p>
    <w:p w14:paraId="35062479" w14:textId="77777777" w:rsidR="001207C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F0D99F1" wp14:editId="47D7C110">
            <wp:extent cx="5792470" cy="4579182"/>
            <wp:effectExtent l="0" t="0" r="0" b="0"/>
            <wp:docPr id="2000000004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57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F9C4" w14:textId="77777777" w:rsidR="001207CB" w:rsidRDefault="00000000">
      <w:pPr>
        <w:jc w:val="center"/>
        <w:rPr>
          <w:i/>
          <w:sz w:val="18"/>
          <w:lang w:val="es-ES"/>
        </w:rPr>
      </w:pPr>
      <w:r>
        <w:rPr>
          <w:i/>
          <w:sz w:val="18"/>
          <w:lang w:val="es-ES"/>
        </w:rPr>
        <w:t xml:space="preserve">Secuencia de registro, </w:t>
      </w:r>
      <w:proofErr w:type="spellStart"/>
      <w:r>
        <w:rPr>
          <w:i/>
          <w:sz w:val="18"/>
          <w:lang w:val="es-ES"/>
        </w:rPr>
        <w:t>login</w:t>
      </w:r>
      <w:proofErr w:type="spellEnd"/>
      <w:r>
        <w:rPr>
          <w:i/>
          <w:sz w:val="18"/>
          <w:lang w:val="es-ES"/>
        </w:rPr>
        <w:t xml:space="preserve"> y acceso con JWT.</w:t>
      </w:r>
    </w:p>
    <w:p w14:paraId="11C7BCCE" w14:textId="77777777" w:rsidR="001207CB" w:rsidRDefault="00000000">
      <w:pPr>
        <w:rPr>
          <w:lang w:val="es-ES"/>
        </w:rPr>
      </w:pPr>
      <w:r>
        <w:rPr>
          <w:lang w:val="es-ES"/>
        </w:rPr>
        <w:t>Diagrama de secuencia del envío de dinero entre usuarios (P2P). Refleja el libro mayor de doble entrada (un asiento DEBIT en el remitente y otro CREDIT en el destinatario) y el control de idempotencia mediante «</w:t>
      </w:r>
      <w:proofErr w:type="spellStart"/>
      <w:r>
        <w:rPr>
          <w:lang w:val="es-ES"/>
        </w:rPr>
        <w:t>correlationId</w:t>
      </w:r>
      <w:proofErr w:type="spellEnd"/>
      <w:r>
        <w:rPr>
          <w:lang w:val="es-ES"/>
        </w:rPr>
        <w:t>».</w:t>
      </w:r>
    </w:p>
    <w:p w14:paraId="36A2F431" w14:textId="77777777" w:rsidR="001207C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166F3C" wp14:editId="66B62444">
            <wp:extent cx="5792470" cy="3952969"/>
            <wp:effectExtent l="0" t="0" r="0" b="0"/>
            <wp:docPr id="2000000005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95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CEF9" w14:textId="77777777" w:rsidR="001207CB" w:rsidRDefault="00000000">
      <w:pPr>
        <w:jc w:val="center"/>
        <w:rPr>
          <w:i/>
          <w:sz w:val="18"/>
          <w:lang w:val="es-ES"/>
        </w:rPr>
      </w:pPr>
      <w:r>
        <w:rPr>
          <w:i/>
          <w:sz w:val="18"/>
          <w:lang w:val="es-ES"/>
        </w:rPr>
        <w:t>Secuencia del envío de dinero P2P (libro mayor de doble entrada).</w:t>
      </w:r>
    </w:p>
    <w:p w14:paraId="2FD6F1C3" w14:textId="77777777" w:rsidR="001207CB" w:rsidRDefault="00000000">
      <w:pPr>
        <w:rPr>
          <w:lang w:val="es-ES"/>
        </w:rPr>
      </w:pPr>
      <w:r>
        <w:rPr>
          <w:lang w:val="es-ES"/>
        </w:rPr>
        <w:t>Diagramas de estados del ciclo de vida de la factura (PENDIENTE, COBRADA, CANCELADA) y de la conexión bancaria (PENDING, LINKED, EXPIRED). Ningún registro se elimina físicamente.</w:t>
      </w:r>
    </w:p>
    <w:p w14:paraId="64058E5E" w14:textId="77777777" w:rsidR="001207C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9A2BE0" wp14:editId="59923526">
            <wp:extent cx="5792470" cy="3166550"/>
            <wp:effectExtent l="0" t="0" r="0" b="0"/>
            <wp:docPr id="2000000006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16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A5C2" w14:textId="77777777" w:rsidR="001207CB" w:rsidRDefault="00000000">
      <w:pPr>
        <w:jc w:val="center"/>
        <w:rPr>
          <w:i/>
          <w:sz w:val="18"/>
          <w:lang w:val="es-ES"/>
        </w:rPr>
      </w:pPr>
      <w:r>
        <w:rPr>
          <w:i/>
          <w:sz w:val="18"/>
          <w:lang w:val="es-ES"/>
        </w:rPr>
        <w:t>Diagramas de estados de la factura y de la conexión bancaria.</w:t>
      </w:r>
    </w:p>
    <w:p w14:paraId="0C6AD5C0" w14:textId="77777777" w:rsidR="00BD7537" w:rsidRPr="00A23525" w:rsidRDefault="00922FCC">
      <w:pPr>
        <w:jc w:val="center"/>
        <w:rPr>
          <w:lang w:val="es-ES"/>
        </w:rPr>
      </w:pPr>
      <w:proofErr w:type="gramStart"/>
      <w:r>
        <w:rPr>
          <w:b/>
          <w:color w:val="999999"/>
        </w:rPr>
        <w:t>⬚</w:t>
      </w:r>
      <w:r w:rsidRPr="00A23525">
        <w:rPr>
          <w:b/>
          <w:color w:val="999999"/>
          <w:lang w:val="es-ES"/>
        </w:rPr>
        <w:t xml:space="preserve">  [</w:t>
      </w:r>
      <w:proofErr w:type="gramEnd"/>
      <w:r w:rsidRPr="00A23525">
        <w:rPr>
          <w:b/>
          <w:color w:val="999999"/>
          <w:lang w:val="es-ES"/>
        </w:rPr>
        <w:t xml:space="preserve"> HUECO PARA IMAGEN — insertar aquí: diagrama de despliegue / contenedores (opcional</w:t>
      </w:r>
      <w:proofErr w:type="gramStart"/>
      <w:r w:rsidRPr="00A23525">
        <w:rPr>
          <w:b/>
          <w:color w:val="999999"/>
          <w:lang w:val="es-ES"/>
        </w:rPr>
        <w:t>) ]</w:t>
      </w:r>
      <w:proofErr w:type="gramEnd"/>
      <w:r w:rsidRPr="00A23525">
        <w:rPr>
          <w:b/>
          <w:color w:val="999999"/>
          <w:lang w:val="es-ES"/>
        </w:rPr>
        <w:t xml:space="preserve">  </w:t>
      </w:r>
      <w:r>
        <w:rPr>
          <w:b/>
          <w:color w:val="999999"/>
        </w:rPr>
        <w:t>⬚</w:t>
      </w:r>
    </w:p>
    <w:p w14:paraId="7996EB28" w14:textId="77777777" w:rsidR="00BD7537" w:rsidRPr="00A23525" w:rsidRDefault="00922FCC">
      <w:pPr>
        <w:pStyle w:val="Ttulo2"/>
        <w:rPr>
          <w:lang w:val="es-ES"/>
        </w:rPr>
      </w:pPr>
      <w:bookmarkStart w:id="57" w:name="_Toc231290070"/>
      <w:r w:rsidRPr="00A23525">
        <w:rPr>
          <w:lang w:val="es-ES"/>
        </w:rPr>
        <w:t xml:space="preserve">12.3. Documentación externa de librerías y </w:t>
      </w:r>
      <w:proofErr w:type="spellStart"/>
      <w:r w:rsidRPr="00A23525">
        <w:rPr>
          <w:lang w:val="es-ES"/>
        </w:rPr>
        <w:t>frameworks</w:t>
      </w:r>
      <w:bookmarkEnd w:id="57"/>
      <w:proofErr w:type="spellEnd"/>
    </w:p>
    <w:p w14:paraId="2DC85784" w14:textId="77777777" w:rsidR="00BD7537" w:rsidRDefault="00922FCC">
      <w:pPr>
        <w:pStyle w:val="Listaconvietas"/>
      </w:pPr>
      <w:r>
        <w:t xml:space="preserve">Spring Boot 3.x Reference — </w:t>
      </w:r>
      <w:hyperlink r:id="rId23" w:history="1">
        <w:r>
          <w:rPr>
            <w:color w:val="0563C1"/>
            <w:u w:val="single"/>
          </w:rPr>
          <w:t>https://docs.spring.io/spring-boot/docs/current/reference/html/</w:t>
        </w:r>
      </w:hyperlink>
    </w:p>
    <w:p w14:paraId="79D231B3" w14:textId="77777777" w:rsidR="00BD7537" w:rsidRDefault="00922FCC">
      <w:pPr>
        <w:pStyle w:val="Listaconvietas"/>
      </w:pPr>
      <w:r>
        <w:t xml:space="preserve">Spring Cloud Gateway — </w:t>
      </w:r>
      <w:hyperlink r:id="rId24" w:history="1">
        <w:r>
          <w:rPr>
            <w:color w:val="0563C1"/>
            <w:u w:val="single"/>
          </w:rPr>
          <w:t>https://docs.spring.io/spring-cloud-gateway/docs/current/reference/html/</w:t>
        </w:r>
      </w:hyperlink>
    </w:p>
    <w:p w14:paraId="0FC99C90" w14:textId="77777777" w:rsidR="00BD7537" w:rsidRDefault="00922FCC">
      <w:pPr>
        <w:pStyle w:val="Listaconvietas"/>
      </w:pPr>
      <w:r>
        <w:t xml:space="preserve">Spring Cloud Netflix Eureka — </w:t>
      </w:r>
      <w:hyperlink r:id="rId25" w:history="1">
        <w:r>
          <w:rPr>
            <w:color w:val="0563C1"/>
            <w:u w:val="single"/>
          </w:rPr>
          <w:t>https://spring.io/guides/gs/service-registration-and-discovery/</w:t>
        </w:r>
      </w:hyperlink>
    </w:p>
    <w:p w14:paraId="4487EF98" w14:textId="77777777" w:rsidR="00BD7537" w:rsidRDefault="00922FCC">
      <w:pPr>
        <w:pStyle w:val="Listaconvietas"/>
      </w:pPr>
      <w:r>
        <w:t xml:space="preserve">React 19 — </w:t>
      </w:r>
      <w:hyperlink r:id="rId26" w:history="1">
        <w:r>
          <w:rPr>
            <w:color w:val="0563C1"/>
            <w:u w:val="single"/>
          </w:rPr>
          <w:t>https://react.dev/</w:t>
        </w:r>
      </w:hyperlink>
    </w:p>
    <w:p w14:paraId="2DFF654C" w14:textId="77777777" w:rsidR="00BD7537" w:rsidRDefault="00922FCC">
      <w:pPr>
        <w:pStyle w:val="Listaconvietas"/>
      </w:pPr>
      <w:r>
        <w:t xml:space="preserve">Vite — </w:t>
      </w:r>
      <w:hyperlink r:id="rId27" w:history="1">
        <w:r>
          <w:rPr>
            <w:color w:val="0563C1"/>
            <w:u w:val="single"/>
          </w:rPr>
          <w:t>https://vite.dev/</w:t>
        </w:r>
      </w:hyperlink>
    </w:p>
    <w:p w14:paraId="39DDEE99" w14:textId="77777777" w:rsidR="00BD7537" w:rsidRDefault="00922FCC">
      <w:pPr>
        <w:pStyle w:val="Listaconvietas"/>
      </w:pPr>
      <w:r>
        <w:t xml:space="preserve">Material UI — </w:t>
      </w:r>
      <w:hyperlink r:id="rId28" w:history="1">
        <w:r>
          <w:rPr>
            <w:color w:val="0563C1"/>
            <w:u w:val="single"/>
          </w:rPr>
          <w:t>https://mui.com/material-ui/</w:t>
        </w:r>
      </w:hyperlink>
    </w:p>
    <w:p w14:paraId="12174332" w14:textId="77777777" w:rsidR="00BD7537" w:rsidRDefault="00922FCC">
      <w:pPr>
        <w:pStyle w:val="Listaconvietas"/>
      </w:pPr>
      <w:r>
        <w:t xml:space="preserve">Sass (SCSS) — </w:t>
      </w:r>
      <w:hyperlink r:id="rId29" w:history="1">
        <w:r>
          <w:rPr>
            <w:color w:val="0563C1"/>
            <w:u w:val="single"/>
          </w:rPr>
          <w:t>https://sass-lang.com/documentation/</w:t>
        </w:r>
      </w:hyperlink>
    </w:p>
    <w:p w14:paraId="21797FF3" w14:textId="77777777" w:rsidR="00BD7537" w:rsidRDefault="00922FCC">
      <w:pPr>
        <w:pStyle w:val="Listaconvietas"/>
      </w:pPr>
      <w:r>
        <w:t xml:space="preserve">Recharts — </w:t>
      </w:r>
      <w:hyperlink r:id="rId30" w:history="1">
        <w:r>
          <w:rPr>
            <w:color w:val="0563C1"/>
            <w:u w:val="single"/>
          </w:rPr>
          <w:t>https://recharts.org/</w:t>
        </w:r>
      </w:hyperlink>
    </w:p>
    <w:p w14:paraId="4D2E5C40" w14:textId="77777777" w:rsidR="00BD7537" w:rsidRDefault="00922FCC">
      <w:pPr>
        <w:pStyle w:val="Listaconvietas"/>
      </w:pPr>
      <w:r>
        <w:t xml:space="preserve">Stripe API — </w:t>
      </w:r>
      <w:hyperlink r:id="rId31" w:history="1">
        <w:r>
          <w:rPr>
            <w:color w:val="0563C1"/>
            <w:u w:val="single"/>
          </w:rPr>
          <w:t>https://stripe.com/docs/api</w:t>
        </w:r>
      </w:hyperlink>
    </w:p>
    <w:p w14:paraId="0695EE54" w14:textId="77777777" w:rsidR="00BD7537" w:rsidRDefault="00922FCC">
      <w:pPr>
        <w:pStyle w:val="Listaconvietas"/>
      </w:pPr>
      <w:proofErr w:type="spellStart"/>
      <w:r>
        <w:t>Nordigen</w:t>
      </w:r>
      <w:proofErr w:type="spellEnd"/>
      <w:r>
        <w:t xml:space="preserve"> / GoCardless Bank Account Data — </w:t>
      </w:r>
      <w:hyperlink r:id="rId32" w:history="1">
        <w:r>
          <w:rPr>
            <w:color w:val="0563C1"/>
            <w:u w:val="single"/>
          </w:rPr>
          <w:t>https://nordigen.com/en/account_information_documenation/</w:t>
        </w:r>
      </w:hyperlink>
    </w:p>
    <w:p w14:paraId="40E4AF48" w14:textId="77777777" w:rsidR="00BD7537" w:rsidRDefault="00922FCC">
      <w:pPr>
        <w:pStyle w:val="Listaconvietas"/>
      </w:pPr>
      <w:proofErr w:type="spellStart"/>
      <w:r>
        <w:t>springdoc-openapi</w:t>
      </w:r>
      <w:proofErr w:type="spellEnd"/>
      <w:r>
        <w:t xml:space="preserve"> (Swagger UI) — </w:t>
      </w:r>
      <w:hyperlink r:id="rId33" w:history="1">
        <w:r>
          <w:rPr>
            <w:color w:val="0563C1"/>
            <w:u w:val="single"/>
          </w:rPr>
          <w:t>https://springdoc.org/</w:t>
        </w:r>
      </w:hyperlink>
    </w:p>
    <w:p w14:paraId="202541CA" w14:textId="77777777" w:rsidR="00BD7537" w:rsidRDefault="00922FCC">
      <w:pPr>
        <w:pStyle w:val="Listaconvietas"/>
      </w:pPr>
      <w:r>
        <w:lastRenderedPageBreak/>
        <w:t xml:space="preserve">JSON Web Token (JWT) — RFC 7519 — </w:t>
      </w:r>
      <w:hyperlink r:id="rId34" w:history="1">
        <w:r>
          <w:rPr>
            <w:color w:val="0563C1"/>
            <w:u w:val="single"/>
          </w:rPr>
          <w:t>https://tools.ietf.org/html/rfc7519</w:t>
        </w:r>
      </w:hyperlink>
    </w:p>
    <w:p w14:paraId="505993AF" w14:textId="77777777" w:rsidR="00BD7537" w:rsidRPr="00A23525" w:rsidRDefault="00922FCC">
      <w:pPr>
        <w:pStyle w:val="Listaconvietas"/>
        <w:rPr>
          <w:lang w:val="es-ES"/>
        </w:rPr>
      </w:pPr>
      <w:r w:rsidRPr="00AF2B08">
        <w:rPr>
          <w:lang w:val="es-ES"/>
        </w:rPr>
        <w:t xml:space="preserve">PostgreSQL 16 — </w:t>
      </w:r>
      <w:hyperlink r:id="rId35" w:history="1">
        <w:r w:rsidRPr="00AF2B08">
          <w:rPr>
            <w:color w:val="0563C1"/>
            <w:u w:val="single"/>
            <w:lang w:val="es-ES"/>
          </w:rPr>
          <w:t>https://www.postgresql.org/docs/16/</w:t>
        </w:r>
      </w:hyperlink>
    </w:p>
    <w:p w14:paraId="17838E59" w14:textId="77777777" w:rsidR="00BD7537" w:rsidRDefault="00922FCC">
      <w:pPr>
        <w:pStyle w:val="Listaconvietas"/>
      </w:pPr>
      <w:r>
        <w:t xml:space="preserve">Docker Compose — </w:t>
      </w:r>
      <w:hyperlink r:id="rId36" w:history="1">
        <w:r>
          <w:rPr>
            <w:color w:val="0563C1"/>
            <w:u w:val="single"/>
          </w:rPr>
          <w:t>https://docs.docker.com/compose/</w:t>
        </w:r>
      </w:hyperlink>
    </w:p>
    <w:p w14:paraId="2CF8A3C8" w14:textId="77777777" w:rsidR="00BD7537" w:rsidRDefault="00922FCC">
      <w:pPr>
        <w:pStyle w:val="Listaconvietas"/>
      </w:pPr>
      <w:proofErr w:type="spellStart"/>
      <w:r>
        <w:t>OpenPDF</w:t>
      </w:r>
      <w:proofErr w:type="spellEnd"/>
      <w:r>
        <w:t xml:space="preserve"> — </w:t>
      </w:r>
      <w:hyperlink r:id="rId37" w:history="1">
        <w:r>
          <w:rPr>
            <w:color w:val="0563C1"/>
            <w:u w:val="single"/>
          </w:rPr>
          <w:t>https://github.com/LibrePDF/OpenPDF</w:t>
        </w:r>
      </w:hyperlink>
    </w:p>
    <w:p w14:paraId="59AFF304" w14:textId="77777777" w:rsidR="00BD7537" w:rsidRDefault="00922FCC">
      <w:pPr>
        <w:pStyle w:val="Listaconvietas"/>
      </w:pPr>
      <w:proofErr w:type="spellStart"/>
      <w:r>
        <w:t>Directiva</w:t>
      </w:r>
      <w:proofErr w:type="spellEnd"/>
      <w:r>
        <w:t xml:space="preserve"> (UE) 2015/2366 (PSD2)</w:t>
      </w:r>
    </w:p>
    <w:p w14:paraId="4E0AC59B" w14:textId="77777777" w:rsidR="00BD7537" w:rsidRPr="00A23525" w:rsidRDefault="00922FCC">
      <w:pPr>
        <w:pStyle w:val="Listaconvietas"/>
        <w:rPr>
          <w:lang w:val="es-ES"/>
        </w:rPr>
      </w:pPr>
      <w:r w:rsidRPr="00AF2B08">
        <w:rPr>
          <w:lang w:val="es-ES"/>
        </w:rPr>
        <w:t xml:space="preserve">Agencia Tributaria — Modelos 303 y 130 — </w:t>
      </w:r>
      <w:hyperlink r:id="rId38" w:history="1">
        <w:r w:rsidRPr="00AF2B08">
          <w:rPr>
            <w:color w:val="0563C1"/>
            <w:u w:val="single"/>
            <w:lang w:val="es-ES"/>
          </w:rPr>
          <w:t>https://www.agenciatributaria.es/</w:t>
        </w:r>
      </w:hyperlink>
    </w:p>
    <w:sectPr w:rsidR="00BD7537" w:rsidRPr="00A23525" w:rsidSect="00034616">
      <w:headerReference w:type="default" r:id="rId39"/>
      <w:footerReference w:type="default" r:id="rId40"/>
      <w:pgSz w:w="12240" w:h="15840"/>
      <w:pgMar w:top="1417" w:right="1417" w:bottom="141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F880E" w14:textId="77777777" w:rsidR="0090377D" w:rsidRDefault="0090377D">
      <w:pPr>
        <w:spacing w:after="0" w:line="240" w:lineRule="auto"/>
      </w:pPr>
      <w:r>
        <w:separator/>
      </w:r>
    </w:p>
  </w:endnote>
  <w:endnote w:type="continuationSeparator" w:id="0">
    <w:p w14:paraId="30D1AEC2" w14:textId="77777777" w:rsidR="0090377D" w:rsidRDefault="00903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BD235" w14:textId="0266E2A2" w:rsidR="007F0493" w:rsidRDefault="00000000">
    <w:pPr>
      <w:pBdr>
        <w:top w:val="single" w:sz="6" w:space="4" w:color="808080"/>
      </w:pBdr>
      <w:tabs>
        <w:tab w:val="right" w:pos="9112"/>
      </w:tabs>
      <w:rPr>
        <w:color w:val="595959"/>
        <w:sz w:val="18"/>
        <w:szCs w:val="18"/>
        <w:lang w:val="es-ES"/>
      </w:rPr>
    </w:pPr>
    <w:proofErr w:type="spellStart"/>
    <w:r>
      <w:rPr>
        <w:color w:val="595959"/>
        <w:sz w:val="18"/>
        <w:szCs w:val="18"/>
        <w:lang w:val="es-ES"/>
      </w:rPr>
      <w:t>PayFlow</w:t>
    </w:r>
    <w:proofErr w:type="spellEnd"/>
    <w:r>
      <w:rPr>
        <w:color w:val="595959"/>
        <w:sz w:val="18"/>
        <w:szCs w:val="18"/>
        <w:lang w:val="es-ES"/>
      </w:rPr>
      <w:t xml:space="preserve"> – TFG DAW</w:t>
    </w:r>
    <w:r>
      <w:rPr>
        <w:color w:val="595959"/>
        <w:sz w:val="18"/>
        <w:szCs w:val="18"/>
        <w:lang w:val="es-ES"/>
      </w:rPr>
      <w:tab/>
      <w:t xml:space="preserve">Página </w:t>
    </w:r>
    <w:r>
      <w:fldChar w:fldCharType="begin"/>
    </w:r>
    <w:r>
      <w:instrText xml:space="preserve"> PAGE \* MERGEFORMAT </w:instrText>
    </w:r>
    <w:r>
      <w:fldChar w:fldCharType="separate"/>
    </w:r>
    <w:r>
      <w:rPr>
        <w:color w:val="595959"/>
        <w:sz w:val="18"/>
        <w:szCs w:val="18"/>
        <w:lang w:val="es-ES"/>
      </w:rPr>
      <w:t>1</w:t>
    </w:r>
    <w:r>
      <w:rPr>
        <w:color w:val="595959"/>
        <w:sz w:val="18"/>
        <w:szCs w:val="18"/>
        <w:lang w:val="es-ES"/>
      </w:rPr>
      <w:fldChar w:fldCharType="end"/>
    </w:r>
    <w:r>
      <w:rPr>
        <w:color w:val="595959"/>
        <w:sz w:val="18"/>
        <w:szCs w:val="18"/>
        <w:lang w:val="es-ES"/>
      </w:rPr>
      <w:t xml:space="preserve"> de </w:t>
    </w:r>
    <w:fldSimple w:instr=" SECTIONPAGES \* MERGEFORMAT ">
      <w:r w:rsidR="001903D5" w:rsidRPr="001903D5">
        <w:rPr>
          <w:noProof/>
          <w:color w:val="595959"/>
          <w:sz w:val="18"/>
          <w:szCs w:val="18"/>
          <w:lang w:val="es-ES"/>
        </w:rPr>
        <w:t>30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92C8E" w14:textId="77777777" w:rsidR="0090377D" w:rsidRDefault="0090377D">
      <w:pPr>
        <w:spacing w:after="0" w:line="240" w:lineRule="auto"/>
      </w:pPr>
      <w:r>
        <w:separator/>
      </w:r>
    </w:p>
  </w:footnote>
  <w:footnote w:type="continuationSeparator" w:id="0">
    <w:p w14:paraId="0D52FAEF" w14:textId="77777777" w:rsidR="0090377D" w:rsidRDefault="00903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C1324" w14:textId="77777777" w:rsidR="007F0493" w:rsidRDefault="00000000">
    <w:pPr>
      <w:pBdr>
        <w:bottom w:val="single" w:sz="6" w:space="4" w:color="808080"/>
      </w:pBdr>
      <w:tabs>
        <w:tab w:val="right" w:pos="9112"/>
      </w:tabs>
      <w:rPr>
        <w:color w:val="595959"/>
        <w:sz w:val="18"/>
        <w:szCs w:val="18"/>
        <w:lang w:val="es-ES"/>
      </w:rPr>
    </w:pPr>
    <w:r>
      <w:rPr>
        <w:color w:val="595959"/>
        <w:sz w:val="18"/>
        <w:szCs w:val="18"/>
        <w:lang w:val="es-ES"/>
      </w:rPr>
      <w:t>Iker Martínez Velasco</w:t>
    </w:r>
    <w:r>
      <w:rPr>
        <w:color w:val="595959"/>
        <w:sz w:val="18"/>
        <w:szCs w:val="18"/>
        <w:lang w:val="es-ES"/>
      </w:rPr>
      <w:tab/>
    </w:r>
    <w:r>
      <w:rPr>
        <w:b/>
        <w:color w:val="595959"/>
        <w:sz w:val="18"/>
        <w:szCs w:val="18"/>
        <w:lang w:val="es-ES"/>
      </w:rPr>
      <w:t>PayFlow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364824">
    <w:abstractNumId w:val="8"/>
  </w:num>
  <w:num w:numId="2" w16cid:durableId="580913344">
    <w:abstractNumId w:val="6"/>
  </w:num>
  <w:num w:numId="3" w16cid:durableId="1476339262">
    <w:abstractNumId w:val="5"/>
  </w:num>
  <w:num w:numId="4" w16cid:durableId="240217421">
    <w:abstractNumId w:val="4"/>
  </w:num>
  <w:num w:numId="5" w16cid:durableId="1678190272">
    <w:abstractNumId w:val="7"/>
  </w:num>
  <w:num w:numId="6" w16cid:durableId="1736970865">
    <w:abstractNumId w:val="3"/>
  </w:num>
  <w:num w:numId="7" w16cid:durableId="1272282642">
    <w:abstractNumId w:val="2"/>
  </w:num>
  <w:num w:numId="8" w16cid:durableId="2088723623">
    <w:abstractNumId w:val="1"/>
  </w:num>
  <w:num w:numId="9" w16cid:durableId="175313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12C"/>
    <w:rsid w:val="000D2BD0"/>
    <w:rsid w:val="00115744"/>
    <w:rsid w:val="001207CB"/>
    <w:rsid w:val="0015074B"/>
    <w:rsid w:val="001903D5"/>
    <w:rsid w:val="001A599D"/>
    <w:rsid w:val="0021782E"/>
    <w:rsid w:val="002675C8"/>
    <w:rsid w:val="0029639D"/>
    <w:rsid w:val="002A1AED"/>
    <w:rsid w:val="00303FF9"/>
    <w:rsid w:val="00326F90"/>
    <w:rsid w:val="0036091A"/>
    <w:rsid w:val="003660C4"/>
    <w:rsid w:val="004B4FAF"/>
    <w:rsid w:val="00552A62"/>
    <w:rsid w:val="005B27C2"/>
    <w:rsid w:val="006E3625"/>
    <w:rsid w:val="007E1221"/>
    <w:rsid w:val="007F0493"/>
    <w:rsid w:val="00824E00"/>
    <w:rsid w:val="008545AC"/>
    <w:rsid w:val="008D2777"/>
    <w:rsid w:val="0090377D"/>
    <w:rsid w:val="00922FCC"/>
    <w:rsid w:val="00927413"/>
    <w:rsid w:val="009B13F0"/>
    <w:rsid w:val="00A15DD1"/>
    <w:rsid w:val="00A23525"/>
    <w:rsid w:val="00AA1D8D"/>
    <w:rsid w:val="00AF2B08"/>
    <w:rsid w:val="00B251D4"/>
    <w:rsid w:val="00B47730"/>
    <w:rsid w:val="00BD7537"/>
    <w:rsid w:val="00C172E7"/>
    <w:rsid w:val="00CB0664"/>
    <w:rsid w:val="00CB6B71"/>
    <w:rsid w:val="00D143B6"/>
    <w:rsid w:val="00DD7CFE"/>
    <w:rsid w:val="00DF1BFA"/>
    <w:rsid w:val="00E976F8"/>
    <w:rsid w:val="00EB7FE1"/>
    <w:rsid w:val="00EF6698"/>
    <w:rsid w:val="00F34078"/>
    <w:rsid w:val="00F43979"/>
    <w:rsid w:val="00F655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1B8CA3"/>
  <w14:defaultImageDpi w14:val="300"/>
  <w15:docId w15:val="{AE4EA484-02BA-4994-AC18-119BEBA0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line="240" w:lineRule="auto"/>
      <w:jc w:val="lef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line="240" w:lineRule="auto"/>
      <w:jc w:val="left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  <w:jc w:val="left"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655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55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655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react.dev/" TargetMode="External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hyperlink" Target="https://tools.ietf.org/html/rfc7519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sass-lang.com/documentation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spring.io/spring-cloud-gateway/docs/current/reference/html/" TargetMode="External"/><Relationship Id="rId32" Type="http://schemas.openxmlformats.org/officeDocument/2006/relationships/hyperlink" Target="https://nordigen.com/en/account_information_documenation/" TargetMode="External"/><Relationship Id="rId37" Type="http://schemas.openxmlformats.org/officeDocument/2006/relationships/hyperlink" Target="https://github.com/LibrePDF/OpenPDF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spring.io/spring-boot/docs/current/reference/html/" TargetMode="External"/><Relationship Id="rId28" Type="http://schemas.openxmlformats.org/officeDocument/2006/relationships/hyperlink" Target="https://mui.com/material-ui/" TargetMode="External"/><Relationship Id="rId36" Type="http://schemas.openxmlformats.org/officeDocument/2006/relationships/hyperlink" Target="https://docs.docker.com/compose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stripe.com/docs/ap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vite.dev/" TargetMode="External"/><Relationship Id="rId30" Type="http://schemas.openxmlformats.org/officeDocument/2006/relationships/hyperlink" Target="https://recharts.org/" TargetMode="External"/><Relationship Id="rId35" Type="http://schemas.openxmlformats.org/officeDocument/2006/relationships/hyperlink" Target="https://www.postgresql.org/docs/16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spring.io/guides/gs/service-registration-and-discovery/" TargetMode="External"/><Relationship Id="rId33" Type="http://schemas.openxmlformats.org/officeDocument/2006/relationships/hyperlink" Target="https://springdoc.org/" TargetMode="External"/><Relationship Id="rId38" Type="http://schemas.openxmlformats.org/officeDocument/2006/relationships/hyperlink" Target="https://www.agenciatributaria.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5458</Words>
  <Characters>30019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Iker Martinez</cp:lastModifiedBy>
  <cp:revision>5</cp:revision>
  <dcterms:created xsi:type="dcterms:W3CDTF">2026-06-08T15:59:00Z</dcterms:created>
  <dcterms:modified xsi:type="dcterms:W3CDTF">2026-06-08T16:22:00Z</dcterms:modified>
  <cp:category/>
</cp:coreProperties>
</file>