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il" w:color="FFFFFF" w:sz="0"/>
              <w:left w:val="nil" w:color="FFFFFF" w:sz="0"/>
              <w:bottom w:val="nil" w:color="FFFFFF" w:sz="0"/>
              <w:right w:val="nil" w:color="FFFFFF" w:sz="0"/>
            </w:tcBorders>
            <w:shd w:fill="0A1628" w:val="clear"/>
            <w:tcMar>
              <w:top w:type="dxa" w:w="1800"/>
              <w:left w:type="dxa" w:w="1440"/>
              <w:bottom w:type="dxa" w:w="2000"/>
              <w:right w:type="dxa" w:w="1440"/>
            </w:tcMar>
          </w:tcPr>
          <w:p>
            <w:r>
              <w:rPr>
                <w:rFonts w:ascii="Arial" w:cs="Arial" w:eastAsia="Arial" w:hAnsi="Arial"/>
                <w:b/>
                <w:bCs/>
                <w:color w:val="00D4A1"/>
                <w:sz w:val="96"/>
                <w:szCs w:val="96"/>
              </w:rPr>
              <w:t xml:space="preserve">HAY-M</w:t>
            </w:r>
          </w:p>
          <w:p>
            <w:pPr>
              <w:spacing w:before="80"/>
            </w:pPr>
            <w:r>
              <w:rPr>
                <w:rFonts w:ascii="Arial" w:cs="Arial" w:eastAsia="Arial" w:hAnsi="Arial"/>
                <w:color w:val="4ADE80"/>
                <w:sz w:val="34"/>
                <w:szCs w:val="34"/>
              </w:rPr>
              <w:t xml:space="preserve">HAY-MONEY</w:t>
            </w:r>
          </w:p>
          <w:p>
            <w:pPr>
              <w:spacing w:before="240"/>
            </w:pPr>
            <w:r>
              <w:rPr>
                <w:rFonts w:ascii="Arial" w:cs="Arial" w:eastAsia="Arial" w:hAnsi="Arial"/>
                <w:color w:val="FFFFFF"/>
                <w:sz w:val="36"/>
                <w:szCs w:val="36"/>
              </w:rPr>
              <w:t xml:space="preserve">Micro-Savings &amp; AI-Powered Investment Platform</w:t>
            </w:r>
          </w:p>
          <w:p>
            <w:pPr>
              <w:spacing w:before="160"/>
            </w:pPr>
            <w:r>
              <w:rPr>
                <w:rFonts w:ascii="Arial" w:cs="Arial" w:eastAsia="Arial" w:hAnsi="Arial"/>
                <w:color w:val="94A3B8"/>
                <w:sz w:val="24"/>
                <w:szCs w:val="24"/>
              </w:rPr>
              <w:t xml:space="preserve">BUSINESS PLAN  |  UNITED KINGDOM  |  2026–2029</w:t>
            </w:r>
          </w:p>
        </w:tc>
      </w:tr>
    </w:tbl>
    <w:p>
      <w:pPr>
        <w:spacing w:after="60"/>
      </w:pPr>
      <w:r>
        <w:t xml:space="preserve"/>
      </w:r>
    </w:p>
    <w:p>
      <w:pPr>
        <w:spacing w:after="100" w:before="200"/>
        <w:jc w:val="center"/>
      </w:pPr>
      <w:r>
        <w:rPr>
          <w:rFonts w:ascii="Arial" w:cs="Arial" w:eastAsia="Arial" w:hAnsi="Arial"/>
          <w:b/>
          <w:bCs/>
          <w:color w:val="1E293B"/>
          <w:sz w:val="22"/>
          <w:szCs w:val="22"/>
        </w:rPr>
        <w:t xml:space="preserve">Prepared by: Moin Siddiqui, Founder &amp; CEO</w:t>
      </w:r>
    </w:p>
    <w:p>
      <w:pPr>
        <w:spacing w:after="80"/>
        <w:jc w:val="center"/>
      </w:pPr>
      <w:r>
        <w:rPr>
          <w:rFonts w:ascii="Arial" w:cs="Arial" w:eastAsia="Arial" w:hAnsi="Arial"/>
          <w:color w:val="64748B"/>
          <w:sz w:val="20"/>
          <w:szCs w:val="20"/>
        </w:rPr>
        <w:t xml:space="preserve">April 2026  |  Version 3.0  |  STRICTLY CONFIDENTIAL</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£60K</w:t>
            </w:r>
          </w:p>
          <w:p>
            <w:pPr>
              <w:spacing w:before="60"/>
              <w:jc w:val="center"/>
            </w:pPr>
            <w:r>
              <w:rPr>
                <w:rFonts w:ascii="Arial" w:cs="Arial" w:eastAsia="Arial" w:hAnsi="Arial"/>
                <w:b/>
                <w:bCs/>
                <w:color w:val="FFFFFF"/>
                <w:sz w:val="20"/>
                <w:szCs w:val="20"/>
              </w:rPr>
              <w:t xml:space="preserve">Starting Capital</w:t>
            </w:r>
          </w:p>
          <w:p>
            <w:pPr>
              <w:jc w:val="center"/>
            </w:pPr>
            <w:r>
              <w:rPr>
                <w:rFonts w:ascii="Arial" w:cs="Arial" w:eastAsia="Arial" w:hAnsi="Arial"/>
                <w:color w:val="A0AEC0"/>
                <w:sz w:val="16"/>
                <w:szCs w:val="16"/>
              </w:rPr>
              <w:t xml:space="preserve">Own investment</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Q4 2026</w:t>
            </w:r>
          </w:p>
          <w:p>
            <w:pPr>
              <w:spacing w:before="60"/>
              <w:jc w:val="center"/>
            </w:pPr>
            <w:r>
              <w:rPr>
                <w:rFonts w:ascii="Arial" w:cs="Arial" w:eastAsia="Arial" w:hAnsi="Arial"/>
                <w:b/>
                <w:bCs/>
                <w:color w:val="FFFFFF"/>
                <w:sz w:val="20"/>
                <w:szCs w:val="20"/>
              </w:rPr>
              <w:t xml:space="preserve">MVP Complete</w:t>
            </w:r>
          </w:p>
          <w:p>
            <w:pPr>
              <w:jc w:val="center"/>
            </w:pPr>
            <w:r>
              <w:rPr>
                <w:rFonts w:ascii="Arial" w:cs="Arial" w:eastAsia="Arial" w:hAnsi="Arial"/>
                <w:color w:val="A0AEC0"/>
                <w:sz w:val="16"/>
                <w:szCs w:val="16"/>
              </w:rPr>
              <w:t xml:space="preserve">Web + iOS + Android</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Q2 2027</w:t>
            </w:r>
          </w:p>
          <w:p>
            <w:pPr>
              <w:spacing w:before="60"/>
              <w:jc w:val="center"/>
            </w:pPr>
            <w:r>
              <w:rPr>
                <w:rFonts w:ascii="Arial" w:cs="Arial" w:eastAsia="Arial" w:hAnsi="Arial"/>
                <w:b/>
                <w:bCs/>
                <w:color w:val="FFFFFF"/>
                <w:sz w:val="20"/>
                <w:szCs w:val="20"/>
              </w:rPr>
              <w:t xml:space="preserve">Public Launch</w:t>
            </w:r>
          </w:p>
          <w:p>
            <w:pPr>
              <w:jc w:val="center"/>
            </w:pPr>
            <w:r>
              <w:rPr>
                <w:rFonts w:ascii="Arial" w:cs="Arial" w:eastAsia="Arial" w:hAnsi="Arial"/>
                <w:color w:val="A0AEC0"/>
                <w:sz w:val="16"/>
                <w:szCs w:val="16"/>
              </w:rPr>
              <w:t xml:space="preserve">App Store + Play Store</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Month 36</w:t>
            </w:r>
          </w:p>
          <w:p>
            <w:pPr>
              <w:spacing w:before="60"/>
              <w:jc w:val="center"/>
            </w:pPr>
            <w:r>
              <w:rPr>
                <w:rFonts w:ascii="Arial" w:cs="Arial" w:eastAsia="Arial" w:hAnsi="Arial"/>
                <w:b/>
                <w:bCs/>
                <w:color w:val="FFFFFF"/>
                <w:sz w:val="20"/>
                <w:szCs w:val="20"/>
              </w:rPr>
              <w:t xml:space="preserve">Break-Even</w:t>
            </w:r>
          </w:p>
          <w:p>
            <w:pPr>
              <w:jc w:val="center"/>
            </w:pPr>
            <w:r>
              <w:rPr>
                <w:rFonts w:ascii="Arial" w:cs="Arial" w:eastAsia="Arial" w:hAnsi="Arial"/>
                <w:color w:val="A0AEC0"/>
                <w:sz w:val="16"/>
                <w:szCs w:val="16"/>
              </w:rPr>
              <w:t xml:space="preserve">Base case projection</w:t>
            </w:r>
          </w:p>
        </w:tc>
      </w:tr>
    </w:tbl>
    <w:p>
      <w:pPr>
        <w:spacing w:after="60"/>
      </w:pPr>
      <w:r>
        <w:t xml:space="preserve"/>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Document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Plan — HAY-M Micro-Savings &amp; AI Investment Platform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Version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(IVS Edition — April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Founder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Moin Siddiqui, Founder &amp; CEO  |  hello@hay-m.co.uk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Website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www.hay-m.co.uk  |  linkedin.com/in/moinas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Registration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England &amp; Wales (in formation)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Classification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Strictly Confidential — Not for Distribution</w:t>
            </w:r>
          </w:p>
        </w:tc>
      </w:tr>
    </w:tbl>
    <w:p>
      <w:r>
        <w:br w:type="page"/>
      </w:r>
    </w:p>
    <w:p>
      <w:pPr>
        <w:sectPr>
          <w:pgSz w:w="12240" w:h="15840" w:orient="portrait"/>
          <w:pgMar w:top="0" w:right="0" w:bottom="1440" w:left="0" w:header="708" w:footer="708" w:gutter="0"/>
          <w:pgNumType/>
          <w:docGrid w:linePitch="360"/>
        </w:sectPr>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 </w:t>
            </w:r>
            <w:r>
              <w:rPr>
                <w:rFonts w:ascii="Arial" w:cs="Arial" w:eastAsia="Arial" w:hAnsi="Arial"/>
                <w:b/>
                <w:bCs/>
                <w:color w:val="FFFFFF"/>
                <w:sz w:val="32"/>
                <w:szCs w:val="32"/>
              </w:rPr>
              <w:t xml:space="preserve">Executive Summary</w:t>
            </w:r>
          </w:p>
        </w:tc>
      </w:tr>
    </w:tbl>
    <w:p>
      <w:pPr>
        <w:spacing w:after="60"/>
      </w:pPr>
      <w:r>
        <w:t xml:space="preserve"/>
      </w:r>
    </w:p>
    <w:p>
      <w:pPr>
        <w:spacing w:after="110"/>
      </w:pPr>
      <w:r>
        <w:rPr>
          <w:rFonts w:ascii="Arial" w:cs="Arial" w:eastAsia="Arial" w:hAnsi="Arial"/>
          <w:color w:val="1E293B"/>
          <w:sz w:val="22"/>
          <w:szCs w:val="22"/>
        </w:rPr>
        <w:t xml:space="preserve">HAY-M (Hay-Money) is a UK-based fintech platform designed to make saving and investing effortless, automated, and accessible to everyone — regardless of financial background or income level. Built as a dual-platform product (iOS/Android mobile app and a fully functional web application), HAY-M targets the 38% of UK adults who have no regular savings habit and the 57% who hold no investments of any kind.</w:t>
      </w:r>
    </w:p>
    <w:p>
      <w:pPr>
        <w:spacing w:after="60"/>
      </w:pPr>
      <w:r>
        <w:t xml:space="preserve"/>
      </w:r>
    </w:p>
    <w:p>
      <w:pPr>
        <w:spacing w:after="80" w:before="180"/>
      </w:pPr>
      <w:r>
        <w:rPr>
          <w:rFonts w:ascii="Arial" w:cs="Arial" w:eastAsia="Arial" w:hAnsi="Arial"/>
          <w:b/>
          <w:bCs/>
          <w:color w:val="0A1628"/>
          <w:sz w:val="24"/>
          <w:szCs w:val="24"/>
        </w:rPr>
        <w:t xml:space="preserve">The Opportunity</w:t>
      </w:r>
    </w:p>
    <w:p>
      <w:pPr>
        <w:pStyle w:val="ListParagraph"/>
        <w:numPr>
          <w:ilvl w:val="0"/>
          <w:numId w:val="2"/>
        </w:numPr>
        <w:spacing w:after="80"/>
      </w:pPr>
      <w:r>
        <w:rPr>
          <w:rFonts w:ascii="Arial" w:cs="Arial" w:eastAsia="Arial" w:hAnsi="Arial"/>
          <w:color w:val="1E293B"/>
          <w:sz w:val="22"/>
          <w:szCs w:val="22"/>
        </w:rPr>
        <w:t xml:space="preserve">38% of UK adults have no regular savings habit [FCA Financial Lives 2024]</w:t>
      </w:r>
    </w:p>
    <w:p>
      <w:pPr>
        <w:pStyle w:val="ListParagraph"/>
        <w:numPr>
          <w:ilvl w:val="0"/>
          <w:numId w:val="2"/>
        </w:numPr>
        <w:spacing w:after="80"/>
      </w:pPr>
      <w:r>
        <w:rPr>
          <w:rFonts w:ascii="Arial" w:cs="Arial" w:eastAsia="Arial" w:hAnsi="Arial"/>
          <w:color w:val="1E293B"/>
          <w:sz w:val="22"/>
          <w:szCs w:val="22"/>
        </w:rPr>
        <w:t xml:space="preserve">57% of UK adults hold no investments of any kind [FCA 2024]</w:t>
      </w:r>
    </w:p>
    <w:p>
      <w:pPr>
        <w:pStyle w:val="ListParagraph"/>
        <w:numPr>
          <w:ilvl w:val="0"/>
          <w:numId w:val="2"/>
        </w:numPr>
        <w:spacing w:after="80"/>
      </w:pPr>
      <w:r>
        <w:rPr>
          <w:rFonts w:ascii="Arial" w:cs="Arial" w:eastAsia="Arial" w:hAnsi="Arial"/>
          <w:color w:val="1E293B"/>
          <w:sz w:val="22"/>
          <w:szCs w:val="22"/>
        </w:rPr>
        <w:t xml:space="preserve">67% of 18-35s want automated saving tools but do not know where to start [Accenture UK 2024]</w:t>
      </w:r>
    </w:p>
    <w:p>
      <w:pPr>
        <w:pStyle w:val="ListParagraph"/>
        <w:numPr>
          <w:ilvl w:val="0"/>
          <w:numId w:val="2"/>
        </w:numPr>
        <w:spacing w:after="80"/>
      </w:pPr>
      <w:r>
        <w:rPr>
          <w:rFonts w:ascii="Arial" w:cs="Arial" w:eastAsia="Arial" w:hAnsi="Arial"/>
          <w:color w:val="1E293B"/>
          <w:sz w:val="22"/>
          <w:szCs w:val="22"/>
        </w:rPr>
        <w:t xml:space="preserve">Micro-investing growing at 31% year-on-year, yet most platforms require £500+ minimums [Statista 2024]</w:t>
      </w:r>
    </w:p>
    <w:p>
      <w:pPr>
        <w:pStyle w:val="ListParagraph"/>
        <w:numPr>
          <w:ilvl w:val="0"/>
          <w:numId w:val="2"/>
        </w:numPr>
        <w:spacing w:after="80"/>
      </w:pPr>
      <w:r>
        <w:rPr>
          <w:rFonts w:ascii="Arial" w:cs="Arial" w:eastAsia="Arial" w:hAnsi="Arial"/>
          <w:color w:val="1E293B"/>
          <w:sz w:val="22"/>
          <w:szCs w:val="22"/>
        </w:rPr>
        <w:t xml:space="preserve">The UK household savings rate was just 6.7% in 2024 — well below the recommended 15-20% [ONS 2024]</w:t>
      </w:r>
    </w:p>
    <w:p>
      <w:pPr>
        <w:pStyle w:val="ListParagraph"/>
        <w:numPr>
          <w:ilvl w:val="0"/>
          <w:numId w:val="2"/>
        </w:numPr>
        <w:spacing w:after="80"/>
      </w:pPr>
      <w:r>
        <w:rPr>
          <w:rFonts w:ascii="Arial" w:cs="Arial" w:eastAsia="Arial" w:hAnsi="Arial"/>
          <w:color w:val="1E293B"/>
          <w:sz w:val="22"/>
          <w:szCs w:val="22"/>
        </w:rPr>
        <w:t xml:space="preserve">UK fintech market grew from £11.2B (2021) to estimated £34.2B (2026) — a 205% expansion [KPMG 2024]</w:t>
      </w:r>
    </w:p>
    <w:p>
      <w:pPr>
        <w:spacing w:after="60"/>
      </w:pPr>
      <w:r>
        <w:t xml:space="preserve"/>
      </w:r>
    </w:p>
    <w:p>
      <w:pPr>
        <w:spacing w:after="80" w:before="180"/>
      </w:pPr>
      <w:r>
        <w:rPr>
          <w:rFonts w:ascii="Arial" w:cs="Arial" w:eastAsia="Arial" w:hAnsi="Arial"/>
          <w:b/>
          <w:bCs/>
          <w:color w:val="0A1628"/>
          <w:sz w:val="24"/>
          <w:szCs w:val="24"/>
        </w:rPr>
        <w:t xml:space="preserve">The Solution</w:t>
      </w:r>
    </w:p>
    <w:p>
      <w:pPr>
        <w:spacing w:after="110"/>
      </w:pPr>
      <w:r>
        <w:rPr>
          <w:rFonts w:ascii="Arial" w:cs="Arial" w:eastAsia="Arial" w:hAnsi="Arial"/>
          <w:color w:val="1E293B"/>
          <w:sz w:val="22"/>
          <w:szCs w:val="22"/>
        </w:rPr>
        <w:t xml:space="preserve">HAY-M connects to users' bank accounts via Open Banking APIs and automatically rounds up every card transaction to the nearest pound, sweeping the difference into a savings pot. Users set daily, monthly, and yearly saving goals, and choose how their savings grow — either via self-directed portfolios or an AI-powered investment advisor. An in-app AI chat assistant explains financial concepts in plain English and coaches users toward their goals within FCA-compliant guardrails.</w:t>
      </w:r>
    </w:p>
    <w:p>
      <w:pPr>
        <w:spacing w:after="60"/>
      </w:pPr>
      <w:r>
        <w:t xml:space="preserve"/>
      </w:r>
    </w:p>
    <w:p>
      <w:pPr>
        <w:spacing w:after="80" w:before="180"/>
      </w:pPr>
      <w:r>
        <w:rPr>
          <w:rFonts w:ascii="Arial" w:cs="Arial" w:eastAsia="Arial" w:hAnsi="Arial"/>
          <w:b/>
          <w:bCs/>
          <w:color w:val="0A1628"/>
          <w:sz w:val="24"/>
          <w:szCs w:val="24"/>
        </w:rPr>
        <w:t xml:space="preserve">Financial Snapshot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700"/>
      </w:tblGrid>
      <w:tr>
        <w:trPr>
          <w:tblHeader/>
        </w:trPr>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Costs</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P&amp;L</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Users (MAU)</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Year 1 — 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£118K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 (Build phase)</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Year 2 — 2027</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£228K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-£156K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Year 3 — 2028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+£153K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Year 4 — 2029</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£1.09M</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£390K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+£700K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120,000</w:t>
            </w:r>
          </w:p>
        </w:tc>
      </w:tr>
    </w:tbl>
    <w:p>
      <w:pPr>
        <w:spacing w:after="60"/>
      </w:pPr>
      <w:r>
        <w:t xml:space="preserve"/>
      </w:r>
    </w:p>
    <w:p>
      <w:pPr>
        <w:spacing w:after="80" w:before="180"/>
      </w:pPr>
      <w:r>
        <w:rPr>
          <w:rFonts w:ascii="Arial" w:cs="Arial" w:eastAsia="Arial" w:hAnsi="Arial"/>
          <w:b/>
          <w:bCs/>
          <w:color w:val="0A1628"/>
          <w:sz w:val="24"/>
          <w:szCs w:val="24"/>
        </w:rPr>
        <w:t xml:space="preserve">Funding Summary</w:t>
      </w:r>
    </w:p>
    <w:p>
      <w:pPr>
        <w:spacing w:after="110"/>
      </w:pPr>
      <w:r>
        <w:rPr>
          <w:rFonts w:ascii="Arial" w:cs="Arial" w:eastAsia="Arial" w:hAnsi="Arial"/>
          <w:color w:val="1E293B"/>
          <w:sz w:val="22"/>
          <w:szCs w:val="22"/>
        </w:rPr>
        <w:t xml:space="preserve">Moin Siddiqui is investing £60,000 of personal capital to fund Year 1 development. A seed round of £300K-£750K will be targeted in Year 2 (H1 2027) once a working MVP with verified user traction and ARPU metrics is established. Applications to Innovate UK Smart Grant (up to £50K) will be submitted in Q3 2026.</w:t>
      </w:r>
    </w:p>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2. </w:t>
            </w:r>
            <w:r>
              <w:rPr>
                <w:rFonts w:ascii="Arial" w:cs="Arial" w:eastAsia="Arial" w:hAnsi="Arial"/>
                <w:b/>
                <w:bCs/>
                <w:color w:val="FFFFFF"/>
                <w:sz w:val="32"/>
                <w:szCs w:val="32"/>
              </w:rPr>
              <w:t xml:space="preserve">Description of Products and/or Services</w:t>
            </w:r>
          </w:p>
        </w:tc>
      </w:tr>
    </w:tbl>
    <w:p>
      <w:pPr>
        <w:spacing w:after="60"/>
      </w:pPr>
      <w:r>
        <w:t xml:space="preserve"/>
      </w:r>
    </w:p>
    <w:p>
      <w:pPr>
        <w:spacing w:after="110"/>
      </w:pPr>
      <w:r>
        <w:rPr>
          <w:rFonts w:ascii="Arial" w:cs="Arial" w:eastAsia="Arial" w:hAnsi="Arial"/>
          <w:color w:val="1E293B"/>
          <w:sz w:val="22"/>
          <w:szCs w:val="22"/>
        </w:rPr>
        <w:t xml:space="preserve">HAY-M is a mobile-first fintech application (iOS &amp; Android) with a fully built web application, built around four principles: simplicity, automation, transparency, and personalisation. It serves as a unified savings and investment companion — not a bank account replacement, but a wealth-building layer on top of a user's existing current account.</w:t>
      </w:r>
    </w:p>
    <w:p>
      <w:pPr>
        <w:spacing w:after="60"/>
      </w:pPr>
      <w:r>
        <w:t xml:space="preserve"/>
      </w:r>
    </w:p>
    <w:p>
      <w:pPr>
        <w:pStyle w:val="Heading2"/>
        <w:spacing w:after="120" w:before="280"/>
      </w:pPr>
      <w:r>
        <w:rPr>
          <w:rFonts w:ascii="Arial" w:cs="Arial" w:eastAsia="Arial" w:hAnsi="Arial"/>
          <w:b/>
          <w:bCs/>
          <w:color w:val="1C3D6E"/>
          <w:sz w:val="28"/>
          <w:szCs w:val="28"/>
        </w:rPr>
        <w:t xml:space="preserve">2.1 Core Product Features</w:t>
      </w:r>
    </w:p>
    <w:p>
      <w:pPr>
        <w:spacing w:after="80" w:before="180"/>
      </w:pPr>
      <w:r>
        <w:rPr>
          <w:rFonts w:ascii="Arial" w:cs="Arial" w:eastAsia="Arial" w:hAnsi="Arial"/>
          <w:b/>
          <w:bCs/>
          <w:color w:val="0A1628"/>
          <w:sz w:val="24"/>
          <w:szCs w:val="24"/>
        </w:rPr>
        <w:t xml:space="preserve">Round-Up Savings Automation</w:t>
      </w:r>
    </w:p>
    <w:p>
      <w:pPr>
        <w:spacing w:after="110"/>
      </w:pPr>
      <w:r>
        <w:rPr>
          <w:rFonts w:ascii="Arial" w:cs="Arial" w:eastAsia="Arial" w:hAnsi="Arial"/>
          <w:color w:val="1E293B"/>
          <w:sz w:val="22"/>
          <w:szCs w:val="22"/>
        </w:rPr>
        <w:t xml:space="preserve">HAY-M connects to users' current accounts via Open Banking (TrueLayer). Every card transaction is rounded up to the nearest £1 and the spare change swept automatically into the user's savings pot. A user who spends £3.60 on a coffee automatically saves 40p. Over a month with 60 transactions, this accumulates £12-£25 of effortless savings.</w:t>
      </w:r>
    </w:p>
    <w:p>
      <w:pPr>
        <w:spacing w:after="80" w:before="180"/>
      </w:pPr>
      <w:r>
        <w:rPr>
          <w:rFonts w:ascii="Arial" w:cs="Arial" w:eastAsia="Arial" w:hAnsi="Arial"/>
          <w:b/>
          <w:bCs/>
          <w:color w:val="0A1628"/>
          <w:sz w:val="24"/>
          <w:szCs w:val="24"/>
        </w:rPr>
        <w:t xml:space="preserve">Flexible Goal Setting (Daily / Monthly / Yearly)</w:t>
      </w:r>
    </w:p>
    <w:p>
      <w:pPr>
        <w:spacing w:after="110"/>
      </w:pPr>
      <w:r>
        <w:rPr>
          <w:rFonts w:ascii="Arial" w:cs="Arial" w:eastAsia="Arial" w:hAnsi="Arial"/>
          <w:color w:val="1E293B"/>
          <w:sz w:val="22"/>
          <w:szCs w:val="22"/>
        </w:rPr>
        <w:t xml:space="preserve">Users set saving targets across three horizons simultaneously. Smart nudges alert users falling behind, and the system auto-adjusts daily limits within user-defined boundaries. Goal categories include: Emergency Fund, Holiday, Property Deposit, New Car, Wedding, and custom user-defined goals.</w:t>
      </w:r>
    </w:p>
    <w:p>
      <w:pPr>
        <w:spacing w:after="80" w:before="180"/>
      </w:pPr>
      <w:r>
        <w:rPr>
          <w:rFonts w:ascii="Arial" w:cs="Arial" w:eastAsia="Arial" w:hAnsi="Arial"/>
          <w:b/>
          <w:bCs/>
          <w:color w:val="0A1628"/>
          <w:sz w:val="24"/>
          <w:szCs w:val="24"/>
        </w:rPr>
        <w:t xml:space="preserve">AI-Powered Investment Advisor</w:t>
      </w:r>
    </w:p>
    <w:p>
      <w:pPr>
        <w:spacing w:after="110"/>
      </w:pPr>
      <w:r>
        <w:rPr>
          <w:rFonts w:ascii="Arial" w:cs="Arial" w:eastAsia="Arial" w:hAnsi="Arial"/>
          <w:color w:val="1E293B"/>
          <w:sz w:val="22"/>
          <w:szCs w:val="22"/>
        </w:rPr>
        <w:t xml:space="preserve">A risk profiling questionnaire (10 questions) establishes each user's investment appetite. The AI advisor constructs a diversified portfolio across UK equities, global ETFs, bonds, and alternative assets, with automated quarterly rebalancing. Tax-loss harvesting logic flags opportunities for Pro subscribers.</w:t>
      </w:r>
    </w:p>
    <w:p>
      <w:pPr>
        <w:spacing w:after="80" w:before="180"/>
      </w:pPr>
      <w:r>
        <w:rPr>
          <w:rFonts w:ascii="Arial" w:cs="Arial" w:eastAsia="Arial" w:hAnsi="Arial"/>
          <w:b/>
          <w:bCs/>
          <w:color w:val="0A1628"/>
          <w:sz w:val="24"/>
          <w:szCs w:val="24"/>
        </w:rPr>
        <w:t xml:space="preserve">Self-Directed Portfolios</w:t>
      </w:r>
    </w:p>
    <w:p>
      <w:pPr>
        <w:spacing w:after="110"/>
      </w:pPr>
      <w:r>
        <w:rPr>
          <w:rFonts w:ascii="Arial" w:cs="Arial" w:eastAsia="Arial" w:hAnsi="Arial"/>
          <w:color w:val="1E293B"/>
          <w:sz w:val="22"/>
          <w:szCs w:val="22"/>
        </w:rPr>
        <w:t xml:space="preserve">HAY-M Plus and Pro subscribers choose from four curated portfolios (Cautious, Balanced, Growth, Aggressive) or build their own from approved ETFs and funds. Minimum investment: £0.01 — enabling true micro-investing from the very first round-up.</w:t>
      </w:r>
    </w:p>
    <w:p>
      <w:pPr>
        <w:spacing w:after="80" w:before="180"/>
      </w:pPr>
      <w:r>
        <w:rPr>
          <w:rFonts w:ascii="Arial" w:cs="Arial" w:eastAsia="Arial" w:hAnsi="Arial"/>
          <w:b/>
          <w:bCs/>
          <w:color w:val="0A1628"/>
          <w:sz w:val="24"/>
          <w:szCs w:val="24"/>
        </w:rPr>
        <w:t xml:space="preserve">In-App AI Chat Assistant</w:t>
      </w:r>
    </w:p>
    <w:p>
      <w:pPr>
        <w:spacing w:after="110"/>
      </w:pPr>
      <w:r>
        <w:rPr>
          <w:rFonts w:ascii="Arial" w:cs="Arial" w:eastAsia="Arial" w:hAnsi="Arial"/>
          <w:color w:val="1E293B"/>
          <w:sz w:val="22"/>
          <w:szCs w:val="22"/>
        </w:rPr>
        <w:t xml:space="preserve">An embedded AI assistant (powered by OpenAI API with FCA-compliant guardrails) answers questions about investments, saving performance, and financial goals in plain English. All conversations are logged for compliance audit. This is a direct differentiator — no UK competitor currently offers conversational AI coaching within a savings/investment app.</w:t>
      </w:r>
    </w:p>
    <w:p>
      <w:pPr>
        <w:spacing w:after="80" w:before="180"/>
      </w:pPr>
      <w:r>
        <w:rPr>
          <w:rFonts w:ascii="Arial" w:cs="Arial" w:eastAsia="Arial" w:hAnsi="Arial"/>
          <w:b/>
          <w:bCs/>
          <w:color w:val="0A1628"/>
          <w:sz w:val="24"/>
          <w:szCs w:val="24"/>
        </w:rPr>
        <w:t xml:space="preserve">Analytics &amp; Insights Dashboard</w:t>
      </w:r>
    </w:p>
    <w:p>
      <w:pPr>
        <w:spacing w:after="110"/>
      </w:pPr>
      <w:r>
        <w:rPr>
          <w:rFonts w:ascii="Arial" w:cs="Arial" w:eastAsia="Arial" w:hAnsi="Arial"/>
          <w:color w:val="1E293B"/>
          <w:sz w:val="22"/>
          <w:szCs w:val="22"/>
        </w:rPr>
        <w:t xml:space="preserve">Spending by category, saving rate over time, investment performance, progress against goals, and anonymised peer benchmarking. Weekly insight push notifications drive engagement and retention.</w:t>
      </w:r>
    </w:p>
    <w:p>
      <w:pPr>
        <w:spacing w:after="60"/>
      </w:pPr>
      <w:r>
        <w:t xml:space="preserve"/>
      </w:r>
    </w:p>
    <w:p>
      <w:pPr>
        <w:pStyle w:val="Heading2"/>
        <w:spacing w:after="120" w:before="280"/>
      </w:pPr>
      <w:r>
        <w:rPr>
          <w:rFonts w:ascii="Arial" w:cs="Arial" w:eastAsia="Arial" w:hAnsi="Arial"/>
          <w:b/>
          <w:bCs/>
          <w:color w:val="1C3D6E"/>
          <w:sz w:val="28"/>
          <w:szCs w:val="28"/>
        </w:rPr>
        <w:t xml:space="preserve">2.2 Subscription Tiers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4500"/>
        <w:gridCol w:w="1500"/>
      </w:tblGrid>
      <w:tr>
        <w:trPr>
          <w:tblHeader/>
        </w:trP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Mix (Yr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£0/month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Round-up savings, 1 savings goal, spending overview, basic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HAY-M Plus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£2.99/month</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All Free features + unlimited goals, full analytics, curated portfolios, email support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Pro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£6.99/month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All Plus features + full AI advisor, AI chat, tax-loss harvesting, priority 7-day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2.3 Technology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60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Mobile 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(iOS &amp; Android)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Single codebase for both platforms — reduces build time and maintenance cost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Web App</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React (Vite + SPA)</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web version of the product — fully built and functional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Backend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Node.js with Express + Socket.IO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RESTful API, real-time events, push notification dispatch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Database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MongoDB Atlas</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Flexible document store for user profiles, goals, transactions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AI / 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Python + OpenAI API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Risk profiling, portfolio construction, in-app chat advisor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Open Banking</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TrueLayer</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Account linking, real-time transaction feed, balance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Payments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Stripe Connect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PCI DSS Level 1 certified payment processing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KYC / AML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Onfido</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Automated identity verification, document checks, liveness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Cloud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AWS (EC2, S3, Lambda)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99.9% uptime SLA; multi-AZ deployment from launch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Auth0 with MFA</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Biometric + 2FA; tokenisation of all bank credentials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2.4 Security Architecture</w:t>
      </w:r>
    </w:p>
    <w:p>
      <w:pPr>
        <w:pStyle w:val="ListParagraph"/>
        <w:numPr>
          <w:ilvl w:val="0"/>
          <w:numId w:val="2"/>
        </w:numPr>
        <w:spacing w:after="80"/>
      </w:pPr>
      <w:r>
        <w:rPr>
          <w:rFonts w:ascii="Arial" w:cs="Arial" w:eastAsia="Arial" w:hAnsi="Arial"/>
          <w:color w:val="1E293B"/>
          <w:sz w:val="22"/>
          <w:szCs w:val="22"/>
        </w:rPr>
        <w:t xml:space="preserve">All data encrypted in transit (TLS 1.3) and at rest (AES-256)</w:t>
      </w:r>
    </w:p>
    <w:p>
      <w:pPr>
        <w:pStyle w:val="ListParagraph"/>
        <w:numPr>
          <w:ilvl w:val="0"/>
          <w:numId w:val="2"/>
        </w:numPr>
        <w:spacing w:after="80"/>
      </w:pPr>
      <w:r>
        <w:rPr>
          <w:rFonts w:ascii="Arial" w:cs="Arial" w:eastAsia="Arial" w:hAnsi="Arial"/>
          <w:color w:val="1E293B"/>
          <w:sz w:val="22"/>
          <w:szCs w:val="22"/>
        </w:rPr>
        <w:t xml:space="preserve">Biometric authentication (Face ID / fingerprint) as default app lock</w:t>
      </w:r>
    </w:p>
    <w:p>
      <w:pPr>
        <w:pStyle w:val="ListParagraph"/>
        <w:numPr>
          <w:ilvl w:val="0"/>
          <w:numId w:val="2"/>
        </w:numPr>
        <w:spacing w:after="80"/>
      </w:pPr>
      <w:r>
        <w:rPr>
          <w:rFonts w:ascii="Arial" w:cs="Arial" w:eastAsia="Arial" w:hAnsi="Arial"/>
          <w:color w:val="1E293B"/>
          <w:sz w:val="22"/>
          <w:szCs w:val="22"/>
        </w:rPr>
        <w:t xml:space="preserve">Tokenisation of all bank credentials — HAY-M never stores raw account details</w:t>
      </w:r>
    </w:p>
    <w:p>
      <w:pPr>
        <w:pStyle w:val="ListParagraph"/>
        <w:numPr>
          <w:ilvl w:val="0"/>
          <w:numId w:val="2"/>
        </w:numPr>
        <w:spacing w:after="80"/>
      </w:pPr>
      <w:r>
        <w:rPr>
          <w:rFonts w:ascii="Arial" w:cs="Arial" w:eastAsia="Arial" w:hAnsi="Arial"/>
          <w:color w:val="1E293B"/>
          <w:sz w:val="22"/>
          <w:szCs w:val="22"/>
        </w:rPr>
        <w:t xml:space="preserve">Annual third-party penetration testing from Day 1</w:t>
      </w:r>
    </w:p>
    <w:p>
      <w:pPr>
        <w:pStyle w:val="ListParagraph"/>
        <w:numPr>
          <w:ilvl w:val="0"/>
          <w:numId w:val="2"/>
        </w:numPr>
        <w:spacing w:after="80"/>
      </w:pPr>
      <w:r>
        <w:rPr>
          <w:rFonts w:ascii="Arial" w:cs="Arial" w:eastAsia="Arial" w:hAnsi="Arial"/>
          <w:color w:val="1E293B"/>
          <w:sz w:val="22"/>
          <w:szCs w:val="22"/>
        </w:rPr>
        <w:t xml:space="preserve">ISO 27001 compliance roadmap initiated in Year 1</w:t>
      </w:r>
    </w:p>
    <w:p>
      <w:pPr>
        <w:pStyle w:val="ListParagraph"/>
        <w:numPr>
          <w:ilvl w:val="0"/>
          <w:numId w:val="2"/>
        </w:numPr>
        <w:spacing w:after="80"/>
      </w:pPr>
      <w:r>
        <w:rPr>
          <w:rFonts w:ascii="Arial" w:cs="Arial" w:eastAsia="Arial" w:hAnsi="Arial"/>
          <w:color w:val="1E293B"/>
          <w:sz w:val="22"/>
          <w:szCs w:val="22"/>
        </w:rPr>
        <w:t xml:space="preserve">GDPR-compliant data architecture with full audit logging [ICO UK GDPR]</w:t>
      </w:r>
    </w:p>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3. </w:t>
            </w:r>
            <w:r>
              <w:rPr>
                <w:rFonts w:ascii="Arial" w:cs="Arial" w:eastAsia="Arial" w:hAnsi="Arial"/>
                <w:b/>
                <w:bCs/>
                <w:color w:val="FFFFFF"/>
                <w:sz w:val="32"/>
                <w:szCs w:val="32"/>
              </w:rPr>
              <w:t xml:space="preserve">How the Business Meets the IVS Criteria</w:t>
            </w:r>
          </w:p>
        </w:tc>
      </w:tr>
    </w:tbl>
    <w:p>
      <w:pPr>
        <w:spacing w:after="60"/>
      </w:pPr>
      <w:r>
        <w:t xml:space="preserve"/>
      </w:r>
    </w:p>
    <w:p>
      <w:pPr>
        <w:spacing w:after="110"/>
      </w:pPr>
      <w:r>
        <w:rPr>
          <w:rFonts w:ascii="Arial" w:cs="Arial" w:eastAsia="Arial" w:hAnsi="Arial"/>
          <w:color w:val="1E293B"/>
          <w:sz w:val="22"/>
          <w:szCs w:val="22"/>
        </w:rPr>
        <w:t xml:space="preserve">HAY-M has been evaluated against the three core IVS criteria — Innovative, Viable, and Scalable — and demonstrates strong performance across all three dimensions, as evidenced below.</w:t>
      </w:r>
    </w:p>
    <w:p>
      <w:pPr>
        <w:spacing w:after="60"/>
      </w:pPr>
      <w:r>
        <w:t xml:space="preserve"/>
      </w:r>
    </w:p>
    <w:p>
      <w:pPr>
        <w:pStyle w:val="Heading2"/>
        <w:spacing w:after="120" w:before="280"/>
      </w:pPr>
      <w:r>
        <w:rPr>
          <w:rFonts w:ascii="Arial" w:cs="Arial" w:eastAsia="Arial" w:hAnsi="Arial"/>
          <w:b/>
          <w:bCs/>
          <w:color w:val="1C3D6E"/>
          <w:sz w:val="28"/>
          <w:szCs w:val="28"/>
        </w:rPr>
        <w:t xml:space="preserve">3.1 Innovative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the only UK product combining micro-round-up savings, a full AI investment advisor, conversational AI coaching, and self-directed portfolio management in a single accessible app at £0-£6.99/month.</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30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Innovation Dimension</w:t>
            </w:r>
          </w:p>
        </w:tc>
        <w:tc>
          <w:tcPr>
            <w:tcW w:type="dxa" w:w="3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HAY-M's Approach</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Competitive Gap Addressed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Conversational AI Coach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In-app AI assistant answers financial questions in plain English within FCA guardrails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 UK competitor offers this — Plum, Chip, Monzo, and Nutmeg all lack conversational AI coaching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Round-Up + Investment Bridge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Rounds up every transaction and routes the spare change into real investment portfolios</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Plum rounds up into cash pots only; Monzo has no investment product; Nutmeg requires £500 minimum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D/M/Y Goal Hierarchy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Simultaneous daily, monthly, and yearly targets with adaptive smart nudges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Chip and Plum offer only basic single-horizon goal setting — no cross-timeframe adaptive tracking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Zero Minimum Investment</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Invest from the first penny — minimum £0.01 via round-up</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Nutmeg requires £500; traditional investment platforms require £1,000+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Open Banking Intelligence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ML model analyses transaction patterns to suggest personalised saving targets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Generic saving suggestions are the norm; HAY-M provides behaviour-driven personalised guidance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Dual Platform at MVP</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Fully built iOS/Android app AND web application from Day 1</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Most fintech MVPs ship mobile-only; HAY-M provides complete platform coverage from launch</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3.2 Viable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has a proven freemium model, multiple revenue streams, a clear FCA compliance pathway, and a £60K funded Year 1 budget backed by Innovate UK grant eligibility.</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Viability Dimension</w:t>
            </w:r>
          </w:p>
        </w:tc>
        <w:tc>
          <w:tcPr>
            <w:tcW w:type="dxa" w:w="6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Market Size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TAM £4.2B (UK adults 18-55 with smartphone + bank account); SAM £1.1B (18-40 fintech-open users) [FCA/ONS/Statista]</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Revenue Model</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Three independent revenue streams: subscriptions (primary), 0.35% AUM fee, brand collaborations — reduces single-source dependency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Unit Economics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LTV:CAC ratio improves from 4:1 (Year 2) to 35:1 (Year 4); payback period reduces from 16 months to 1.4 months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Cost Efficiency</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Lean Year 1 at £118K — 2 contract developers capped at £30K each; founder-led with minimal overhead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Regulatory Pathway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Regulatory Sandbox application Q2 2026 → Appointed Representative Q3 2026 → Full authorisation Q3 2027 — structured, costed, and de-risked</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Seed Funding Readiness</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Seed round of £300K-£750K targeted H1 2027 on verified KPIs (1,000+ users, ARPU &gt;£1.50, churn &lt;5%); Innovate UK grant (up to £50K) applied Q3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Break-Even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Month 36 (base case) at 45,000 MAU and £2.40 ARPU — realistic based on comparable UK fintech growth curves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3.3 Scalable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built cloud-native on AWS with microservices architecture, enabling growth from hundreds to hundreds of thousands of users without fundamental architectural rework.</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Scalability Dimension</w:t>
            </w:r>
          </w:p>
        </w:tc>
        <w:tc>
          <w:tcPr>
            <w:tcW w:type="dxa" w:w="6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Technical Architecture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Microservices in Docker (AWS ECS/Fargate); PostgreSQL read replicas; Redis caching; blue/green deployment for zero-downtime releases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Geographic Scalability</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Open Banking integration supports UK and EU markets; European expansion via FCA passporting targeted from 2029 (Ireland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Revenue Scalability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AUM fee revenue grows non-linearly as user assets compound — no marginal cost per additional asset under management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User Acquisition Scaling</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CAC improves from £12 (Year 2) to £6 (Year 4) as organic referral loop strengthens; viral coefficient from 30-day saving challenges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Product Scalability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single codebase scales iOS and Android simultaneously; web app shares the same backend API — no duplicate development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Team Scalability</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hire CCO, Head of Growth, 2x developers, Customer Success Lead — team scales to 6 FTE by end 2027 with clear role definitions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B2B Channel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Employer financial wellbeing partnerships enable bulk user acquisition without proportional marketing spend increase</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4. </w:t>
            </w:r>
            <w:r>
              <w:rPr>
                <w:rFonts w:ascii="Arial" w:cs="Arial" w:eastAsia="Arial" w:hAnsi="Arial"/>
                <w:b/>
                <w:bCs/>
                <w:color w:val="FFFFFF"/>
                <w:sz w:val="32"/>
                <w:szCs w:val="32"/>
              </w:rPr>
              <w:t xml:space="preserve">Research &amp; Development Activity</w:t>
            </w:r>
          </w:p>
        </w:tc>
      </w:tr>
    </w:tbl>
    <w:p>
      <w:pPr>
        <w:spacing w:after="60"/>
      </w:pPr>
      <w:r>
        <w:t xml:space="preserve"/>
      </w:r>
    </w:p>
    <w:p>
      <w:pPr>
        <w:spacing w:after="110"/>
      </w:pPr>
      <w:r>
        <w:rPr>
          <w:rFonts w:ascii="Arial" w:cs="Arial" w:eastAsia="Arial" w:hAnsi="Arial"/>
          <w:color w:val="1E293B"/>
          <w:sz w:val="22"/>
          <w:szCs w:val="22"/>
        </w:rPr>
        <w:t xml:space="preserve">HAY-M's R&amp;D activity spans four domains: product and UX research, AI/ML system development, Open Banking integration engineering, and regulatory/compliance research. All R&amp;D is conducted in-house by the founding team, supplemented by specialised third-party APIs.</w:t>
      </w:r>
    </w:p>
    <w:p>
      <w:pPr>
        <w:spacing w:after="60"/>
      </w:pPr>
      <w:r>
        <w:t xml:space="preserve"/>
      </w:r>
    </w:p>
    <w:p>
      <w:pPr>
        <w:pStyle w:val="Heading2"/>
        <w:spacing w:after="120" w:before="280"/>
      </w:pPr>
      <w:r>
        <w:rPr>
          <w:rFonts w:ascii="Arial" w:cs="Arial" w:eastAsia="Arial" w:hAnsi="Arial"/>
          <w:b/>
          <w:bCs/>
          <w:color w:val="1C3D6E"/>
          <w:sz w:val="28"/>
          <w:szCs w:val="28"/>
        </w:rPr>
        <w:t xml:space="preserve">4.1 Product &amp; UX Research</w:t>
      </w:r>
    </w:p>
    <w:p>
      <w:pPr>
        <w:spacing w:after="110"/>
      </w:pPr>
      <w:r>
        <w:rPr>
          <w:rFonts w:ascii="Arial" w:cs="Arial" w:eastAsia="Arial" w:hAnsi="Arial"/>
          <w:color w:val="1E293B"/>
          <w:sz w:val="22"/>
          <w:szCs w:val="22"/>
        </w:rPr>
        <w:t xml:space="preserve">Extensive qualitative research was conducted to understand the failure modes of existing savings apps, with particular focus on documented user complaints from competitor app store reviews (4,300+ Plum reviews and 4,100+ Chip reviews analysed, April 2026). Key findings:</w:t>
      </w:r>
    </w:p>
    <w:p>
      <w:pPr>
        <w:pStyle w:val="ListParagraph"/>
        <w:numPr>
          <w:ilvl w:val="0"/>
          <w:numId w:val="2"/>
        </w:numPr>
        <w:spacing w:after="80"/>
      </w:pPr>
      <w:r>
        <w:rPr>
          <w:rFonts w:ascii="Arial" w:cs="Arial" w:eastAsia="Arial" w:hAnsi="Arial"/>
          <w:color w:val="1E293B"/>
          <w:sz w:val="22"/>
          <w:szCs w:val="22"/>
        </w:rPr>
        <w:t xml:space="preserve">Plum users most frequently cite UX complexity as the primary reason for churn — specifically the multi-step process required to automate ISA contributions</w:t>
      </w:r>
    </w:p>
    <w:p>
      <w:pPr>
        <w:pStyle w:val="ListParagraph"/>
        <w:numPr>
          <w:ilvl w:val="0"/>
          <w:numId w:val="2"/>
        </w:numPr>
        <w:spacing w:after="80"/>
      </w:pPr>
      <w:r>
        <w:rPr>
          <w:rFonts w:ascii="Arial" w:cs="Arial" w:eastAsia="Arial" w:hAnsi="Arial"/>
          <w:color w:val="1E293B"/>
          <w:sz w:val="22"/>
          <w:szCs w:val="22"/>
        </w:rPr>
        <w:t xml:space="preserve">Chip users cite limited investment choice (only 15 funds) and weekend support unavailability as top friction points</w:t>
      </w:r>
    </w:p>
    <w:p>
      <w:pPr>
        <w:pStyle w:val="ListParagraph"/>
        <w:numPr>
          <w:ilvl w:val="0"/>
          <w:numId w:val="2"/>
        </w:numPr>
        <w:spacing w:after="80"/>
      </w:pPr>
      <w:r>
        <w:rPr>
          <w:rFonts w:ascii="Arial" w:cs="Arial" w:eastAsia="Arial" w:hAnsi="Arial"/>
          <w:color w:val="1E293B"/>
          <w:sz w:val="22"/>
          <w:szCs w:val="22"/>
        </w:rPr>
        <w:t xml:space="preserve">Both platforms lack personalised AI coaching — users describe relying on Reddit (r/UKPersonalFinance) for guidance that the apps themselves should be providing</w:t>
      </w:r>
    </w:p>
    <w:p>
      <w:pPr>
        <w:spacing w:after="110"/>
      </w:pPr>
      <w:r>
        <w:rPr>
          <w:rFonts w:ascii="Arial" w:cs="Arial" w:eastAsia="Arial" w:hAnsi="Arial"/>
          <w:color w:val="1E293B"/>
          <w:sz w:val="22"/>
          <w:szCs w:val="22"/>
        </w:rPr>
        <w:t xml:space="preserve">This research directly shaped HAY-M's core UX principle: a new user should be able to set up automatic round-up saving and a savings goal within 90 seconds of first opening the app.</w:t>
      </w:r>
    </w:p>
    <w:p>
      <w:pPr>
        <w:spacing w:after="60"/>
      </w:pPr>
      <w:r>
        <w:t xml:space="preserve"/>
      </w:r>
    </w:p>
    <w:p>
      <w:pPr>
        <w:pStyle w:val="Heading2"/>
        <w:spacing w:after="120" w:before="280"/>
      </w:pPr>
      <w:r>
        <w:rPr>
          <w:rFonts w:ascii="Arial" w:cs="Arial" w:eastAsia="Arial" w:hAnsi="Arial"/>
          <w:b/>
          <w:bCs/>
          <w:color w:val="1C3D6E"/>
          <w:sz w:val="28"/>
          <w:szCs w:val="28"/>
        </w:rPr>
        <w:t xml:space="preserve">4.2 AI &amp; Machine Learning Development</w:t>
      </w:r>
    </w:p>
    <w:p>
      <w:pPr>
        <w:spacing w:after="80" w:before="180"/>
      </w:pPr>
      <w:r>
        <w:rPr>
          <w:rFonts w:ascii="Arial" w:cs="Arial" w:eastAsia="Arial" w:hAnsi="Arial"/>
          <w:b/>
          <w:bCs/>
          <w:color w:val="0A1628"/>
          <w:sz w:val="24"/>
          <w:szCs w:val="24"/>
        </w:rPr>
        <w:t xml:space="preserve">Risk Profiling Engine</w:t>
      </w:r>
    </w:p>
    <w:p>
      <w:pPr>
        <w:spacing w:after="110"/>
      </w:pPr>
      <w:r>
        <w:rPr>
          <w:rFonts w:ascii="Arial" w:cs="Arial" w:eastAsia="Arial" w:hAnsi="Arial"/>
          <w:color w:val="1E293B"/>
          <w:sz w:val="22"/>
          <w:szCs w:val="22"/>
        </w:rPr>
        <w:t xml:space="preserve">A 10-question psychometric risk assessment model has been designed, validated against standard financial risk tolerance frameworks (Finametrica, Oxford Risk methodology). The model produces a risk score (1-10) that maps to one of five asset allocation profiles: Capital Preservation, Income, Cautious Growth, Balanced Growth, and Aggressive Growth.</w:t>
      </w:r>
    </w:p>
    <w:p>
      <w:pPr>
        <w:spacing w:after="80" w:before="180"/>
      </w:pPr>
      <w:r>
        <w:rPr>
          <w:rFonts w:ascii="Arial" w:cs="Arial" w:eastAsia="Arial" w:hAnsi="Arial"/>
          <w:b/>
          <w:bCs/>
          <w:color w:val="0A1628"/>
          <w:sz w:val="24"/>
          <w:szCs w:val="24"/>
        </w:rPr>
        <w:t xml:space="preserve">Smart Goal Engine</w:t>
      </w:r>
    </w:p>
    <w:p>
      <w:pPr>
        <w:spacing w:after="110"/>
      </w:pPr>
      <w:r>
        <w:rPr>
          <w:rFonts w:ascii="Arial" w:cs="Arial" w:eastAsia="Arial" w:hAnsi="Arial"/>
          <w:color w:val="1E293B"/>
          <w:sz w:val="22"/>
          <w:szCs w:val="22"/>
        </w:rPr>
        <w:t xml:space="preserve">An ML model analyses the user's transaction feed (via Open Banking) to identify recurring spending patterns and suggest achievable saving targets. The model uses a sliding 90-day window, identifies discretionary vs non-discretionary spend, and outputs a recommended daily saving rate. Predictive nudges are dispatched 48 hours before a user is projected to miss their weekly target.</w:t>
      </w:r>
    </w:p>
    <w:p>
      <w:pPr>
        <w:spacing w:after="80" w:before="180"/>
      </w:pPr>
      <w:r>
        <w:rPr>
          <w:rFonts w:ascii="Arial" w:cs="Arial" w:eastAsia="Arial" w:hAnsi="Arial"/>
          <w:b/>
          <w:bCs/>
          <w:color w:val="0A1628"/>
          <w:sz w:val="24"/>
          <w:szCs w:val="24"/>
        </w:rPr>
        <w:t xml:space="preserve">In-App AI Chat — Compliance Design</w:t>
      </w:r>
    </w:p>
    <w:p>
      <w:pPr>
        <w:spacing w:after="110"/>
      </w:pPr>
      <w:r>
        <w:rPr>
          <w:rFonts w:ascii="Arial" w:cs="Arial" w:eastAsia="Arial" w:hAnsi="Arial"/>
          <w:color w:val="1E293B"/>
          <w:sz w:val="22"/>
          <w:szCs w:val="22"/>
        </w:rPr>
        <w:t xml:space="preserve">The AI chat system is built on OpenAI's API with a custom system prompt that constrains all responses to FCA-compliant "financial guidance" (not regulated advice). Specifically: the system will never recommend a specific investment product, provide a target return figure, or make statements that could constitute personalised investment advice under COBS 9A. All chat logs are retained for 6 years per FCA requirements.</w:t>
      </w:r>
    </w:p>
    <w:p>
      <w:pPr>
        <w:spacing w:after="80" w:before="180"/>
      </w:pPr>
      <w:r>
        <w:rPr>
          <w:rFonts w:ascii="Arial" w:cs="Arial" w:eastAsia="Arial" w:hAnsi="Arial"/>
          <w:b/>
          <w:bCs/>
          <w:color w:val="0A1628"/>
          <w:sz w:val="24"/>
          <w:szCs w:val="24"/>
        </w:rPr>
        <w:t xml:space="preserve">Portfolio Rebalancing Algorithm</w:t>
      </w:r>
    </w:p>
    <w:p>
      <w:pPr>
        <w:spacing w:after="110"/>
      </w:pPr>
      <w:r>
        <w:rPr>
          <w:rFonts w:ascii="Arial" w:cs="Arial" w:eastAsia="Arial" w:hAnsi="Arial"/>
          <w:color w:val="1E293B"/>
          <w:sz w:val="22"/>
          <w:szCs w:val="22"/>
        </w:rPr>
        <w:t xml:space="preserve">Automated quarterly rebalancing logic triggers when any asset class drifts more than 5% from its target allocation. Tax-loss harvesting identification logic runs monthly for Pro subscribers, flagging positions where a disposal would crystallise a loss offsettable against CGT liability.</w:t>
      </w:r>
    </w:p>
    <w:p>
      <w:pPr>
        <w:spacing w:after="60"/>
      </w:pPr>
      <w:r>
        <w:t xml:space="preserve"/>
      </w:r>
    </w:p>
    <w:p>
      <w:pPr>
        <w:pStyle w:val="Heading2"/>
        <w:spacing w:after="120" w:before="280"/>
      </w:pPr>
      <w:r>
        <w:rPr>
          <w:rFonts w:ascii="Arial" w:cs="Arial" w:eastAsia="Arial" w:hAnsi="Arial"/>
          <w:b/>
          <w:bCs/>
          <w:color w:val="1C3D6E"/>
          <w:sz w:val="28"/>
          <w:szCs w:val="28"/>
        </w:rPr>
        <w:t xml:space="preserve">4.3 Open Banking Integration Research</w:t>
      </w:r>
    </w:p>
    <w:p>
      <w:pPr>
        <w:spacing w:after="110"/>
      </w:pPr>
      <w:r>
        <w:rPr>
          <w:rFonts w:ascii="Arial" w:cs="Arial" w:eastAsia="Arial" w:hAnsi="Arial"/>
          <w:color w:val="1E293B"/>
          <w:sz w:val="22"/>
          <w:szCs w:val="22"/>
        </w:rPr>
        <w:t xml:space="preserve">TrueLayer was selected as the Open Banking provider following evaluation of TrueLayer, Plaid, and Yapily. Selection criteria: UK bank coverage (95%+ of UK current accounts), webhook reliability, transaction enrichment quality, and regulatory compliance posture. Integration architecture uses webhooks for real-time transaction events, with a 15-minute polling fallback for bank accounts without webhook support.</w:t>
      </w:r>
    </w:p>
    <w:p>
      <w:pPr>
        <w:spacing w:after="60"/>
      </w:pPr>
      <w:r>
        <w:t xml:space="preserve"/>
      </w:r>
    </w:p>
    <w:p>
      <w:pPr>
        <w:pStyle w:val="Heading2"/>
        <w:spacing w:after="120" w:before="280"/>
      </w:pPr>
      <w:r>
        <w:rPr>
          <w:rFonts w:ascii="Arial" w:cs="Arial" w:eastAsia="Arial" w:hAnsi="Arial"/>
          <w:b/>
          <w:bCs/>
          <w:color w:val="1C3D6E"/>
          <w:sz w:val="28"/>
          <w:szCs w:val="28"/>
        </w:rPr>
        <w:t xml:space="preserve">4.4 Regulatory Research &amp; Compliance Framework</w:t>
      </w:r>
    </w:p>
    <w:p>
      <w:pPr>
        <w:spacing w:after="110"/>
      </w:pPr>
      <w:r>
        <w:rPr>
          <w:rFonts w:ascii="Arial" w:cs="Arial" w:eastAsia="Arial" w:hAnsi="Arial"/>
          <w:color w:val="1E293B"/>
          <w:sz w:val="22"/>
          <w:szCs w:val="22"/>
        </w:rPr>
        <w:t xml:space="preserve">Twelve months of regulatory research has been conducted to define the compliance framework for HAY-M's FCA authorisation pathway. Key outputs:</w:t>
      </w:r>
    </w:p>
    <w:p>
      <w:pPr>
        <w:pStyle w:val="ListParagraph"/>
        <w:numPr>
          <w:ilvl w:val="0"/>
          <w:numId w:val="2"/>
        </w:numPr>
        <w:spacing w:after="80"/>
      </w:pPr>
      <w:r>
        <w:rPr>
          <w:rFonts w:ascii="Arial" w:cs="Arial" w:eastAsia="Arial" w:hAnsi="Arial"/>
          <w:color w:val="1E293B"/>
          <w:sz w:val="22"/>
          <w:szCs w:val="22"/>
        </w:rPr>
        <w:t xml:space="preserve">FCA Regulatory Sandbox application prepared for Q2 2026 submission</w:t>
      </w:r>
    </w:p>
    <w:p>
      <w:pPr>
        <w:pStyle w:val="ListParagraph"/>
        <w:numPr>
          <w:ilvl w:val="0"/>
          <w:numId w:val="2"/>
        </w:numPr>
        <w:spacing w:after="80"/>
      </w:pPr>
      <w:r>
        <w:rPr>
          <w:rFonts w:ascii="Arial" w:cs="Arial" w:eastAsia="Arial" w:hAnsi="Arial"/>
          <w:color w:val="1E293B"/>
          <w:sz w:val="22"/>
          <w:szCs w:val="22"/>
        </w:rPr>
        <w:t xml:space="preserve">Consumer Duty (PS22/9) product design review completed — all three consumer outcomes mapped to product features</w:t>
      </w:r>
    </w:p>
    <w:p>
      <w:pPr>
        <w:pStyle w:val="ListParagraph"/>
        <w:numPr>
          <w:ilvl w:val="0"/>
          <w:numId w:val="2"/>
        </w:numPr>
        <w:spacing w:after="80"/>
      </w:pPr>
      <w:r>
        <w:rPr>
          <w:rFonts w:ascii="Arial" w:cs="Arial" w:eastAsia="Arial" w:hAnsi="Arial"/>
          <w:color w:val="1E293B"/>
          <w:sz w:val="22"/>
          <w:szCs w:val="22"/>
        </w:rPr>
        <w:t xml:space="preserve">Financial promotions compliance framework drafted — all marketing materials to be reviewed by compliance consultant pre-publication</w:t>
      </w:r>
    </w:p>
    <w:p>
      <w:pPr>
        <w:pStyle w:val="ListParagraph"/>
        <w:numPr>
          <w:ilvl w:val="0"/>
          <w:numId w:val="2"/>
        </w:numPr>
        <w:spacing w:after="80"/>
      </w:pPr>
      <w:r>
        <w:rPr>
          <w:rFonts w:ascii="Arial" w:cs="Arial" w:eastAsia="Arial" w:hAnsi="Arial"/>
          <w:color w:val="1E293B"/>
          <w:sz w:val="22"/>
          <w:szCs w:val="22"/>
        </w:rPr>
        <w:t xml:space="preserve">KYC/AML process design using Onfido automated identity verification — compliant with Money Laundering Regulations 2017</w:t>
      </w:r>
    </w:p>
    <w:p>
      <w:pPr>
        <w:pStyle w:val="ListParagraph"/>
        <w:numPr>
          <w:ilvl w:val="0"/>
          <w:numId w:val="2"/>
        </w:numPr>
        <w:spacing w:after="80"/>
      </w:pPr>
      <w:r>
        <w:rPr>
          <w:rFonts w:ascii="Arial" w:cs="Arial" w:eastAsia="Arial" w:hAnsi="Arial"/>
          <w:color w:val="1E293B"/>
          <w:sz w:val="22"/>
          <w:szCs w:val="22"/>
        </w:rPr>
        <w:t xml:space="preserve">Privacy-by-design architecture aligned to UK GDPR / Data Protection Act 2018</w:t>
      </w:r>
    </w:p>
    <w:p>
      <w:pPr>
        <w:spacing w:after="60"/>
      </w:pPr>
      <w:r>
        <w:t xml:space="preserve"/>
      </w:r>
    </w:p>
    <w:p>
      <w:pPr>
        <w:pStyle w:val="Heading2"/>
        <w:spacing w:after="120" w:before="280"/>
      </w:pPr>
      <w:r>
        <w:rPr>
          <w:rFonts w:ascii="Arial" w:cs="Arial" w:eastAsia="Arial" w:hAnsi="Arial"/>
          <w:b/>
          <w:bCs/>
          <w:color w:val="1C3D6E"/>
          <w:sz w:val="28"/>
          <w:szCs w:val="28"/>
        </w:rPr>
        <w:t xml:space="preserve">4.5 R&amp;D Roadmap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700"/>
        <w:gridCol w:w="2500"/>
      </w:tblGrid>
      <w:tr>
        <w:trPr>
          <w:tblHeader/>
        </w:trPr>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R&amp;D Activities</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Q2-Q3 2026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savings engine, Open Banking integration, risk profiling v1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Working round-up automation + goal tracking</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Phase 2</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Q3-Q4 2026</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AI investment advisor v1, portfolio construction, KYC/onboarding</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investment feature set; alpha-tested app</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Q1 2027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AI chat assistant, push notification system, analytics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Production-ready MVP; App Store submission</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Phase 4</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Q2-Q4 2027</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Tax-loss harvesting, employer API, B2B partnership integrations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Pro tier features; seed round features complete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2028-2029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EU expansion APIs, SIPP/ISA wrappers, Series A feature 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Regulatory expansion; full wealth platform</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5. </w:t>
            </w:r>
            <w:r>
              <w:rPr>
                <w:rFonts w:ascii="Arial" w:cs="Arial" w:eastAsia="Arial" w:hAnsi="Arial"/>
                <w:b/>
                <w:bCs/>
                <w:color w:val="FFFFFF"/>
                <w:sz w:val="32"/>
                <w:szCs w:val="32"/>
              </w:rPr>
              <w:t xml:space="preserve">Market Analysis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5.1 Market Context</w:t>
      </w:r>
    </w:p>
    <w:p>
      <w:pPr>
        <w:spacing w:after="110"/>
      </w:pPr>
      <w:r>
        <w:rPr>
          <w:rFonts w:ascii="Arial" w:cs="Arial" w:eastAsia="Arial" w:hAnsi="Arial"/>
          <w:color w:val="1E293B"/>
          <w:sz w:val="22"/>
          <w:szCs w:val="22"/>
        </w:rPr>
        <w:t xml:space="preserve">The United Kingdom faces a profound and worsening savings and investment gap. Despite being one of the world's wealthiest economies, millions of UK adults are financially vulnerable — not through lack of income, but through lack of accessible, engaging, and automated savings and investment tools.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3800"/>
      </w:tblGrid>
      <w:tr>
        <w:trPr>
          <w:tblHeader/>
        </w:trPr>
        <w:tc>
          <w:tcPr>
            <w:tcW w:type="dxa" w:w="3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3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Adults with no regular savings habit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Adults holding no investments of any kind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57%</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2024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18-35s wanting automated saving tools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Accenture UK Fintech Report 2024</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Micro-investing YoY growth rate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31%</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UK 2024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UK fintech market size (2026 estimate)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£34.2B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KPMG Pulse of Fintech H2 2024</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UK fintech app users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12M+</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2025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Average UK household savings 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ONS 2024</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UK financial literacy rank (OECD 26-nation)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15th</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OECD/INFE 2023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Adults using any micro-saving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Accenture UK 2024</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5.2 Target Customer Segments</w:t>
      </w:r>
    </w:p>
    <w:p>
      <w:pPr>
        <w:spacing w:after="80" w:before="180"/>
      </w:pPr>
      <w:r>
        <w:rPr>
          <w:rFonts w:ascii="Arial" w:cs="Arial" w:eastAsia="Arial" w:hAnsi="Arial"/>
          <w:b/>
          <w:bCs/>
          <w:color w:val="0A1628"/>
          <w:sz w:val="24"/>
          <w:szCs w:val="24"/>
        </w:rPr>
        <w:t xml:space="preserve">Primary — Young Professionals (18-35)  |  Estimated 8.2M UK adults</w:t>
      </w:r>
    </w:p>
    <w:p>
      <w:pPr>
        <w:pStyle w:val="ListParagraph"/>
        <w:numPr>
          <w:ilvl w:val="0"/>
          <w:numId w:val="2"/>
        </w:numPr>
        <w:spacing w:after="80"/>
      </w:pPr>
      <w:r>
        <w:rPr>
          <w:rFonts w:ascii="Arial" w:cs="Arial" w:eastAsia="Arial" w:hAnsi="Arial"/>
          <w:color w:val="1E293B"/>
          <w:sz w:val="22"/>
          <w:szCs w:val="22"/>
        </w:rPr>
        <w:t xml:space="preserve">Age 18-35, employed or self-employed, income £18K-£45K, urban-based</w:t>
      </w:r>
    </w:p>
    <w:p>
      <w:pPr>
        <w:pStyle w:val="ListParagraph"/>
        <w:numPr>
          <w:ilvl w:val="0"/>
          <w:numId w:val="2"/>
        </w:numPr>
        <w:spacing w:after="80"/>
      </w:pPr>
      <w:r>
        <w:rPr>
          <w:rFonts w:ascii="Arial" w:cs="Arial" w:eastAsia="Arial" w:hAnsi="Arial"/>
          <w:color w:val="1E293B"/>
          <w:sz w:val="22"/>
          <w:szCs w:val="22"/>
        </w:rPr>
        <w:t xml:space="preserve">67% in this cohort express desire for automated saving tools [Accenture 2024]</w:t>
      </w:r>
    </w:p>
    <w:p>
      <w:pPr>
        <w:pStyle w:val="ListParagraph"/>
        <w:numPr>
          <w:ilvl w:val="0"/>
          <w:numId w:val="2"/>
        </w:numPr>
        <w:spacing w:after="80"/>
      </w:pPr>
      <w:r>
        <w:rPr>
          <w:rFonts w:ascii="Arial" w:cs="Arial" w:eastAsia="Arial" w:hAnsi="Arial"/>
          <w:color w:val="1E293B"/>
          <w:sz w:val="22"/>
          <w:szCs w:val="22"/>
        </w:rPr>
        <w:t xml:space="preserve">Most likely to be on fintech apps: 12M+ UK fintech users are predominantly 18-40 [Statista 2025]</w:t>
      </w:r>
    </w:p>
    <w:p>
      <w:pPr>
        <w:pStyle w:val="ListParagraph"/>
        <w:numPr>
          <w:ilvl w:val="0"/>
          <w:numId w:val="2"/>
        </w:numPr>
        <w:spacing w:after="80"/>
      </w:pPr>
      <w:r>
        <w:rPr>
          <w:rFonts w:ascii="Arial" w:cs="Arial" w:eastAsia="Arial" w:hAnsi="Arial"/>
          <w:color w:val="1E293B"/>
          <w:sz w:val="22"/>
          <w:szCs w:val="22"/>
        </w:rPr>
        <w:t xml:space="preserve">Digitally native — comfortable linking bank accounts to apps; high adoption rate</w:t>
      </w:r>
    </w:p>
    <w:p>
      <w:pPr>
        <w:spacing w:after="60"/>
      </w:pPr>
      <w:r>
        <w:t xml:space="preserve"/>
      </w:r>
    </w:p>
    <w:p>
      <w:pPr>
        <w:spacing w:after="80" w:before="180"/>
      </w:pPr>
      <w:r>
        <w:rPr>
          <w:rFonts w:ascii="Arial" w:cs="Arial" w:eastAsia="Arial" w:hAnsi="Arial"/>
          <w:b/>
          <w:bCs/>
          <w:color w:val="0A1628"/>
          <w:sz w:val="24"/>
          <w:szCs w:val="24"/>
        </w:rPr>
        <w:t xml:space="preserve">Secondary — Gig Economy Workers (22-45)  |  Estimated 5M UK workers</w:t>
      </w:r>
    </w:p>
    <w:p>
      <w:pPr>
        <w:pStyle w:val="ListParagraph"/>
        <w:numPr>
          <w:ilvl w:val="0"/>
          <w:numId w:val="2"/>
        </w:numPr>
        <w:spacing w:after="80"/>
      </w:pPr>
      <w:r>
        <w:rPr>
          <w:rFonts w:ascii="Arial" w:cs="Arial" w:eastAsia="Arial" w:hAnsi="Arial"/>
          <w:color w:val="1E293B"/>
          <w:sz w:val="22"/>
          <w:szCs w:val="22"/>
        </w:rPr>
        <w:t xml:space="preserve">Freelancers, delivery drivers, contract workers — variable and irregular income</w:t>
      </w:r>
    </w:p>
    <w:p>
      <w:pPr>
        <w:pStyle w:val="ListParagraph"/>
        <w:numPr>
          <w:ilvl w:val="0"/>
          <w:numId w:val="2"/>
        </w:numPr>
        <w:spacing w:after="80"/>
      </w:pPr>
      <w:r>
        <w:rPr>
          <w:rFonts w:ascii="Arial" w:cs="Arial" w:eastAsia="Arial" w:hAnsi="Arial"/>
          <w:color w:val="1E293B"/>
          <w:sz w:val="22"/>
          <w:szCs w:val="22"/>
        </w:rPr>
        <w:t xml:space="preserve">No employer pension; highly responsive to automatic, variable savings (round-ups scale with spending)</w:t>
      </w:r>
    </w:p>
    <w:p>
      <w:pPr>
        <w:pStyle w:val="ListParagraph"/>
        <w:numPr>
          <w:ilvl w:val="0"/>
          <w:numId w:val="2"/>
        </w:numPr>
        <w:spacing w:after="80"/>
      </w:pPr>
      <w:r>
        <w:rPr>
          <w:rFonts w:ascii="Arial" w:cs="Arial" w:eastAsia="Arial" w:hAnsi="Arial"/>
          <w:color w:val="1E293B"/>
          <w:sz w:val="22"/>
          <w:szCs w:val="22"/>
        </w:rPr>
        <w:t xml:space="preserve">Underserved by traditional financial products designed for PAYE employees</w:t>
      </w:r>
    </w:p>
    <w:p>
      <w:pPr>
        <w:spacing w:after="60"/>
      </w:pPr>
      <w:r>
        <w:t xml:space="preserve"/>
      </w:r>
    </w:p>
    <w:p>
      <w:pPr>
        <w:spacing w:after="80" w:before="180"/>
      </w:pPr>
      <w:r>
        <w:rPr>
          <w:rFonts w:ascii="Arial" w:cs="Arial" w:eastAsia="Arial" w:hAnsi="Arial"/>
          <w:b/>
          <w:bCs/>
          <w:color w:val="0A1628"/>
          <w:sz w:val="24"/>
          <w:szCs w:val="24"/>
        </w:rPr>
        <w:t xml:space="preserve">Tertiary — Students &amp; Recent Graduates (18-25)  |  Estimated 2.5M</w:t>
      </w:r>
    </w:p>
    <w:p>
      <w:pPr>
        <w:pStyle w:val="ListParagraph"/>
        <w:numPr>
          <w:ilvl w:val="0"/>
          <w:numId w:val="2"/>
        </w:numPr>
        <w:spacing w:after="80"/>
      </w:pPr>
      <w:r>
        <w:rPr>
          <w:rFonts w:ascii="Arial" w:cs="Arial" w:eastAsia="Arial" w:hAnsi="Arial"/>
          <w:color w:val="1E293B"/>
          <w:sz w:val="22"/>
          <w:szCs w:val="22"/>
        </w:rPr>
        <w:t xml:space="preserve">Financially independent for first time; high digital adoption; low starting capital</w:t>
      </w:r>
    </w:p>
    <w:p>
      <w:pPr>
        <w:pStyle w:val="ListParagraph"/>
        <w:numPr>
          <w:ilvl w:val="0"/>
          <w:numId w:val="2"/>
        </w:numPr>
        <w:spacing w:after="80"/>
      </w:pPr>
      <w:r>
        <w:rPr>
          <w:rFonts w:ascii="Arial" w:cs="Arial" w:eastAsia="Arial" w:hAnsi="Arial"/>
          <w:color w:val="1E293B"/>
          <w:sz w:val="22"/>
          <w:szCs w:val="22"/>
        </w:rPr>
        <w:t xml:space="preserve">HAY-M's £0 minimum and educational AI chat directly address this segment's entry barriers</w:t>
      </w:r>
    </w:p>
    <w:p>
      <w:pPr>
        <w:spacing w:after="60"/>
      </w:pPr>
      <w:r>
        <w:t xml:space="preserve"/>
      </w:r>
    </w:p>
    <w:p>
      <w:pPr>
        <w:pStyle w:val="Heading2"/>
        <w:spacing w:after="120" w:before="280"/>
      </w:pPr>
      <w:r>
        <w:rPr>
          <w:rFonts w:ascii="Arial" w:cs="Arial" w:eastAsia="Arial" w:hAnsi="Arial"/>
          <w:b/>
          <w:bCs/>
          <w:color w:val="1C3D6E"/>
          <w:sz w:val="28"/>
          <w:szCs w:val="28"/>
        </w:rPr>
        <w:t xml:space="preserve">5.3 Market Sizing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3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Market Definition</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TAM — Total Addressable Market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£4.2B</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All UK adults 18-55 with smartphone + bank account [FCA/ONS population data]</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SAM — Serviceable Addressable Market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£1.1B</w:t>
            </w:r>
          </w:p>
        </w:tc>
        <w:tc>
          <w:tcPr>
            <w:tcW w:type="dxa" w:w="5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UK adults 18-40 open to fintech micro-saving [Statista UK fintech penetration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SOM — Serviceable Obtainable Market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£28M</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3-year realistic capture: 120K users by end 2029 at £2.40 ARPU [Internal projection]</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5.4 Market Trends Favouring HAY-M</w:t>
      </w:r>
    </w:p>
    <w:p>
      <w:pPr>
        <w:pStyle w:val="ListParagraph"/>
        <w:numPr>
          <w:ilvl w:val="0"/>
          <w:numId w:val="2"/>
        </w:numPr>
        <w:spacing w:after="80"/>
      </w:pPr>
      <w:r>
        <w:rPr>
          <w:rFonts w:ascii="Arial" w:cs="Arial" w:eastAsia="Arial" w:hAnsi="Arial"/>
          <w:color w:val="1E293B"/>
          <w:sz w:val="22"/>
          <w:szCs w:val="22"/>
        </w:rPr>
        <w:t xml:space="preserve">Open Banking maturity: TrueLayer now covers 95%+ of UK current accounts — removing the primary technical barrier that existed 3 years ago</w:t>
      </w:r>
    </w:p>
    <w:p>
      <w:pPr>
        <w:pStyle w:val="ListParagraph"/>
        <w:numPr>
          <w:ilvl w:val="0"/>
          <w:numId w:val="2"/>
        </w:numPr>
        <w:spacing w:after="80"/>
      </w:pPr>
      <w:r>
        <w:rPr>
          <w:rFonts w:ascii="Arial" w:cs="Arial" w:eastAsia="Arial" w:hAnsi="Arial"/>
          <w:color w:val="1E293B"/>
          <w:sz w:val="22"/>
          <w:szCs w:val="22"/>
        </w:rPr>
        <w:t xml:space="preserve">AI cost reduction: OpenAI API pricing has fallen by 80%+ since 2023 — making conversational AI economically viable at HAY-M's price point</w:t>
      </w:r>
    </w:p>
    <w:p>
      <w:pPr>
        <w:pStyle w:val="ListParagraph"/>
        <w:numPr>
          <w:ilvl w:val="0"/>
          <w:numId w:val="2"/>
        </w:numPr>
        <w:spacing w:after="80"/>
      </w:pPr>
      <w:r>
        <w:rPr>
          <w:rFonts w:ascii="Arial" w:cs="Arial" w:eastAsia="Arial" w:hAnsi="Arial"/>
          <w:color w:val="1E293B"/>
          <w:sz w:val="22"/>
          <w:szCs w:val="22"/>
        </w:rPr>
        <w:t xml:space="preserve">Employer financial wellbeing: 73% of HR directors now include financial wellbeing in benefits packages — creating a B2B acquisition channel</w:t>
      </w:r>
    </w:p>
    <w:p>
      <w:pPr>
        <w:pStyle w:val="ListParagraph"/>
        <w:numPr>
          <w:ilvl w:val="0"/>
          <w:numId w:val="2"/>
        </w:numPr>
        <w:spacing w:after="80"/>
      </w:pPr>
      <w:r>
        <w:rPr>
          <w:rFonts w:ascii="Arial" w:cs="Arial" w:eastAsia="Arial" w:hAnsi="Arial"/>
          <w:color w:val="1E293B"/>
          <w:sz w:val="22"/>
          <w:szCs w:val="22"/>
        </w:rPr>
        <w:t xml:space="preserve">Post-pandemic savings behaviour: COVID accelerated digital banking adoption by an estimated 3 years; users who moved online have not returned to branches</w:t>
      </w:r>
    </w:p>
    <w:p>
      <w:pPr>
        <w:pStyle w:val="ListParagraph"/>
        <w:numPr>
          <w:ilvl w:val="0"/>
          <w:numId w:val="2"/>
        </w:numPr>
        <w:spacing w:after="80"/>
      </w:pPr>
      <w:r>
        <w:rPr>
          <w:rFonts w:ascii="Arial" w:cs="Arial" w:eastAsia="Arial" w:hAnsi="Arial"/>
          <w:color w:val="1E293B"/>
          <w:sz w:val="22"/>
          <w:szCs w:val="22"/>
        </w:rPr>
        <w:t xml:space="preserve">Cost-of-living awareness: 61% of UK adults say they are more conscious of their finances than 2 years ago — increasing receptivity to saving tools [Aviva 2024]</w:t>
      </w:r>
    </w:p>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6. </w:t>
            </w:r>
            <w:r>
              <w:rPr>
                <w:rFonts w:ascii="Arial" w:cs="Arial" w:eastAsia="Arial" w:hAnsi="Arial"/>
                <w:b/>
                <w:bCs/>
                <w:color w:val="FFFFFF"/>
                <w:sz w:val="32"/>
                <w:szCs w:val="32"/>
              </w:rPr>
              <w:t xml:space="preserve">Competitor Analysis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6.1 Competitive Landscape Overview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1250"/>
        <w:gridCol w:w="1250"/>
        <w:gridCol w:w="1250"/>
        <w:gridCol w:w="13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w:t>
            </w:r>
          </w:p>
        </w:tc>
        <w:tc>
          <w:tcPr>
            <w:tcW w:type="dxa" w:w="12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Plum</w:t>
            </w:r>
          </w:p>
        </w:tc>
        <w:tc>
          <w:tcPr>
            <w:tcW w:type="dxa" w:w="12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Chip</w:t>
            </w:r>
          </w:p>
        </w:tc>
        <w:tc>
          <w:tcPr>
            <w:tcW w:type="dxa" w:w="12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Monzo</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Nutmeg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Round-Up Savings</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feature</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feature</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feature</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Limited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Full AI Investment Advisor</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AI</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Rules-based</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Rules-based</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None</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Algorithm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In-App AI Chat Coach</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Self-Directed Portfolios</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(15 funds)</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Daily/Monthly/Yearly Goals</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Full (D/M/Y)</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Basic</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Basic</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Basic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Zero Investment Minimum</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7-Day In-App Support</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 (weekdays)</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Max Monthly Cost</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£6.99</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£9.99</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Varies</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0.75% AUM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Unified Saving + Investing</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Complex UX</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Limited</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6.2 Plum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2016 (London) | 2M+ registered users | Trustpilot 4.1/5 (6,300 reviews)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Free tier + paid plans up to £9.99/month | 0.45% platform fee + fund management fee 0.06%-1.06%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FCA Status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FRN 836158 (Plum Fintech Ltd); FRN 739214 (Saveable Ltd)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Strong automation; broad product suite (Cash ISA, LISA, S&amp;S ISA, SIPP); invest from £1; 3,000 stocks and 26 funds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UX complexity documented in reviews: "design an app that makes saving as complex as possible" — ISA contribution requires 5+ manual steps | Frequent app crashes reported | £9.99/month premium exceeds HAY-M Pro by 43%</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Radical simplicity: same ISA outcome in 2 taps vs Plum's 5+ steps | Genuine AI chat vs Plum's rules-based automation | D/M/Y goal hierarchy vs Plum's basic goal setting | Lower maximum price (£6.99 vs £9.99)</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6.3 Chip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2017 (London) | 500K+ users | Trustpilot 4.5/5 (4,100+ reviews) | App Store 4.7/5 (38,000+ reviews)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Free savings tier; paid plans for investing | 0.50% platform fee | Best Personal Finance App: British Bank Awards 2019, 2022, 2024, 2025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Award-winning; fast onboarding (under 4 minutes); Prize Savings Account (up to £75,000 prizes); high app store ratings; strong autosave AI</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Only 15 funds — no individual stocks, no ISA stock-picking | Weekday-only support (no weekend help) | App reliability issues during high-activity periods | No flexible D/M/Y goal hierarchy | No conversational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Investment breadth: full self-directed portfolios vs 15 funds | 7-day in-app support vs weekday-only | D/M/Y goal framework vs basic goals | Full AI advisor vs pre-set rules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6.4 Monzo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2015 (London) | 7.5M+ customers | Trustpilot 4.4/5 | £3.7B valuation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Free, Plus £5/month, Premium £15/month | Full FCA banking licence | FSCS-protected deposits up to £85K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Largest UK challenger bank | FSCS protection | Strong brand with young adults | Full current account with salary features | Savings pots with interest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investment product whatsoever | Round-up savings do not invest | No AI investment advisor | Premium costs £15/month (2x HAY-M Pro) | Bank, not a wealth platform — different user intent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HAY-M complements Monzo — links to any UK current account including Monzo, turning passive spending into active investing. HAY-M serves the 7.5M Monzo users who want to grow their money beyond savings pot interest.</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6.5 Nutmeg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2011 (London) | Acquired by J.P. Morgan 2021 | 200,000+ users (est.)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0.75% AUM fee (fully managed) | £500 minimum investment (fully managed) | £100 minimum (fixed allocation)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J.P. Morgan institutional credibility | Genuine portfolio management with SRI options | ISA and SIPP wrappers | Transparent fee structure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 minimum immediately excludes HAY-M's core 18-35 target | No savings automation or round-up | No conversational AI | No engagement mechanics | No 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HAY-M serves the customer who doesn't yet have £500 and needs help building it. HAY-M is the entry point; Nutmeg is the destination for users who graduate from HAY-M with substantial assets. Non-competing target customer.</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7. </w:t>
            </w:r>
            <w:r>
              <w:rPr>
                <w:rFonts w:ascii="Arial" w:cs="Arial" w:eastAsia="Arial" w:hAnsi="Arial"/>
                <w:b/>
                <w:bCs/>
                <w:color w:val="FFFFFF"/>
                <w:sz w:val="32"/>
                <w:szCs w:val="32"/>
              </w:rPr>
              <w:t xml:space="preserve">Staff Profile and Recruitment Strategy</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7.1 Founder Profile</w:t>
      </w:r>
    </w:p>
    <w:p>
      <w:pPr>
        <w:spacing w:after="110"/>
      </w:pPr>
      <w:r>
        <w:rPr>
          <w:rFonts w:ascii="Arial" w:cs="Arial" w:eastAsia="Arial" w:hAnsi="Arial"/>
          <w:color w:val="1E293B"/>
          <w:sz w:val="22"/>
          <w:szCs w:val="22"/>
        </w:rPr>
        <w:t xml:space="preserve">Moin Siddiqui — Founder &amp; CEO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Moin Siddiqui is a technology professional with a proven track record in quality assurance, test automation, and agile product delivery, built across international projects at Wipro Limited — one of the world's leading digital transformation and IT services firms (NYSE: WIT; 230,000+ employees across 65 countries).</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Professional Background</w:t>
            </w:r>
          </w:p>
        </w:tc>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Test Automation &amp; QA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Built automated test pipelines at enterprise scale (Wipro)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Quality-first engineering culture — critical for a regulated fintech handling real user funds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Agile Delivery</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Worked in agile teams across international on/off-shore projects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Manages 2-developer sprint cycle; scopes MVPs to prevent feature creep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Self-Directed Learning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Proactively self-enrolled in automation training without being asked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Entrepreneurial mindset — independently mastering fintech regulation, AI design, investor relations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Cross-Team Collaboration</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Delivered across multinational stakeholder groups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Foundation for investor communications, partner negotiations, and team scaling post-seed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Award-Winning Performance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Received Super Achiever Award from CEO-level leadership at Wipro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Demonstrates delivery under pressure — essential quality for a founder</w:t>
            </w:r>
          </w:p>
        </w:tc>
      </w:tr>
    </w:tbl>
    <w:p>
      <w:pPr>
        <w:spacing w:after="60"/>
      </w:pPr>
      <w:r>
        <w:t xml:space="preserve"/>
      </w:r>
    </w:p>
    <w:p>
      <w:pPr>
        <w:spacing w:after="110"/>
      </w:pPr>
      <w:r>
        <w:rPr>
          <w:rFonts w:ascii="Arial" w:cs="Arial" w:eastAsia="Arial" w:hAnsi="Arial"/>
          <w:color w:val="1E293B"/>
          <w:sz w:val="22"/>
          <w:szCs w:val="22"/>
        </w:rPr>
        <w:t xml:space="preserve">LinkedIn: linkedin.com/in/moinas  |  Peer recommendations available on request</w:t>
      </w:r>
    </w:p>
    <w:p>
      <w:pPr>
        <w:spacing w:after="60"/>
      </w:pPr>
      <w:r>
        <w:t xml:space="preserve"/>
      </w:r>
    </w:p>
    <w:p>
      <w:pPr>
        <w:pStyle w:val="Heading2"/>
        <w:spacing w:after="120" w:before="280"/>
      </w:pPr>
      <w:r>
        <w:rPr>
          <w:rFonts w:ascii="Arial" w:cs="Arial" w:eastAsia="Arial" w:hAnsi="Arial"/>
          <w:b/>
          <w:bCs/>
          <w:color w:val="1C3D6E"/>
          <w:sz w:val="28"/>
          <w:szCs w:val="28"/>
        </w:rPr>
        <w:t xml:space="preserve">7.2 Year 1 Engineering Hires (Q3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1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5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1 — Full-Stack / 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£30,000/yr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Node.js backend, MongoDB, API integrations (Open Banking, Stripe, Onfido). Owns savings engine, round-up logic, transaction processing, and push notification infrastructure.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2 — Mobile / Frontend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£30,000/yr</w:t>
            </w:r>
          </w:p>
        </w:tc>
        <w:tc>
          <w:tcPr>
            <w:tcW w:type="dxa" w:w="5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iOS/Android app. Owns user interface, onboarding flow, dashboard, goal screens, and notification display. Also maintains React web application.</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7.3 Advisory Board (To Be Recruited — Q2-Q3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6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Advisor Role</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Expertise Required</w:t>
            </w:r>
          </w:p>
        </w:tc>
        <w:tc>
          <w:tcPr>
            <w:tcW w:type="dxa" w:w="3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FCA Legal Advisor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Regulatory licensing, financial promotions compliance, Consumer Duty PS22/9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Guide FCA Sandbox application and AR appointment; review all financial promotions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Investment Advisor</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CFA-qualified; portfolio methodology; investment compliance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Oversight of AI portfolio construction methodology and investment compliance under COBS 9A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Growth Advisor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UK fintech growth marketing; app launch experience (1M+ 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Design and execute go-to-market strategy; referral programme architecture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Advisor</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Senior engineer; AWS/financial services scaling; security architecture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Technical architecture review; security design; scalability planning for seed phase</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7.4 Post-Seed Hiring Plan (2027-2028)</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300"/>
        <w:gridCol w:w="3700"/>
      </w:tblGrid>
      <w:tr>
        <w:trPr>
          <w:tblHeader/>
        </w:trPr>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3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2027 Q2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Chief Compliance Officer (CCO)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Critical — FCA full authorisation requires dedicated compliance lead</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 Q2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Head of Growth</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£50K</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High — user acquisition scaling after seed round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2027 Q3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Developer 3 — Backend Engineer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High — infrastructure scaling for 10K+ MAU</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 Q3</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Developer 4 — Mobile Engineer</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£40K</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High — feature velocity for Pro tier development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2027 Q4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Success Lead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£32K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Medium — onboarding quality, NPS improvement, support management</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2028 Q1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Data Scientist / ML Engineer</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£55K</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Medium — AI advisor iteration, smart goal engine improvement</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8. </w:t>
            </w:r>
            <w:r>
              <w:rPr>
                <w:rFonts w:ascii="Arial" w:cs="Arial" w:eastAsia="Arial" w:hAnsi="Arial"/>
                <w:b/>
                <w:bCs/>
                <w:color w:val="FFFFFF"/>
                <w:sz w:val="32"/>
                <w:szCs w:val="32"/>
              </w:rPr>
              <w:t xml:space="preserve">Marketing and Sales Strategy</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8.1 Positioning Statement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for UK adults who want to save automatically and invest intelligently — without needing to be financially literate to begin. Unlike complex apps that require financial knowledge to navigate, HAY-M does the hard work for you: rounding up your spending, building your savings, and coaching you with AI.</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8.2 Go-To-Market Phases</w:t>
      </w:r>
    </w:p>
    <w:p>
      <w:pPr>
        <w:spacing w:after="80" w:before="180"/>
      </w:pPr>
      <w:r>
        <w:rPr>
          <w:rFonts w:ascii="Arial" w:cs="Arial" w:eastAsia="Arial" w:hAnsi="Arial"/>
          <w:b/>
          <w:bCs/>
          <w:color w:val="0A1628"/>
          <w:sz w:val="24"/>
          <w:szCs w:val="24"/>
        </w:rPr>
        <w:t xml:space="preserve">Phase 1 — Pre-Launch (Q2-Q4 2026)  |  Budget: £5,000</w:t>
      </w:r>
    </w:p>
    <w:p>
      <w:pPr>
        <w:pStyle w:val="ListParagraph"/>
        <w:numPr>
          <w:ilvl w:val="0"/>
          <w:numId w:val="2"/>
        </w:numPr>
        <w:spacing w:after="80"/>
      </w:pPr>
      <w:r>
        <w:rPr>
          <w:rFonts w:ascii="Arial" w:cs="Arial" w:eastAsia="Arial" w:hAnsi="Arial"/>
          <w:color w:val="1E293B"/>
          <w:sz w:val="22"/>
          <w:szCs w:val="22"/>
        </w:rPr>
        <w:t xml:space="preserve">Waitlist campaign via LinkedIn thought leadership, TikTok personal finance content, Reddit (r/UKPersonalFinance)</w:t>
      </w:r>
    </w:p>
    <w:p>
      <w:pPr>
        <w:pStyle w:val="ListParagraph"/>
        <w:numPr>
          <w:ilvl w:val="0"/>
          <w:numId w:val="2"/>
        </w:numPr>
        <w:spacing w:after="80"/>
      </w:pPr>
      <w:r>
        <w:rPr>
          <w:rFonts w:ascii="Arial" w:cs="Arial" w:eastAsia="Arial" w:hAnsi="Arial"/>
          <w:color w:val="1E293B"/>
          <w:sz w:val="22"/>
          <w:szCs w:val="22"/>
        </w:rPr>
        <w:t xml:space="preserve">2-3 UK micro-influencers in personal finance niche (10K-100K followers) for authentic product previews</w:t>
      </w:r>
    </w:p>
    <w:p>
      <w:pPr>
        <w:pStyle w:val="ListParagraph"/>
        <w:numPr>
          <w:ilvl w:val="0"/>
          <w:numId w:val="2"/>
        </w:numPr>
        <w:spacing w:after="80"/>
      </w:pPr>
      <w:r>
        <w:rPr>
          <w:rFonts w:ascii="Arial" w:cs="Arial" w:eastAsia="Arial" w:hAnsi="Arial"/>
          <w:color w:val="1E293B"/>
          <w:sz w:val="22"/>
          <w:szCs w:val="22"/>
        </w:rPr>
        <w:t xml:space="preserve">"HAY-M Beta Access" email campaign — early sign-ups receive 3 months free HAY-M Plus</w:t>
      </w:r>
    </w:p>
    <w:p>
      <w:pPr>
        <w:pStyle w:val="ListParagraph"/>
        <w:numPr>
          <w:ilvl w:val="0"/>
          <w:numId w:val="2"/>
        </w:numPr>
        <w:spacing w:after="80"/>
      </w:pPr>
      <w:r>
        <w:rPr>
          <w:rFonts w:ascii="Arial" w:cs="Arial" w:eastAsia="Arial" w:hAnsi="Arial"/>
          <w:color w:val="1E293B"/>
          <w:sz w:val="22"/>
          <w:szCs w:val="22"/>
        </w:rPr>
        <w:t xml:space="preserve">Target earned media in AltFi, Finextra, Sifted — UK fintech trade press</w:t>
      </w:r>
    </w:p>
    <w:p>
      <w:pPr>
        <w:pStyle w:val="ListParagraph"/>
        <w:numPr>
          <w:ilvl w:val="0"/>
          <w:numId w:val="2"/>
        </w:numPr>
        <w:spacing w:after="80"/>
      </w:pPr>
      <w:r>
        <w:rPr>
          <w:rFonts w:ascii="Arial" w:cs="Arial" w:eastAsia="Arial" w:hAnsi="Arial"/>
          <w:color w:val="1E293B"/>
          <w:sz w:val="22"/>
          <w:szCs w:val="22"/>
        </w:rPr>
        <w:t xml:space="preserve">Founder Moin Siddiqui builds personal brand as UK fintech entrepreneur on LinkedIn and X</w:t>
      </w:r>
    </w:p>
    <w:p>
      <w:pPr>
        <w:pStyle w:val="ListParagraph"/>
        <w:numPr>
          <w:ilvl w:val="0"/>
          <w:numId w:val="2"/>
        </w:numPr>
        <w:spacing w:after="80"/>
      </w:pPr>
      <w:r>
        <w:rPr>
          <w:rFonts w:ascii="Arial" w:cs="Arial" w:eastAsia="Arial" w:hAnsi="Arial"/>
          <w:color w:val="1E293B"/>
          <w:sz w:val="22"/>
          <w:szCs w:val="22"/>
        </w:rPr>
        <w:t xml:space="preserve">Target: 1,000+ waitlist sign-ups before public launch</w:t>
      </w:r>
    </w:p>
    <w:p>
      <w:pPr>
        <w:spacing w:after="60"/>
      </w:pPr>
      <w:r>
        <w:t xml:space="preserve"/>
      </w:r>
    </w:p>
    <w:p>
      <w:pPr>
        <w:spacing w:after="80" w:before="180"/>
      </w:pPr>
      <w:r>
        <w:rPr>
          <w:rFonts w:ascii="Arial" w:cs="Arial" w:eastAsia="Arial" w:hAnsi="Arial"/>
          <w:b/>
          <w:bCs/>
          <w:color w:val="0A1628"/>
          <w:sz w:val="24"/>
          <w:szCs w:val="24"/>
        </w:rPr>
        <w:t xml:space="preserve">Phase 2 — Launch (Q1 2027)  |  Budget: £8,000</w:t>
      </w:r>
    </w:p>
    <w:p>
      <w:pPr>
        <w:pStyle w:val="ListParagraph"/>
        <w:numPr>
          <w:ilvl w:val="0"/>
          <w:numId w:val="2"/>
        </w:numPr>
        <w:spacing w:after="80"/>
      </w:pPr>
      <w:r>
        <w:rPr>
          <w:rFonts w:ascii="Arial" w:cs="Arial" w:eastAsia="Arial" w:hAnsi="Arial"/>
          <w:color w:val="1E293B"/>
          <w:sz w:val="22"/>
          <w:szCs w:val="22"/>
        </w:rPr>
        <w:t xml:space="preserve">App Store and Google Play launch with curated review strategy (target 4.5+ rating from Day 1)</w:t>
      </w:r>
    </w:p>
    <w:p>
      <w:pPr>
        <w:pStyle w:val="ListParagraph"/>
        <w:numPr>
          <w:ilvl w:val="0"/>
          <w:numId w:val="2"/>
        </w:numPr>
        <w:spacing w:after="80"/>
      </w:pPr>
      <w:r>
        <w:rPr>
          <w:rFonts w:ascii="Arial" w:cs="Arial" w:eastAsia="Arial" w:hAnsi="Arial"/>
          <w:color w:val="1E293B"/>
          <w:sz w:val="22"/>
          <w:szCs w:val="22"/>
        </w:rPr>
        <w:t xml:space="preserve">Referral programme: £5 HAY-M credit for every friend who makes their first round-up</w:t>
      </w:r>
    </w:p>
    <w:p>
      <w:pPr>
        <w:pStyle w:val="ListParagraph"/>
        <w:numPr>
          <w:ilvl w:val="0"/>
          <w:numId w:val="2"/>
        </w:numPr>
        <w:spacing w:after="80"/>
      </w:pPr>
      <w:r>
        <w:rPr>
          <w:rFonts w:ascii="Arial" w:cs="Arial" w:eastAsia="Arial" w:hAnsi="Arial"/>
          <w:color w:val="1E293B"/>
          <w:sz w:val="22"/>
          <w:szCs w:val="22"/>
        </w:rPr>
        <w:t xml:space="preserve">Google Ads pilot targeting: "save money app UK", "micro investing UK", "round up savings"</w:t>
      </w:r>
    </w:p>
    <w:p>
      <w:pPr>
        <w:pStyle w:val="ListParagraph"/>
        <w:numPr>
          <w:ilvl w:val="0"/>
          <w:numId w:val="2"/>
        </w:numPr>
        <w:spacing w:after="80"/>
      </w:pPr>
      <w:r>
        <w:rPr>
          <w:rFonts w:ascii="Arial" w:cs="Arial" w:eastAsia="Arial" w:hAnsi="Arial"/>
          <w:color w:val="1E293B"/>
          <w:sz w:val="22"/>
          <w:szCs w:val="22"/>
        </w:rPr>
        <w:t xml:space="preserve">PR outreach: BBC Money Box, Guardian Money, ThisIsMoney — UK fintech founder story angle</w:t>
      </w:r>
    </w:p>
    <w:p>
      <w:pPr>
        <w:pStyle w:val="ListParagraph"/>
        <w:numPr>
          <w:ilvl w:val="0"/>
          <w:numId w:val="2"/>
        </w:numPr>
        <w:spacing w:after="80"/>
      </w:pPr>
      <w:r>
        <w:rPr>
          <w:rFonts w:ascii="Arial" w:cs="Arial" w:eastAsia="Arial" w:hAnsi="Arial"/>
          <w:color w:val="1E293B"/>
          <w:sz w:val="22"/>
          <w:szCs w:val="22"/>
        </w:rPr>
        <w:t xml:space="preserve">University campus ambassador programme: 5 UK universities in Q1 2027</w:t>
      </w:r>
    </w:p>
    <w:p>
      <w:pPr>
        <w:spacing w:after="60"/>
      </w:pPr>
      <w:r>
        <w:t xml:space="preserve"/>
      </w:r>
    </w:p>
    <w:p>
      <w:pPr>
        <w:spacing w:after="80" w:before="180"/>
      </w:pPr>
      <w:r>
        <w:rPr>
          <w:rFonts w:ascii="Arial" w:cs="Arial" w:eastAsia="Arial" w:hAnsi="Arial"/>
          <w:b/>
          <w:bCs/>
          <w:color w:val="0A1628"/>
          <w:sz w:val="24"/>
          <w:szCs w:val="24"/>
        </w:rPr>
        <w:t xml:space="preserve">Phase 3 — Growth (Q2 2027 onwards, post-seed)  |  Budget: £40K/yr</w:t>
      </w:r>
    </w:p>
    <w:p>
      <w:pPr>
        <w:pStyle w:val="ListParagraph"/>
        <w:numPr>
          <w:ilvl w:val="0"/>
          <w:numId w:val="2"/>
        </w:numPr>
        <w:spacing w:after="80"/>
      </w:pPr>
      <w:r>
        <w:rPr>
          <w:rFonts w:ascii="Arial" w:cs="Arial" w:eastAsia="Arial" w:hAnsi="Arial"/>
          <w:color w:val="1E293B"/>
          <w:sz w:val="22"/>
          <w:szCs w:val="22"/>
        </w:rPr>
        <w:t xml:space="preserve">Scale paid digital acquisition across Meta, Google, TikTok — targeting £6-8 CAC</w:t>
      </w:r>
    </w:p>
    <w:p>
      <w:pPr>
        <w:pStyle w:val="ListParagraph"/>
        <w:numPr>
          <w:ilvl w:val="0"/>
          <w:numId w:val="2"/>
        </w:numPr>
        <w:spacing w:after="80"/>
      </w:pPr>
      <w:r>
        <w:rPr>
          <w:rFonts w:ascii="Arial" w:cs="Arial" w:eastAsia="Arial" w:hAnsi="Arial"/>
          <w:color w:val="1E293B"/>
          <w:sz w:val="22"/>
          <w:szCs w:val="22"/>
        </w:rPr>
        <w:t xml:space="preserve">Employer savings partnerships: HR departments at mid-size UK companies (1,000-10,000 employees)</w:t>
      </w:r>
    </w:p>
    <w:p>
      <w:pPr>
        <w:pStyle w:val="ListParagraph"/>
        <w:numPr>
          <w:ilvl w:val="0"/>
          <w:numId w:val="2"/>
        </w:numPr>
        <w:spacing w:after="80"/>
      </w:pPr>
      <w:r>
        <w:rPr>
          <w:rFonts w:ascii="Arial" w:cs="Arial" w:eastAsia="Arial" w:hAnsi="Arial"/>
          <w:color w:val="1E293B"/>
          <w:sz w:val="22"/>
          <w:szCs w:val="22"/>
        </w:rPr>
        <w:t xml:space="preserve">Open Banking data partnerships: cross-referrals with Emma, Snoop budgeting apps</w:t>
      </w:r>
    </w:p>
    <w:p>
      <w:pPr>
        <w:pStyle w:val="ListParagraph"/>
        <w:numPr>
          <w:ilvl w:val="0"/>
          <w:numId w:val="2"/>
        </w:numPr>
        <w:spacing w:after="80"/>
      </w:pPr>
      <w:r>
        <w:rPr>
          <w:rFonts w:ascii="Arial" w:cs="Arial" w:eastAsia="Arial" w:hAnsi="Arial"/>
          <w:color w:val="1E293B"/>
          <w:sz w:val="22"/>
          <w:szCs w:val="22"/>
        </w:rPr>
        <w:t xml:space="preserve">30-day savings challenges with prize pools — viral sharing mechanic for organic growth</w:t>
      </w:r>
    </w:p>
    <w:p>
      <w:pPr>
        <w:spacing w:after="60"/>
      </w:pPr>
      <w:r>
        <w:t xml:space="preserve"/>
      </w:r>
    </w:p>
    <w:p>
      <w:pPr>
        <w:pStyle w:val="Heading2"/>
        <w:spacing w:after="120" w:before="280"/>
      </w:pPr>
      <w:r>
        <w:rPr>
          <w:rFonts w:ascii="Arial" w:cs="Arial" w:eastAsia="Arial" w:hAnsi="Arial"/>
          <w:b/>
          <w:bCs/>
          <w:color w:val="1C3D6E"/>
          <w:sz w:val="28"/>
          <w:szCs w:val="28"/>
        </w:rPr>
        <w:t xml:space="preserve">8.3 Retention Mechanics</w:t>
      </w:r>
    </w:p>
    <w:p>
      <w:pPr>
        <w:pStyle w:val="ListParagraph"/>
        <w:numPr>
          <w:ilvl w:val="0"/>
          <w:numId w:val="2"/>
        </w:numPr>
        <w:spacing w:after="80"/>
      </w:pPr>
      <w:r>
        <w:rPr>
          <w:rFonts w:ascii="Arial" w:cs="Arial" w:eastAsia="Arial" w:hAnsi="Arial"/>
          <w:color w:val="1E293B"/>
          <w:sz w:val="22"/>
          <w:szCs w:val="22"/>
        </w:rPr>
        <w:t xml:space="preserve">Weekly "Money Snapshot" push notification — personalised savings summary every Monday morning</w:t>
      </w:r>
    </w:p>
    <w:p>
      <w:pPr>
        <w:pStyle w:val="ListParagraph"/>
        <w:numPr>
          <w:ilvl w:val="0"/>
          <w:numId w:val="2"/>
        </w:numPr>
        <w:spacing w:after="80"/>
      </w:pPr>
      <w:r>
        <w:rPr>
          <w:rFonts w:ascii="Arial" w:cs="Arial" w:eastAsia="Arial" w:hAnsi="Arial"/>
          <w:color w:val="1E293B"/>
          <w:sz w:val="22"/>
          <w:szCs w:val="22"/>
        </w:rPr>
        <w:t xml:space="preserve">In-app streak rewards: 30-day saving streak unlocks a HAY-M achievement badge</w:t>
      </w:r>
    </w:p>
    <w:p>
      <w:pPr>
        <w:pStyle w:val="ListParagraph"/>
        <w:numPr>
          <w:ilvl w:val="0"/>
          <w:numId w:val="2"/>
        </w:numPr>
        <w:spacing w:after="80"/>
      </w:pPr>
      <w:r>
        <w:rPr>
          <w:rFonts w:ascii="Arial" w:cs="Arial" w:eastAsia="Arial" w:hAnsi="Arial"/>
          <w:color w:val="1E293B"/>
          <w:sz w:val="22"/>
          <w:szCs w:val="22"/>
        </w:rPr>
        <w:t xml:space="preserve">Goal milestone celebrations: confetti animation + shareable card on reaching a savings target</w:t>
      </w:r>
    </w:p>
    <w:p>
      <w:pPr>
        <w:pStyle w:val="ListParagraph"/>
        <w:numPr>
          <w:ilvl w:val="0"/>
          <w:numId w:val="2"/>
        </w:numPr>
        <w:spacing w:after="80"/>
      </w:pPr>
      <w:r>
        <w:rPr>
          <w:rFonts w:ascii="Arial" w:cs="Arial" w:eastAsia="Arial" w:hAnsi="Arial"/>
          <w:color w:val="1E293B"/>
          <w:sz w:val="22"/>
          <w:szCs w:val="22"/>
        </w:rPr>
        <w:t xml:space="preserve">Monthly "HAY-M Digest" email — market insights, tips, platform updates, user stories</w:t>
      </w:r>
    </w:p>
    <w:p>
      <w:pPr>
        <w:pStyle w:val="ListParagraph"/>
        <w:numPr>
          <w:ilvl w:val="0"/>
          <w:numId w:val="2"/>
        </w:numPr>
        <w:spacing w:after="80"/>
      </w:pPr>
      <w:r>
        <w:rPr>
          <w:rFonts w:ascii="Arial" w:cs="Arial" w:eastAsia="Arial" w:hAnsi="Arial"/>
          <w:color w:val="1E293B"/>
          <w:sz w:val="22"/>
          <w:szCs w:val="22"/>
        </w:rPr>
        <w:t xml:space="preserve">Peer benchmarking: "Users like you saved an average of £87 this month" — social proof nudge</w:t>
      </w:r>
    </w:p>
    <w:p>
      <w:pPr>
        <w:spacing w:after="60"/>
      </w:pPr>
      <w:r>
        <w:t xml:space="preserve"/>
      </w:r>
    </w:p>
    <w:p>
      <w:pPr>
        <w:pStyle w:val="Heading2"/>
        <w:spacing w:after="120" w:before="280"/>
      </w:pPr>
      <w:r>
        <w:rPr>
          <w:rFonts w:ascii="Arial" w:cs="Arial" w:eastAsia="Arial" w:hAnsi="Arial"/>
          <w:b/>
          <w:bCs/>
          <w:color w:val="1C3D6E"/>
          <w:sz w:val="28"/>
          <w:szCs w:val="28"/>
        </w:rPr>
        <w:t xml:space="preserve">8.4 Key Marketing Metrics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30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2 Target</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4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Monthly Active Users (MAU)</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Customer Acquisition Cost</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Monthly Churn Rate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LTV:CAC Ratio</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4:1</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15:1</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35:1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ARPU (monthly)</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£0.75</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£4.20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 Store Rating Target</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4.6+</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Referral % of new users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9. </w:t>
            </w:r>
            <w:r>
              <w:rPr>
                <w:rFonts w:ascii="Arial" w:cs="Arial" w:eastAsia="Arial" w:hAnsi="Arial"/>
                <w:b/>
                <w:bCs/>
                <w:color w:val="FFFFFF"/>
                <w:sz w:val="32"/>
                <w:szCs w:val="32"/>
              </w:rPr>
              <w:t xml:space="preserve">SWOT Analysis</w:t>
            </w:r>
          </w:p>
        </w:tc>
      </w:tr>
    </w:tbl>
    <w:p>
      <w:pPr>
        <w:spacing w:after="60"/>
      </w:pPr>
      <w:r>
        <w:t xml:space="preserve"/>
      </w:r>
    </w:p>
    <w:p>
      <w:pPr>
        <w:spacing w:after="110"/>
      </w:pPr>
      <w:r>
        <w:rPr>
          <w:rFonts w:ascii="Arial" w:cs="Arial" w:eastAsia="Arial" w:hAnsi="Arial"/>
          <w:color w:val="1E293B"/>
          <w:sz w:val="22"/>
          <w:szCs w:val="22"/>
        </w:rPr>
        <w:t xml:space="preserve">The following SWOT analysis provides a structured assessment of HAY-M's internal position and external environment as of April 2026, drawing on verified market data, competitor research, and the business plan assumptions outlined in preceding sections.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c>
          <w:tcPr>
            <w:tcW w:type="dxa" w:w="4550"/>
            <w:tcBorders>
              <w:top w:val="single" w:color="059669" w:sz="6"/>
              <w:left w:val="single" w:color="CCCCCC" w:sz="1"/>
              <w:bottom w:val="single" w:color="CCCCCC" w:sz="1"/>
              <w:right w:val="single" w:color="CCCCCC" w:sz="1"/>
            </w:tcBorders>
            <w:shd w:fill="ECFDF5" w:val="clear"/>
            <w:tcMar>
              <w:top w:type="dxa" w:w="160"/>
              <w:left w:type="dxa" w:w="180"/>
              <w:bottom w:type="dxa" w:w="160"/>
              <w:right w:type="dxa" w:w="180"/>
            </w:tcMar>
          </w:tcPr>
          <w:p>
            <w:pPr>
              <w:spacing w:after="100"/>
            </w:pPr>
            <w:r>
              <w:rPr>
                <w:rFonts w:ascii="Arial" w:cs="Arial" w:eastAsia="Arial" w:hAnsi="Arial"/>
                <w:b/>
                <w:bCs/>
                <w:color w:val="059669"/>
                <w:sz w:val="24"/>
                <w:szCs w:val="24"/>
              </w:rPr>
              <w:t xml:space="preserve">STRENGTHS</w:t>
            </w:r>
          </w:p>
          <w:p>
            <w:pPr>
              <w:pStyle w:val="ListParagraph"/>
              <w:numPr>
                <w:ilvl w:val="0"/>
                <w:numId w:val="2"/>
              </w:numPr>
              <w:spacing w:after="70"/>
            </w:pPr>
            <w:r>
              <w:rPr>
                <w:rFonts w:ascii="Arial" w:cs="Arial" w:eastAsia="Arial" w:hAnsi="Arial"/>
                <w:color w:val="1E293B"/>
                <w:sz w:val="20"/>
                <w:szCs w:val="20"/>
              </w:rPr>
              <w:t xml:space="preserve">Zero investment minimum — round-ups from as little as £0.01 enable true micro-investing</w:t>
            </w:r>
          </w:p>
          <w:p>
            <w:pPr>
              <w:pStyle w:val="ListParagraph"/>
              <w:numPr>
                <w:ilvl w:val="0"/>
                <w:numId w:val="2"/>
              </w:numPr>
              <w:spacing w:after="70"/>
            </w:pPr>
            <w:r>
              <w:rPr>
                <w:rFonts w:ascii="Arial" w:cs="Arial" w:eastAsia="Arial" w:hAnsi="Arial"/>
                <w:color w:val="1E293B"/>
                <w:sz w:val="20"/>
                <w:szCs w:val="20"/>
              </w:rPr>
              <w:t xml:space="preserve">Only UK app combining full AI advisory + self-directed portfolios + micro-saving + conversational AI coach in one product</w:t>
            </w:r>
          </w:p>
          <w:p>
            <w:pPr>
              <w:pStyle w:val="ListParagraph"/>
              <w:numPr>
                <w:ilvl w:val="0"/>
                <w:numId w:val="2"/>
              </w:numPr>
              <w:spacing w:after="70"/>
            </w:pPr>
            <w:r>
              <w:rPr>
                <w:rFonts w:ascii="Arial" w:cs="Arial" w:eastAsia="Arial" w:hAnsi="Arial"/>
                <w:color w:val="1E293B"/>
                <w:sz w:val="20"/>
                <w:szCs w:val="20"/>
              </w:rPr>
              <w:t xml:space="preserve">Accessible pricing (£0-£6.99/mo) vs competitors charging up to £15/mo or 0.75% AUM</w:t>
            </w:r>
          </w:p>
          <w:p>
            <w:pPr>
              <w:pStyle w:val="ListParagraph"/>
              <w:numPr>
                <w:ilvl w:val="0"/>
                <w:numId w:val="2"/>
              </w:numPr>
              <w:spacing w:after="70"/>
            </w:pPr>
            <w:r>
              <w:rPr>
                <w:rFonts w:ascii="Arial" w:cs="Arial" w:eastAsia="Arial" w:hAnsi="Arial"/>
                <w:color w:val="1E293B"/>
                <w:sz w:val="20"/>
                <w:szCs w:val="20"/>
              </w:rPr>
              <w:t xml:space="preserve">Lean Year 1 cost base — 2 developers at £60K total; founder-led with low overhead</w:t>
            </w:r>
          </w:p>
          <w:p>
            <w:pPr>
              <w:pStyle w:val="ListParagraph"/>
              <w:numPr>
                <w:ilvl w:val="0"/>
                <w:numId w:val="2"/>
              </w:numPr>
              <w:spacing w:after="70"/>
            </w:pPr>
            <w:r>
              <w:rPr>
                <w:rFonts w:ascii="Arial" w:cs="Arial" w:eastAsia="Arial" w:hAnsi="Arial"/>
                <w:color w:val="1E293B"/>
                <w:sz w:val="20"/>
                <w:szCs w:val="20"/>
              </w:rPr>
              <w:t xml:space="preserve">Radically simple UX — direct response to documented UX complexity at Plum and Chip</w:t>
            </w:r>
          </w:p>
          <w:p>
            <w:pPr>
              <w:pStyle w:val="ListParagraph"/>
              <w:numPr>
                <w:ilvl w:val="0"/>
                <w:numId w:val="2"/>
              </w:numPr>
              <w:spacing w:after="70"/>
            </w:pPr>
            <w:r>
              <w:rPr>
                <w:rFonts w:ascii="Arial" w:cs="Arial" w:eastAsia="Arial" w:hAnsi="Arial"/>
                <w:color w:val="1E293B"/>
                <w:sz w:val="20"/>
                <w:szCs w:val="20"/>
              </w:rPr>
              <w:t xml:space="preserve">Founder brings QA, agile delivery, and cross-team collaboration skills from Wipro (global enterprise)</w:t>
            </w:r>
          </w:p>
          <w:p>
            <w:pPr>
              <w:pStyle w:val="ListParagraph"/>
              <w:numPr>
                <w:ilvl w:val="0"/>
                <w:numId w:val="2"/>
              </w:numPr>
              <w:spacing w:after="70"/>
            </w:pPr>
            <w:r>
              <w:rPr>
                <w:rFonts w:ascii="Arial" w:cs="Arial" w:eastAsia="Arial" w:hAnsi="Arial"/>
                <w:color w:val="1E293B"/>
                <w:sz w:val="20"/>
                <w:szCs w:val="20"/>
              </w:rPr>
              <w:t xml:space="preserve">Multi-stream revenue model (subscriptions + AUM fees + brand collaborations)</w:t>
            </w:r>
          </w:p>
          <w:p>
            <w:pPr>
              <w:pStyle w:val="ListParagraph"/>
              <w:numPr>
                <w:ilvl w:val="0"/>
                <w:numId w:val="2"/>
              </w:numPr>
              <w:spacing w:after="70"/>
            </w:pPr>
            <w:r>
              <w:rPr>
                <w:rFonts w:ascii="Arial" w:cs="Arial" w:eastAsia="Arial" w:hAnsi="Arial"/>
                <w:color w:val="1E293B"/>
                <w:sz w:val="20"/>
                <w:szCs w:val="20"/>
              </w:rPr>
              <w:t xml:space="preserve">Dual platform: fully built web app + iOS/Android mobile app at MVP stage</w:t>
            </w:r>
          </w:p>
        </w:tc>
        <w:tc>
          <w:tcPr>
            <w:tcW w:type="dxa" w:w="4550"/>
            <w:tcBorders>
              <w:top w:val="single" w:color="DC2626" w:sz="6"/>
              <w:left w:val="single" w:color="CCCCCC" w:sz="1"/>
              <w:bottom w:val="single" w:color="CCCCCC" w:sz="1"/>
              <w:right w:val="single" w:color="CCCCCC" w:sz="1"/>
            </w:tcBorders>
            <w:shd w:fill="FEF2F2" w:val="clear"/>
            <w:tcMar>
              <w:top w:type="dxa" w:w="160"/>
              <w:left w:type="dxa" w:w="180"/>
              <w:bottom w:type="dxa" w:w="160"/>
              <w:right w:type="dxa" w:w="180"/>
            </w:tcMar>
          </w:tcPr>
          <w:p>
            <w:pPr>
              <w:spacing w:after="100"/>
            </w:pPr>
            <w:r>
              <w:rPr>
                <w:rFonts w:ascii="Arial" w:cs="Arial" w:eastAsia="Arial" w:hAnsi="Arial"/>
                <w:b/>
                <w:bCs/>
                <w:color w:val="DC2626"/>
                <w:sz w:val="24"/>
                <w:szCs w:val="24"/>
              </w:rPr>
              <w:t xml:space="preserve">WEAKNESSES</w:t>
            </w:r>
          </w:p>
          <w:p>
            <w:pPr>
              <w:pStyle w:val="ListParagraph"/>
              <w:numPr>
                <w:ilvl w:val="0"/>
                <w:numId w:val="2"/>
              </w:numPr>
              <w:spacing w:after="70"/>
            </w:pPr>
            <w:r>
              <w:rPr>
                <w:rFonts w:ascii="Arial" w:cs="Arial" w:eastAsia="Arial" w:hAnsi="Arial"/>
                <w:color w:val="1E293B"/>
                <w:sz w:val="20"/>
                <w:szCs w:val="20"/>
              </w:rPr>
              <w:t xml:space="preserve">No existing user base, brand recognition, or track record — starting from zero in a crowded market</w:t>
            </w:r>
          </w:p>
          <w:p>
            <w:pPr>
              <w:pStyle w:val="ListParagraph"/>
              <w:numPr>
                <w:ilvl w:val="0"/>
                <w:numId w:val="2"/>
              </w:numPr>
              <w:spacing w:after="70"/>
            </w:pPr>
            <w:r>
              <w:rPr>
                <w:rFonts w:ascii="Arial" w:cs="Arial" w:eastAsia="Arial" w:hAnsi="Arial"/>
                <w:color w:val="1E293B"/>
                <w:sz w:val="20"/>
                <w:szCs w:val="20"/>
              </w:rPr>
              <w:t xml:space="preserve">Year 1 funding gap of £58K — own capital (£60K) does not fully cover projected budget (£118K)</w:t>
            </w:r>
          </w:p>
          <w:p>
            <w:pPr>
              <w:pStyle w:val="ListParagraph"/>
              <w:numPr>
                <w:ilvl w:val="0"/>
                <w:numId w:val="2"/>
              </w:numPr>
              <w:spacing w:after="70"/>
            </w:pPr>
            <w:r>
              <w:rPr>
                <w:rFonts w:ascii="Arial" w:cs="Arial" w:eastAsia="Arial" w:hAnsi="Arial"/>
                <w:color w:val="1E293B"/>
                <w:sz w:val="20"/>
                <w:szCs w:val="20"/>
              </w:rPr>
              <w:t xml:space="preserve">Small engineering team (2 developers) limits feature velocity vs well-funded rivals</w:t>
            </w:r>
          </w:p>
          <w:p>
            <w:pPr>
              <w:pStyle w:val="ListParagraph"/>
              <w:numPr>
                <w:ilvl w:val="0"/>
                <w:numId w:val="2"/>
              </w:numPr>
              <w:spacing w:after="70"/>
            </w:pPr>
            <w:r>
              <w:rPr>
                <w:rFonts w:ascii="Arial" w:cs="Arial" w:eastAsia="Arial" w:hAnsi="Arial"/>
                <w:color w:val="1E293B"/>
                <w:sz w:val="20"/>
                <w:szCs w:val="20"/>
              </w:rPr>
              <w:t xml:space="preserve">FCA regulatory process is slow and expensive — authorisation delays can stall launch</w:t>
            </w:r>
          </w:p>
          <w:p>
            <w:pPr>
              <w:pStyle w:val="ListParagraph"/>
              <w:numPr>
                <w:ilvl w:val="0"/>
                <w:numId w:val="2"/>
              </w:numPr>
              <w:spacing w:after="70"/>
            </w:pPr>
            <w:r>
              <w:rPr>
                <w:rFonts w:ascii="Arial" w:cs="Arial" w:eastAsia="Arial" w:hAnsi="Arial"/>
                <w:color w:val="1E293B"/>
                <w:sz w:val="20"/>
                <w:szCs w:val="20"/>
              </w:rPr>
              <w:t xml:space="preserve">No existing compliance infrastructure — FCA AR model limits product scope in Year 1</w:t>
            </w:r>
          </w:p>
          <w:p>
            <w:pPr>
              <w:pStyle w:val="ListParagraph"/>
              <w:numPr>
                <w:ilvl w:val="0"/>
                <w:numId w:val="2"/>
              </w:numPr>
              <w:spacing w:after="70"/>
            </w:pPr>
            <w:r>
              <w:rPr>
                <w:rFonts w:ascii="Arial" w:cs="Arial" w:eastAsia="Arial" w:hAnsi="Arial"/>
                <w:color w:val="1E293B"/>
                <w:sz w:val="20"/>
                <w:szCs w:val="20"/>
              </w:rPr>
              <w:t xml:space="preserve">AI chat quality depends on OpenAI API — third-party dependency introduces cost and quality risks</w:t>
            </w:r>
          </w:p>
          <w:p>
            <w:pPr>
              <w:pStyle w:val="ListParagraph"/>
              <w:numPr>
                <w:ilvl w:val="0"/>
                <w:numId w:val="2"/>
              </w:numPr>
              <w:spacing w:after="70"/>
            </w:pPr>
            <w:r>
              <w:rPr>
                <w:rFonts w:ascii="Arial" w:cs="Arial" w:eastAsia="Arial" w:hAnsi="Arial"/>
                <w:color w:val="1E293B"/>
                <w:sz w:val="20"/>
                <w:szCs w:val="20"/>
              </w:rPr>
              <w:t xml:space="preserve">Founder has no prior fintech or startup founding experience — learning curve in investor relations</w:t>
            </w:r>
          </w:p>
        </w:tc>
      </w:tr>
      <w:tr>
        <w:tc>
          <w:tcPr>
            <w:tcW w:type="dxa" w:w="4550"/>
            <w:tcBorders>
              <w:top w:val="single" w:color="D97706" w:sz="6"/>
              <w:left w:val="single" w:color="CCCCCC" w:sz="1"/>
              <w:bottom w:val="single" w:color="CCCCCC" w:sz="1"/>
              <w:right w:val="single" w:color="CCCCCC" w:sz="1"/>
            </w:tcBorders>
            <w:shd w:fill="FFFBEB" w:val="clear"/>
            <w:tcMar>
              <w:top w:type="dxa" w:w="160"/>
              <w:left w:type="dxa" w:w="180"/>
              <w:bottom w:type="dxa" w:w="160"/>
              <w:right w:type="dxa" w:w="180"/>
            </w:tcMar>
          </w:tcPr>
          <w:p>
            <w:pPr>
              <w:spacing w:after="100"/>
            </w:pPr>
            <w:r>
              <w:rPr>
                <w:rFonts w:ascii="Arial" w:cs="Arial" w:eastAsia="Arial" w:hAnsi="Arial"/>
                <w:b/>
                <w:bCs/>
                <w:color w:val="D97706"/>
                <w:sz w:val="24"/>
                <w:szCs w:val="24"/>
              </w:rPr>
              <w:t xml:space="preserve">OPPORTUNITIES</w:t>
            </w:r>
          </w:p>
          <w:p>
            <w:pPr>
              <w:pStyle w:val="ListParagraph"/>
              <w:numPr>
                <w:ilvl w:val="0"/>
                <w:numId w:val="2"/>
              </w:numPr>
              <w:spacing w:after="70"/>
            </w:pPr>
            <w:r>
              <w:rPr>
                <w:rFonts w:ascii="Arial" w:cs="Arial" w:eastAsia="Arial" w:hAnsi="Arial"/>
                <w:color w:val="1E293B"/>
                <w:sz w:val="20"/>
                <w:szCs w:val="20"/>
              </w:rPr>
              <w:t xml:space="preserve">UK fintech market growing from £11.2B (2021) to estimated £34.2B (2026) — 205% expansion creating space for new entrants</w:t>
            </w:r>
          </w:p>
          <w:p>
            <w:pPr>
              <w:pStyle w:val="ListParagraph"/>
              <w:numPr>
                <w:ilvl w:val="0"/>
                <w:numId w:val="2"/>
              </w:numPr>
              <w:spacing w:after="70"/>
            </w:pPr>
            <w:r>
              <w:rPr>
                <w:rFonts w:ascii="Arial" w:cs="Arial" w:eastAsia="Arial" w:hAnsi="Arial"/>
                <w:color w:val="1E293B"/>
                <w:sz w:val="20"/>
                <w:szCs w:val="20"/>
              </w:rPr>
              <w:t xml:space="preserve">38% of UK adults have no savings habit — massive underserved TAM of financially disengaged consumers</w:t>
            </w:r>
          </w:p>
          <w:p>
            <w:pPr>
              <w:pStyle w:val="ListParagraph"/>
              <w:numPr>
                <w:ilvl w:val="0"/>
                <w:numId w:val="2"/>
              </w:numPr>
              <w:spacing w:after="70"/>
            </w:pPr>
            <w:r>
              <w:rPr>
                <w:rFonts w:ascii="Arial" w:cs="Arial" w:eastAsia="Arial" w:hAnsi="Arial"/>
                <w:color w:val="1E293B"/>
                <w:sz w:val="20"/>
                <w:szCs w:val="20"/>
              </w:rPr>
              <w:t xml:space="preserve">Mature Open Banking infrastructure (TrueLayer, Plaid) removes technical barriers previously blocking new entrants</w:t>
            </w:r>
          </w:p>
          <w:p>
            <w:pPr>
              <w:pStyle w:val="ListParagraph"/>
              <w:numPr>
                <w:ilvl w:val="0"/>
                <w:numId w:val="2"/>
              </w:numPr>
              <w:spacing w:after="70"/>
            </w:pPr>
            <w:r>
              <w:rPr>
                <w:rFonts w:ascii="Arial" w:cs="Arial" w:eastAsia="Arial" w:hAnsi="Arial"/>
                <w:color w:val="1E293B"/>
                <w:sz w:val="20"/>
                <w:szCs w:val="20"/>
              </w:rPr>
              <w:t xml:space="preserve">Competitor UX frustration is documented — Plum and Chip users actively seek simpler alternatives</w:t>
            </w:r>
          </w:p>
          <w:p>
            <w:pPr>
              <w:pStyle w:val="ListParagraph"/>
              <w:numPr>
                <w:ilvl w:val="0"/>
                <w:numId w:val="2"/>
              </w:numPr>
              <w:spacing w:after="70"/>
            </w:pPr>
            <w:r>
              <w:rPr>
                <w:rFonts w:ascii="Arial" w:cs="Arial" w:eastAsia="Arial" w:hAnsi="Arial"/>
                <w:color w:val="1E293B"/>
                <w:sz w:val="20"/>
                <w:szCs w:val="20"/>
              </w:rPr>
              <w:t xml:space="preserve">Micro-investing growing 31% YoY — tailwinds already in market; HAY-M arrives at the right time</w:t>
            </w:r>
          </w:p>
          <w:p>
            <w:pPr>
              <w:pStyle w:val="ListParagraph"/>
              <w:numPr>
                <w:ilvl w:val="0"/>
                <w:numId w:val="2"/>
              </w:numPr>
              <w:spacing w:after="70"/>
            </w:pPr>
            <w:r>
              <w:rPr>
                <w:rFonts w:ascii="Arial" w:cs="Arial" w:eastAsia="Arial" w:hAnsi="Arial"/>
                <w:color w:val="1E293B"/>
                <w:sz w:val="20"/>
                <w:szCs w:val="20"/>
              </w:rPr>
              <w:t xml:space="preserve">AI cost reduction — OpenAI API pricing trends downward, improving HAY-M unit economics over time</w:t>
            </w:r>
          </w:p>
          <w:p>
            <w:pPr>
              <w:pStyle w:val="ListParagraph"/>
              <w:numPr>
                <w:ilvl w:val="0"/>
                <w:numId w:val="2"/>
              </w:numPr>
              <w:spacing w:after="70"/>
            </w:pPr>
            <w:r>
              <w:rPr>
                <w:rFonts w:ascii="Arial" w:cs="Arial" w:eastAsia="Arial" w:hAnsi="Arial"/>
                <w:color w:val="1E293B"/>
                <w:sz w:val="20"/>
                <w:szCs w:val="20"/>
              </w:rPr>
              <w:t xml:space="preserve">Innovate UK Smart Grants (up to £50K) and UK angel networks actively funding early-stage fintech</w:t>
            </w:r>
          </w:p>
          <w:p>
            <w:pPr>
              <w:pStyle w:val="ListParagraph"/>
              <w:numPr>
                <w:ilvl w:val="0"/>
                <w:numId w:val="2"/>
              </w:numPr>
              <w:spacing w:after="70"/>
            </w:pPr>
            <w:r>
              <w:rPr>
                <w:rFonts w:ascii="Arial" w:cs="Arial" w:eastAsia="Arial" w:hAnsi="Arial"/>
                <w:color w:val="1E293B"/>
                <w:sz w:val="20"/>
                <w:szCs w:val="20"/>
              </w:rPr>
              <w:t xml:space="preserve">Employer financial wellbeing partnerships — growing HR trend creates B2B acquisition channel</w:t>
            </w:r>
          </w:p>
          <w:p>
            <w:pPr>
              <w:pStyle w:val="ListParagraph"/>
              <w:numPr>
                <w:ilvl w:val="0"/>
                <w:numId w:val="2"/>
              </w:numPr>
              <w:spacing w:after="70"/>
            </w:pPr>
            <w:r>
              <w:rPr>
                <w:rFonts w:ascii="Arial" w:cs="Arial" w:eastAsia="Arial" w:hAnsi="Arial"/>
                <w:color w:val="1E293B"/>
                <w:sz w:val="20"/>
                <w:szCs w:val="20"/>
              </w:rPr>
              <w:t xml:space="preserve">European expansion via FCA passporting from 2029 — Republic of Ireland as first target market</w:t>
            </w:r>
          </w:p>
        </w:tc>
        <w:tc>
          <w:tcPr>
            <w:tcW w:type="dxa" w:w="4550"/>
            <w:tcBorders>
              <w:top w:val="single" w:color="374151" w:sz="6"/>
              <w:left w:val="single" w:color="CCCCCC" w:sz="1"/>
              <w:bottom w:val="single" w:color="CCCCCC" w:sz="1"/>
              <w:right w:val="single" w:color="CCCCCC" w:sz="1"/>
            </w:tcBorders>
            <w:shd w:fill="F0F4F8" w:val="clear"/>
            <w:tcMar>
              <w:top w:type="dxa" w:w="160"/>
              <w:left w:type="dxa" w:w="180"/>
              <w:bottom w:type="dxa" w:w="160"/>
              <w:right w:type="dxa" w:w="180"/>
            </w:tcMar>
          </w:tcPr>
          <w:p>
            <w:pPr>
              <w:spacing w:after="100"/>
            </w:pPr>
            <w:r>
              <w:rPr>
                <w:rFonts w:ascii="Arial" w:cs="Arial" w:eastAsia="Arial" w:hAnsi="Arial"/>
                <w:b/>
                <w:bCs/>
                <w:color w:val="374151"/>
                <w:sz w:val="24"/>
                <w:szCs w:val="24"/>
              </w:rPr>
              <w:t xml:space="preserve">THREATS</w:t>
            </w:r>
          </w:p>
          <w:p>
            <w:pPr>
              <w:pStyle w:val="ListParagraph"/>
              <w:numPr>
                <w:ilvl w:val="0"/>
                <w:numId w:val="2"/>
              </w:numPr>
              <w:spacing w:after="70"/>
            </w:pPr>
            <w:r>
              <w:rPr>
                <w:rFonts w:ascii="Arial" w:cs="Arial" w:eastAsia="Arial" w:hAnsi="Arial"/>
                <w:color w:val="1E293B"/>
                <w:sz w:val="20"/>
                <w:szCs w:val="20"/>
              </w:rPr>
              <w:t xml:space="preserve">Monzo, Plum, or Chip could clone HAY-M's AI chat and goal features — incumbents have resources to respond quickly</w:t>
            </w:r>
          </w:p>
          <w:p>
            <w:pPr>
              <w:pStyle w:val="ListParagraph"/>
              <w:numPr>
                <w:ilvl w:val="0"/>
                <w:numId w:val="2"/>
              </w:numPr>
              <w:spacing w:after="70"/>
            </w:pPr>
            <w:r>
              <w:rPr>
                <w:rFonts w:ascii="Arial" w:cs="Arial" w:eastAsia="Arial" w:hAnsi="Arial"/>
                <w:color w:val="1E293B"/>
                <w:sz w:val="20"/>
                <w:szCs w:val="20"/>
              </w:rPr>
              <w:t xml:space="preserve">FCA regulatory tightening — evolving Consumer Duty rules could increase compliance costs unexpectedly</w:t>
            </w:r>
          </w:p>
          <w:p>
            <w:pPr>
              <w:pStyle w:val="ListParagraph"/>
              <w:numPr>
                <w:ilvl w:val="0"/>
                <w:numId w:val="2"/>
              </w:numPr>
              <w:spacing w:after="70"/>
            </w:pPr>
            <w:r>
              <w:rPr>
                <w:rFonts w:ascii="Arial" w:cs="Arial" w:eastAsia="Arial" w:hAnsi="Arial"/>
                <w:color w:val="1E293B"/>
                <w:sz w:val="20"/>
                <w:szCs w:val="20"/>
              </w:rPr>
              <w:t xml:space="preserve">User trust barriers — financial data sharing anxiety among UK consumers may slow adoption</w:t>
            </w:r>
          </w:p>
          <w:p>
            <w:pPr>
              <w:pStyle w:val="ListParagraph"/>
              <w:numPr>
                <w:ilvl w:val="0"/>
                <w:numId w:val="2"/>
              </w:numPr>
              <w:spacing w:after="70"/>
            </w:pPr>
            <w:r>
              <w:rPr>
                <w:rFonts w:ascii="Arial" w:cs="Arial" w:eastAsia="Arial" w:hAnsi="Arial"/>
                <w:color w:val="1E293B"/>
                <w:sz w:val="20"/>
                <w:szCs w:val="20"/>
              </w:rPr>
              <w:t xml:space="preserve">UK economic downturn — reduces discretionary spending and therefore round-up volumes</w:t>
            </w:r>
          </w:p>
          <w:p>
            <w:pPr>
              <w:pStyle w:val="ListParagraph"/>
              <w:numPr>
                <w:ilvl w:val="0"/>
                <w:numId w:val="2"/>
              </w:numPr>
              <w:spacing w:after="70"/>
            </w:pPr>
            <w:r>
              <w:rPr>
                <w:rFonts w:ascii="Arial" w:cs="Arial" w:eastAsia="Arial" w:hAnsi="Arial"/>
                <w:color w:val="1E293B"/>
                <w:sz w:val="20"/>
                <w:szCs w:val="20"/>
              </w:rPr>
              <w:t xml:space="preserve">Seed funding market tightening — UK VC investment in fintech declined post-2022</w:t>
            </w:r>
          </w:p>
          <w:p>
            <w:pPr>
              <w:pStyle w:val="ListParagraph"/>
              <w:numPr>
                <w:ilvl w:val="0"/>
                <w:numId w:val="2"/>
              </w:numPr>
              <w:spacing w:after="70"/>
            </w:pPr>
            <w:r>
              <w:rPr>
                <w:rFonts w:ascii="Arial" w:cs="Arial" w:eastAsia="Arial" w:hAnsi="Arial"/>
                <w:color w:val="1E293B"/>
                <w:sz w:val="20"/>
                <w:szCs w:val="20"/>
              </w:rPr>
              <w:t xml:space="preserve">Key developer attrition — loss of either Year 1 engineer before MVP would critically delay delivery</w:t>
            </w:r>
          </w:p>
          <w:p>
            <w:pPr>
              <w:pStyle w:val="ListParagraph"/>
              <w:numPr>
                <w:ilvl w:val="0"/>
                <w:numId w:val="2"/>
              </w:numPr>
              <w:spacing w:after="70"/>
            </w:pPr>
            <w:r>
              <w:rPr>
                <w:rFonts w:ascii="Arial" w:cs="Arial" w:eastAsia="Arial" w:hAnsi="Arial"/>
                <w:color w:val="1E293B"/>
                <w:sz w:val="20"/>
                <w:szCs w:val="20"/>
              </w:rPr>
              <w:t xml:space="preserve">OpenAI API disruption — pricing changes or deprecation could impact AI advisor mid-development</w:t>
            </w:r>
          </w:p>
          <w:p>
            <w:pPr>
              <w:pStyle w:val="ListParagraph"/>
              <w:numPr>
                <w:ilvl w:val="0"/>
                <w:numId w:val="2"/>
              </w:numPr>
              <w:spacing w:after="70"/>
            </w:pPr>
            <w:r>
              <w:rPr>
                <w:rFonts w:ascii="Arial" w:cs="Arial" w:eastAsia="Arial" w:hAnsi="Arial"/>
                <w:color w:val="1E293B"/>
                <w:sz w:val="20"/>
                <w:szCs w:val="20"/>
              </w:rPr>
              <w:t xml:space="preserve">Market saturation — 12M+ UK users already on fintech apps; differentiation must be sharp and consistent</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9.1 SWOT Strategic Implications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Strategy Type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SO — Use Strengths to capture Opportunities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Attack the gap Plum/Chip leave open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Launch with radical simplicity + AI chat as core differentiator; target frustrated Plum/Chip users directly in paid acquisition messaging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 — Overcome Weaknesses via Opportunities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Use market timing to bridge gaps</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Apply for Innovate UK grant early Q3 2026; leverage FCA sandbox timeline to build credibility with investors before full authorisation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 — Use Strengths to counter Threats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Build community moat proactively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Focus on user habit formation and referral loop from Day 1 — community stickiness makes incumbent feature-copying less effective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WT — Minimise Weaknesses, avoid Threats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Stay lean; do not over-extend</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Scope MVP tightly to core features; maintain £8K contingency reserve; get FCA compliance right first time to avoid costly setbacks</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10. </w:t>
            </w:r>
            <w:r>
              <w:rPr>
                <w:rFonts w:ascii="Arial" w:cs="Arial" w:eastAsia="Arial" w:hAnsi="Arial"/>
                <w:b/>
                <w:bCs/>
                <w:color w:val="FFFFFF"/>
                <w:sz w:val="32"/>
                <w:szCs w:val="32"/>
              </w:rPr>
              <w:t xml:space="preserve">Investment Strategy and Funding Requirement</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10.1 Year 1 — Own Capital: £60,000  (2026)</w:t>
      </w:r>
    </w:p>
    <w:p>
      <w:pPr>
        <w:spacing w:after="110"/>
      </w:pPr>
      <w:r>
        <w:rPr>
          <w:rFonts w:ascii="Arial" w:cs="Arial" w:eastAsia="Arial" w:hAnsi="Arial"/>
          <w:color w:val="1E293B"/>
          <w:sz w:val="22"/>
          <w:szCs w:val="22"/>
        </w:rPr>
        <w:t xml:space="preserve">Moin Siddiqui is investing £60,000 of personal capital to fund Year 1 development. The total Year 1 budget is £118,000, leaving a gap of £58,000 to be bridged through:</w:t>
      </w:r>
    </w:p>
    <w:p>
      <w:pPr>
        <w:pStyle w:val="ListParagraph"/>
        <w:numPr>
          <w:ilvl w:val="0"/>
          <w:numId w:val="2"/>
        </w:numPr>
        <w:spacing w:after="80"/>
      </w:pPr>
      <w:r>
        <w:rPr>
          <w:rFonts w:ascii="Arial" w:cs="Arial" w:eastAsia="Arial" w:hAnsi="Arial"/>
          <w:color w:val="1E293B"/>
          <w:sz w:val="22"/>
          <w:szCs w:val="22"/>
        </w:rPr>
        <w:t xml:space="preserve">Developer equity/option packages — below-market contract rates with vesting schedule</w:t>
      </w:r>
    </w:p>
    <w:p>
      <w:pPr>
        <w:pStyle w:val="ListParagraph"/>
        <w:numPr>
          <w:ilvl w:val="0"/>
          <w:numId w:val="2"/>
        </w:numPr>
        <w:spacing w:after="80"/>
      </w:pPr>
      <w:r>
        <w:rPr>
          <w:rFonts w:ascii="Arial" w:cs="Arial" w:eastAsia="Arial" w:hAnsi="Arial"/>
          <w:color w:val="1E293B"/>
          <w:sz w:val="22"/>
          <w:szCs w:val="22"/>
        </w:rPr>
        <w:t xml:space="preserve">Pre-sales: beta access at £1.99/month to waitlist users pre-launch (target: 500 users = £1,000/month)</w:t>
      </w:r>
    </w:p>
    <w:p>
      <w:pPr>
        <w:pStyle w:val="ListParagraph"/>
        <w:numPr>
          <w:ilvl w:val="0"/>
          <w:numId w:val="2"/>
        </w:numPr>
        <w:spacing w:after="80"/>
      </w:pPr>
      <w:r>
        <w:rPr>
          <w:rFonts w:ascii="Arial" w:cs="Arial" w:eastAsia="Arial" w:hAnsi="Arial"/>
          <w:color w:val="1E293B"/>
          <w:sz w:val="22"/>
          <w:szCs w:val="22"/>
        </w:rPr>
        <w:t xml:space="preserve">Innovate UK Smart Grant — application submitted Q3 2026 (up to £50,000 available for innovative tech SMEs)</w:t>
      </w:r>
    </w:p>
    <w:p>
      <w:pPr>
        <w:pStyle w:val="ListParagraph"/>
        <w:numPr>
          <w:ilvl w:val="0"/>
          <w:numId w:val="2"/>
        </w:numPr>
        <w:spacing w:after="80"/>
      </w:pPr>
      <w:r>
        <w:rPr>
          <w:rFonts w:ascii="Arial" w:cs="Arial" w:eastAsia="Arial" w:hAnsi="Arial"/>
          <w:color w:val="1E293B"/>
          <w:sz w:val="22"/>
          <w:szCs w:val="22"/>
        </w:rPr>
        <w:t xml:space="preserve">Angel bridge: 3-5 UK fintech angels for a £20-30K bridge in Q3 2026 if required</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Budget</w:t>
            </w:r>
          </w:p>
        </w:tc>
        <w:tc>
          <w:tcPr>
            <w:tcW w:type="dxa" w:w="4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Staff (2 developers)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 developers capped at £30K each; contract/remote arrangements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Development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AWS, TrueLayer, Onfido, Stripe, OpenAI API, dev tooling, licenses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User Acquisition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Pre-launch waitlist, social content, micro-influencer collaborations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Regulatory (FCA)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Sandbox application, compliance consultant, company 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 &amp;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Accounting, cloud ops, insurance, miscellaneous admin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 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Overrun buffer — kept liquid; not to be used unless necessary</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YEAR 1 BUDGET</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£118,000</w:t>
            </w:r>
          </w:p>
        </w:tc>
        <w:tc>
          <w:tcPr>
            <w:tcW w:type="dxa" w:w="4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Shortfall of £58K above own capital — bridged via grant/angel as above</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10.2 Year 2 Seed Round: £300,000 — £750,000  (H1 2027)</w:t>
      </w:r>
    </w:p>
    <w:p>
      <w:pPr>
        <w:spacing w:after="110"/>
      </w:pPr>
      <w:r>
        <w:rPr>
          <w:rFonts w:ascii="Arial" w:cs="Arial" w:eastAsia="Arial" w:hAnsi="Arial"/>
          <w:color w:val="1E293B"/>
          <w:sz w:val="22"/>
          <w:szCs w:val="22"/>
        </w:rPr>
        <w:t xml:space="preserve">The seed round will be pursued once all of the following conditions are met:</w:t>
      </w:r>
    </w:p>
    <w:p>
      <w:pPr>
        <w:pStyle w:val="ListParagraph"/>
        <w:numPr>
          <w:ilvl w:val="0"/>
          <w:numId w:val="2"/>
        </w:numPr>
        <w:spacing w:after="80"/>
      </w:pPr>
      <w:r>
        <w:rPr>
          <w:rFonts w:ascii="Arial" w:cs="Arial" w:eastAsia="Arial" w:hAnsi="Arial"/>
          <w:color w:val="1E293B"/>
          <w:sz w:val="22"/>
          <w:szCs w:val="22"/>
        </w:rPr>
        <w:t xml:space="preserve">Working app with 1,000+ real paying or active users</w:t>
      </w:r>
    </w:p>
    <w:p>
      <w:pPr>
        <w:pStyle w:val="ListParagraph"/>
        <w:numPr>
          <w:ilvl w:val="0"/>
          <w:numId w:val="2"/>
        </w:numPr>
        <w:spacing w:after="80"/>
      </w:pPr>
      <w:r>
        <w:rPr>
          <w:rFonts w:ascii="Arial" w:cs="Arial" w:eastAsia="Arial" w:hAnsi="Arial"/>
          <w:color w:val="1E293B"/>
          <w:sz w:val="22"/>
          <w:szCs w:val="22"/>
        </w:rPr>
        <w:t xml:space="preserve">Proven ARPU of £1.50 or above per month</w:t>
      </w:r>
    </w:p>
    <w:p>
      <w:pPr>
        <w:pStyle w:val="ListParagraph"/>
        <w:numPr>
          <w:ilvl w:val="0"/>
          <w:numId w:val="2"/>
        </w:numPr>
        <w:spacing w:after="80"/>
      </w:pPr>
      <w:r>
        <w:rPr>
          <w:rFonts w:ascii="Arial" w:cs="Arial" w:eastAsia="Arial" w:hAnsi="Arial"/>
          <w:color w:val="1E293B"/>
          <w:sz w:val="22"/>
          <w:szCs w:val="22"/>
        </w:rPr>
        <w:t xml:space="preserve">Monthly churn below 5%</w:t>
      </w:r>
    </w:p>
    <w:p>
      <w:pPr>
        <w:pStyle w:val="ListParagraph"/>
        <w:numPr>
          <w:ilvl w:val="0"/>
          <w:numId w:val="2"/>
        </w:numPr>
        <w:spacing w:after="80"/>
      </w:pPr>
      <w:r>
        <w:rPr>
          <w:rFonts w:ascii="Arial" w:cs="Arial" w:eastAsia="Arial" w:hAnsi="Arial"/>
          <w:color w:val="1E293B"/>
          <w:sz w:val="22"/>
          <w:szCs w:val="22"/>
        </w:rPr>
        <w:t xml:space="preserve">FCA Appointed Representative status confirmed and active</w:t>
      </w:r>
    </w:p>
    <w:p>
      <w:pPr>
        <w:spacing w:after="60"/>
      </w:pPr>
      <w:r>
        <w:t xml:space="preserve"/>
      </w:r>
    </w:p>
    <w:p>
      <w:pPr>
        <w:spacing w:after="80" w:before="180"/>
      </w:pPr>
      <w:r>
        <w:rPr>
          <w:rFonts w:ascii="Arial" w:cs="Arial" w:eastAsia="Arial" w:hAnsi="Arial"/>
          <w:b/>
          <w:bCs/>
          <w:color w:val="0A1628"/>
          <w:sz w:val="24"/>
          <w:szCs w:val="24"/>
        </w:rPr>
        <w:t xml:space="preserve">Seed Round Use of Funds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3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Amount (£300K base)</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Hires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~£105,000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2x additional developers; infrastructure scaling to support 10K+ MAU</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Growth</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~£90,000</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Paid digital acquisition (Meta/Google/TikTok); referral programme; PR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Compliance &amp; Legal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full authorisation; CCO hire; ongoing regulatory legal counsel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support tooling; admin; expanded cloud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18-month runway buffer — not to be deployed without board approval</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10.3 Investment Returns Projection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5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2 (2027)</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3 (2028)</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4 (2029)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Monthly Active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Monthly ARPU</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£0.75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Annual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£72K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£1.09M</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Annual Costs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£228K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£300K</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£390K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P&amp;L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+£153K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+£700K</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LTV per User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£210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11. </w:t>
            </w:r>
            <w:r>
              <w:rPr>
                <w:rFonts w:ascii="Arial" w:cs="Arial" w:eastAsia="Arial" w:hAnsi="Arial"/>
                <w:b/>
                <w:bCs/>
                <w:color w:val="FFFFFF"/>
                <w:sz w:val="32"/>
                <w:szCs w:val="32"/>
              </w:rPr>
              <w:t xml:space="preserve">Revenue &amp; Cost of Sales Forecast</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11.1 Revenue Breakdown by Stream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3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 of users — zero revenue; reduces CAC via word-of-mouth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(Plus £2.99/mo)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£28K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£145K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£360K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 of users — 2,400 / 13,500 / 36,000 paying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(Pro £6.99/mo)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 of users — 1,200 / 6,750 / 18,000 paying users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AUM Fee (0.35% p.a.)</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£94K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 of users investing; avg AUM £1,500 Yr3, £2,500 Yr4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Brand Collaborations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Referral commissions; curated partnerships; FCA-compliant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Premium Features (Yr3+)</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Coaching sessions £15; analytics add-on £0.99/month</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3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REVENUE</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£72K</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£453K</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£1.09M</w:t>
            </w:r>
          </w:p>
        </w:tc>
        <w:tc>
          <w:tcPr>
            <w:tcW w:type="dxa" w:w="2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11.2 Cost of Sales / Direct Costs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000"/>
        <w:gridCol w:w="1000"/>
        <w:gridCol w:w="25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OpenAI API (AI Chat)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Scales with active chat users; ~£0.40/user/month Pro tier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TrueLayer Open Banking</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£35,000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Per-connection fee; reduces per user at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Onfido KYC per verification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 per KYC; scales with new user registrations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Stripe Payment Processing</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 + 20p per transaction on subscription billing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AWS Infrastructure (variable)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EC2, S3, Lambda, RDS — scales with user base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Custodian/Broker Fees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DriveWealth/Alpaca settlement fees on investment trades</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000"/>
        <w:gridCol w:w="1000"/>
        <w:gridCol w:w="25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COST OF SALES</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£12,500</w:t>
            </w:r>
          </w:p>
        </w:tc>
        <w:tc>
          <w:tcPr>
            <w:tcW w:type="dxa" w:w="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£34,500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£79,000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£161,000</w:t>
            </w:r>
          </w:p>
        </w:tc>
        <w:tc>
          <w:tcPr>
            <w:tcW w:type="dxa" w:w="25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11.3 Gross Profit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1550"/>
        <w:gridCol w:w="1550"/>
        <w:gridCol w:w="165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6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Revenue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£72K</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£1,090K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Cost of Sales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£12.5K</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£34.5K</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£79K</w:t>
            </w:r>
          </w:p>
        </w:tc>
        <w:tc>
          <w:tcPr>
            <w:tcW w:type="dxa" w:w="16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£161K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Gross Profit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-£12.5K</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£37.5K</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£374K</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£929K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Gross Margin %</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52.1%</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82.6%</w:t>
            </w:r>
          </w:p>
        </w:tc>
        <w:tc>
          <w:tcPr>
            <w:tcW w:type="dxa" w:w="16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85.2%</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12. </w:t>
            </w:r>
            <w:r>
              <w:rPr>
                <w:rFonts w:ascii="Arial" w:cs="Arial" w:eastAsia="Arial" w:hAnsi="Arial"/>
                <w:b/>
                <w:bCs/>
                <w:color w:val="FFFFFF"/>
                <w:sz w:val="32"/>
                <w:szCs w:val="32"/>
              </w:rPr>
              <w:t xml:space="preserve">Cash Flow Forecast</w:t>
            </w:r>
          </w:p>
        </w:tc>
      </w:tr>
    </w:tbl>
    <w:p>
      <w:pPr>
        <w:spacing w:after="60"/>
      </w:pPr>
      <w:r>
        <w:t xml:space="preserve"/>
      </w:r>
    </w:p>
    <w:p>
      <w:pPr>
        <w:spacing w:after="110"/>
      </w:pPr>
      <w:r>
        <w:rPr>
          <w:rFonts w:ascii="Arial" w:cs="Arial" w:eastAsia="Arial" w:hAnsi="Arial"/>
          <w:color w:val="1E293B"/>
          <w:sz w:val="22"/>
          <w:szCs w:val="22"/>
        </w:rPr>
        <w:t xml:space="preserve">The cash flow forecast below presents quarterly projections for 2026-2027 (build and early growth phases) and annual summaries for 2028-2029. All figures are in GBP sterling.</w:t>
      </w:r>
    </w:p>
    <w:p>
      <w:pPr>
        <w:spacing w:after="60"/>
      </w:pPr>
      <w:r>
        <w:t xml:space="preserve"/>
      </w:r>
    </w:p>
    <w:p>
      <w:pPr>
        <w:pStyle w:val="Heading2"/>
        <w:spacing w:after="120" w:before="280"/>
      </w:pPr>
      <w:r>
        <w:rPr>
          <w:rFonts w:ascii="Arial" w:cs="Arial" w:eastAsia="Arial" w:hAnsi="Arial"/>
          <w:b/>
          <w:bCs/>
          <w:color w:val="1C3D6E"/>
          <w:sz w:val="28"/>
          <w:szCs w:val="28"/>
        </w:rPr>
        <w:t xml:space="preserve">12.1 Quarterly Cash Flow — 2026 (Year 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Owner Capital Injected</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Innovate UK Grant (est.)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Angel Bridge Funding</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Beta Pre-Sales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In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OUTFLOWS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Staff</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APIs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FCA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 &amp; Admin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Out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£38,500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£118,000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CASH FLOW</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2026</w:t>
            </w:r>
          </w:p>
        </w:tc>
      </w:tr>
      <w:tr>
        <w:tc>
          <w:tcPr>
            <w:tcW w:type="dxa" w:w="26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Net Cash Flow</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+£29,500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-£19,500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+£11,500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-£31,500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CLOSING CASH BALANCE</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6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Closing Balance</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£29,500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£21,500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110"/>
      </w:pPr>
      <w:r>
        <w:rPr>
          <w:rFonts w:ascii="Arial" w:cs="Arial" w:eastAsia="Arial" w:hAnsi="Arial"/>
          <w:i/>
          <w:iCs/>
          <w:color w:val="64748B"/>
          <w:sz w:val="22"/>
          <w:szCs w:val="22"/>
        </w:rPr>
        <w:t xml:space="preserve">* Year-end cash deficit of £10K assumes grant and angel funding are secured; contingency reserve to be deployed if required.</w:t>
      </w:r>
    </w:p>
    <w:p>
      <w:pPr>
        <w:spacing w:after="60"/>
      </w:pPr>
      <w:r>
        <w:t xml:space="preserve"/>
      </w:r>
    </w:p>
    <w:p>
      <w:pPr>
        <w:pStyle w:val="Heading2"/>
        <w:spacing w:after="120" w:before="280"/>
      </w:pPr>
      <w:r>
        <w:rPr>
          <w:rFonts w:ascii="Arial" w:cs="Arial" w:eastAsia="Arial" w:hAnsi="Arial"/>
          <w:b/>
          <w:bCs/>
          <w:color w:val="1C3D6E"/>
          <w:sz w:val="28"/>
          <w:szCs w:val="28"/>
        </w:rPr>
        <w:t xml:space="preserve">12.2 Quarterly Cash Flow — 2027 (Year 2)</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Revenue</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Seed Round (est. Q2)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In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£314,000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£372,000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OUTFLOWS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&amp; Tech Staff</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£147,000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APIs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Growth</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FCA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Out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£69,000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£285,000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CASH FLOW</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2027</w:t>
            </w:r>
          </w:p>
        </w:tc>
      </w:tr>
      <w:tr>
        <w:tc>
          <w:tcPr>
            <w:tcW w:type="dxa" w:w="26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Net Cash Flow</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-£50,000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+£245,000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-£57,000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-£51,000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+£87,000</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12.3 Annual Cash Flow Summary — 2028-2029</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0"/>
        <w:gridCol w:w="2550"/>
        <w:gridCol w:w="2550"/>
      </w:tblGrid>
      <w:tr>
        <w:trPr>
          <w:tblHeader/>
        </w:trPr>
        <w:tc>
          <w:tcPr>
            <w:tcW w:type="dxa" w:w="4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2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Revenue (Cash In)</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£453,000</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£1,090,000</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Operating Costs</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£300,000</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Cash from Operations</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+£153,000</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+£700,000</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Capital Expenditure</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-£15,000</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-£20,000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Cash Flow</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+£138,000</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+£680,000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13. </w:t>
            </w:r>
            <w:r>
              <w:rPr>
                <w:rFonts w:ascii="Arial" w:cs="Arial" w:eastAsia="Arial" w:hAnsi="Arial"/>
                <w:b/>
                <w:bCs/>
                <w:color w:val="FFFFFF"/>
                <w:sz w:val="32"/>
                <w:szCs w:val="32"/>
              </w:rPr>
              <w:t xml:space="preserve">Annual Profit &amp; Loss Forecast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P&amp;L Line Item</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REVENUE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Revenue</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AUM Fees (0.35% p.a.)</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£94,000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Brand Collaborations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Premium Features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REVENUE</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£453,000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£1,090,000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COST OF SALES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Direct Technology Costs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£34,500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£79,000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£161,000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GROSS PROFIT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-£12,500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£374,000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£929,000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Gross Margin %</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52.1%</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82.6%</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OPERATING EXPENSES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Staff</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£130,000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Infrastructure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-£20,000*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-£111,000*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Acquisition</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Regulatory</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 &amp; Admin</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 / Other</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OPERATING EXPENSES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£105,500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£193,500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£225,000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£209,000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EBITDA</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+£149,000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Depreciation &amp; Amortisation</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OPERATING PROFIT (EBIT)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+£145,000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+£712,000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Corporation Tax (25%)</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£36,250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£178,000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PROFIT AFTER TAX</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+£108,750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+£534,000</w:t>
            </w:r>
          </w:p>
        </w:tc>
      </w:tr>
    </w:tbl>
    <w:p>
      <w:pPr>
        <w:spacing w:after="110"/>
      </w:pPr>
      <w:r>
        <w:rPr>
          <w:rFonts w:ascii="Arial" w:cs="Arial" w:eastAsia="Arial" w:hAnsi="Arial"/>
          <w:i/>
          <w:iCs/>
          <w:color w:val="64748B"/>
          <w:sz w:val="22"/>
          <w:szCs w:val="22"/>
        </w:rPr>
        <w:t xml:space="preserve">* Technology costs net of direct technology costs already allocated to Cost of Sales.</w:t>
      </w:r>
    </w:p>
    <w:p>
      <w:pPr>
        <w:spacing w:after="60"/>
      </w:pPr>
      <w:r>
        <w:t xml:space="preserve"/>
      </w:r>
    </w:p>
    <w:p>
      <w:pPr>
        <w:pStyle w:val="Heading2"/>
        <w:spacing w:after="120" w:before="280"/>
      </w:pPr>
      <w:r>
        <w:rPr>
          <w:rFonts w:ascii="Arial" w:cs="Arial" w:eastAsia="Arial" w:hAnsi="Arial"/>
          <w:b/>
          <w:bCs/>
          <w:color w:val="1C3D6E"/>
          <w:sz w:val="28"/>
          <w:szCs w:val="28"/>
        </w:rPr>
        <w:t xml:space="preserve">13.1 Sensitivity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100"/>
        <w:gridCol w:w="1100"/>
        <w:gridCol w:w="1800"/>
        <w:gridCol w:w="170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User Growth/Mo</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ARPU</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Churn</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Yr 3 Revenue</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Break-Even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Bear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monthly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£185K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Month 48</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Base Case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 monthly</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Month 36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Bull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 monthly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£980K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Month 24</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14. </w:t>
            </w:r>
            <w:r>
              <w:rPr>
                <w:rFonts w:ascii="Arial" w:cs="Arial" w:eastAsia="Arial" w:hAnsi="Arial"/>
                <w:b/>
                <w:bCs/>
                <w:color w:val="FFFFFF"/>
                <w:sz w:val="32"/>
                <w:szCs w:val="32"/>
              </w:rPr>
              <w:t xml:space="preserve">Balance Sheet Forecast</w:t>
            </w:r>
          </w:p>
        </w:tc>
      </w:tr>
    </w:tbl>
    <w:p>
      <w:pPr>
        <w:spacing w:after="60"/>
      </w:pPr>
      <w:r>
        <w:t xml:space="preserve"/>
      </w:r>
    </w:p>
    <w:p>
      <w:pPr>
        <w:spacing w:after="110"/>
      </w:pPr>
      <w:r>
        <w:rPr>
          <w:rFonts w:ascii="Arial" w:cs="Arial" w:eastAsia="Arial" w:hAnsi="Arial"/>
          <w:color w:val="1E293B"/>
          <w:sz w:val="22"/>
          <w:szCs w:val="22"/>
        </w:rPr>
        <w:t xml:space="preserve">The forecasted balance sheets below show the financial position of HAY-M at the end of each financial year (31 December). Year 2 reflects the impact of the seed round (£300K base case).</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Balance Sheet Item</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2026</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2027</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2028</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FIXED ASSETS (NON-CURRENT)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Intangible Assets — Software Platform</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£130,000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Computer Equipment (net)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FIXED ASSETS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£49,500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£93,000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£122,000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CURRENT ASSETS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Cash &amp; Cash Equivalents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£233,000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£913,000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Accounts Receivable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£91,000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Prepayments &amp; Deposits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CURRENT ASSETS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£106,000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£279,000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£1,016,000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ASSETS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£199,000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£401,000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£1,161,000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LIABILITIES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Accounts Payable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Deferred Revenue (subscriptions)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Tax Payable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£178,000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CURRENT LIABILITIES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£89,000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£293,000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EQUITY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Share Capital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Retained Earnings / (Accumulated Loss)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-£2,500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-£175,000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-£48,000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EQUITY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£57,500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£312,000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£868,000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LIABILITIES + EQUITY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£199,000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£401,000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£1,161,000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15. </w:t>
            </w:r>
            <w:r>
              <w:rPr>
                <w:rFonts w:ascii="Arial" w:cs="Arial" w:eastAsia="Arial" w:hAnsi="Arial"/>
                <w:b/>
                <w:bCs/>
                <w:color w:val="FFFFFF"/>
                <w:sz w:val="32"/>
                <w:szCs w:val="32"/>
              </w:rPr>
              <w:t xml:space="preserve">Forecasted Stock Levels (If Applicable)</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a 100% digital software platform. As such, there are no physical products, raw materials, work-in-progress, or finished goods inventory to forecast. Stock level forecasting in the traditional sense is not applicable to this business model.</w:t>
            </w:r>
          </w:p>
        </w:tc>
      </w:tr>
    </w:tbl>
    <w:p>
      <w:pPr>
        <w:spacing w:after="60"/>
      </w:pPr>
      <w:r>
        <w:t xml:space="preserve"/>
      </w:r>
    </w:p>
    <w:p>
      <w:pPr>
        <w:spacing w:after="110"/>
      </w:pPr>
      <w:r>
        <w:rPr>
          <w:rFonts w:ascii="Arial" w:cs="Arial" w:eastAsia="Arial" w:hAnsi="Arial"/>
          <w:color w:val="1E293B"/>
          <w:sz w:val="22"/>
          <w:szCs w:val="22"/>
        </w:rPr>
        <w:t xml:space="preserve">However, the following digital asset levels are tracked as operational inventory equivalents:</w:t>
      </w:r>
    </w:p>
    <w:p>
      <w:pPr>
        <w:spacing w:after="60"/>
      </w:pPr>
      <w: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00"/>
        <w:gridCol w:w="1600"/>
        <w:gridCol w:w="1600"/>
        <w:gridCol w:w="13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Digital Asset Type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API Capacity Units (TrueLayer)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130,000 connections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Contracted monthly capacity; auto-scales with user growth</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OpenAI API Token Budget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1M tokens/mo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5M tokens/mo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20M tokens/mo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60M tokens/mo</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Pre-purchased token allocations for AI chat feature (Pro tier)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AWS Server Capacity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Small (2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Medium (6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Large (15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XL (40 nodes)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Auto-scaling configured; capacity pre-provisioned per quarter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Onfido KYC Verifications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50,000/mo</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Pre-contracted volume pricing; ~£1.50 per verification at scale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Custodian Settlement Credits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Pre-funded settlement balance with DriveWealth/Alpaca broker</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16. </w:t>
            </w:r>
            <w:r>
              <w:rPr>
                <w:rFonts w:ascii="Arial" w:cs="Arial" w:eastAsia="Arial" w:hAnsi="Arial"/>
                <w:b/>
                <w:bCs/>
                <w:color w:val="FFFFFF"/>
                <w:sz w:val="32"/>
                <w:szCs w:val="32"/>
              </w:rPr>
              <w:t xml:space="preserve">Forecasted Advertising/Marketing Expenditure</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1000"/>
        <w:gridCol w:w="1000"/>
        <w:gridCol w:w="1000"/>
        <w:gridCol w:w="1800"/>
      </w:tblGrid>
      <w:tr>
        <w:trPr>
          <w:tblHeader/>
        </w:trPr>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Marketing Channel / Activity</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of Revenue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Social Content Production (TikTok, LinkedIn, 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Brand awareness; organic reach</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Micro-Influencer Collaborations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10K-100K follower personal finance niche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Google Search Ads (PPC)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"save money app UK"; "micro investing UK"</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Meta / Facebook Ads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£16,000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Retargeting + lookalike audiences; 18-35 demographic</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TikTok Paid Ads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Short-form video ads; personal finance trend targeting</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Referral Programme Credits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credit per referred user who completes first round-up</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 / Media Outreach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BBC Money Box, Guardian Money, AltFi, Finextra</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 Store Optimisation (ASO)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Screenshot design, keyword optimisation, A/B testing</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University Campus Ambassadors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UK universities; £400 per campus activation</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Employer Partnership Events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HR conference attendance; financial wellbeing seminar sponsorship</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Email Marketing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Mailchimp; waitlist nurture; monthly HAY-M Digest</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 / Opportunistic</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Unplanned opportunities; reactive campaigns</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1000"/>
        <w:gridCol w:w="1000"/>
        <w:gridCol w:w="1000"/>
        <w:gridCol w:w="1800"/>
      </w:tblGrid>
      <w:tr>
        <w:trPr>
          <w:tblHeader/>
        </w:trPr>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MARKETING SPEND</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£40,000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£70,000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£90,000</w:t>
            </w:r>
          </w:p>
        </w:tc>
        <w:tc>
          <w:tcPr>
            <w:tcW w:type="dxa" w:w="1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N/A / 8.8% / 15.5% / 8.3%</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17. </w:t>
            </w:r>
            <w:r>
              <w:rPr>
                <w:rFonts w:ascii="Arial" w:cs="Arial" w:eastAsia="Arial" w:hAnsi="Arial"/>
                <w:b/>
                <w:bCs/>
                <w:color w:val="FFFFFF"/>
                <w:sz w:val="32"/>
                <w:szCs w:val="32"/>
              </w:rPr>
              <w:t xml:space="preserve">Forecasted Fixed Asset Schedule</w:t>
            </w:r>
          </w:p>
        </w:tc>
      </w:tr>
    </w:tbl>
    <w:p>
      <w:pPr>
        <w:spacing w:after="60"/>
      </w:pPr>
      <w:r>
        <w:t xml:space="preserve"/>
      </w:r>
    </w:p>
    <w:p>
      <w:pPr>
        <w:spacing w:after="110"/>
      </w:pPr>
      <w:r>
        <w:rPr>
          <w:rFonts w:ascii="Arial" w:cs="Arial" w:eastAsia="Arial" w:hAnsi="Arial"/>
          <w:color w:val="1E293B"/>
          <w:sz w:val="22"/>
          <w:szCs w:val="22"/>
        </w:rPr>
        <w:t xml:space="preserve">HAY-M's fixed asset base is predominantly intangible — comprising the developed software platform — supplemented by a small amount of computer hardware for the development team. All values shown are at cost before depreciation/amortisation.</w:t>
      </w:r>
    </w:p>
    <w:p>
      <w:pPr>
        <w:spacing w:after="60"/>
      </w:pPr>
      <w:r>
        <w:t xml:space="preserve"/>
      </w:r>
    </w:p>
    <w:p>
      <w:pPr>
        <w:pStyle w:val="Heading2"/>
        <w:spacing w:after="120" w:before="280"/>
      </w:pPr>
      <w:r>
        <w:rPr>
          <w:rFonts w:ascii="Arial" w:cs="Arial" w:eastAsia="Arial" w:hAnsi="Arial"/>
          <w:b/>
          <w:bCs/>
          <w:color w:val="1C3D6E"/>
          <w:sz w:val="28"/>
          <w:szCs w:val="28"/>
        </w:rPr>
        <w:t xml:space="preserve">17.1 Tangible Fixed Assets (Hardware)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000"/>
        <w:gridCol w:w="1200"/>
        <w:gridCol w:w="1800"/>
        <w:gridCol w:w="2400"/>
      </w:tblGrid>
      <w:tr>
        <w:trPr>
          <w:tblHeader/>
        </w:trPr>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Acquired</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Useful Life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Depreciation</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Laptop x2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Contract developers; company-owned equipment</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Laptop x2 (add.)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£1,000/yr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hire equipment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Server/NAS Unit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Local development server; backup unit</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Office Equipment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£500/yr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first office setup (co-working transition)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Mobile Test Devices (x4)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iOS and Android test devices for QA</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17.2 Intangible Fixed Assets (Software Platform)</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500"/>
        <w:gridCol w:w="1400"/>
        <w:gridCol w:w="1900"/>
        <w:gridCol w:w="1700"/>
      </w:tblGrid>
      <w:tr>
        <w:trPr>
          <w:tblHeader/>
        </w:trPr>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Capitalised Cost</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Amort. Period</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Amortisation</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Core Savings Engine (Round-Up)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Internally developed; developer time capitalised</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Mobile App — iOS/Android (RN)</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dual-platform mobile application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Web Application (React/Vite)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£1,600/yr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Full web version of the product</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AI Investment Advisor Engine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Risk profiling + portfolio construction algorithm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AI Chat Integration (OpenAI)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£2,667/yr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 system prompt + compliance guardrails dev</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Open Banking Integration (TrueLayer)</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Webhook + API integration; real-time transaction feed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KYC/Onboarding Flow (Onfido)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Identity verification integration and UI flow</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Tax-Loss Harvesting Feature (Pro)</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Advanced Pro tier feature — post-seed development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Employer API Integration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B2B employer financial wellbeing channel</w:t>
            </w:r>
          </w:p>
        </w:tc>
      </w:tr>
    </w:tbl>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500"/>
        <w:gridCol w:w="1400"/>
        <w:gridCol w:w="1900"/>
        <w:gridCol w:w="1700"/>
      </w:tblGrid>
      <w:tr>
        <w:trPr>
          <w:tblHeader/>
        </w:trPr>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CAPITALISED INTANGIBLES</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7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c>
          <w:tcPr>
            <w:tcW w:type="dxa" w:w="15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£90,000 (at full roll-out)</w:t>
            </w:r>
          </w:p>
        </w:tc>
        <w:tc>
          <w:tcPr>
            <w:tcW w:type="dxa" w:w="14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c>
          <w:tcPr>
            <w:tcW w:type="dxa" w:w="1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See Note</w:t>
            </w:r>
          </w:p>
        </w:tc>
        <w:tc>
          <w:tcPr>
            <w:tcW w:type="dxa" w:w="17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90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Opening NBV</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Additions</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Amortisation</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Closing NBV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£71,000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£78,000</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£78,000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£78,000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18. </w:t>
            </w:r>
            <w:r>
              <w:rPr>
                <w:rFonts w:ascii="Arial" w:cs="Arial" w:eastAsia="Arial" w:hAnsi="Arial"/>
                <w:b/>
                <w:bCs/>
                <w:color w:val="FFFFFF"/>
                <w:sz w:val="32"/>
                <w:szCs w:val="32"/>
              </w:rPr>
              <w:t xml:space="preserve">Forecasted Staff Costs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18.1 Headcount Plan by Year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1100"/>
        <w:gridCol w:w="1100"/>
        <w:gridCol w:w="1100"/>
        <w:gridCol w:w="13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Salary</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 Cost</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 Cost</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 Cost</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Founder/CEO (Moin Siddiqui)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Day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 / £30K / £40K / £55K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1 — Full-Stack Backend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 2026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2 — Mobile 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Q3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Chief Compliance Officer (CCO)</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Q2 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Head of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Q2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3 — Backend Engineer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 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4 — Mobile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Q4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Customer Success Lead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Q4 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Data Scientist / ML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Q1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18.2 Total Staff Cost Summary (incl. Employer NI &amp; Benefits)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Gross Salaries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£183,000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£440,000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Employer NI (13.8% above £9,100)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£42,000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Pension (5% employer contribution)</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£22,000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Benefits, Training &amp; Equipment</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STAFF COSTS</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3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£35,500</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£218,000</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£441,000</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£519,000</w:t>
            </w:r>
          </w:p>
        </w:tc>
      </w:tr>
    </w:tbl>
    <w:p>
      <w:pPr>
        <w:spacing w:after="110"/>
      </w:pPr>
      <w:r>
        <w:rPr>
          <w:rFonts w:ascii="Arial" w:cs="Arial" w:eastAsia="Arial" w:hAnsi="Arial"/>
          <w:i/>
          <w:iCs/>
          <w:color w:val="64748B"/>
          <w:sz w:val="20"/>
          <w:szCs w:val="20"/>
        </w:rPr>
        <w:t xml:space="preserve">Note: Year 1 staff costs in the P&amp;L show £60K as developer-only cost (founder draws no salary in Year 1; NI/pension not applicable at these rates). The above shows full-loaded total cost for transparency. Developer roles in Year 1 are structured as contract arrangements to manage employment liability before FCA authorisation is granted.</w:t>
      </w:r>
    </w:p>
    <w:p>
      <w:pPr>
        <w:spacing w:after="60"/>
      </w:pPr>
      <w:r>
        <w:t xml:space="preserve"/>
      </w:r>
    </w:p>
    <w:p>
      <w:pPr>
        <w:pStyle w:val="Heading2"/>
        <w:spacing w:after="120" w:before="280"/>
      </w:pPr>
      <w:r>
        <w:rPr>
          <w:rFonts w:ascii="Arial" w:cs="Arial" w:eastAsia="Arial" w:hAnsi="Arial"/>
          <w:b/>
          <w:bCs/>
          <w:color w:val="1C3D6E"/>
          <w:sz w:val="28"/>
          <w:szCs w:val="28"/>
        </w:rPr>
        <w:t xml:space="preserve">18.3 Headcount Growth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2500"/>
        <w:gridCol w:w="2100"/>
      </w:tblGrid>
      <w:tr>
        <w:trPr>
          <w:tblHeader/>
        </w:trPr>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FTE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Gross Salary Bill</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Hire</w:t>
            </w:r>
          </w:p>
        </w:tc>
        <w:tc>
          <w:tcPr>
            <w:tcW w:type="dxa" w:w="2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 (+ Founder)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Developer 1 &amp;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Contract arrangements; developer-funded lean team</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 (+ Founder)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£183,000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CCO, Head of Growth, Dev 3+4</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scale; seed funding enables senior hires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 (+ Founder)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Success, Data Scientist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Full operational team; profitability phase begins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2029</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 (+ Founder)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£440,000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Annual pay review + EU hire planning</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Series A preparation; EU expansion scoped</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19. </w:t>
            </w:r>
            <w:r>
              <w:rPr>
                <w:rFonts w:ascii="Arial" w:cs="Arial" w:eastAsia="Arial" w:hAnsi="Arial"/>
                <w:b/>
                <w:bCs/>
                <w:color w:val="FFFFFF"/>
                <w:sz w:val="32"/>
                <w:szCs w:val="32"/>
              </w:rPr>
              <w:t xml:space="preserve">Appendices (including CVs)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Appendix A — Founder CV: Moin Siddiqui</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Full Name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Moin Siddiqui</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Role</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Founder &amp; CEO, HAY-M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LinkedIn</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linkedin.com/in/moinas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Email</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hello@hay-m.co.uk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Location</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United Kingdom</w:t>
            </w:r>
          </w:p>
        </w:tc>
      </w:tr>
    </w:tbl>
    <w:p>
      <w:pPr>
        <w:spacing w:after="60"/>
      </w:pPr>
      <w:r>
        <w:t xml:space="preserve"/>
      </w:r>
    </w:p>
    <w:p>
      <w:pPr>
        <w:spacing w:after="80" w:before="180"/>
      </w:pPr>
      <w:r>
        <w:rPr>
          <w:rFonts w:ascii="Arial" w:cs="Arial" w:eastAsia="Arial" w:hAnsi="Arial"/>
          <w:b/>
          <w:bCs/>
          <w:color w:val="0A1628"/>
          <w:sz w:val="24"/>
          <w:szCs w:val="24"/>
        </w:rPr>
        <w:t xml:space="preserve">Professional Experience</w:t>
      </w:r>
    </w:p>
    <w:p>
      <w:pPr>
        <w:spacing w:after="110"/>
      </w:pPr>
      <w:r>
        <w:rPr>
          <w:rFonts w:ascii="Arial" w:cs="Arial" w:eastAsia="Arial" w:hAnsi="Arial"/>
          <w:color w:val="1E293B"/>
          <w:sz w:val="22"/>
          <w:szCs w:val="22"/>
        </w:rPr>
        <w:t xml:space="preserve">Wipro Limited — QA Engineer / Test Automation Lead</w:t>
      </w:r>
    </w:p>
    <w:p>
      <w:pPr>
        <w:pStyle w:val="ListParagraph"/>
        <w:numPr>
          <w:ilvl w:val="0"/>
          <w:numId w:val="3"/>
        </w:numPr>
        <w:spacing w:after="60"/>
      </w:pPr>
      <w:r>
        <w:rPr>
          <w:rFonts w:ascii="Arial" w:cs="Arial" w:eastAsia="Arial" w:hAnsi="Arial"/>
          <w:color w:val="64748B"/>
          <w:sz w:val="20"/>
          <w:szCs w:val="20"/>
        </w:rPr>
        <w:t xml:space="preserve">Wipro Limited (NYSE: WIT) — One of the world's leading digital transformation and IT services firms; 230,000+ employees across 65 countries</w:t>
      </w:r>
    </w:p>
    <w:p>
      <w:pPr>
        <w:pStyle w:val="ListParagraph"/>
        <w:numPr>
          <w:ilvl w:val="0"/>
          <w:numId w:val="3"/>
        </w:numPr>
        <w:spacing w:after="60"/>
      </w:pPr>
      <w:r>
        <w:rPr>
          <w:rFonts w:ascii="Arial" w:cs="Arial" w:eastAsia="Arial" w:hAnsi="Arial"/>
          <w:color w:val="64748B"/>
          <w:sz w:val="20"/>
          <w:szCs w:val="20"/>
        </w:rPr>
        <w:t xml:space="preserve">Built and maintained automated test pipelines at enterprise scale across international on/off-shore project teams</w:t>
      </w:r>
    </w:p>
    <w:p>
      <w:pPr>
        <w:pStyle w:val="ListParagraph"/>
        <w:numPr>
          <w:ilvl w:val="0"/>
          <w:numId w:val="3"/>
        </w:numPr>
        <w:spacing w:after="60"/>
      </w:pPr>
      <w:r>
        <w:rPr>
          <w:rFonts w:ascii="Arial" w:cs="Arial" w:eastAsia="Arial" w:hAnsi="Arial"/>
          <w:color w:val="64748B"/>
          <w:sz w:val="20"/>
          <w:szCs w:val="20"/>
        </w:rPr>
        <w:t xml:space="preserve">Worked across multinational stakeholder groups, demonstrating the ability to coordinate across cultures, time zones, and complex delivery environments</w:t>
      </w:r>
    </w:p>
    <w:p>
      <w:pPr>
        <w:pStyle w:val="ListParagraph"/>
        <w:numPr>
          <w:ilvl w:val="0"/>
          <w:numId w:val="3"/>
        </w:numPr>
        <w:spacing w:after="60"/>
      </w:pPr>
      <w:r>
        <w:rPr>
          <w:rFonts w:ascii="Arial" w:cs="Arial" w:eastAsia="Arial" w:hAnsi="Arial"/>
          <w:color w:val="64748B"/>
          <w:sz w:val="20"/>
          <w:szCs w:val="20"/>
        </w:rPr>
        <w:t xml:space="preserve">Proactively self-enrolled in automation training programmes without being asked — demonstrating independent self-improvement and entrepreneurial mindset</w:t>
      </w:r>
    </w:p>
    <w:p>
      <w:pPr>
        <w:pStyle w:val="ListParagraph"/>
        <w:numPr>
          <w:ilvl w:val="0"/>
          <w:numId w:val="3"/>
        </w:numPr>
        <w:spacing w:after="60"/>
      </w:pPr>
      <w:r>
        <w:rPr>
          <w:rFonts w:ascii="Arial" w:cs="Arial" w:eastAsia="Arial" w:hAnsi="Arial"/>
          <w:color w:val="64748B"/>
          <w:sz w:val="20"/>
          <w:szCs w:val="20"/>
        </w:rPr>
        <w:t xml:space="preserve">Received Super Achiever Award from CEO-level leadership at Wipro — demonstrating delivery under pressure and recognition at the highest organisational level</w:t>
      </w:r>
    </w:p>
    <w:p>
      <w:pPr>
        <w:spacing w:after="60"/>
      </w:pPr>
      <w:r>
        <w:t xml:space="preserve"/>
      </w:r>
    </w:p>
    <w:p>
      <w:pPr>
        <w:spacing w:after="80" w:before="180"/>
      </w:pPr>
      <w:r>
        <w:rPr>
          <w:rFonts w:ascii="Arial" w:cs="Arial" w:eastAsia="Arial" w:hAnsi="Arial"/>
          <w:b/>
          <w:bCs/>
          <w:color w:val="0A1628"/>
          <w:sz w:val="24"/>
          <w:szCs w:val="24"/>
        </w:rPr>
        <w:t xml:space="preserve">Peer Recommendations (LinkedIn — Verified April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color w:val="1E293B"/>
                <w:sz w:val="22"/>
                <w:szCs w:val="22"/>
              </w:rPr>
              <w:t xml:space="preserve">"A very skilful tester with great test automation know-how and experience. A great asset to each agile team."</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color w:val="1E293B"/>
                <w:sz w:val="22"/>
                <w:szCs w:val="22"/>
              </w:rPr>
              <w:t xml:space="preserve">"A reliable QA who asks the right questions... He keeps abreast with trending technologies and has the inclination to learning new skills. He would be an asset to any team for his sheer dedication."</w:t>
            </w:r>
          </w:p>
        </w:tc>
      </w:tr>
    </w:tbl>
    <w:p>
      <w:pPr>
        <w:spacing w:after="60"/>
      </w:pPr>
      <w:r>
        <w:t xml:space="preserve"/>
      </w:r>
    </w:p>
    <w:p>
      <w:pPr>
        <w:spacing w:after="80" w:before="180"/>
      </w:pPr>
      <w:r>
        <w:rPr>
          <w:rFonts w:ascii="Arial" w:cs="Arial" w:eastAsia="Arial" w:hAnsi="Arial"/>
          <w:b/>
          <w:bCs/>
          <w:color w:val="0A1628"/>
          <w:sz w:val="24"/>
          <w:szCs w:val="24"/>
        </w:rPr>
        <w:t xml:space="preserve">Skills Relevant to HAY-M</w:t>
      </w:r>
    </w:p>
    <w:p>
      <w:pPr>
        <w:pStyle w:val="ListParagraph"/>
        <w:numPr>
          <w:ilvl w:val="0"/>
          <w:numId w:val="2"/>
        </w:numPr>
        <w:spacing w:after="80"/>
      </w:pPr>
      <w:r>
        <w:rPr>
          <w:rFonts w:ascii="Arial" w:cs="Arial" w:eastAsia="Arial" w:hAnsi="Arial"/>
          <w:color w:val="1E293B"/>
          <w:sz w:val="22"/>
          <w:szCs w:val="22"/>
        </w:rPr>
        <w:t xml:space="preserve">Test Automation &amp; Quality Assurance — quality-first engineering culture critical for a regulated fintech</w:t>
      </w:r>
    </w:p>
    <w:p>
      <w:pPr>
        <w:pStyle w:val="ListParagraph"/>
        <w:numPr>
          <w:ilvl w:val="0"/>
          <w:numId w:val="2"/>
        </w:numPr>
        <w:spacing w:after="80"/>
      </w:pPr>
      <w:r>
        <w:rPr>
          <w:rFonts w:ascii="Arial" w:cs="Arial" w:eastAsia="Arial" w:hAnsi="Arial"/>
          <w:color w:val="1E293B"/>
          <w:sz w:val="22"/>
          <w:szCs w:val="22"/>
        </w:rPr>
        <w:t xml:space="preserve">Agile/Scrum Delivery — managing 2-developer sprint cycle; scoping MVPs and preventing scope creep</w:t>
      </w:r>
    </w:p>
    <w:p>
      <w:pPr>
        <w:pStyle w:val="ListParagraph"/>
        <w:numPr>
          <w:ilvl w:val="0"/>
          <w:numId w:val="2"/>
        </w:numPr>
        <w:spacing w:after="80"/>
      </w:pPr>
      <w:r>
        <w:rPr>
          <w:rFonts w:ascii="Arial" w:cs="Arial" w:eastAsia="Arial" w:hAnsi="Arial"/>
          <w:color w:val="1E293B"/>
          <w:sz w:val="22"/>
          <w:szCs w:val="22"/>
        </w:rPr>
        <w:t xml:space="preserve">Cross-Cultural Team Collaboration — investor communications, partner negotiations, team scaling</w:t>
      </w:r>
    </w:p>
    <w:p>
      <w:pPr>
        <w:pStyle w:val="ListParagraph"/>
        <w:numPr>
          <w:ilvl w:val="0"/>
          <w:numId w:val="2"/>
        </w:numPr>
        <w:spacing w:after="80"/>
      </w:pPr>
      <w:r>
        <w:rPr>
          <w:rFonts w:ascii="Arial" w:cs="Arial" w:eastAsia="Arial" w:hAnsi="Arial"/>
          <w:color w:val="1E293B"/>
          <w:sz w:val="22"/>
          <w:szCs w:val="22"/>
        </w:rPr>
        <w:t xml:space="preserve">Self-Directed Learning — independently mastering fintech regulation, AI product design, investor relations</w:t>
      </w:r>
    </w:p>
    <w:p>
      <w:pPr>
        <w:pStyle w:val="ListParagraph"/>
        <w:numPr>
          <w:ilvl w:val="0"/>
          <w:numId w:val="2"/>
        </w:numPr>
        <w:spacing w:after="80"/>
      </w:pPr>
      <w:r>
        <w:rPr>
          <w:rFonts w:ascii="Arial" w:cs="Arial" w:eastAsia="Arial" w:hAnsi="Arial"/>
          <w:color w:val="1E293B"/>
          <w:sz w:val="22"/>
          <w:szCs w:val="22"/>
        </w:rPr>
        <w:t xml:space="preserve">International Project Delivery — experience coordinating across on/off-shore distributed teams</w:t>
      </w:r>
    </w:p>
    <w:p>
      <w:pPr>
        <w:spacing w:after="60"/>
      </w:pPr>
      <w:r>
        <w:t xml:space="preserve"/>
      </w:r>
    </w:p>
    <w:p>
      <w:pPr>
        <w:pStyle w:val="Heading2"/>
        <w:spacing w:after="120" w:before="280"/>
      </w:pPr>
      <w:r>
        <w:rPr>
          <w:rFonts w:ascii="Arial" w:cs="Arial" w:eastAsia="Arial" w:hAnsi="Arial"/>
          <w:b/>
          <w:bCs/>
          <w:color w:val="1C3D6E"/>
          <w:sz w:val="28"/>
          <w:szCs w:val="28"/>
        </w:rPr>
        <w:t xml:space="preserve">Appendix B — References &amp; Sources</w:t>
      </w:r>
    </w:p>
    <w:p>
      <w:pPr>
        <w:spacing w:after="110"/>
      </w:pPr>
      <w:r>
        <w:rPr>
          <w:rFonts w:ascii="Arial" w:cs="Arial" w:eastAsia="Arial" w:hAnsi="Arial"/>
          <w:color w:val="1E293B"/>
          <w:sz w:val="22"/>
          <w:szCs w:val="22"/>
        </w:rPr>
        <w:t xml:space="preserve">All metrics, market data, competitor comparisons, and regulatory references cited in this business plan are sourced from the publications listed below. Sources verified April 2026.</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200"/>
      </w:tblGrid>
      <w:tr>
        <w:trPr>
          <w:tblHeader/>
        </w:trPr>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4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 Savings &amp; Debt chapter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https://www.fca.org.uk/financial-lives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 Investments chapter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https://www.fca.org.uk/financial-lives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Accenture UK Fintech Report 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https://www.accenture.com/uk-en/insights/financial-services/fintech</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 UK Micro-Investing Market Growth 2024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https://www.statista.com/topics/3512/fintech-united-kingdom/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KPMG Pulse of Fintech H2 2024 — UK Market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https://kpmg.com/uk/en/home/insights/2025/02/pulse-of-fintech.html</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 Number of Fintech App Users UK 2025</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https://www.statista.com/topics/3512/fintech-united-kingdom/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ONS — Household Savings Ratio UK 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https://www.ons.gov.uk/economy/grossdomesticproductgdp/timeseries/qdzu/ukea</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[8]</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OECD/INFE 2023 International Survey of Adult Financial Literacy</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https://www.oecd.org/financial/education/oecd-infe-2023-international-survey-of-adult-financial-literacy.pdf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Deloitte — UK Digital Banking Report 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https://www2.deloitte.com/uk/en/pages/financial-services/articles/digital-banking.html</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[10]</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Plum — Pricing page (accessed April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https://withplum.com/pricing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Chip — Pricing page (accessed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https://getchip.uk/pricing</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[12]</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Monzo — Pricing page (accessed April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https://monzo.com/pricing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Nutmeg — Fees page (accessed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https://www.nutmeg.com/fees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 Regulatory Sandbox overview</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https://www.fca.org.uk/firms/innovation/regulatory-sandbox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 Appointed Representatives regime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https://www.fca.org.uk/firms/appointed-representatives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 Consumer Duty PS22/9</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https://www.fca.org.uk/publications/policy-statements/ps22-9-new-consumer-duty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TrueLayer — Open Banking API documentation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https://docs.truelayer.com</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[18]</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Onfido — Identity Verification platform</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https://onfido.com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Stripe — PCI DSS Compliance overview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https://stripe.com/docs/security</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Innovate UK — Smart Grants programme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https://www.ukri.org/councils/innovate-uk/guidance-for-applicants/types-of-funding/smart/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App Annie — UK Personal Finance App Rankings Q1 2025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https://www.data.ai/en/apps/google-play/top-grossing/finance/united-kingdom/</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[22]</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MoneySuperMarket — UK Savings Statistics 2024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https://www.moneysupermarket.com/savings/statistics/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Moin Siddiqui — LinkedIn Profile, peer recommendations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https://www.linkedin.com/in/moinas/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[27]</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Wise / Money To The Masses — Plum Review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https://moneytothemasses.com/banking/plum-review-is-ai-the-best-way-to-save-and-invest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Plum — App Store listing (Apple),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https://apps.apple.com/cy/app/plum-smart-saving-investing/id1456139507</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[32]</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MoneyZine — Chip Review UK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https://moneyzine.com/uk/investments/chip-review/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Wipro Limited — Company Overview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https://www.wipro.com/about-wipro/</w:t>
            </w:r>
          </w:p>
        </w:tc>
      </w:tr>
    </w:tbl>
    <w:p>
      <w:pPr>
        <w:spacing w:after="60"/>
      </w:pPr>
      <w:r>
        <w:t xml:space="preserve"/>
      </w:r>
    </w:p>
    <w:p>
      <w:pPr>
        <w:spacing w:after="60"/>
      </w:pPr>
      <w:r>
        <w:t xml:space="preserve"/>
      </w:r>
    </w:p>
    <w:p>
      <w:pPr>
        <w:pStyle w:val="Heading2"/>
        <w:spacing w:after="120" w:before="280"/>
      </w:pPr>
      <w:r>
        <w:rPr>
          <w:rFonts w:ascii="Arial" w:cs="Arial" w:eastAsia="Arial" w:hAnsi="Arial"/>
          <w:b/>
          <w:bCs/>
          <w:color w:val="1C3D6E"/>
          <w:sz w:val="28"/>
          <w:szCs w:val="28"/>
        </w:rPr>
        <w:t xml:space="preserve">Appendix C — Key Milestones &amp; Roadmap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900"/>
      </w:tblGrid>
      <w:tr>
        <w:trPr>
          <w:tblHeader/>
        </w:trPr>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5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Milestones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Q2-Q3 2026</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Company formation · Hire 2 developers · FCA Sandbox application · UI/UX design completed · Tech stack finalised</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 Development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Q3-Q4 2026</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Core savings engine · Open Banking integration · KYC/Onfido flow · Internal alpha testing · Seed deck prepared · Waitlist 1,000+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 — MVP Launch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Q1 2027</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App Store + Google Play launch · Revenue begins · Referral programme live · 500 users Month 1 · FCA AR status active</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 — Seed &amp; Scale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Q2-Q4 2027</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Seed round £300K-£750K · Team scales to 6+ FTE · CCO hired · AI advisor deployed · 10K MAU target · FCA full authorisation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 — Profitability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2028-2029</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Break-even Month 36 (base case) · 120K MAU by end 2029 · Series A discussions · EU expansion scoped (Ireland first)</w:t>
            </w:r>
          </w:p>
        </w:tc>
      </w:tr>
    </w:tbl>
    <w:p>
      <w:pPr>
        <w:spacing w:after="60"/>
      </w:pPr>
      <w:r>
        <w:t xml:space="preserve"/>
      </w:r>
    </w:p>
    <w:p>
      <w:pPr>
        <w:spacing w:after="60"/>
      </w:pPr>
      <w:r>
        <w:t xml:space="preserve"/>
      </w:r>
    </w:p>
    <w:p>
      <w:pPr>
        <w:pBdr>
          <w:top w:val="single" w:color="00D4A1" w:sz="4"/>
        </w:pBdr>
        <w:spacing w:before="400"/>
        <w:jc w:val="center"/>
      </w:pPr>
      <w:r>
        <w:rPr>
          <w:rFonts w:ascii="Arial" w:cs="Arial" w:eastAsia="Arial" w:hAnsi="Arial"/>
          <w:color w:val="64748B"/>
          <w:sz w:val="18"/>
          <w:szCs w:val="18"/>
        </w:rPr>
        <w:t xml:space="preserve">Moin Siddiqui  |  Founder &amp; CEO, HAY-M  |  hello@hay-m.co.uk  |  www.hay-m.co.uk</w:t>
      </w:r>
    </w:p>
    <w:p>
      <w:pPr>
        <w:spacing w:after="60"/>
        <w:jc w:val="center"/>
      </w:pPr>
      <w:r>
        <w:rPr>
          <w:rFonts w:ascii="Arial" w:cs="Arial" w:eastAsia="Arial" w:hAnsi="Arial"/>
          <w:color w:val="64748B"/>
          <w:sz w:val="18"/>
          <w:szCs w:val="18"/>
        </w:rPr>
        <w:t xml:space="preserve">Registered in England &amp; Wales  |  Strictly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D4A1" w:sz="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1" w:sz="4"/>
      </w:pBdr>
    </w:pPr>
    <w:r>
      <w:rPr>
        <w:rFonts w:ascii="Arial" w:cs="Arial" w:eastAsia="Arial" w:hAnsi="Arial"/>
        <w:color w:val="64748B"/>
        <w:sz w:val="18"/>
        <w:szCs w:val="18"/>
      </w:rPr>
      <w:t xml:space="preserve">HAY-M Business Plan  |  Confidential  |  Moin Siddiqui, Founder &amp; CEO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A1628"/>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C3D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2026-04-13T17:41:39.753Z</dcterms:created>
  <dcterms:modified xsi:type="dcterms:W3CDTF">2026-04-13T17:41:39.766Z</dcterms:modified>
</cp:coreProperties>
</file>

<file path=docProps/custom.xml><?xml version="1.0" encoding="utf-8"?>
<Properties xmlns="http://schemas.openxmlformats.org/officeDocument/2006/custom-properties" xmlns:vt="http://schemas.openxmlformats.org/officeDocument/2006/docPropsVTypes"/>
</file>