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D4193AC" wp14:textId="77777777">
      <w:pPr>
        <w:spacing w:before="2880"/>
        <w:jc w:val="center"/>
      </w:pPr>
      <w:r>
        <w:rPr>
          <w:rFonts w:ascii="Calibri" w:hAnsi="Calibri" w:eastAsia="Calibri" w:cs="Calibri"/>
          <w:b/>
          <w:bCs/>
          <w:color w:val="1A3A5C"/>
          <w:sz w:val="56"/>
          <w:szCs w:val="56"/>
        </w:rPr>
        <w:t xml:space="preserve">Amazon E-Commerce</w:t>
      </w:r>
    </w:p>
    <w:p xmlns:wp14="http://schemas.microsoft.com/office/word/2010/wordml" w14:paraId="6E749C8B" wp14:textId="1358690A">
      <w:pPr>
        <w:jc w:val="center"/>
      </w:pPr>
      <w:r w:rsidRPr="61B14804" w:rsidR="61B14804">
        <w:rPr>
          <w:rFonts w:ascii="Calibri" w:hAnsi="Calibri" w:eastAsia="Calibri" w:cs="Calibri"/>
          <w:color w:val="E8401C"/>
          <w:sz w:val="32"/>
          <w:szCs w:val="32"/>
        </w:rPr>
        <w:t>Power BI Project — Answers Document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792A9F6" wp14:textId="77777777">
      <w:pPr>
        <w:pStyle w:val="Heading1"/>
        <w:spacing w:before="400" w:after="16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 xml:space="preserve">Dataset Overview</w:t>
      </w:r>
    </w:p>
    <w:p xmlns:wp14="http://schemas.microsoft.com/office/word/2010/wordml" w14:paraId="73273641" wp14:textId="77777777">
      <w:pPr>
        <w:spacing w:before="60" w:after="60"/>
      </w:pPr>
      <w:r w:rsidRPr="61B14804" w:rsidR="61B14804">
        <w:rPr>
          <w:rFonts w:ascii="Calibri" w:hAnsi="Calibri" w:eastAsia="Calibri" w:cs="Calibri"/>
          <w:sz w:val="20"/>
          <w:szCs w:val="20"/>
          <w:lang w:val="en-US"/>
        </w:rPr>
        <w:t>The Amazon E-Commerce dataset contains transactional data from an Amazon operation in Ghana, West Africa. The dataset spans 2015-2020 and includes two tables:</w:t>
      </w:r>
    </w:p>
    <w:p xmlns:wp14="http://schemas.microsoft.com/office/word/2010/wordml" w14:paraId="5DAB6C7B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 xmlns:wp14="http://schemas.microsoft.com/office/word/2010/wordml" w:rsidTr="61B14804" w14:paraId="1334700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9F5D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EB45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7E48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 xmlns:wp14="http://schemas.microsoft.com/office/word/2010/wordml" w:rsidTr="61B14804" w14:paraId="0EB55B7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465A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Orders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59B2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113,000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EA9D6" wp14:textId="77777777">
            <w:r w:rsidRPr="61B14804" w:rsidR="61B14804">
              <w:rPr>
                <w:rFonts w:ascii="Calibri" w:hAnsi="Calibri" w:eastAsia="Calibri" w:cs="Calibri"/>
                <w:sz w:val="20"/>
                <w:szCs w:val="20"/>
                <w:lang w:val="en-US"/>
              </w:rPr>
              <w:t>OrderDate, OrderID, CustomerID, Product, Sale Price, Status, Rating, Delivery Type, Location, Zone</w:t>
            </w:r>
          </w:p>
        </w:tc>
      </w:tr>
      <w:tr xmlns:wp14="http://schemas.microsoft.com/office/word/2010/wordml" w:rsidTr="61B14804" w14:paraId="1FA1A02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E99F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Customers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8EFA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113,000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18A06" wp14:textId="77777777">
            <w:r w:rsidRPr="61B14804" w:rsidR="61B14804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CustomerID, Customer Age, Customer Gender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6F5A951A" wp14:textId="77777777">
      <w:pPr>
        <w:pStyle w:val="Heading1"/>
        <w:spacing w:before="400" w:after="16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 xml:space="preserve">Section 1: Objective Questions</w:t>
      </w:r>
    </w:p>
    <w:p xmlns:wp14="http://schemas.microsoft.com/office/word/2010/wordml" w14:paraId="5722C10A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Power BI / Data Analysis Questions (Q1–Q13)</w:t>
      </w:r>
    </w:p>
    <w:p xmlns:wp14="http://schemas.microsoft.com/office/word/2010/wordml" w14:paraId="50D034FA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What is the total number of attributes in the customer table?</w:t>
      </w:r>
    </w:p>
    <w:p xmlns:wp14="http://schemas.microsoft.com/office/word/2010/wordml" w14:paraId="06B9441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The Customers table has 3 attributes: CustomerID, Customer Age, Customer Gender.</w:t>
      </w:r>
    </w:p>
    <w:p xmlns:wp14="http://schemas.microsoft.com/office/word/2010/wordml" w14:paraId="02EB6EB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CustomerID: Unique identifier linking to the Orders table.</w:t>
      </w:r>
    </w:p>
    <w:p xmlns:wp14="http://schemas.microsoft.com/office/word/2010/wordml" w14:paraId="34DEEB2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Customer Age: Numeric field representing the customer's age in years.</w:t>
      </w:r>
    </w:p>
    <w:p xmlns:wp14="http://schemas.microsoft.com/office/word/2010/wordml" w14:paraId="112185B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Customer Gender: Categorical field with values 'M' (Male) or 'F' (Female).</w:t>
      </w:r>
    </w:p>
    <w:p xmlns:wp14="http://schemas.microsoft.com/office/word/2010/wordml" w14:paraId="228355B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Insight: The limited demographic data suggests an opportunity to enrich the customer profile with purchase history segments.</w:t>
      </w:r>
    </w:p>
    <w:p xmlns:wp14="http://schemas.microsoft.com/office/word/2010/wordml" w14:paraId="112DC6AE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Q2.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How will you get the Customer's ages in the Order tables according to customer IDs?</w:t>
      </w:r>
    </w:p>
    <w:p xmlns:wp14="http://schemas.microsoft.com/office/word/2010/wordml" w14:paraId="70F16A3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Using a LEFT JOIN between the Orders table and Customers table on the CustomerID field.</w:t>
      </w:r>
    </w:p>
    <w:p xmlns:wp14="http://schemas.microsoft.com/office/word/2010/wordml" w14:paraId="0099742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SQL: SELECT o.*, c.[Customer Age], c.[Customer Gender] FROM Orders o LEFT JOIN Customers c ON o.CustomerID = c.CustomerID</w:t>
      </w:r>
    </w:p>
    <w:p xmlns:wp14="http://schemas.microsoft.com/office/word/2010/wordml" w14:paraId="3B9693C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 Power BI: Create a relationship between Orders[CustomerID] and Customers[CustomerID] as a Many-to-One (N:1) relationship.</w:t>
      </w:r>
    </w:p>
    <w:p xmlns:wp14="http://schemas.microsoft.com/office/word/2010/wordml" w14:paraId="718A25B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Once the relationship is established, the Customer Age column becomes directly accessible in any visualization using the Orders table context.</w:t>
      </w:r>
    </w:p>
    <w:p xmlns:wp14="http://schemas.microsoft.com/office/word/2010/wordml" w14:paraId="6812B002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Q3.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Data cleaning steps performed in Power BI</w:t>
      </w:r>
    </w:p>
    <w:p xmlns:wp14="http://schemas.microsoft.com/office/word/2010/wordml" w14:paraId="2598282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Identified 8 null values in Unit Price and 8 in Order Quantity columns — filled using median imputation by Product Category.</w:t>
      </w:r>
    </w:p>
    <w:p xmlns:wp14="http://schemas.microsoft.com/office/word/2010/wordml" w14:paraId="2E1FD05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Identified 1 null in Product Category — resolved by matching Product name to known category lookup.</w:t>
      </w:r>
    </w:p>
    <w:p xmlns:wp14="http://schemas.microsoft.com/office/word/2010/wordml" w14:paraId="7BC0101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Reason column had 83,355 nulls — these are valid as Reason only applies to Returned orders; Delivered orders intentionally have no Reason. Replaced null display with 'N/A — Delivered' for readability.</w:t>
      </w:r>
    </w:p>
    <w:p xmlns:wp14="http://schemas.microsoft.com/office/word/2010/wordml" w14:paraId="14FA01A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Verified all dates (OrderDate, Delivery Date) are in a consistent date format; no anomalies found.</w:t>
      </w:r>
    </w:p>
    <w:p xmlns:wp14="http://schemas.microsoft.com/office/word/2010/wordml" w14:paraId="10F0416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Removed duplicate entries by checking OrderID uniqueness — dataset confirmed no duplicates.</w:t>
      </w:r>
    </w:p>
    <w:p xmlns:wp14="http://schemas.microsoft.com/office/word/2010/wordml" w14:paraId="469F2A0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Standardised Customer Gender values ('M'/'F') — consistent throughout.</w:t>
      </w:r>
    </w:p>
    <w:p xmlns:wp14="http://schemas.microsoft.com/office/word/2010/wordml" w14:paraId="5126DE3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Created a calculated 'Delivery Days' column: = Duration.Days([Delivery Date] - [OrderDate])</w:t>
      </w:r>
    </w:p>
    <w:p xmlns:wp14="http://schemas.microsoft.com/office/word/2010/wordml" w14:paraId="2A85F703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Q4.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How can we calculate the total revenue generated by all the sales?</w:t>
      </w:r>
    </w:p>
    <w:p xmlns:wp14="http://schemas.microsoft.com/office/word/2010/wordml" w14:paraId="0B5C9C1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Total Revenue = SUM of the 'Sale Price' column across all records.</w:t>
      </w:r>
    </w:p>
    <w:p xmlns:wp14="http://schemas.microsoft.com/office/word/2010/wordml" w14:paraId="1647E38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DAX Measure: Total Revenue = SUM(Orders[Sale Price])</w:t>
      </w:r>
    </w:p>
    <w:p xmlns:wp14="http://schemas.microsoft.com/office/word/2010/wordml" w14:paraId="085E94B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Result: Total Revenue = $107,239,297.20 across 113,000 orders (2015–2020).</w:t>
      </w:r>
    </w:p>
    <w:p xmlns:wp14="http://schemas.microsoft.com/office/word/2010/wordml" w14:paraId="1A77D93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Insight: Average order value is ~$949, indicating a mid-to-high ticket platform driven primarily by Electronics and Phones &amp; Tablets.</w:t>
      </w:r>
    </w:p>
    <w:p xmlns:wp14="http://schemas.microsoft.com/office/word/2010/wordml" w14:paraId="32E83206" wp14:textId="77777777">
      <w:pPr>
        <w:spacing w:before="240" w:after="80"/>
      </w:pPr>
      <w:r w:rsidRPr="61B14804" w:rsidR="61B14804">
        <w:rPr>
          <w:rFonts w:ascii="Calibri" w:hAnsi="Calibri" w:eastAsia="Calibri" w:cs="Calibri"/>
          <w:b w:val="1"/>
          <w:bCs w:val="1"/>
          <w:color w:val="E8401C"/>
          <w:sz w:val="22"/>
          <w:szCs w:val="22"/>
          <w:lang w:val="en-US"/>
        </w:rPr>
        <w:t xml:space="preserve">Q5. </w:t>
      </w:r>
      <w:r w:rsidRPr="61B14804" w:rsidR="61B14804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Total number of unique customers who made purchases each year — any increase?</w:t>
      </w:r>
    </w:p>
    <w:p xmlns:wp14="http://schemas.microsoft.com/office/word/2010/wordml" w14:paraId="5FA86D6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2015: 17,624 unique customers</w:t>
      </w:r>
    </w:p>
    <w:p xmlns:wp14="http://schemas.microsoft.com/office/word/2010/wordml" w14:paraId="44FB2CF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2016: 17,634 unique customers (+0.06%)</w:t>
      </w:r>
    </w:p>
    <w:p xmlns:wp14="http://schemas.microsoft.com/office/word/2010/wordml" w14:paraId="1BD2AB2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2017: 17,672 unique customers (+0.22%)</w:t>
      </w:r>
    </w:p>
    <w:p xmlns:wp14="http://schemas.microsoft.com/office/word/2010/wordml" w14:paraId="27001E7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2018: 17,354 unique customers (-1.80%)</w:t>
      </w:r>
    </w:p>
    <w:p xmlns:wp14="http://schemas.microsoft.com/office/word/2010/wordml" w14:paraId="2776087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2019: 17,537 unique customers (+1.05%)</w:t>
      </w:r>
    </w:p>
    <w:p xmlns:wp14="http://schemas.microsoft.com/office/word/2010/wordml" w14:paraId="5F26023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2020: 25,179 unique customers (+43.6% — significant surge)</w:t>
      </w:r>
    </w:p>
    <w:p xmlns:wp14="http://schemas.microsoft.com/office/word/2010/wordml" w14:paraId="728DAF4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Insight: Customer base was relatively stable 2015–2019, then jumped 43.6% in 2020. This correlates with COVID-19 pandemic driving accelerated e-commerce adoption in Ghana.</w:t>
      </w:r>
    </w:p>
    <w:p xmlns:wp14="http://schemas.microsoft.com/office/word/2010/wordml" w14:paraId="5D637B8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DAX: Unique Customers = DISTINCTCOUNT(Orders[CustomerID])</w:t>
      </w:r>
    </w:p>
    <w:p xmlns:wp14="http://schemas.microsoft.com/office/word/2010/wordml" w14:paraId="0D8BB745" wp14:textId="77777777">
      <w:pPr>
        <w:spacing w:before="240" w:after="80"/>
      </w:pPr>
      <w:r w:rsidRPr="61B14804" w:rsidR="61B14804">
        <w:rPr>
          <w:rFonts w:ascii="Calibri" w:hAnsi="Calibri" w:eastAsia="Calibri" w:cs="Calibri"/>
          <w:b w:val="1"/>
          <w:bCs w:val="1"/>
          <w:color w:val="E8401C"/>
          <w:sz w:val="22"/>
          <w:szCs w:val="22"/>
          <w:lang w:val="en-US"/>
        </w:rPr>
        <w:t xml:space="preserve">Q6. </w:t>
      </w:r>
      <w:r w:rsidRPr="61B14804" w:rsidR="61B14804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How can we determine the total number of unique products available in the company?</w:t>
      </w:r>
    </w:p>
    <w:p xmlns:wp14="http://schemas.microsoft.com/office/word/2010/wordml" w14:paraId="0ADE1EF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Total Unique Products = DISTINCTCOUNT(Orders[Product])</w:t>
      </w:r>
    </w:p>
    <w:p xmlns:wp14="http://schemas.microsoft.com/office/word/2010/wordml" w14:paraId="1527204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Result: 44 unique products across 5 product categories.</w:t>
      </w:r>
    </w:p>
    <w:p xmlns:wp14="http://schemas.microsoft.com/office/word/2010/wordml" w14:paraId="0BA4281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Categories: Health &amp; Beauty (most orders), Fashion, Phones &amp; Tablets (highest revenue), Electronics, Home &amp; Office.</w:t>
      </w:r>
    </w:p>
    <w:p xmlns:wp14="http://schemas.microsoft.com/office/word/2010/wordml" w14:paraId="7C437DE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Insight: A focused catalogue of 44 SKUs suggests a curated inventory approach. Expanding sub-categories in high-demand areas (Health &amp; Beauty, Mobile Phones) could unlock revenue growth.</w:t>
      </w:r>
    </w:p>
    <w:p xmlns:wp14="http://schemas.microsoft.com/office/word/2010/wordml" w14:paraId="7EC0B735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Q7.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Average delivery days for Delivered orders only?</w:t>
      </w:r>
    </w:p>
    <w:p xmlns:wp14="http://schemas.microsoft.com/office/word/2010/wordml" w14:paraId="7CBE6C4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Calculated by creating a 'Delivery Days' column: DATEDIFF([OrderDate], [Delivery Date], DAY)</w:t>
      </w:r>
    </w:p>
    <w:p xmlns:wp14="http://schemas.microsoft.com/office/word/2010/wordml" w14:paraId="6345B13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DAX Measure (Delivered only): Avg Delivery Days = CALCULATE(AVERAGEX(Orders, DATEDIFF(Orders[OrderDate], Orders[Delivery Date], DAY)), Orders[Status] = "Delivered")</w:t>
      </w:r>
    </w:p>
    <w:p xmlns:wp14="http://schemas.microsoft.com/office/word/2010/wordml" w14:paraId="747FC8D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Result: Average Delivery Days = 9.41 days | Minimum: 4 days | Maximum: 14 days</w:t>
      </w:r>
    </w:p>
    <w:p xmlns:wp14="http://schemas.microsoft.com/office/word/2010/wordml" w14:paraId="20B7240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Insight: A 9.4-day average delivery time is above the customer expectation benchmark of 5–7 days for e-commerce. Investing in Express delivery infrastructure could significantly improve customer satisfaction and ratings.</w:t>
      </w:r>
    </w:p>
    <w:p xmlns:wp14="http://schemas.microsoft.com/office/word/2010/wordml" w14:paraId="7B34EEB5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Q8.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Which products, categories, and subcategories are the most popular?</w:t>
      </w:r>
    </w:p>
    <w:p xmlns:wp14="http://schemas.microsoft.com/office/word/2010/wordml" w14:paraId="3D4CDD2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Most Popular Category by Order Count: Health &amp; Beauty — 35,952 orders (31.8%)</w:t>
      </w:r>
    </w:p>
    <w:p xmlns:wp14="http://schemas.microsoft.com/office/word/2010/wordml" w14:paraId="3843125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Most Popular Category by Revenue: Phones &amp; Tablets — $38,535,342 (35.9% of total revenue)</w:t>
      </w:r>
    </w:p>
    <w:p xmlns:wp14="http://schemas.microsoft.com/office/word/2010/wordml" w14:paraId="74B5101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Most Popular Sub-Category: Medical Supplies &amp; Equipment (Health &amp; Beauty)</w:t>
      </w:r>
    </w:p>
    <w:p xmlns:wp14="http://schemas.microsoft.com/office/word/2010/wordml" w14:paraId="4D7679E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Top Product by Orders: Canon EOS 600D 18MP DSLR Camera — 2,569 orders, $13.9M revenue</w:t>
      </w:r>
    </w:p>
    <w:p xmlns:wp14="http://schemas.microsoft.com/office/word/2010/wordml" w14:paraId="73C95CF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Top Product by Revenue: Canon EOS 600D 18MP DSLR Camera — $13,890,491</w:t>
      </w:r>
    </w:p>
    <w:p xmlns:wp14="http://schemas.microsoft.com/office/word/2010/wordml" w14:paraId="7716C54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Insight: The disconnect between order count leader (Health &amp; Beauty) and revenue leader (Phones &amp; Tablets) indicates that Electronics/Phones have a much higher average unit price.</w:t>
      </w:r>
    </w:p>
    <w:p xmlns:wp14="http://schemas.microsoft.com/office/word/2010/wordml" w14:paraId="278737C9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Q9.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Which products have seen an increase or decrease in sales over the year?</w:t>
      </w:r>
    </w:p>
    <w:p xmlns:wp14="http://schemas.microsoft.com/office/word/2010/wordml" w14:paraId="091F479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All product categories showed relatively stable performance from 2015–2019.</w:t>
      </w:r>
    </w:p>
    <w:p xmlns:wp14="http://schemas.microsoft.com/office/word/2010/wordml" w14:paraId="28205F1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2020 saw a significant revenue increase across all categories, with Phones &amp; Tablets and Electronics leading the surge.</w:t>
      </w:r>
    </w:p>
    <w:p xmlns:wp14="http://schemas.microsoft.com/office/word/2010/wordml" w14:paraId="6B724AB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Electronics (Canon cameras) maintained the highest unit revenue contribution throughout all years.</w:t>
      </w:r>
    </w:p>
    <w:p xmlns:wp14="http://schemas.microsoft.com/office/word/2010/wordml" w14:paraId="28A8EFD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Fashion category showed the most stable year-over-year growth pattern.</w:t>
      </w:r>
    </w:p>
    <w:p xmlns:wp14="http://schemas.microsoft.com/office/word/2010/wordml" w14:paraId="460A09A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Insight: The 2020 revenue spike (from $16.7M to $23.9M) was broad-based across categories. Health &amp; Beauty saw the largest proportional increase, aligning with pandemic-driven demand.</w:t>
      </w:r>
    </w:p>
    <w:p xmlns:wp14="http://schemas.microsoft.com/office/word/2010/wordml" w14:paraId="1257E17D" wp14:textId="77777777">
      <w:pPr>
        <w:spacing w:before="240" w:after="80"/>
      </w:pPr>
      <w:r w:rsidRPr="61B14804" w:rsidR="61B14804">
        <w:rPr>
          <w:rFonts w:ascii="Calibri" w:hAnsi="Calibri" w:eastAsia="Calibri" w:cs="Calibri"/>
          <w:b w:val="1"/>
          <w:bCs w:val="1"/>
          <w:color w:val="E8401C"/>
          <w:sz w:val="22"/>
          <w:szCs w:val="22"/>
          <w:lang w:val="en-US"/>
        </w:rPr>
        <w:t xml:space="preserve">Q10. </w:t>
      </w:r>
      <w:r w:rsidRPr="61B14804" w:rsidR="61B14804"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Relationship type between CustomerID in Orders and Customers tables?</w:t>
      </w:r>
    </w:p>
    <w:p xmlns:wp14="http://schemas.microsoft.com/office/word/2010/wordml" w14:paraId="3516644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The relationship type is Many-to-One (N:1).</w:t>
      </w:r>
    </w:p>
    <w:p xmlns:wp14="http://schemas.microsoft.com/office/word/2010/wordml" w14:paraId="058CA78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 the Orders table, each row represents one order — a customer can place multiple orders, so CustomerID can repeat.</w:t>
      </w:r>
    </w:p>
    <w:p xmlns:wp14="http://schemas.microsoft.com/office/word/2010/wordml" w14:paraId="29F388D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 the Customers table, each CustomerID appears exactly once (unique).</w:t>
      </w:r>
    </w:p>
    <w:p xmlns:wp14="http://schemas.microsoft.com/office/word/2010/wordml" w14:paraId="6EBFADB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This is a standard fact-table to dimension-table relationship in a star schema data model.</w:t>
      </w:r>
    </w:p>
    <w:p xmlns:wp14="http://schemas.microsoft.com/office/word/2010/wordml" w14:paraId="0C63756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 Power BI: Set as 'Many to One (*:1)' with Single cross-filter direction from Customers to Orders.</w:t>
      </w:r>
    </w:p>
    <w:p xmlns:wp14="http://schemas.microsoft.com/office/word/2010/wordml" w14:paraId="2657D92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This relationship allows us to filter Orders data by Customer Age or Gender without any aggregation errors.</w:t>
      </w:r>
    </w:p>
    <w:p xmlns:wp14="http://schemas.microsoft.com/office/word/2010/wordml" w14:paraId="770856B8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Q11.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How have you handled the null values in the data?</w:t>
      </w:r>
    </w:p>
    <w:p xmlns:wp14="http://schemas.microsoft.com/office/word/2010/wordml" w14:paraId="55C6FB7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Unit Price (8 nulls): Replaced with the median Unit Price for that product's category, calculated using Power Query.</w:t>
      </w:r>
    </w:p>
    <w:p xmlns:wp14="http://schemas.microsoft.com/office/word/2010/wordml" w14:paraId="1392562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Order Quantity (8 nulls): Replaced with the median Order Quantity for the respective product.</w:t>
      </w:r>
    </w:p>
    <w:p xmlns:wp14="http://schemas.microsoft.com/office/word/2010/wordml" w14:paraId="423B3DA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Product Category (1 null): Manually identified the missing category by matching the Product name to its known category.</w:t>
      </w:r>
    </w:p>
    <w:p xmlns:wp14="http://schemas.microsoft.com/office/word/2010/wordml" w14:paraId="048C43C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Reason column (83,355 nulls): These are valid nulls — Reason only applies to Returned orders. Replaced with 'N/A' for delivered orders to improve visual readability in dashboards.</w:t>
      </w:r>
    </w:p>
    <w:p xmlns:wp14="http://schemas.microsoft.com/office/word/2010/wordml" w14:paraId="6683F4D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No nulls found in critical date columns, CustomerID, OrderID, Sale Price, or Rating fields.</w:t>
      </w:r>
    </w:p>
    <w:p xmlns:wp14="http://schemas.microsoft.com/office/word/2010/wordml" w14:paraId="0EAAAC47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Q12.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Were there any data format issues in the data, and how were they handled?</w:t>
      </w:r>
    </w:p>
    <w:p xmlns:wp14="http://schemas.microsoft.com/office/word/2010/wordml" w14:paraId="0470BA8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OrderDate and Delivery Date: Both loaded as Date type — no formatting issues; DATEDIFF functions applied cleanly.</w:t>
      </w:r>
    </w:p>
    <w:p xmlns:wp14="http://schemas.microsoft.com/office/word/2010/wordml" w14:paraId="7697521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CustomerID: Loaded as numeric — changed to Text type in Power Query to prevent accidental SUM operations.</w:t>
      </w:r>
    </w:p>
    <w:p xmlns:wp14="http://schemas.microsoft.com/office/word/2010/wordml" w14:paraId="4B61BAB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OrderID: Confirmed as unique integer identifier — set as Text to avoid aggregation.</w:t>
      </w:r>
    </w:p>
    <w:p xmlns:wp14="http://schemas.microsoft.com/office/word/2010/wordml" w14:paraId="04A1850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Rating: Integer values 1–5 — confirmed no out-of-range values or decimals.</w:t>
      </w:r>
    </w:p>
    <w:p xmlns:wp14="http://schemas.microsoft.com/office/word/2010/wordml" w14:paraId="6C42A88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Customer Gender: Binary 'M'/'F' encoding — consistent with no variations (e.g., no 'Male'/'Female' mix).</w:t>
      </w:r>
    </w:p>
    <w:p xmlns:wp14="http://schemas.microsoft.com/office/word/2010/wordml" w14:paraId="39CD9E4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Sale Price: Numeric decimal — verified no currency symbols embedded; no formatting required.</w:t>
      </w:r>
    </w:p>
    <w:p xmlns:wp14="http://schemas.microsoft.com/office/word/2010/wordml" w14:paraId="73E2ECD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Reason column: Free-text field — standardised casing for consistency before grouping.</w:t>
      </w:r>
    </w:p>
    <w:p xmlns:wp14="http://schemas.microsoft.com/office/word/2010/wordml" w14:paraId="4C6AF2C0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Q13.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M language code for adding a column in Power Query?</w:t>
      </w:r>
    </w:p>
    <w:p xmlns:wp14="http://schemas.microsoft.com/office/word/2010/wordml" w14:paraId="4E70B51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When you click 'Add Column &gt; Custom Column' in Power Query, the M formula bar shows:</w:t>
      </w:r>
    </w:p>
    <w:p xmlns:wp14="http://schemas.microsoft.com/office/word/2010/wordml" w14:paraId="1A80555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= Table.AddColumn(#"Previous Step Name", "New Column Name", each [Column1] + [Column2])</w:t>
      </w:r>
    </w:p>
    <w:p xmlns:wp14="http://schemas.microsoft.com/office/word/2010/wordml" w14:paraId="62F9FCA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M-Query (Power Query Formula Language) is a functional, case-sensitive language for ETL transformations.</w:t>
      </w:r>
    </w:p>
    <w:p xmlns:wp14="http://schemas.microsoft.com/office/word/2010/wordml" w14:paraId="7845D81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Key M-Query features: let...in blocks for multi-step transforms; each() for row-level functions; immutable operations (each step creates a new table); and native type inference.</w:t>
      </w:r>
    </w:p>
    <w:p xmlns:wp14="http://schemas.microsoft.com/office/word/2010/wordml" w14:paraId="5EFB848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Example used in this project: Delivery Days column = Table.AddColumn(#"Changed Type", "Delivery Days", each Duration.Days([Delivery Date] - [OrderDate]), Int64.Type)</w:t>
      </w:r>
    </w:p>
    <w:p xmlns:wp14="http://schemas.microsoft.com/office/word/2010/wordml" w14:paraId="138EBDC6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SQL Questions (Q14–Q20)</w:t>
      </w:r>
    </w:p>
    <w:p xmlns:wp14="http://schemas.microsoft.com/office/word/2010/wordml" w14:paraId="17D14025" wp14:textId="77777777">
      <w:pPr>
        <w:spacing w:before="60" w:after="60"/>
      </w:pPr>
      <w:r w:rsidRPr="61B14804" w:rsidR="61B14804">
        <w:rPr>
          <w:rFonts w:ascii="Calibri" w:hAnsi="Calibri" w:eastAsia="Calibri" w:cs="Calibri"/>
          <w:sz w:val="20"/>
          <w:szCs w:val="20"/>
          <w:lang w:val="en-US"/>
        </w:rPr>
        <w:t>All SQL queries with full code, output tables, and insights are documented in the accompanying Amazon_Ecommerce_SQL.sql file. Key outputs are summarised below:</w:t>
      </w:r>
    </w:p>
    <w:p xmlns:wp14="http://schemas.microsoft.com/office/word/2010/wordml" w14:paraId="2A01E4F2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Q14.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Top 5 most valuable customers (composite score)</w:t>
      </w:r>
    </w:p>
    <w:p xmlns:wp14="http://schemas.microsoft.com/office/word/2010/wordml" w14:paraId="41E31CD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Composite Score = (Total Revenue × 0.5) + (Order Frequency × 0.3) + (Avg Order Value × 0.2) — all metrics normalised to 0–1.</w:t>
      </w:r>
    </w:p>
    <w:p xmlns:wp14="http://schemas.microsoft.com/office/word/2010/wordml" w14:paraId="087765E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All top 5 customers achieved the maximum composite score due to high-value single purchases of Canon DSLR cameras ($8,180 per order).</w:t>
      </w:r>
    </w:p>
    <w:p xmlns:wp14="http://schemas.microsoft.com/office/word/2010/wordml" w14:paraId="3BF1E66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Insight: These customers should be enrolled in a premium loyalty tier with exclusive benefits (free express delivery, personalised discounts) to encourage repeat purchases.</w:t>
      </w:r>
    </w:p>
    <w:p xmlns:wp14="http://schemas.microsoft.com/office/word/2010/wordml" w14:paraId="1C1426DF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Q15.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Month-over-month revenue growth rate</w:t>
      </w:r>
    </w:p>
    <w:p xmlns:wp14="http://schemas.microsoft.com/office/word/2010/wordml" w14:paraId="69001EC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Used LAG() window function to compare each month's revenue to the previous month.</w:t>
      </w:r>
    </w:p>
    <w:p xmlns:wp14="http://schemas.microsoft.com/office/word/2010/wordml" w14:paraId="4514A2A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January consistently shows strong performance (highest revenue month = Jan avg ~$10.1M).</w:t>
      </w:r>
    </w:p>
    <w:p xmlns:wp14="http://schemas.microsoft.com/office/word/2010/wordml" w14:paraId="61DC17F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September is the weakest month ($8.06M avg) — ideal for promotional campaigns.</w:t>
      </w:r>
    </w:p>
    <w:p xmlns:wp14="http://schemas.microsoft.com/office/word/2010/wordml" w14:paraId="7056896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2020 saw unusually high MoM growth in Q1-Q2 due to pandemic-driven purchasing.</w:t>
      </w:r>
    </w:p>
    <w:p xmlns:wp14="http://schemas.microsoft.com/office/word/2010/wordml" w14:paraId="6A4D93F1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Q16.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Rolling 3-month average revenue by product category</w:t>
      </w:r>
    </w:p>
    <w:p xmlns:wp14="http://schemas.microsoft.com/office/word/2010/wordml" w14:paraId="1D79BAD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Used AVG() with ROWS BETWEEN 2 PRECEDING AND CURRENT ROW window framing.</w:t>
      </w:r>
    </w:p>
    <w:p xmlns:wp14="http://schemas.microsoft.com/office/word/2010/wordml" w14:paraId="1893FCB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Phones &amp; Tablets maintained the highest 3-month rolling average throughout the dataset period.</w:t>
      </w:r>
    </w:p>
    <w:p xmlns:wp14="http://schemas.microsoft.com/office/word/2010/wordml" w14:paraId="37C796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Electronics showed the sharpest upward trend in 2020, reflecting camera demand spikes.</w:t>
      </w:r>
    </w:p>
    <w:p xmlns:wp14="http://schemas.microsoft.com/office/word/2010/wordml" w14:paraId="6161AC1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The rolling average smooths out month-to-month noise, confirming the long-term growth trajectory.</w:t>
      </w:r>
    </w:p>
    <w:p xmlns:wp14="http://schemas.microsoft.com/office/word/2010/wordml" w14:paraId="66E4AA17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Q17.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15% discount for customers with &gt;= 10 orders</w:t>
      </w:r>
    </w:p>
    <w:p xmlns:wp14="http://schemas.microsoft.com/office/word/2010/wordml" w14:paraId="0F98016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SQL UPDATE statement applying Sale Price × 0.85 for qualifying customers identified by HAVING COUNT(OrderID) &gt;= 10.</w:t>
      </w:r>
    </w:p>
    <w:p xmlns:wp14="http://schemas.microsoft.com/office/word/2010/wordml" w14:paraId="3BB5F79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Insight: This discount strategy rewards loyal customers and can increase long-term lifetime value even at slightly reduced margins.</w:t>
      </w:r>
    </w:p>
    <w:p xmlns:wp14="http://schemas.microsoft.com/office/word/2010/wordml" w14:paraId="2EF42EC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 this dataset, most customers have 1 order, so this applies to the highest-frequency segment.</w:t>
      </w:r>
    </w:p>
    <w:p xmlns:wp14="http://schemas.microsoft.com/office/word/2010/wordml" w14:paraId="57C9202F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Q18.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Average days between consecutive orders (&gt;= 5 orders)</w:t>
      </w:r>
    </w:p>
    <w:p xmlns:wp14="http://schemas.microsoft.com/office/word/2010/wordml" w14:paraId="067FE3C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Used LAG() window function on OrderDate partitioned by CustomerID to find inter-order intervals.</w:t>
      </w:r>
    </w:p>
    <w:p xmlns:wp14="http://schemas.microsoft.com/office/word/2010/wordml" w14:paraId="1601EAE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Result: Average of ~0 days for multi-order customers, indicating same-day or bundled orders in this dataset.</w:t>
      </w:r>
    </w:p>
    <w:p xmlns:wp14="http://schemas.microsoft.com/office/word/2010/wordml" w14:paraId="67ACBCE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Insight: For customers with multiple orders, understanding repurchase cycles helps plan automated re-engagement notifications.</w:t>
      </w:r>
    </w:p>
    <w:p xmlns:wp14="http://schemas.microsoft.com/office/word/2010/wordml" w14:paraId="109CEF4F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Q19.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Customers with revenue &gt; 30% above average</w:t>
      </w:r>
    </w:p>
    <w:p xmlns:wp14="http://schemas.microsoft.com/office/word/2010/wordml" w14:paraId="75FA200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Average customer revenue = ~$949 (single-order customers). Customers with &gt; $1,233.70 qualify.</w:t>
      </w:r>
    </w:p>
    <w:p xmlns:wp14="http://schemas.microsoft.com/office/word/2010/wordml" w14:paraId="69B90B6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These high-value customers primarily purchased Electronics (Canon cameras, DSLR bundles).</w:t>
      </w:r>
    </w:p>
    <w:p xmlns:wp14="http://schemas.microsoft.com/office/word/2010/wordml" w14:paraId="167CA53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Insight: Targeted premium product promotions and exclusive early access events should be designed for this segment.</w:t>
      </w:r>
    </w:p>
    <w:p xmlns:wp14="http://schemas.microsoft.com/office/word/2010/wordml" w14:paraId="25CC2F96" wp14:textId="77777777">
      <w:pPr>
        <w:spacing w:before="240" w:after="80"/>
      </w:pPr>
      <w:r>
        <w:rPr>
          <w:rFonts w:ascii="Calibri" w:hAnsi="Calibri" w:eastAsia="Calibri" w:cs="Calibri"/>
          <w:b/>
          <w:bCs/>
          <w:color w:val="E8401C"/>
          <w:sz w:val="22"/>
          <w:szCs w:val="22"/>
        </w:rPr>
        <w:t xml:space="preserve">Q20. </w:t>
      </w: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Top 3 product categories with highest YoY sales increase (2020 vs 2019)</w:t>
      </w:r>
    </w:p>
    <w:p xmlns:wp14="http://schemas.microsoft.com/office/word/2010/wordml" w14:paraId="4C806A6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All categories showed significant growth in 2020 vs 2019 due to COVID-19 driven demand.</w:t>
      </w:r>
    </w:p>
    <w:p xmlns:wp14="http://schemas.microsoft.com/office/word/2010/wordml" w14:paraId="155B882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Top 3 by YoY growth: Electronics (+47.29%), Health &amp; Beauty (+42.44%), Fashion (+41.93%) — all categories surged strongly in 2020.</w:t>
      </w:r>
    </w:p>
    <w:p xmlns:wp14="http://schemas.microsoft.com/office/word/2010/wordml" w14:paraId="43704A5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Insight: Invest in inventory depth and supplier agreements for these categories to capture continued momentum post-pandemic.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269ED373" wp14:textId="77777777">
      <w:pPr>
        <w:pStyle w:val="Heading1"/>
        <w:spacing w:before="400" w:after="16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 xml:space="preserve">Section 2: Subjective Questions</w:t>
      </w:r>
    </w:p>
    <w:p xmlns:wp14="http://schemas.microsoft.com/office/word/2010/wordml" w14:paraId="71FDA279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Q1. Revenue breakdown by year and by product — suggestions for low-selling items</w:t>
      </w:r>
    </w:p>
    <w:p xmlns:wp14="http://schemas.microsoft.com/office/word/2010/wordml" w14:paraId="0DC9CB68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Revenue by Year:</w:t>
      </w:r>
    </w:p>
    <w:p xmlns:wp14="http://schemas.microsoft.com/office/word/2010/wordml" w14:paraId="719D099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2015: $17,043,052 | 2016: $16,409,823 | 2017: $16,755,109 | 2018: $16,285,167 | 2019: $16,769,593 | 2020: $23,976,553</w:t>
      </w:r>
    </w:p>
    <w:p xmlns:wp14="http://schemas.microsoft.com/office/word/2010/wordml" w14:paraId="5998EE4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2020 saw a 43% revenue surge, driven by pandemic-accelerated e-commerce adoption.</w:t>
      </w:r>
    </w:p>
    <w:p xmlns:wp14="http://schemas.microsoft.com/office/word/2010/wordml" w14:paraId="1B0A5DE9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Revenue by Product Category:</w:t>
      </w:r>
    </w:p>
    <w:p xmlns:wp14="http://schemas.microsoft.com/office/word/2010/wordml" w14:paraId="0D46E76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Phones &amp; Tablets: $38.5M (35.9%) — highest revenue despite not being the most ordered.</w:t>
      </w:r>
    </w:p>
    <w:p xmlns:wp14="http://schemas.microsoft.com/office/word/2010/wordml" w14:paraId="4060414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Electronics: $32.8M (30.6%) — primarily driven by high-ticket DSLR cameras.</w:t>
      </w:r>
    </w:p>
    <w:p xmlns:wp14="http://schemas.microsoft.com/office/word/2010/wordml" w14:paraId="2709710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Fashion: $12.4M (11.6%) — high order volume but lower average order value.</w:t>
      </w:r>
    </w:p>
    <w:p xmlns:wp14="http://schemas.microsoft.com/office/word/2010/wordml" w14:paraId="2921818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Health &amp; Beauty: $11.9M (11.1%) — most orders but lower unit prices.</w:t>
      </w:r>
    </w:p>
    <w:p xmlns:wp14="http://schemas.microsoft.com/office/word/2010/wordml" w14:paraId="30D37C4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Home &amp; Office: $11.5M (10.7%) — consistent but underperforming category.</w:t>
      </w:r>
    </w:p>
    <w:p xmlns:wp14="http://schemas.microsoft.com/office/word/2010/wordml" w14:paraId="75BE958F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Strategies for Low-Selling Items:</w:t>
      </w:r>
    </w:p>
    <w:p xmlns:wp14="http://schemas.microsoft.com/office/word/2010/wordml" w14:paraId="49978BD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Bundle low-selling Home &amp; Office products with popular Health &amp; Beauty items to increase basket size.</w:t>
      </w:r>
    </w:p>
    <w:p xmlns:wp14="http://schemas.microsoft.com/office/word/2010/wordml" w14:paraId="0DAD454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Introduce 'Flash Deal' promotions for Fashion items during September (lowest revenue month) to stimulate demand.</w:t>
      </w:r>
    </w:p>
    <w:p xmlns:wp14="http://schemas.microsoft.com/office/word/2010/wordml" w14:paraId="4DA1F7F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Use in-platform recommendation algorithms to surface low-selling items alongside top-rated products.</w:t>
      </w:r>
    </w:p>
    <w:p xmlns:wp14="http://schemas.microsoft.com/office/word/2010/wordml" w14:paraId="166EEBC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Create 'Starter Bundle' packages for new customers featuring low-selling products at a discount.</w:t>
      </w:r>
    </w:p>
    <w:p xmlns:wp14="http://schemas.microsoft.com/office/word/2010/wordml" w14:paraId="5A39BBE3" wp14:textId="77777777">
      <w:pPr>
        <w:spacing w:before="80" w:after="80"/>
      </w:pPr>
      <w:r/>
    </w:p>
    <w:p xmlns:wp14="http://schemas.microsoft.com/office/word/2010/wordml" w14:paraId="77771F19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Q2. Products returned — DAX measure, reasons, and quality improvements</w:t>
      </w:r>
    </w:p>
    <w:p xmlns:wp14="http://schemas.microsoft.com/office/word/2010/wordml" w14:paraId="16DE2F3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DAX Measure: Returned Products = CALCULATE(COUNTROWS(Orders), Orders[Status] = "Returned")</w:t>
      </w:r>
    </w:p>
    <w:p xmlns:wp14="http://schemas.microsoft.com/office/word/2010/wordml" w14:paraId="2860C1A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Total Returned Orders: 30,526 (27.0% of all orders — a high return rate requiring immediate attention).</w:t>
      </w:r>
    </w:p>
    <w:p xmlns:wp14="http://schemas.microsoft.com/office/word/2010/wordml" w14:paraId="202A15F2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Top Return Reasons:</w:t>
      </w:r>
    </w:p>
    <w:p xmlns:wp14="http://schemas.microsoft.com/office/word/2010/wordml" w14:paraId="2A689AD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Quality-Defective item: 6,065 returns (19.9%) — product quality failures.</w:t>
      </w:r>
    </w:p>
    <w:p xmlns:wp14="http://schemas.microsoft.com/office/word/2010/wordml" w14:paraId="0526C9E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Delivery-Missing item/part: 6,013 returns (19.7%) — logistics/packing failures.</w:t>
      </w:r>
    </w:p>
    <w:p xmlns:wp14="http://schemas.microsoft.com/office/word/2010/wordml" w14:paraId="5A67FF7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Product-Not fitting expectation: 5,872 returns (19.2%) — description mismatch.</w:t>
      </w:r>
    </w:p>
    <w:p xmlns:wp14="http://schemas.microsoft.com/office/word/2010/wordml" w14:paraId="10C0E64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Delivery-Wrong item: 5,868 returns (19.2%) — fulfilment errors.</w:t>
      </w:r>
    </w:p>
    <w:p xmlns:wp14="http://schemas.microsoft.com/office/word/2010/wordml" w14:paraId="310D00E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Onsite-Description mismatch: 5,827 returns (19.1%) — inaccurate product listings.</w:t>
      </w:r>
    </w:p>
    <w:p xmlns:wp14="http://schemas.microsoft.com/office/word/2010/wordml" w14:paraId="1B5DEEA1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Recommendations:</w:t>
      </w:r>
    </w:p>
    <w:p xmlns:wp14="http://schemas.microsoft.com/office/word/2010/wordml" w14:paraId="5FE6707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Implement mandatory quality inspection for products with &gt;5% return rate before dispatch.</w:t>
      </w:r>
    </w:p>
    <w:p xmlns:wp14="http://schemas.microsoft.com/office/word/2010/wordml" w14:paraId="655370F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Enhance product descriptions with detailed specifications, size guides, and real customer photos.</w:t>
      </w:r>
    </w:p>
    <w:p xmlns:wp14="http://schemas.microsoft.com/office/word/2010/wordml" w14:paraId="2A01243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Introduce a 'Verified Purchase Review' system to surface authentic customer feedback that helps set correct expectations.</w:t>
      </w:r>
    </w:p>
    <w:p xmlns:wp14="http://schemas.microsoft.com/office/word/2010/wordml" w14:paraId="30FD3BC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Partner with suppliers on quality SLAs — defective item returns should trigger supplier penalties.</w:t>
      </w:r>
    </w:p>
    <w:p xmlns:wp14="http://schemas.microsoft.com/office/word/2010/wordml" w14:paraId="41C8F396" wp14:textId="77777777">
      <w:pPr>
        <w:spacing w:before="80" w:after="80"/>
      </w:pPr>
      <w:r/>
    </w:p>
    <w:p xmlns:wp14="http://schemas.microsoft.com/office/word/2010/wordml" w14:paraId="7908BB02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Q3. Do ratings impact sales value?</w:t>
      </w:r>
    </w:p>
    <w:p xmlns:wp14="http://schemas.microsoft.com/office/word/2010/wordml" w14:paraId="7BD2495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Analysis: Average Sale Price by Rating — Rating 1: $953.83 | Rating 2: $959.17 | Rating 3: $940.52 | Rating 4: $946.26 | Rating 5: $941.30</w:t>
      </w:r>
    </w:p>
    <w:p xmlns:wp14="http://schemas.microsoft.com/office/word/2010/wordml" w14:paraId="37A5050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Observation: Sale prices are surprisingly uniform across all rating levels, indicating that in this dataset, customers purchase high-value items regardless of rating.</w:t>
      </w:r>
    </w:p>
    <w:p xmlns:wp14="http://schemas.microsoft.com/office/word/2010/wordml" w14:paraId="34C4D84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This may be because the 44-product catalogue has few substitutes — customers have limited choice within each category.</w:t>
      </w:r>
    </w:p>
    <w:p xmlns:wp14="http://schemas.microsoft.com/office/word/2010/wordml" w14:paraId="49AC3D0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Recommendation: Introduce more product variety per category so ratings truly differentiate options and guide purchasing decisions.</w:t>
      </w:r>
    </w:p>
    <w:p xmlns:wp14="http://schemas.microsoft.com/office/word/2010/wordml" w14:paraId="5689F38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Display rating prominently on product listings and implement 'Top Rated' filter to steer customers toward higher-satisfaction products.</w:t>
      </w:r>
    </w:p>
    <w:p xmlns:wp14="http://schemas.microsoft.com/office/word/2010/wordml" w14:paraId="72A3D3EC" wp14:textId="77777777">
      <w:pPr>
        <w:spacing w:before="80" w:after="80"/>
      </w:pPr>
      <w:r/>
    </w:p>
    <w:p xmlns:wp14="http://schemas.microsoft.com/office/word/2010/wordml" w14:paraId="4814760F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Q4. Revenue distribution across locations — strategic implications</w:t>
      </w:r>
    </w:p>
    <w:p xmlns:wp14="http://schemas.microsoft.com/office/word/2010/wordml" w14:paraId="552B6D1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Greater Accra: $27,073,392 (25.2%) — dominant market; logistics hub.</w:t>
      </w:r>
    </w:p>
    <w:p xmlns:wp14="http://schemas.microsoft.com/office/word/2010/wordml" w14:paraId="1A90458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Ashanti: $22,612,638 (21.1%) — second largest market, significant growth potential.</w:t>
      </w:r>
    </w:p>
    <w:p xmlns:wp14="http://schemas.microsoft.com/office/word/2010/wordml" w14:paraId="77E5848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Western: $16,641,343 (15.5%) — strong coastal market.</w:t>
      </w:r>
    </w:p>
    <w:p xmlns:wp14="http://schemas.microsoft.com/office/word/2010/wordml" w14:paraId="5B5B85F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Weija: $12,974,878 (12.1%) — emerging suburban market.</w:t>
      </w:r>
    </w:p>
    <w:p xmlns:wp14="http://schemas.microsoft.com/office/word/2010/wordml" w14:paraId="36DC2F4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All other regions combined: ~26.1% — underserved markets with growth opportunity.</w:t>
      </w:r>
    </w:p>
    <w:p xmlns:wp14="http://schemas.microsoft.com/office/word/2010/wordml" w14:paraId="36429DA7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Strategic Implications:</w:t>
      </w:r>
    </w:p>
    <w:p xmlns:wp14="http://schemas.microsoft.com/office/word/2010/wordml" w14:paraId="3A831D4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Prioritise inventory and warehouse placement in Greater Accra to reduce delivery times for the highest-revenue region.</w:t>
      </w:r>
    </w:p>
    <w:p xmlns:wp14="http://schemas.microsoft.com/office/word/2010/wordml" w14:paraId="5CD769E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Launch targeted 'Ashanti Exclusive' promotional campaigns to capture the loyal customer base in the second-largest market.</w:t>
      </w:r>
    </w:p>
    <w:p xmlns:wp14="http://schemas.microsoft.com/office/word/2010/wordml" w14:paraId="3593D6D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Use location-specific advertising in underserved regions (Upper West, Volta) to grow market share — these regions show high potential with lower competition.</w:t>
      </w:r>
    </w:p>
    <w:p xmlns:wp14="http://schemas.microsoft.com/office/word/2010/wordml" w14:paraId="5257DB4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Consider zone-based free shipping thresholds to incentivise higher basket sizes in outer zones (Zone 4+).</w:t>
      </w:r>
    </w:p>
    <w:p xmlns:wp14="http://schemas.microsoft.com/office/word/2010/wordml" w14:paraId="0D0B940D" wp14:textId="77777777">
      <w:pPr>
        <w:spacing w:before="80" w:after="80"/>
      </w:pPr>
      <w:r/>
    </w:p>
    <w:p xmlns:wp14="http://schemas.microsoft.com/office/word/2010/wordml" w14:paraId="15B4D2F1" wp14:textId="77777777">
      <w:pPr>
        <w:pStyle w:val="Heading2"/>
        <w:spacing w:before="280" w:after="120"/>
      </w:pPr>
      <w:r w:rsidRPr="61B14804" w:rsidR="61B14804">
        <w:rPr>
          <w:rFonts w:ascii="Calibri" w:hAnsi="Calibri" w:eastAsia="Calibri" w:cs="Calibri"/>
          <w:b w:val="1"/>
          <w:bCs w:val="1"/>
          <w:color w:val="E8401C"/>
          <w:sz w:val="26"/>
          <w:szCs w:val="26"/>
          <w:lang w:val="en-US"/>
        </w:rPr>
        <w:t>Q5. Months benefiting from promotional offers — targeted marketing strategies</w:t>
      </w:r>
    </w:p>
    <w:p xmlns:wp14="http://schemas.microsoft.com/office/word/2010/wordml" w14:paraId="2634CE6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Lowest revenue months: September ($8.06M), June ($8.11M), November ($8.29M).</w:t>
      </w:r>
    </w:p>
    <w:p xmlns:wp14="http://schemas.microsoft.com/office/word/2010/wordml" w14:paraId="6658655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January shows the highest revenue ($10.11M), likely driven by New Year purchasing behaviour.</w:t>
      </w:r>
    </w:p>
    <w:p xmlns:wp14="http://schemas.microsoft.com/office/word/2010/wordml" w14:paraId="6A2384B3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Targeted Marketing Strategies:</w:t>
      </w:r>
    </w:p>
    <w:p xmlns:wp14="http://schemas.microsoft.com/office/word/2010/wordml" w14:paraId="2424BFC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September Campaign: 'Back to School &amp; Tech' promotion — target Phones &amp; Tablets and Electronics for students returning to university.</w:t>
      </w:r>
    </w:p>
    <w:p xmlns:wp14="http://schemas.microsoft.com/office/word/2010/wordml" w14:paraId="554E763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June Campaign: 'Mid-Year Flash Sale' — 24–48 hour deals on Fashion and Home &amp; Office to create urgency.</w:t>
      </w:r>
    </w:p>
    <w:p xmlns:wp14="http://schemas.microsoft.com/office/word/2010/wordml" w14:paraId="06F1EF8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November Campaign: 'Amazon Ghana Black Friday' — align with global shopping season; offer bundle discounts on Electronics.</w:t>
      </w:r>
    </w:p>
    <w:p xmlns:wp14="http://schemas.microsoft.com/office/word/2010/wordml" w14:paraId="44AC0C9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Implement personalised email/SMS campaigns using purchase history to send relevant offers at the right time.</w:t>
      </w:r>
    </w:p>
    <w:p xmlns:wp14="http://schemas.microsoft.com/office/word/2010/wordml" w14:paraId="0E27B00A" wp14:textId="77777777">
      <w:pPr>
        <w:spacing w:before="80" w:after="80"/>
      </w:pPr>
      <w:r/>
    </w:p>
    <w:p xmlns:wp14="http://schemas.microsoft.com/office/word/2010/wordml" w14:paraId="3B59C760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Q6. Products requiring increased marketing — high price, underperforming in sales</w:t>
      </w:r>
    </w:p>
    <w:p xmlns:wp14="http://schemas.microsoft.com/office/word/2010/wordml" w14:paraId="345101E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Canon EOS 60D CMOS DSLR Camera ($4,700 unit price): High revenue but relatively low order count — needs awareness marketing.</w:t>
      </w:r>
    </w:p>
    <w:p xmlns:wp14="http://schemas.microsoft.com/office/word/2010/wordml" w14:paraId="4CBD3F9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10.1'' Business Tablet ($368): High price point for the category but order count similar to cheaper alternatives.</w:t>
      </w:r>
    </w:p>
    <w:p xmlns:wp14="http://schemas.microsoft.com/office/word/2010/wordml" w14:paraId="2AE6E47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6030 3.1 Bluetooth Home Theatre ($385): Premium electronics item with average sales — needs demonstration/review content.</w:t>
      </w:r>
    </w:p>
    <w:p xmlns:wp14="http://schemas.microsoft.com/office/word/2010/wordml" w14:paraId="43440025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Marketing Strategies:</w:t>
      </w:r>
    </w:p>
    <w:p xmlns:wp14="http://schemas.microsoft.com/office/word/2010/wordml" w14:paraId="7D2E8AD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Create product review video campaigns and 'unboxing' content for high-ticket items to build buyer confidence.</w:t>
      </w:r>
    </w:p>
    <w:p xmlns:wp14="http://schemas.microsoft.com/office/word/2010/wordml" w14:paraId="718A32D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Introduce EMI/instalment payment options for items above $200 to reduce purchase hesitation.</w:t>
      </w:r>
    </w:p>
    <w:p xmlns:wp14="http://schemas.microsoft.com/office/word/2010/wordml" w14:paraId="498306D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Partner with tech influencers on social media (Instagram, YouTube) targeting Ghana to showcase the premium camera and tablet range.</w:t>
      </w:r>
    </w:p>
    <w:p xmlns:wp14="http://schemas.microsoft.com/office/word/2010/wordml" w14:paraId="60061E4C" wp14:textId="77777777">
      <w:pPr>
        <w:spacing w:before="80" w:after="80"/>
      </w:pPr>
      <w:r/>
    </w:p>
    <w:p xmlns:wp14="http://schemas.microsoft.com/office/word/2010/wordml" w14:paraId="357E5EC7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Q7. Products that should have discounts — targeted incentives for sales and loyalty</w:t>
      </w:r>
    </w:p>
    <w:p xmlns:wp14="http://schemas.microsoft.com/office/word/2010/wordml" w14:paraId="3B19030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Fashion category: High return rate + lower revenue per order — bundle discounts (e.g., buy 2 get 15% off) to increase basket size.</w:t>
      </w:r>
    </w:p>
    <w:p xmlns:wp14="http://schemas.microsoft.com/office/word/2010/wordml" w14:paraId="12D0072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Home &amp; Office: Consistent but lowest revenue category — introductory 10% discount for first-time buyers in this category.</w:t>
      </w:r>
    </w:p>
    <w:p xmlns:wp14="http://schemas.microsoft.com/office/word/2010/wordml" w14:paraId="500CD34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Health &amp; Beauty: Highest order count but low revenue — subscription-style discounts for repeat orders of consumable health products.</w:t>
      </w:r>
    </w:p>
    <w:p xmlns:wp14="http://schemas.microsoft.com/office/word/2010/wordml" w14:paraId="21768D6A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How targeted incentives drive loyalty:</w:t>
      </w:r>
    </w:p>
    <w:p xmlns:wp14="http://schemas.microsoft.com/office/word/2010/wordml" w14:paraId="0D7A68B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Category-specific discounts prevent margin erosion across the full catalogue.</w:t>
      </w:r>
    </w:p>
    <w:p xmlns:wp14="http://schemas.microsoft.com/office/word/2010/wordml" w14:paraId="4A6041C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Time-limited coupons (48 hours) create urgency and drive faster conversion.</w:t>
      </w:r>
    </w:p>
    <w:p xmlns:wp14="http://schemas.microsoft.com/office/word/2010/wordml" w14:paraId="6941F6D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Loyalty tier discounts (Silver/Gold/Platinum) make customers feel valued at increasing spend levels.</w:t>
      </w:r>
    </w:p>
    <w:p xmlns:wp14="http://schemas.microsoft.com/office/word/2010/wordml" w14:paraId="44EAFD9C" wp14:textId="77777777">
      <w:pPr>
        <w:spacing w:before="80" w:after="80"/>
      </w:pPr>
      <w:r/>
    </w:p>
    <w:p xmlns:wp14="http://schemas.microsoft.com/office/word/2010/wordml" w14:paraId="5C1157F9" wp14:textId="77777777">
      <w:pPr>
        <w:pStyle w:val="Heading2"/>
        <w:spacing w:before="280" w:after="120"/>
      </w:pPr>
      <w:r w:rsidRPr="61B14804" w:rsidR="61B14804">
        <w:rPr>
          <w:rFonts w:ascii="Calibri" w:hAnsi="Calibri" w:eastAsia="Calibri" w:cs="Calibri"/>
          <w:b w:val="1"/>
          <w:bCs w:val="1"/>
          <w:color w:val="E8401C"/>
          <w:sz w:val="26"/>
          <w:szCs w:val="26"/>
          <w:lang w:val="en-US"/>
        </w:rPr>
        <w:t>Q8. Loyalty programme design for company customers</w:t>
      </w:r>
    </w:p>
    <w:p xmlns:wp14="http://schemas.microsoft.com/office/word/2010/wordml" w14:paraId="6E36D60E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Customer Segmentation Strategy (RFM-based):</w:t>
      </w:r>
    </w:p>
    <w:p xmlns:wp14="http://schemas.microsoft.com/office/word/2010/wordml" w14:paraId="6782CC6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Bronze Tier (1 order, low spend): 70% of customers — Welcome discount of 5% on next order; free standard delivery on orders above $50.</w:t>
      </w:r>
    </w:p>
    <w:p xmlns:wp14="http://schemas.microsoft.com/office/word/2010/wordml" w14:paraId="2B83645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Silver Tier (2–4 orders OR spend &gt; $500): 20% of customers — 10% quarterly loyalty discount; priority customer service; birthday offer.</w:t>
      </w:r>
    </w:p>
    <w:p xmlns:wp14="http://schemas.microsoft.com/office/word/2010/wordml" w14:paraId="39FD3CF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Gold Tier (5–9 orders OR spend &gt; $2,000): 8% of customers — 15% discount on every order; free express delivery; early access to new products.</w:t>
      </w:r>
    </w:p>
    <w:p xmlns:wp14="http://schemas.microsoft.com/office/word/2010/wordml" w14:paraId="03389C7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Platinum Tier (10+ orders OR spend &gt; $5,000): 2% of customers — 20% lifetime discount; dedicated account manager; exclusive annual gift.</w:t>
      </w:r>
    </w:p>
    <w:p xmlns:wp14="http://schemas.microsoft.com/office/word/2010/wordml" w14:paraId="1857C92D" wp14:textId="77777777">
      <w:pPr>
        <w:spacing w:before="60" w:after="60"/>
      </w:pPr>
      <w:r w:rsidRPr="61B14804" w:rsidR="61B1480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Programme Mechanics:</w:t>
      </w:r>
    </w:p>
    <w:p xmlns:wp14="http://schemas.microsoft.com/office/word/2010/wordml" w14:paraId="4980D3B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Points System: 1 point per $1 spent. 100 points = $1 voucher. Bonus 2x points on Health &amp; Beauty (to boost the highest-volume category).</w:t>
      </w:r>
    </w:p>
    <w:p xmlns:wp14="http://schemas.microsoft.com/office/word/2010/wordml" w14:paraId="5F6B4A2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Referral Bonus: 500 bonus points for referring a friend who places their first order.</w:t>
      </w:r>
    </w:p>
    <w:p xmlns:wp14="http://schemas.microsoft.com/office/word/2010/wordml" w14:paraId="1C13C3A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Tier reviews: Quarterly — customers can upgrade or downgrade based on the last 6 months of activity.</w:t>
      </w:r>
    </w:p>
    <w:p xmlns:wp14="http://schemas.microsoft.com/office/word/2010/wordml" w14:paraId="4B94D5A5" wp14:textId="77777777">
      <w:pPr>
        <w:spacing w:before="80" w:after="80"/>
      </w:pPr>
      <w:r/>
    </w:p>
    <w:p xmlns:wp14="http://schemas.microsoft.com/office/word/2010/wordml" w14:paraId="56CB1661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Q9. DAX Calculate + row iteration for Fashion/Shipped from Abroad sales</w:t>
      </w:r>
    </w:p>
    <w:p xmlns:wp14="http://schemas.microsoft.com/office/word/2010/wordml" w14:paraId="247EE83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DAX Measure: Fashion Abroad Sales = CALCULATE(SUMX(Orders, Orders[Sale Price]), Orders[Product Category] = "Fashion", Orders[Delivery Type] = "Shipped from Abroad")</w:t>
      </w:r>
    </w:p>
    <w:p xmlns:wp14="http://schemas.microsoft.com/office/word/2010/wordml" w14:paraId="3C28ADF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CALCULATE filters the context; SUMX is the row iteration function that evaluates Sale Price for each row in the filtered context.</w:t>
      </w:r>
    </w:p>
    <w:p xmlns:wp14="http://schemas.microsoft.com/office/word/2010/wordml" w14:paraId="7E42F977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Other DAX functions used in this project:</w:t>
      </w:r>
    </w:p>
    <w:p xmlns:wp14="http://schemas.microsoft.com/office/word/2010/wordml" w14:paraId="61F352A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DISTINCTCOUNT — for counting unique customers and products.</w:t>
      </w:r>
    </w:p>
    <w:p xmlns:wp14="http://schemas.microsoft.com/office/word/2010/wordml" w14:paraId="1B27FC3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AVERAGEX — for average delivery days filtered to Delivered status.</w:t>
      </w:r>
    </w:p>
    <w:p xmlns:wp14="http://schemas.microsoft.com/office/word/2010/wordml" w14:paraId="2BFB2C8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DATEADD, SAMEPERIODLASTYEAR — Time Intelligence for YoY comparisons.</w:t>
      </w:r>
    </w:p>
    <w:p xmlns:wp14="http://schemas.microsoft.com/office/word/2010/wordml" w14:paraId="12DA29A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RANKX — for ranking customers by total revenue.</w:t>
      </w:r>
    </w:p>
    <w:p xmlns:wp14="http://schemas.microsoft.com/office/word/2010/wordml" w14:paraId="32F2B92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IF, SWITCH — conditional logic for customer tier segmentation.</w:t>
      </w:r>
    </w:p>
    <w:p xmlns:wp14="http://schemas.microsoft.com/office/word/2010/wordml" w14:paraId="065419B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DATEDIFF — for computing delivery duration.</w:t>
      </w:r>
    </w:p>
    <w:p xmlns:wp14="http://schemas.microsoft.com/office/word/2010/wordml" w14:paraId="3DEEC669" wp14:textId="77777777">
      <w:pPr>
        <w:spacing w:before="80" w:after="80"/>
      </w:pPr>
      <w:r/>
    </w:p>
    <w:p xmlns:wp14="http://schemas.microsoft.com/office/word/2010/wordml" w14:paraId="66676039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Q10. Wait times across product categories</w:t>
      </w:r>
    </w:p>
    <w:p xmlns:wp14="http://schemas.microsoft.com/office/word/2010/wordml" w14:paraId="253F87E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Average delivery days by category: Electronics — 9.6 days | Health &amp; Beauty — 9.4 days | Phones &amp; Tablets — 9.3 days | Fashion — 9.4 days | Home &amp; Office — 9.3 days.</w:t>
      </w:r>
    </w:p>
    <w:p xmlns:wp14="http://schemas.microsoft.com/office/word/2010/wordml" w14:paraId="0F0F930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Delivery times are similar across categories (range: 4–14 days), indicating a centralised logistics operation without category-specific routing.</w:t>
      </w:r>
    </w:p>
    <w:p xmlns:wp14="http://schemas.microsoft.com/office/word/2010/wordml" w14:paraId="173791D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Recommendation: Implement category-based priority routing — high-ticket Electronics should be prioritised in the delivery queue to protect high-value orders.</w:t>
      </w:r>
    </w:p>
    <w:p xmlns:wp14="http://schemas.microsoft.com/office/word/2010/wordml" w14:paraId="7D2E72A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Introduce real-time delivery tracking to improve perceived wait experience even without reducing actual delivery time.</w:t>
      </w:r>
    </w:p>
    <w:p xmlns:wp14="http://schemas.microsoft.com/office/word/2010/wordml" w14:paraId="3656B9AB" wp14:textId="77777777">
      <w:pPr>
        <w:spacing w:before="80" w:after="80"/>
      </w:pPr>
      <w:r/>
    </w:p>
    <w:p xmlns:wp14="http://schemas.microsoft.com/office/word/2010/wordml" w14:paraId="31DA177A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Q11. Relationship between Delivery type and waiting time</w:t>
      </w:r>
    </w:p>
    <w:p xmlns:wp14="http://schemas.microsoft.com/office/word/2010/wordml" w14:paraId="180D2C4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Express: Fastest average delivery time — 3.49 days. Customers who selected Express received significantly faster service.</w:t>
      </w:r>
    </w:p>
    <w:p xmlns:wp14="http://schemas.microsoft.com/office/word/2010/wordml" w14:paraId="1D592D0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Standard Delivery: Average 10.0 days — moderate, predictable delivery window.</w:t>
      </w:r>
    </w:p>
    <w:p xmlns:wp14="http://schemas.microsoft.com/office/word/2010/wordml" w14:paraId="2067A21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Shipped from Abroad: Longest delivery time — 14.99 days (~15 days). International sourcing extends the supply chain significantly.</w:t>
      </w:r>
    </w:p>
    <w:p xmlns:wp14="http://schemas.microsoft.com/office/word/2010/wordml" w14:paraId="53A06B4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Insight: 'Shipped from Abroad' is nearly 4x slower than Express (15 vs 3.5 days) yet accounts for 33.5% of orders — customers prioritise product availability over delivery speed for imported items.</w:t>
      </w:r>
    </w:p>
    <w:p xmlns:wp14="http://schemas.microsoft.com/office/word/2010/wordml" w14:paraId="4177E6A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Recommendation: Set clear delivery time expectations upfront for 'Shipped from Abroad' items; offer a tracking notification service to reduce customer anxiety.</w:t>
      </w:r>
    </w:p>
    <w:p xmlns:wp14="http://schemas.microsoft.com/office/word/2010/wordml" w14:paraId="45FB0818" wp14:textId="77777777">
      <w:pPr>
        <w:spacing w:before="80" w:after="80"/>
      </w:pPr>
      <w:r/>
    </w:p>
    <w:p xmlns:wp14="http://schemas.microsoft.com/office/word/2010/wordml" w14:paraId="43D772C9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Q12. Relationship between shipping charges and product type</w:t>
      </w:r>
    </w:p>
    <w:p xmlns:wp14="http://schemas.microsoft.com/office/word/2010/wordml" w14:paraId="375CB41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All product categories have nearly identical average shipping fees: Electronics $11.47 | Home &amp; Office $11.47 | Phones &amp; Tablets $11.48 | Fashion $11.48 | Health &amp; Beauty $11.55.</w:t>
      </w:r>
    </w:p>
    <w:p xmlns:wp14="http://schemas.microsoft.com/office/word/2010/wordml" w14:paraId="11F4C68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Shipping fees are standardised across the platform regardless of product type, suggesting a flat-rate or zone-based fee structure rather than weight-based pricing.</w:t>
      </w:r>
    </w:p>
    <w:p xmlns:wp14="http://schemas.microsoft.com/office/word/2010/wordml" w14:paraId="1E06B9D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Recommendation: Introduce weight-based differential shipping to reflect true logistics costs — this would make high-value Electronics more competitive by reducing perceived total cost.</w:t>
      </w:r>
    </w:p>
    <w:p xmlns:wp14="http://schemas.microsoft.com/office/word/2010/wordml" w14:paraId="07FE6D1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Alternatively, offer free shipping above a spend threshold (e.g., $150+) to incentivise larger basket sizes without changing the fee structure.</w:t>
      </w:r>
    </w:p>
    <w:p xmlns:wp14="http://schemas.microsoft.com/office/word/2010/wordml" w14:paraId="56FC315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Insight: The flat shipping fee structure means customers buying a $5 health item pay the same shipping as someone buying a $4,700 camera — a pricing optimisation opportunity.</w:t>
      </w:r>
    </w:p>
    <w:p xmlns:wp14="http://schemas.microsoft.com/office/word/2010/wordml" w14:paraId="049F31CB" wp14:textId="77777777">
      <w:pPr>
        <w:spacing w:before="80" w:after="80"/>
      </w:pPr>
      <w:r/>
    </w:p>
    <w:p xmlns:wp14="http://schemas.microsoft.com/office/word/2010/wordml" w14:paraId="22335A54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Q13. Strategies to decrease low-rating orders</w:t>
      </w:r>
    </w:p>
    <w:p xmlns:wp14="http://schemas.microsoft.com/office/word/2010/wordml" w14:paraId="536315C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Identify root causes: Low-rated orders correlate with: longer delivery times, 'Shipped from Abroad' delivery type, and returned orders.</w:t>
      </w:r>
    </w:p>
    <w:p xmlns:wp14="http://schemas.microsoft.com/office/word/2010/wordml" w14:paraId="1447267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Delivery Time Strategy: Reduce 'Shipped from Abroad' delivery time by using regional distribution hubs to pre-stock popular imported items in Ghana warehouses.</w:t>
      </w:r>
    </w:p>
    <w:p xmlns:wp14="http://schemas.microsoft.com/office/word/2010/wordml" w14:paraId="0BE0593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Quality Strategy: Introduce pre-shipment quality checks for products consistently receiving 1–2 star ratings.</w:t>
      </w:r>
    </w:p>
    <w:p xmlns:wp14="http://schemas.microsoft.com/office/word/2010/wordml" w14:paraId="37CD1D9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Customer Service: Proactively contact customers with orders delayed beyond 10 days to offer compensation — preventing a low rating before it's submitted.</w:t>
      </w:r>
    </w:p>
    <w:p xmlns:wp14="http://schemas.microsoft.com/office/word/2010/wordml" w14:paraId="29FC636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Product Description: Improve accuracy of product descriptions and images to reduce 'Not as described' low ratings.</w:t>
      </w:r>
    </w:p>
    <w:p xmlns:wp14="http://schemas.microsoft.com/office/word/2010/wordml" w14:paraId="1D93EE2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Post-Delivery Survey: Send short satisfaction surveys after delivery and resolve issues within 24 hours.</w:t>
      </w:r>
    </w:p>
    <w:p xmlns:wp14="http://schemas.microsoft.com/office/word/2010/wordml" w14:paraId="53128261" wp14:textId="77777777">
      <w:pPr>
        <w:spacing w:before="80" w:after="80"/>
      </w:pPr>
      <w:r/>
    </w:p>
    <w:p xmlns:wp14="http://schemas.microsoft.com/office/word/2010/wordml" w14:paraId="5715635B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Q14. Time intelligence DAX — monthly sales vs previous year</w:t>
      </w:r>
    </w:p>
    <w:p xmlns:wp14="http://schemas.microsoft.com/office/word/2010/wordml" w14:paraId="03E328E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DAX Table: Monthly vs PY Sales = ADDCOLUMNS(SUMMARIZE(Orders, 'Date'[Year], 'Date'[Month]), "Total Sales", [Total Revenue], "Previous Year Sales", CALCULATE([Total Revenue], SAMEPERIODLASTYEAR('Date'[Date])))</w:t>
      </w:r>
    </w:p>
    <w:p xmlns:wp14="http://schemas.microsoft.com/office/word/2010/wordml" w14:paraId="157D98C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Output: 4-column table with Year, Month, Total Sales, Previous_Year_Sales for direct YoY comparison.</w:t>
      </w:r>
    </w:p>
    <w:p xmlns:wp14="http://schemas.microsoft.com/office/word/2010/wordml" w14:paraId="1643BB6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Key Insight: Every month in 2020 surpassed its 2019 equivalent, with the largest YoY gains in March-April 2020 (+55% YoY) at the onset of the pandemic.</w:t>
      </w:r>
    </w:p>
    <w:p xmlns:wp14="http://schemas.microsoft.com/office/word/2010/wordml" w14:paraId="62486C05" wp14:textId="77777777">
      <w:pPr>
        <w:spacing w:before="80" w:after="80"/>
      </w:pPr>
      <w:r/>
    </w:p>
    <w:p xmlns:wp14="http://schemas.microsoft.com/office/word/2010/wordml" w14:paraId="59AE32A7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Q15. What is Power BI Gateway and its use cases?</w:t>
      </w:r>
    </w:p>
    <w:p xmlns:wp14="http://schemas.microsoft.com/office/word/2010/wordml" w14:paraId="03B07C8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Power BI Gateway is a locally installed bridge application that enables secure data transfer between on-premises data sources and the Power BI cloud service.</w:t>
      </w:r>
    </w:p>
    <w:p xmlns:wp14="http://schemas.microsoft.com/office/word/2010/wordml" w14:paraId="420A12A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Use Case 1 — Scheduled Refresh: Automatically refreshes published Power BI datasets from on-premises SQL Server or Excel files on a schedule (e.g., daily at 6 AM).</w:t>
      </w:r>
    </w:p>
    <w:p xmlns:wp14="http://schemas.microsoft.com/office/word/2010/wordml" w14:paraId="2B82A05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Use Case 2 — Live Connection: Enables DirectQuery mode so Power BI reports always show real-time data without requiring manual refresh.</w:t>
      </w:r>
    </w:p>
    <w:p xmlns:wp14="http://schemas.microsoft.com/office/word/2010/wordml" w14:paraId="2E5CB5C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Use Case 3 — Row-Level Security: The gateway enforces data access rules for on-premises sources, ensuring users only see data relevant to their role.</w:t>
      </w:r>
    </w:p>
    <w:p xmlns:wp14="http://schemas.microsoft.com/office/word/2010/wordml" w14:paraId="084A553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Two types: Personal Mode Gateway (single user, development) and Standard Mode Gateway (shared, enterprise use).</w:t>
      </w:r>
    </w:p>
    <w:p xmlns:wp14="http://schemas.microsoft.com/office/word/2010/wordml" w14:paraId="4101652C" wp14:textId="77777777">
      <w:pPr>
        <w:spacing w:before="80" w:after="80"/>
      </w:pPr>
      <w:r/>
    </w:p>
    <w:p xmlns:wp14="http://schemas.microsoft.com/office/word/2010/wordml" w14:paraId="20E64753" wp14:textId="77777777">
      <w:pPr>
        <w:pStyle w:val="Heading2"/>
        <w:spacing w:before="280" w:after="120"/>
      </w:pPr>
      <w:r>
        <w:rPr>
          <w:rFonts w:ascii="Calibri" w:hAnsi="Calibri" w:eastAsia="Calibri" w:cs="Calibri"/>
          <w:b/>
          <w:bCs/>
          <w:color w:val="E8401C"/>
          <w:sz w:val="26"/>
          <w:szCs w:val="26"/>
        </w:rPr>
        <w:t xml:space="preserve">Q16. How would you approach this problem without predefined questions?</w:t>
      </w:r>
    </w:p>
    <w:p xmlns:wp14="http://schemas.microsoft.com/office/word/2010/wordml" w14:paraId="540D939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Step 1 — Business Understanding: Meet with Amazon Ghana stakeholders to define key business goals (reduce returns, increase repeat purchases, improve delivery).</w:t>
      </w:r>
    </w:p>
    <w:p xmlns:wp14="http://schemas.microsoft.com/office/word/2010/wordml" w14:paraId="30C2956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Step 2 — Data Exploration (EDA): Profile the dataset — null rates, distributions, outliers, date ranges. Identify key metrics (revenue, AOV, return rate, rating).</w:t>
      </w:r>
    </w:p>
    <w:p xmlns:wp14="http://schemas.microsoft.com/office/word/2010/wordml" w14:paraId="260CE1A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Step 3 — Hypothesis Formation: Form data-driven hypotheses (e.g., 'Express delivery orders have lower return rates') and test them with visualisations.</w:t>
      </w:r>
    </w:p>
    <w:p xmlns:wp14="http://schemas.microsoft.com/office/word/2010/wordml" w14:paraId="5DA50B6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Step 4 — Customer Segmentation: Apply RFM (Recency, Frequency, Monetary) analysis to group customers and tailor marketing strategies.</w:t>
      </w:r>
    </w:p>
    <w:p xmlns:wp14="http://schemas.microsoft.com/office/word/2010/wordml" w14:paraId="5791FE5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Step 5 — Dashboarding: Build three stakeholder-specific dashboards (executive summary, product performance, customer behaviour) with relevant KPIs and slicers.</w:t>
      </w:r>
    </w:p>
    <w:p xmlns:wp14="http://schemas.microsoft.com/office/word/2010/wordml" w14:paraId="19F5E78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Step 6 — Recommendations: Present data-backed recommendations with expected impact, prioritised by business value and implementation effort.</w:t>
      </w:r>
    </w:p>
    <w:p xmlns:wp14="http://schemas.microsoft.com/office/word/2010/wordml" w14:paraId="239AD6A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Step 7 — Monitor &amp; Iterate: Set up scheduled refreshes and quarterly review cycles to track improvement against baseline KPIs.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071E4E01" wp14:textId="77777777">
      <w:pPr>
        <w:pStyle w:val="Heading1"/>
        <w:spacing w:before="400" w:after="16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 xml:space="preserve">References</w:t>
      </w:r>
    </w:p>
    <w:p xmlns:wp14="http://schemas.microsoft.com/office/word/2010/wordml" w14:paraId="07F90B6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Amazon E-Commerce Dataset — Newton School Programme Materials, 2025.</w:t>
      </w:r>
    </w:p>
    <w:p xmlns:wp14="http://schemas.microsoft.com/office/word/2010/wordml" w14:paraId="42ED0D8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Microsoft Power BI Documentation — DAX Functions Reference. https://docs.microsoft.com/en-us/dax/</w:t>
      </w:r>
    </w:p>
    <w:p xmlns:wp14="http://schemas.microsoft.com/office/word/2010/wordml" w14:paraId="1E1B2FE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Power Query M Language Reference — Microsoft Docs. https://docs.microsoft.com/en-us/powerquery-m/</w:t>
      </w:r>
    </w:p>
    <w:p xmlns:wp14="http://schemas.microsoft.com/office/word/2010/wordml" w14:paraId="62234C3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sz w:val="20"/>
          <w:szCs w:val="20"/>
        </w:rPr>
        <w:t xml:space="preserve">RFM Customer Segmentation — Harvard Business Review Analytic Services, 2022.</w:t>
      </w:r>
    </w:p>
    <w:p xmlns:wp14="http://schemas.microsoft.com/office/word/2010/wordml" w14:paraId="2980FC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1B14804" w:rsidR="61B14804"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E-Commerce Return Rate Benchmarks — Narvar Consumer Report, 2023.</w:t>
      </w:r>
    </w:p>
    <w:p xmlns:wp14="http://schemas.microsoft.com/office/word/2010/wordml" w14:paraId="1299C43A" wp14:textId="77777777">
      <w:pPr>
        <w:spacing w:before="80" w:after="80"/>
      </w:pPr>
      <w:r/>
    </w:p>
    <w:sectPr>
      <w:pgSz w:w="12240" w:h="15840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f50925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3d281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B27BBB"/>
  <w15:docId w15:val="{889FDCEF-941D-44AE-A046-A56A141C724E}"/>
  <w:rsids>
    <w:rsidRoot w:val="61B14804"/>
    <w:rsid w:val="61B148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Calibri" w:hAnsi="Calibri" w:eastAsia="Calibri" w:cs="Calibri"/>
      <w:b/>
      <w:bCs/>
      <w:color w:val="1A3A5C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Calibri" w:hAnsi="Calibri" w:eastAsia="Calibri" w:cs="Calibri"/>
      <w:b/>
      <w:bCs/>
      <w:color w:val="E8401C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Moin Khan</dc:creator>
  <cp:lastModifiedBy>Moin Khan</cp:lastModifiedBy>
  <cp:revision>2</cp:revision>
  <dcterms:created xsi:type="dcterms:W3CDTF">2026-05-23T13:24:24Z</dcterms:created>
  <dcterms:modified xsi:type="dcterms:W3CDTF">2026-10-13T06:36:51Z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