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economics"/>
    <w:p>
      <w:pPr>
        <w:pStyle w:val="Heading1"/>
      </w:pPr>
      <w:r>
        <w:t xml:space="preserve">Economics</w:t>
      </w:r>
    </w:p>
    <w:bookmarkEnd w:id="20"/>
    <w:bookmarkStart w:id="21" w:name="statistics"/>
    <w:p>
      <w:pPr>
        <w:pStyle w:val="Heading1"/>
      </w:pPr>
      <w:r>
        <w:t xml:space="preserve">Statistics</w:t>
      </w:r>
    </w:p>
    <w:bookmarkEnd w:id="21"/>
    <w:bookmarkStart w:id="22" w:name="geographic-information-system-gis"/>
    <w:p>
      <w:pPr>
        <w:pStyle w:val="Heading1"/>
      </w:pPr>
      <w:r>
        <w:t xml:space="preserve">Geographic Information System (GIS)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</dc:title>
  <dc:creator/>
  <cp:keywords/>
  <dcterms:created xsi:type="dcterms:W3CDTF">2023-05-23T23:00:58Z</dcterms:created>
  <dcterms:modified xsi:type="dcterms:W3CDTF">2023-05-23T23:00:58Z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