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24"/>
        <w:gridCol w:w="7849"/>
      </w:tblGrid>
      <w:tr w:rsidR="00012FC2" w:rsidRPr="00012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pPr>
              <w:rPr>
                <w:b/>
                <w:bCs/>
              </w:rPr>
            </w:pPr>
            <w:r w:rsidRPr="00012FC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pPr>
              <w:rPr>
                <w:b/>
                <w:bCs/>
              </w:rPr>
            </w:pPr>
            <w:r w:rsidRPr="00012FC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pPr>
              <w:rPr>
                <w:b/>
                <w:bCs/>
              </w:rPr>
            </w:pPr>
            <w:r w:rsidRPr="00012FC2">
              <w:rPr>
                <w:b/>
                <w:bCs/>
              </w:rPr>
              <w:t>Task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1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FIX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proofErr w:type="spellStart"/>
            <w:r w:rsidRPr="00012FC2">
              <w:t>duplicateList</w:t>
            </w:r>
            <w:proofErr w:type="spellEnd"/>
            <w:r w:rsidRPr="00012FC2">
              <w:t xml:space="preserve"> — copy items alongside list metadata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2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FIX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 xml:space="preserve">Onboarding hardcoded colors → </w:t>
            </w:r>
            <w:proofErr w:type="spellStart"/>
            <w:r w:rsidRPr="00012FC2">
              <w:t>colorScheme</w:t>
            </w:r>
            <w:proofErr w:type="spellEnd"/>
            <w:r w:rsidRPr="00012FC2">
              <w:t xml:space="preserve"> references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3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FEATURE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Shopping mode — dynamic category name lookup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4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FIX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 xml:space="preserve">Category navigation — unify to </w:t>
            </w:r>
            <w:proofErr w:type="spellStart"/>
            <w:r w:rsidRPr="00012FC2">
              <w:t>GoRouter</w:t>
            </w:r>
            <w:proofErr w:type="spellEnd"/>
            <w:r w:rsidRPr="00012FC2">
              <w:t xml:space="preserve">, drop </w:t>
            </w:r>
            <w:proofErr w:type="spellStart"/>
            <w:r w:rsidRPr="00012FC2">
              <w:t>MaterialPageRoute</w:t>
            </w:r>
            <w:proofErr w:type="spellEnd"/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5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FIX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 xml:space="preserve">Settings screen — fix </w:t>
            </w:r>
            <w:proofErr w:type="spellStart"/>
            <w:r w:rsidRPr="00012FC2">
              <w:t>buildListsSection</w:t>
            </w:r>
            <w:proofErr w:type="spellEnd"/>
            <w:r w:rsidRPr="00012FC2">
              <w:t xml:space="preserve"> stub, remove duplicate notifications code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6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POLISH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Category browser — add search/filter bar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7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FEATURE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Custom category — replace "Coming Soon" with functional add dialog</w:t>
            </w:r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8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POLISH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 xml:space="preserve">About section — real app version via </w:t>
            </w:r>
            <w:proofErr w:type="spellStart"/>
            <w:r w:rsidRPr="00012FC2">
              <w:t>package_info_plus</w:t>
            </w:r>
            <w:proofErr w:type="spellEnd"/>
          </w:p>
        </w:tc>
      </w:tr>
      <w:tr w:rsidR="00012FC2" w:rsidRPr="00012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9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VERIFY</w:t>
            </w:r>
          </w:p>
        </w:tc>
        <w:tc>
          <w:tcPr>
            <w:tcW w:w="0" w:type="auto"/>
            <w:vAlign w:val="center"/>
            <w:hideMark/>
          </w:tcPr>
          <w:p w:rsidR="00012FC2" w:rsidRPr="00012FC2" w:rsidRDefault="00012FC2" w:rsidP="00012FC2">
            <w:r w:rsidRPr="00012FC2">
              <w:t>flutter analyze + full flow smoke test, fix any regressions</w:t>
            </w:r>
          </w:p>
        </w:tc>
      </w:tr>
    </w:tbl>
    <w:p w:rsidR="00B42F58" w:rsidRDefault="00B42F58"/>
    <w:sectPr w:rsidR="00B4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C2"/>
    <w:rsid w:val="00012FC2"/>
    <w:rsid w:val="000E62BD"/>
    <w:rsid w:val="00712F6F"/>
    <w:rsid w:val="00B42F58"/>
    <w:rsid w:val="00D5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B6AF1-E1F0-4EA3-840F-1E0F2537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2F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2F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Starker</dc:creator>
  <cp:keywords/>
  <dc:description/>
  <cp:lastModifiedBy>Em Starker</cp:lastModifiedBy>
  <cp:revision>1</cp:revision>
  <dcterms:created xsi:type="dcterms:W3CDTF">2026-04-01T17:50:00Z</dcterms:created>
  <dcterms:modified xsi:type="dcterms:W3CDTF">2026-04-01T17:50:00Z</dcterms:modified>
</cp:coreProperties>
</file>