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10085" w:type="dxa"/>
        <w:tblInd w:w="-275" w:type="dxa"/>
        <w:tblLook w:val="04A0" w:firstRow="1" w:lastRow="0" w:firstColumn="1" w:lastColumn="0" w:noHBand="0" w:noVBand="1"/>
      </w:tblPr>
      <w:tblGrid>
        <w:gridCol w:w="3600"/>
        <w:gridCol w:w="6485"/>
      </w:tblGrid>
      <w:tr w:rsidR="004C6017" w:rsidRPr="0005465A" w:rsidTr="004C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4C6017" w:rsidRDefault="004C6017" w:rsidP="004C6017">
            <w:pPr>
              <w:tabs>
                <w:tab w:val="left" w:pos="1500"/>
              </w:tabs>
              <w:spacing w:line="480" w:lineRule="auto"/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</w:pPr>
            <w:r w:rsidRPr="004C6017">
              <w:rPr>
                <w:rFonts w:asciiTheme="majorBidi" w:hAnsiTheme="majorBidi" w:cstheme="majorBidi"/>
                <w:color w:val="171717" w:themeColor="background2" w:themeShade="1A"/>
                <w:sz w:val="28"/>
                <w:szCs w:val="32"/>
              </w:rPr>
              <w:t>Characteristics</w:t>
            </w:r>
          </w:p>
        </w:tc>
        <w:tc>
          <w:tcPr>
            <w:tcW w:w="6485" w:type="dxa"/>
          </w:tcPr>
          <w:p w:rsidR="004C6017" w:rsidRPr="004C6017" w:rsidRDefault="004C6017" w:rsidP="000956E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171717" w:themeColor="background2" w:themeShade="1A"/>
                <w:szCs w:val="24"/>
              </w:rPr>
            </w:pPr>
            <w:r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  <w:t xml:space="preserve">                                              </w:t>
            </w:r>
            <w:r w:rsidRPr="004C6017">
              <w:rPr>
                <w:rFonts w:asciiTheme="majorBidi" w:hAnsiTheme="majorBidi" w:cstheme="majorBidi"/>
                <w:b w:val="0"/>
                <w:bCs w:val="0"/>
                <w:color w:val="171717" w:themeColor="background2" w:themeShade="1A"/>
                <w:sz w:val="28"/>
                <w:szCs w:val="32"/>
              </w:rPr>
              <w:t xml:space="preserve">Numbers of studies </w:t>
            </w:r>
          </w:p>
        </w:tc>
      </w:tr>
      <w:tr w:rsidR="004C6017" w:rsidRPr="0005465A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5" w:type="dxa"/>
            <w:gridSpan w:val="2"/>
          </w:tcPr>
          <w:p w:rsidR="004C6017" w:rsidRPr="0005465A" w:rsidRDefault="004C6017" w:rsidP="000956E3">
            <w:pPr>
              <w:spacing w:line="480" w:lineRule="auto"/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</w:pPr>
            <w:r w:rsidRPr="0005465A"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  <w:t>Study Metadata:</w:t>
            </w:r>
          </w:p>
        </w:tc>
      </w:tr>
      <w:tr w:rsidR="004C6017" w:rsidRPr="00F56B49" w:rsidTr="004C601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Type of publications </w:t>
            </w: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Journal Articles :27, Conference Papers :4</w:t>
            </w:r>
          </w:p>
        </w:tc>
      </w:tr>
      <w:tr w:rsidR="004C6017" w:rsidRPr="00F56B49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Default="004C6017" w:rsidP="000956E3">
            <w:pPr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Year of publications </w:t>
            </w:r>
          </w:p>
          <w:p w:rsidR="004C6017" w:rsidRPr="004C6017" w:rsidRDefault="004C6017" w:rsidP="004C6017">
            <w:pPr>
              <w:jc w:val="center"/>
              <w:rPr>
                <w:rFonts w:asciiTheme="majorBidi" w:hAnsiTheme="majorBidi" w:cstheme="majorBidi"/>
                <w:lang w:val="en-GB"/>
              </w:rPr>
            </w:pP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 xml:space="preserve">2020:14   2019:7    2018 :4     2017: 4   2016 :1              2015 :1   </w:t>
            </w:r>
          </w:p>
        </w:tc>
      </w:tr>
      <w:tr w:rsidR="004C6017" w:rsidRPr="00F56B49" w:rsidTr="004C6017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Country </w:t>
            </w: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USA: 13    India: 6   Australia :2   UK :2 Canada :2 China :1 Switzerland :1 South korai :1   Nige</w:t>
            </w:r>
            <w:r>
              <w:rPr>
                <w:rFonts w:asciiTheme="majorBidi" w:hAnsiTheme="majorBidi" w:cstheme="majorBidi"/>
              </w:rPr>
              <w:t xml:space="preserve">ria :1 Italy: 1    Malaysia :1 </w:t>
            </w:r>
          </w:p>
        </w:tc>
      </w:tr>
      <w:tr w:rsidR="004C6017" w:rsidRPr="00F56B49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5" w:type="dxa"/>
            <w:gridSpan w:val="2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>Population characteristics:</w:t>
            </w:r>
          </w:p>
        </w:tc>
      </w:tr>
      <w:tr w:rsidR="004C6017" w:rsidRPr="00F56B49" w:rsidTr="004C601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>Sample size</w:t>
            </w: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&lt;500:11    500-1000:13    1001-1500:2     1501-2000:3     &gt;2001: 2</w:t>
            </w:r>
          </w:p>
        </w:tc>
      </w:tr>
      <w:tr w:rsidR="004C6017" w:rsidRPr="00F56B49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5" w:type="dxa"/>
            <w:gridSpan w:val="2"/>
          </w:tcPr>
          <w:p w:rsidR="004C6017" w:rsidRPr="004C6017" w:rsidRDefault="004C6017" w:rsidP="000956E3">
            <w:pPr>
              <w:rPr>
                <w:rFonts w:asciiTheme="majorBidi" w:hAnsiTheme="majorBidi" w:cstheme="majorBidi"/>
              </w:rPr>
            </w:pPr>
            <w:r w:rsidRPr="004C6017">
              <w:rPr>
                <w:rFonts w:asciiTheme="majorBidi" w:hAnsiTheme="majorBidi" w:cstheme="majorBidi"/>
              </w:rPr>
              <w:t xml:space="preserve">Intervention Characteristic </w:t>
            </w:r>
          </w:p>
        </w:tc>
      </w:tr>
      <w:tr w:rsidR="004C6017" w:rsidRPr="00F56B49" w:rsidTr="004C6017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Purpose of studies </w:t>
            </w:r>
            <w:bookmarkStart w:id="0" w:name="_GoBack"/>
            <w:bookmarkEnd w:id="0"/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Detection: 17   Analysation of Fraud how it occurs :6   Identification (classification): 8</w:t>
            </w:r>
          </w:p>
        </w:tc>
      </w:tr>
      <w:tr w:rsidR="004C6017" w:rsidRPr="00F56B49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Types of algorithms </w:t>
            </w: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 xml:space="preserve">ANN (30%), CNN (40%), k-NN (5%), RNN (10%), LR (5%), SVMs (10%) and </w:t>
            </w:r>
            <w:proofErr w:type="spellStart"/>
            <w:r w:rsidRPr="00F56B49">
              <w:rPr>
                <w:rFonts w:asciiTheme="majorBidi" w:hAnsiTheme="majorBidi" w:cstheme="majorBidi"/>
              </w:rPr>
              <w:t>etc</w:t>
            </w:r>
            <w:proofErr w:type="spellEnd"/>
          </w:p>
        </w:tc>
      </w:tr>
      <w:tr w:rsidR="004C6017" w:rsidRPr="00F56B49" w:rsidTr="004C6017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Validation methods </w:t>
            </w: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5-Fold validation:  9, 10-Fold Validation: 9</w:t>
            </w:r>
          </w:p>
          <w:p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20-Fold validation: 1, Other validation types:4 No Data: 8</w:t>
            </w:r>
          </w:p>
        </w:tc>
      </w:tr>
      <w:tr w:rsidR="004C6017" w:rsidRPr="00F56B49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Outcome measures </w:t>
            </w:r>
          </w:p>
        </w:tc>
        <w:tc>
          <w:tcPr>
            <w:tcW w:w="6485" w:type="dxa"/>
          </w:tcPr>
          <w:p w:rsidR="004C6017" w:rsidRPr="00F56B49" w:rsidRDefault="004C6017" w:rsidP="00095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ACC:18     SEN:15     SPE:15     AUC ROC: 12     MAE:4    R:2      MSE:2    Others: 5</w:t>
            </w:r>
          </w:p>
        </w:tc>
      </w:tr>
    </w:tbl>
    <w:p w:rsidR="00903791" w:rsidRDefault="00903791" w:rsidP="004C6017">
      <w:pPr>
        <w:pStyle w:val="Title"/>
      </w:pPr>
    </w:p>
    <w:sectPr w:rsidR="0090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17"/>
    <w:rsid w:val="004C6017"/>
    <w:rsid w:val="0090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54AC"/>
  <w15:chartTrackingRefBased/>
  <w15:docId w15:val="{2DC539FD-5978-463E-97C7-9DEF3EDF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C601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4C60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6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0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0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6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6">
    <w:name w:val="Grid Table 4 Accent 6"/>
    <w:basedOn w:val="TableNormal"/>
    <w:uiPriority w:val="49"/>
    <w:rsid w:val="004C60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Sharique Iqbal</dc:creator>
  <cp:keywords/>
  <dc:description/>
  <cp:lastModifiedBy>Mohammad Sharique Iqbal</cp:lastModifiedBy>
  <cp:revision>1</cp:revision>
  <dcterms:created xsi:type="dcterms:W3CDTF">2022-04-10T11:35:00Z</dcterms:created>
  <dcterms:modified xsi:type="dcterms:W3CDTF">2022-04-10T11:38:00Z</dcterms:modified>
</cp:coreProperties>
</file>