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difference between traditional programming and Machine Learning?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/ 1 point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traditional programming, a programmer has to formulate or code rules manually, whereas, in Machine Learning, the algorithm automatically formulates the rules from the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Machine learning identifies complex activities such as golf, while traditional programming is better suited to simpler activities such as walking.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Exactly! Machine learning algorithms build a model based on sample data, known as "training data", in order to make predictions or decisions without being explicitly programmed to do so.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do we call the process of telling the computer what the data represents (i.e. this data is for walking, this data is for running)?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 / 1 point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Programming the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Labelling the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Categorizing the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Learning the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Incorrect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do classify data, but you have to tag it somehow.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is a Dense layer?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/ 1 point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layer of connected neurons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layer of disconnected neurons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single neuron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 amount of mass occupying a volume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Correct! In Keras, dense is used to define a layer of connected neurons.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How do you measure how good the current ‘guess’ is?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/ 1 point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Figuring out if you win or lose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Training a neural network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the Loss function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Absolutely!  An optimization problem seeks to minimize a loss function.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does the optimizer do?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/ 1 point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Generates a new and improved guess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Figures out how to efficiently compile your code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Measures how good the current guess 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Decides to stop training a neural network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Nailed it! The optimizer figures out the next guess based on the loss function.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What is Convergence?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 / 1 point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dramatic increase in loss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programming API for AI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 analysis that corresponds too closely or exactly to a particular set of data.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process of getting very close to the correct answer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That’s right! Convergence is when guesses get better and better closing to a 100% accuracy.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What does model.fit do?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/ 1 point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It trains the neural network to fit one set of values to another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It makes a model fit available memory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It optimizes an existing model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It determines if your activity is good for your body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Correct! The training takes place on the fit command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