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30"/>
          <w:szCs w:val="30"/>
          <w:lang w:eastAsia="pt-BR"/>
        </w:rPr>
      </w:pPr>
      <w:r w:rsidRPr="001C6624">
        <w:rPr>
          <w:rFonts w:ascii="Tahoma" w:eastAsia="Times New Roman" w:hAnsi="Tahoma" w:cs="Tahoma"/>
          <w:b/>
          <w:color w:val="000000"/>
          <w:sz w:val="30"/>
          <w:szCs w:val="30"/>
          <w:lang w:eastAsia="pt-BR"/>
        </w:rPr>
        <w:t>Atividade 3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30"/>
          <w:szCs w:val="30"/>
          <w:lang w:eastAsia="pt-BR"/>
        </w:rPr>
      </w:pP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Requisitos da norma ISO 20000 são as ações que devem ser tomadas pela organização que define as melhores práticas de gerenciamento de serviços, são esses requisitos</w:t>
      </w:r>
    </w:p>
    <w:p w:rsid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Que </w:t>
      </w: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dão direcionamento a organização no processo de implantação da norma.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O envolvimento de alta direção é de extrema importância na confecção do Sistema de Gestão de serviços, pois ele cria compromisso com as políticas da organização, 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Assegura que as políticas e os objetivos do gerenciamento de serviços estejam alinhados com a estratégia corporativa e que elas evoluam ao longo do tempo, garante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Execução e clareza na comunicação entre os envolvidos, e tem a responsabilidade de definir o membro de sua gestão que irá assegurar a execução das atividades e 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Integração com outros componentes da organização, reportando para a alta direção o desempenho e evolução do SGS e de seus serviços.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 governança de processos operados por outras partes é aplicada para mapear e documentar as interfaces com a empresa terceira para que não ocorram impactos negativos</w:t>
      </w:r>
      <w:r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</w:t>
      </w: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na entrega de serviços para os seus clientes.</w:t>
      </w:r>
    </w:p>
    <w:p w:rsid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</w:p>
    <w:p w:rsid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(--Gerenciamento de documentação--) 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O gerenciamento de recursos utiliza um orçamento que demonstre os colaboradores envolvidos no SGS, registros de capacitação e 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Treinamento da equipe envolvida na concepção e manutenção do sistema isso faz com que ele dependa da atuação do departamento de recursos humanos da organização.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O estabelecimento e melhoria do SGS define que o SGS deve ser planejado, implementado, monitorado, medido, analisado criticamente e melhorado continuadamente, </w:t>
      </w:r>
    </w:p>
    <w:p w:rsidR="001C6624" w:rsidRPr="001C6624" w:rsidRDefault="001C6624" w:rsidP="001C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1C6624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Além de avaliar sugestões levantadas e utilizar critérios para avaliação e priorização das melhorias.</w:t>
      </w:r>
    </w:p>
    <w:p w:rsidR="00791EBA" w:rsidRDefault="00791EBA">
      <w:pPr>
        <w:rPr>
          <w:rFonts w:ascii="Tahoma" w:hAnsi="Tahoma" w:cs="Tahoma"/>
        </w:rPr>
      </w:pPr>
    </w:p>
    <w:p w:rsidR="00C26D26" w:rsidRDefault="00C26D26">
      <w:pPr>
        <w:rPr>
          <w:rFonts w:ascii="Tahoma" w:hAnsi="Tahoma" w:cs="Tahoma"/>
        </w:rPr>
      </w:pPr>
    </w:p>
    <w:p w:rsidR="00CF2CF3" w:rsidRPr="00C26D26" w:rsidRDefault="00CF2CF3" w:rsidP="00C26D26">
      <w:pPr>
        <w:jc w:val="center"/>
        <w:rPr>
          <w:rFonts w:ascii="Tahoma" w:hAnsi="Tahoma" w:cs="Tahoma"/>
          <w:b/>
          <w:sz w:val="30"/>
          <w:szCs w:val="30"/>
        </w:rPr>
      </w:pPr>
      <w:r w:rsidRPr="00C26D26">
        <w:rPr>
          <w:rFonts w:ascii="Tahoma" w:hAnsi="Tahoma" w:cs="Tahoma"/>
          <w:b/>
          <w:sz w:val="30"/>
          <w:szCs w:val="30"/>
        </w:rPr>
        <w:t>Atividade 4</w:t>
      </w:r>
    </w:p>
    <w:p w:rsidR="00CF2CF3" w:rsidRDefault="00CF2CF3">
      <w:pPr>
        <w:rPr>
          <w:rFonts w:ascii="Tahoma" w:hAnsi="Tahoma" w:cs="Tahoma"/>
        </w:rPr>
      </w:pPr>
    </w:p>
    <w:p w:rsidR="00CF2CF3" w:rsidRPr="00C26D26" w:rsidRDefault="00CF2CF3">
      <w:pPr>
        <w:rPr>
          <w:rFonts w:ascii="Tahoma" w:hAnsi="Tahoma" w:cs="Tahoma"/>
          <w:b/>
          <w:color w:val="FF0000"/>
        </w:rPr>
      </w:pPr>
      <w:r w:rsidRPr="00C26D26">
        <w:rPr>
          <w:rFonts w:ascii="Tahoma" w:hAnsi="Tahoma" w:cs="Tahoma"/>
          <w:b/>
          <w:color w:val="FF0000"/>
        </w:rPr>
        <w:t>1)</w:t>
      </w:r>
    </w:p>
    <w:p w:rsidR="00CF2CF3" w:rsidRDefault="00CF2CF3">
      <w:pPr>
        <w:rPr>
          <w:rFonts w:ascii="Tahoma" w:hAnsi="Tahoma" w:cs="Tahoma"/>
        </w:rPr>
      </w:pPr>
      <w:r w:rsidRPr="00C26D26">
        <w:rPr>
          <w:rFonts w:ascii="Tahoma" w:hAnsi="Tahoma" w:cs="Tahoma"/>
          <w:b/>
        </w:rPr>
        <w:t>P</w:t>
      </w:r>
      <w:r>
        <w:rPr>
          <w:rFonts w:ascii="Tahoma" w:hAnsi="Tahoma" w:cs="Tahoma"/>
        </w:rPr>
        <w:t xml:space="preserve">=PLAN, </w:t>
      </w:r>
      <w:r w:rsidRPr="00C26D26">
        <w:rPr>
          <w:rFonts w:ascii="Tahoma" w:hAnsi="Tahoma" w:cs="Tahoma"/>
          <w:b/>
        </w:rPr>
        <w:t>D</w:t>
      </w:r>
      <w:r>
        <w:rPr>
          <w:rFonts w:ascii="Tahoma" w:hAnsi="Tahoma" w:cs="Tahoma"/>
        </w:rPr>
        <w:t xml:space="preserve">=DO, </w:t>
      </w:r>
      <w:r w:rsidRPr="00C26D26">
        <w:rPr>
          <w:rFonts w:ascii="Tahoma" w:hAnsi="Tahoma" w:cs="Tahoma"/>
          <w:b/>
        </w:rPr>
        <w:t>C</w:t>
      </w:r>
      <w:r>
        <w:rPr>
          <w:rFonts w:ascii="Tahoma" w:hAnsi="Tahoma" w:cs="Tahoma"/>
        </w:rPr>
        <w:t xml:space="preserve">=CHECK, </w:t>
      </w:r>
      <w:r w:rsidRPr="00C26D26">
        <w:rPr>
          <w:rFonts w:ascii="Tahoma" w:hAnsi="Tahoma" w:cs="Tahoma"/>
          <w:b/>
        </w:rPr>
        <w:t>A</w:t>
      </w:r>
      <w:r>
        <w:rPr>
          <w:rFonts w:ascii="Tahoma" w:hAnsi="Tahoma" w:cs="Tahoma"/>
        </w:rPr>
        <w:t>=ACT</w:t>
      </w:r>
    </w:p>
    <w:p w:rsidR="00CF2CF3" w:rsidRDefault="00CF2CF3">
      <w:r>
        <w:t>Planejar</w:t>
      </w:r>
      <w:r>
        <w:t xml:space="preserve"> (</w:t>
      </w:r>
      <w:r w:rsidRPr="00C26D26">
        <w:rPr>
          <w:i/>
        </w:rPr>
        <w:t>PLAN</w:t>
      </w:r>
      <w:r>
        <w:t>):</w:t>
      </w:r>
      <w:r>
        <w:t xml:space="preserve"> a criação, documentação e aprovação do SGS. O SGS inclui as políticas, objetivos, planos e processos para cu</w:t>
      </w:r>
      <w:r>
        <w:t xml:space="preserve">mprir as exigências do serviço. </w:t>
      </w:r>
    </w:p>
    <w:p w:rsidR="00CF2CF3" w:rsidRDefault="00CF2CF3">
      <w:r>
        <w:t>Fazer</w:t>
      </w:r>
      <w:r>
        <w:t xml:space="preserve"> (</w:t>
      </w:r>
      <w:r w:rsidRPr="00C26D26">
        <w:rPr>
          <w:i/>
        </w:rPr>
        <w:t>DO</w:t>
      </w:r>
      <w:r>
        <w:t>):</w:t>
      </w:r>
      <w:r>
        <w:t xml:space="preserve"> aplicação e funcionamento do SGS para o desenho, transição, entrega e melhoria dos serviços. </w:t>
      </w:r>
    </w:p>
    <w:p w:rsidR="00CF2CF3" w:rsidRDefault="00CF2CF3">
      <w:r>
        <w:t>Checar</w:t>
      </w:r>
      <w:r>
        <w:t xml:space="preserve"> (</w:t>
      </w:r>
      <w:r w:rsidRPr="00C26D26">
        <w:rPr>
          <w:i/>
        </w:rPr>
        <w:t>CHECK</w:t>
      </w:r>
      <w:r>
        <w:t>):</w:t>
      </w:r>
      <w:r>
        <w:t xml:space="preserve"> monitorar, medir e analisar a SGS e os serviços contra as políticas, objetivos, planos e exigências de serviço e comunicação dos resultados. </w:t>
      </w:r>
    </w:p>
    <w:p w:rsidR="00CF2CF3" w:rsidRDefault="00CF2CF3">
      <w:r>
        <w:t>Agir</w:t>
      </w:r>
      <w:r>
        <w:t xml:space="preserve"> (</w:t>
      </w:r>
      <w:r w:rsidRPr="00C26D26">
        <w:rPr>
          <w:i/>
        </w:rPr>
        <w:t>ACT</w:t>
      </w:r>
      <w:r>
        <w:t>)</w:t>
      </w:r>
      <w:r>
        <w:t>: tomar ações para melhorar continuamente o desempenho do SGS e os serviços.</w:t>
      </w:r>
    </w:p>
    <w:p w:rsidR="00C26D26" w:rsidRDefault="00C26D26" w:rsidP="00C26D26"/>
    <w:p w:rsidR="00C26D26" w:rsidRDefault="00C26D26" w:rsidP="00C26D26"/>
    <w:p w:rsidR="00C26D26" w:rsidRDefault="00C26D26" w:rsidP="00C26D26"/>
    <w:p w:rsidR="00C26D26" w:rsidRDefault="00C26D26" w:rsidP="00C26D26"/>
    <w:p w:rsidR="00C26D26" w:rsidRPr="00C26D26" w:rsidRDefault="00CF2CF3" w:rsidP="00C26D26">
      <w:pPr>
        <w:rPr>
          <w:rFonts w:ascii="Tahoma" w:hAnsi="Tahoma" w:cs="Tahoma"/>
          <w:b/>
          <w:color w:val="FF0000"/>
        </w:rPr>
      </w:pPr>
      <w:r w:rsidRPr="00C26D26">
        <w:rPr>
          <w:rFonts w:ascii="Tahoma" w:hAnsi="Tahoma" w:cs="Tahoma"/>
          <w:b/>
          <w:color w:val="FF0000"/>
        </w:rPr>
        <w:t>2)</w:t>
      </w:r>
    </w:p>
    <w:p w:rsidR="00CF2CF3" w:rsidRPr="00C26D26" w:rsidRDefault="00C26D26" w:rsidP="00C26D26">
      <w:pPr>
        <w:rPr>
          <w:rFonts w:ascii="Tahoma" w:eastAsia="Times New Roman" w:hAnsi="Tahoma" w:cs="Tahoma"/>
          <w:lang w:eastAsia="pt-BR"/>
        </w:rPr>
      </w:pPr>
      <w:r w:rsidRPr="00C26D26">
        <w:rPr>
          <w:rFonts w:ascii="Tahoma" w:hAnsi="Tahoma" w:cs="Tahoma"/>
        </w:rPr>
        <w:t>Criar</w:t>
      </w:r>
      <w:r w:rsidR="00CF2CF3" w:rsidRPr="00CF2CF3">
        <w:rPr>
          <w:rFonts w:ascii="Tahoma" w:eastAsia="Times New Roman" w:hAnsi="Tahoma" w:cs="Tahoma"/>
          <w:lang w:eastAsia="pt-BR"/>
        </w:rPr>
        <w:t xml:space="preserve"> o compromisso com as políticas e objetivos do gerenciamento de serviços, alinhadas com a missão e visão da organização.</w:t>
      </w:r>
      <w:r w:rsidRPr="00C26D26">
        <w:rPr>
          <w:rFonts w:ascii="Tahoma" w:hAnsi="Tahoma" w:cs="Tahoma"/>
        </w:rPr>
        <w:t xml:space="preserve">  </w:t>
      </w:r>
      <w:r w:rsidR="00CF2CF3" w:rsidRPr="00CF2CF3">
        <w:rPr>
          <w:rFonts w:ascii="Tahoma" w:eastAsia="Times New Roman" w:hAnsi="Tahoma" w:cs="Tahoma"/>
          <w:lang w:eastAsia="pt-BR"/>
        </w:rPr>
        <w:t>Assegurar que as políticas e objetivos do gerenciamento de serviços estejam alinhadas com a estratégia corporativa e que essas possam ser mantidas e evoluídas ao longo do tempo.</w:t>
      </w:r>
    </w:p>
    <w:p w:rsidR="00CF2CF3" w:rsidRDefault="00C26D26" w:rsidP="00C26D26">
      <w:pPr>
        <w:rPr>
          <w:rFonts w:ascii="Tahoma" w:eastAsia="Times New Roman" w:hAnsi="Tahoma" w:cs="Tahoma"/>
          <w:lang w:eastAsia="pt-BR"/>
        </w:rPr>
      </w:pPr>
      <w:r w:rsidRPr="00C26D26">
        <w:rPr>
          <w:rFonts w:ascii="Tahoma" w:eastAsia="Times New Roman" w:hAnsi="Tahoma" w:cs="Tahoma"/>
          <w:lang w:eastAsia="pt-BR"/>
        </w:rPr>
        <w:t>Para que isso ocorra é necessário</w:t>
      </w:r>
      <w:r w:rsidRPr="00C26D26">
        <w:rPr>
          <w:rFonts w:ascii="Tahoma" w:hAnsi="Tahoma" w:cs="Tahoma"/>
        </w:rPr>
        <w:t xml:space="preserve"> g</w:t>
      </w:r>
      <w:r w:rsidR="00CF2CF3" w:rsidRPr="00CF2CF3">
        <w:rPr>
          <w:rFonts w:ascii="Tahoma" w:eastAsia="Times New Roman" w:hAnsi="Tahoma" w:cs="Tahoma"/>
          <w:lang w:eastAsia="pt-BR"/>
        </w:rPr>
        <w:t>arantir que a comunicação entre os envolvidos e a determinação de responsá</w:t>
      </w:r>
      <w:r>
        <w:rPr>
          <w:rFonts w:ascii="Tahoma" w:eastAsia="Times New Roman" w:hAnsi="Tahoma" w:cs="Tahoma"/>
          <w:lang w:eastAsia="pt-BR"/>
        </w:rPr>
        <w:t>veis esteja clara e em execução e também d</w:t>
      </w:r>
      <w:r w:rsidR="00CF2CF3" w:rsidRPr="00CF2CF3">
        <w:rPr>
          <w:rFonts w:ascii="Tahoma" w:eastAsia="Times New Roman" w:hAnsi="Tahoma" w:cs="Tahoma"/>
          <w:lang w:eastAsia="pt-BR"/>
        </w:rPr>
        <w:t>efinir membro de sua gestão que irá assegurar a execução das atividades e integração com outros componentes da organização, reportando para a alta direção o desempenho e evolução do SGS e de seus serviços.</w:t>
      </w:r>
    </w:p>
    <w:p w:rsidR="00C26D26" w:rsidRDefault="00C26D26" w:rsidP="00C26D26">
      <w:pPr>
        <w:rPr>
          <w:rFonts w:ascii="Tahoma" w:eastAsia="Times New Roman" w:hAnsi="Tahoma" w:cs="Tahoma"/>
          <w:lang w:eastAsia="pt-BR"/>
        </w:rPr>
      </w:pPr>
    </w:p>
    <w:p w:rsidR="00C26D26" w:rsidRPr="00CF2CF3" w:rsidRDefault="00C26D26" w:rsidP="00C26D26">
      <w:pPr>
        <w:rPr>
          <w:rFonts w:ascii="Tahoma" w:hAnsi="Tahoma" w:cs="Tahoma"/>
          <w:b/>
          <w:color w:val="FF0000"/>
        </w:rPr>
      </w:pPr>
      <w:r w:rsidRPr="00C26D26">
        <w:rPr>
          <w:rFonts w:ascii="Tahoma" w:eastAsia="Times New Roman" w:hAnsi="Tahoma" w:cs="Tahoma"/>
          <w:b/>
          <w:color w:val="FF0000"/>
          <w:lang w:eastAsia="pt-BR"/>
        </w:rPr>
        <w:t>3)</w:t>
      </w:r>
    </w:p>
    <w:p w:rsidR="00CF2CF3" w:rsidRDefault="00C26D26">
      <w:pPr>
        <w:rPr>
          <w:rFonts w:ascii="Tahoma" w:hAnsi="Tahoma" w:cs="Tahoma"/>
        </w:rPr>
      </w:pPr>
      <w:r w:rsidRPr="00E65110">
        <w:rPr>
          <w:rFonts w:ascii="Tahoma" w:hAnsi="Tahoma" w:cs="Tahoma"/>
        </w:rPr>
        <w:t xml:space="preserve">Sim, </w:t>
      </w:r>
      <w:r w:rsidR="00E65110" w:rsidRPr="00E65110">
        <w:rPr>
          <w:rFonts w:ascii="Tahoma" w:hAnsi="Tahoma" w:cs="Tahoma"/>
        </w:rPr>
        <w:t xml:space="preserve">tem o objetivo de garantir que as metas e objetivos da ti estejam totalmente vinculados aos objetivos do negócio e as metas da organização, prestando o apoio taticamente, estrategicamente e operacionalmente os sistemas de informação e com a infraestrutura de TI necessárias para decisões, ações e processos da organização. </w:t>
      </w:r>
    </w:p>
    <w:p w:rsidR="00E65110" w:rsidRDefault="00E65110">
      <w:pPr>
        <w:rPr>
          <w:rFonts w:ascii="Tahoma" w:hAnsi="Tahoma" w:cs="Tahoma"/>
          <w:b/>
          <w:color w:val="FF0000"/>
        </w:rPr>
      </w:pPr>
      <w:r w:rsidRPr="00E65110">
        <w:rPr>
          <w:rFonts w:ascii="Tahoma" w:hAnsi="Tahoma" w:cs="Tahoma"/>
          <w:b/>
          <w:color w:val="FF0000"/>
        </w:rPr>
        <w:t>4)</w:t>
      </w:r>
    </w:p>
    <w:p w:rsidR="00E65110" w:rsidRPr="00F1335B" w:rsidRDefault="00E65110">
      <w:pPr>
        <w:rPr>
          <w:rFonts w:ascii="Tahoma" w:hAnsi="Tahoma" w:cs="Tahoma"/>
        </w:rPr>
      </w:pPr>
      <w:r w:rsidRPr="00F1335B">
        <w:rPr>
          <w:rFonts w:ascii="Tahoma" w:hAnsi="Tahoma" w:cs="Tahoma"/>
        </w:rPr>
        <w:t xml:space="preserve">Para buscar sempre a entrega e melhoria dos serviços planejados é necessário que a gestão de fundos, orçamentos, recursos humanos e riscos vinculados ao SGS deve ser executada, sempre monitorando e relatando o desempenho das atividades envolvidas.  Também é natural rodar miniciclos de melhoria PDCA na etapa de implantação para alinhar a realidade detectada com o plano definido inicialmente. </w:t>
      </w:r>
      <w:bookmarkStart w:id="0" w:name="_GoBack"/>
      <w:bookmarkEnd w:id="0"/>
      <w:r w:rsidRPr="00F1335B">
        <w:rPr>
          <w:rFonts w:ascii="Tahoma" w:hAnsi="Tahoma" w:cs="Tahoma"/>
        </w:rPr>
        <w:t>Também é muito comum a execução de projetos pilotos para garantir que o plano original atende a expectativa desenhada. Por fim, o plano deve ser atualizado com a realidade obtida para que ele possa ser verificado em seguida.</w:t>
      </w:r>
    </w:p>
    <w:sectPr w:rsidR="00E65110" w:rsidRPr="00F1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5104"/>
    <w:multiLevelType w:val="multilevel"/>
    <w:tmpl w:val="AEF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4"/>
    <w:rsid w:val="001C6624"/>
    <w:rsid w:val="00791EBA"/>
    <w:rsid w:val="00863EEE"/>
    <w:rsid w:val="00C26D26"/>
    <w:rsid w:val="00CF2CF3"/>
    <w:rsid w:val="00E65110"/>
    <w:rsid w:val="00F1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DFF9C-70C9-4282-985A-16229FB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662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2017-09-13T00:24:00Z</dcterms:created>
  <dcterms:modified xsi:type="dcterms:W3CDTF">2017-09-13T01:27:00Z</dcterms:modified>
</cp:coreProperties>
</file>