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90" w:rsidRDefault="00341A90" w:rsidP="009848B1">
      <w:pPr>
        <w:jc w:val="both"/>
      </w:pPr>
      <w:bookmarkStart w:id="0" w:name="_GoBack"/>
      <w:r>
        <w:t xml:space="preserve">Cocer la pasta en una olla con agua salada. Mientras, dorar la cebolla picada en el aceite. </w:t>
      </w:r>
      <w:bookmarkEnd w:id="0"/>
      <w:r>
        <w:t>Añadir los guisantes y el jamón y dejar cocer durante unos 10 minutos. Si es preciso, agregar una cucharada de agua (H2O).</w:t>
      </w:r>
    </w:p>
    <w:p w:rsidR="00341A90" w:rsidRDefault="00341A90" w:rsidP="00341A90">
      <w:r>
        <w:t>Batir los huevos e incorporar a ellos el queso rayado. Una vez terminada la cocción, escurrir la pasta y verterla en la sartén con el sofrito de guisantes. Añadir también los huevos batidos hasta que cuaje ligeramente. Salpimentar y esparcir la albahaca partiéndola con los dedos.</w:t>
      </w:r>
    </w:p>
    <w:p w:rsidR="00341A90" w:rsidRDefault="00341A90" w:rsidP="00341A90">
      <w:r>
        <w:t>ABONARÉ :</w:t>
      </w:r>
    </w:p>
    <w:p w:rsidR="00341A90" w:rsidRDefault="00341A90" w:rsidP="00341A90">
      <w:r>
        <w:t>Documento que atestigua una entrega en efectivo a favor de una cuenta corriente bancaria, o la cesión de efecto al banco para que este los descuente en firme a los abone al cobro.</w:t>
      </w:r>
    </w:p>
    <w:p w:rsidR="009C03FC" w:rsidRDefault="00341A90" w:rsidP="00341A90">
      <w:r>
        <w:t>Artículo I. AGENTES ECONÓMICOS Expresión genérica para hacer referencia a la multitud de individuales que dentro de un sistema económico realizan operaciones de producción, distribución, administración, consumo, etc</w:t>
      </w:r>
    </w:p>
    <w:sectPr w:rsidR="009C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90"/>
    <w:rsid w:val="00341A90"/>
    <w:rsid w:val="009848B1"/>
    <w:rsid w:val="009C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E7823-0A53-47FD-B171-93FF70A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9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1</cp:revision>
  <dcterms:created xsi:type="dcterms:W3CDTF">2023-04-13T19:34:00Z</dcterms:created>
  <dcterms:modified xsi:type="dcterms:W3CDTF">2023-04-13T20:01:00Z</dcterms:modified>
</cp:coreProperties>
</file>