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RELATORÍA COMUNICACIONES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79"/>
        <w:gridCol w:w="7971"/>
        <w:tblGridChange w:id="0">
          <w:tblGrid>
            <w:gridCol w:w="1379"/>
            <w:gridCol w:w="79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SENA – CENTRO DE SERVICIOS Y GESTIÓN EMPRESARIAL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MARTES 3 DE OCTUBRE DE 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horas 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8"/>
        <w:gridCol w:w="7895"/>
        <w:tblGridChange w:id="0">
          <w:tblGrid>
            <w:gridCol w:w="1598"/>
            <w:gridCol w:w="78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Componente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PEDAGOGICO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0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4005"/>
              <w:tblGridChange w:id="0">
                <w:tblGrid>
                  <w:gridCol w:w="4005"/>
                </w:tblGrid>
              </w:tblGridChange>
            </w:tblGrid>
            <w:tr>
              <w:trPr>
                <w:cantSplit w:val="0"/>
                <w:trHeight w:val="20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INTRODUCCIÓN A  LA COMUNICACIÓN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hd w:fill="ffffff" w:val="clear"/>
              <w:spacing w:after="150" w:line="240" w:lineRule="auto"/>
              <w:ind w:left="0" w:hanging="36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Conocer la importancia de la comunicación en la vida cotidiana y en los entornos profesionales.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hd w:fill="ffffff" w:val="clear"/>
              <w:spacing w:after="150" w:before="0" w:line="240" w:lineRule="auto"/>
              <w:ind w:left="0" w:hanging="36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Comprender los elementos básicos del proceso comunicativo.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hd w:fill="ffffff" w:val="clear"/>
              <w:spacing w:after="150" w:before="0" w:line="240" w:lineRule="auto"/>
              <w:ind w:left="0" w:hanging="36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Identificar los diferentes tipos de comunicación.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hd w:fill="ffffff" w:val="clear"/>
              <w:spacing w:after="150" w:before="0" w:line="240" w:lineRule="auto"/>
              <w:ind w:left="0" w:hanging="36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Desarrollar habilidades de comunicación efectiva.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Instructora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000000"/>
                  <w:sz w:val="23"/>
                  <w:szCs w:val="23"/>
                  <w:rtl w:val="0"/>
                </w:rPr>
                <w:t xml:space="preserve">KENIA NAYIVER LOPEZ RAMIREZ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 – </w:t>
            </w:r>
            <w:r w:rsidDel="00000000" w:rsidR="00000000" w:rsidRPr="00000000">
              <w:rPr>
                <w:color w:val="000000"/>
                <w:rtl w:val="0"/>
              </w:rPr>
              <w:t xml:space="preserve">Aprendices ficha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67676"/>
                <w:highlight w:val="white"/>
                <w:rtl w:val="0"/>
              </w:rPr>
              <w:t xml:space="preserve">2771132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992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Desarrollo: </w:t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spacing w:after="360" w:before="360" w:line="240" w:lineRule="auto"/>
              <w:rPr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Inicio:</w:t>
            </w:r>
            <w:r w:rsidDel="00000000" w:rsidR="00000000" w:rsidRPr="00000000">
              <w:rPr>
                <w:color w:val="1f1f1f"/>
                <w:rtl w:val="0"/>
              </w:rPr>
              <w:t xml:space="preserve"> La clase comenzó con la presentación de la instructora, quien explicó los objetivos de la materia de comunicaciones. Luego, dio una breve introducción a la comunicación, definiendo esta como el proceso de compartir información entre dos o más personas. También explicó los diferentes tipos de comunicación, como la comunicación verbal, no verbal y escrita.</w:t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after="360" w:before="360"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Desarrollo: </w:t>
            </w:r>
            <w:r w:rsidDel="00000000" w:rsidR="00000000" w:rsidRPr="00000000">
              <w:rPr>
                <w:color w:val="1f1f1f"/>
                <w:rtl w:val="0"/>
              </w:rPr>
              <w:t xml:space="preserve">A continuación, la instructora explicó la metodología de trabajo y de evaluación de la materia.</w:t>
            </w:r>
            <w:r w:rsidDel="00000000" w:rsidR="00000000" w:rsidRPr="00000000">
              <w:rPr>
                <w:b w:val="1"/>
                <w:color w:val="1f1f1f"/>
                <w:rtl w:val="0"/>
              </w:rPr>
              <w:t xml:space="preserve"> </w:t>
            </w:r>
            <w:r w:rsidDel="00000000" w:rsidR="00000000" w:rsidRPr="00000000">
              <w:rPr>
                <w:color w:val="1f1f1f"/>
                <w:rtl w:val="0"/>
              </w:rPr>
              <w:t xml:space="preserve">Finalmente, la instructora realizó una actividad para que los aprendices ejerciten su creatividad y su capacidad de comunicación. La actividad consistió en que la instructora leyera la parte inicial de</w:t>
            </w: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1f1f1f"/>
                <w:rtl w:val="0"/>
              </w:rPr>
              <w:t xml:space="preserve">un cuento llamado "La sapa Caramelo" y los aprendices tuvieran un minuto para continuar con la redacción del cuento utilizando unas palabras claves dadas por la instructora.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after="360" w:before="360" w:line="240" w:lineRule="auto"/>
              <w:rPr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Cierre:</w:t>
            </w:r>
            <w:r w:rsidDel="00000000" w:rsidR="00000000" w:rsidRPr="00000000">
              <w:rPr>
                <w:color w:val="1f1f1f"/>
                <w:rtl w:val="0"/>
              </w:rPr>
              <w:t xml:space="preserve"> La clase concluyó con un breve resumen de lo que se vio en la sesión.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360" w:before="3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Conclusiones y recomendaciones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360" w:before="360" w:line="240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Logros: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hd w:fill="ffffff" w:val="clear"/>
              <w:spacing w:after="150" w:before="280" w:line="240" w:lineRule="auto"/>
              <w:ind w:left="0" w:hanging="36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Los aprendices comprendieron los objetivos de la materia de comunicaciones.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hd w:fill="ffffff" w:val="clear"/>
              <w:spacing w:after="150" w:before="0" w:line="240" w:lineRule="auto"/>
              <w:ind w:left="0" w:hanging="36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Los aprendices aprendieron sobre los diferentes tipos de comunicación.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hd w:fill="ffffff" w:val="clear"/>
              <w:spacing w:after="150" w:before="0" w:line="240" w:lineRule="auto"/>
              <w:ind w:left="0" w:hanging="36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Los aprendices participaron activamente en la actividad de redacción  del cuento “La sapa Caramelo”.</w:t>
            </w:r>
          </w:p>
          <w:p w:rsidR="00000000" w:rsidDel="00000000" w:rsidP="00000000" w:rsidRDefault="00000000" w:rsidRPr="00000000" w14:paraId="00000024">
            <w:pPr>
              <w:shd w:fill="ffffff" w:val="clear"/>
              <w:spacing w:after="360" w:before="360" w:line="240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hd w:fill="ffffff" w:val="clear"/>
              <w:spacing w:after="150" w:before="280" w:line="240" w:lineRule="auto"/>
              <w:ind w:left="0" w:hanging="36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Algunos aprendices tuvieron dificultades para completar la actividad de creación de cuentos en el tiempo asignado.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818"/>
        <w:tblGridChange w:id="0">
          <w:tblGrid>
            <w:gridCol w:w="4675"/>
            <w:gridCol w:w="48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tabs>
                <w:tab w:val="left" w:leader="none" w:pos="132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</w:r>
            <w:r w:rsidDel="00000000" w:rsidR="00000000" w:rsidRPr="00000000">
              <w:rPr>
                <w:b w:val="0"/>
                <w:color w:val="1f1f1f"/>
                <w:highlight w:val="white"/>
                <w:rtl w:val="0"/>
              </w:rPr>
              <w:t xml:space="preserve">Elaborado por: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Kevin Santiago Torres Henao –  </w:t>
            </w:r>
            <w:hyperlink r:id="rId8">
              <w:r w:rsidDel="00000000" w:rsidR="00000000" w:rsidRPr="00000000">
                <w:rPr>
                  <w:color w:val="000000"/>
                  <w:highlight w:val="white"/>
                  <w:u w:val="none"/>
                  <w:rtl w:val="0"/>
                </w:rPr>
                <w:t xml:space="preserve">Moisés  David Rodríguez  M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arcano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Ficha :</w:t>
            </w:r>
            <w:r w:rsidDel="00000000" w:rsidR="00000000" w:rsidRPr="00000000">
              <w:rPr>
                <w:color w:val="000000"/>
                <w:sz w:val="20"/>
                <w:szCs w:val="20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767676"/>
                <w:sz w:val="20"/>
                <w:szCs w:val="20"/>
                <w:highlight w:val="white"/>
                <w:rtl w:val="0"/>
              </w:rPr>
              <w:t xml:space="preserve">2771132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80808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808080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808080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808080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  <w:qFormat w:val="1"/>
    <w:rsid w:val="009E513C"/>
    <w:pPr>
      <w:autoSpaceDE w:val="0"/>
      <w:autoSpaceDN w:val="0"/>
      <w:spacing w:line="276" w:lineRule="auto"/>
    </w:pPr>
    <w:rPr>
      <w:rFonts w:ascii="Arial" w:cs="Arial" w:hAnsi="Arial"/>
      <w:color w:val="000000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9"/>
    <w:qFormat w:val="1"/>
    <w:rsid w:val="009E513C"/>
    <w:pPr>
      <w:keepNext w:val="1"/>
      <w:keepLines w:val="1"/>
      <w:spacing w:before="200"/>
      <w:outlineLvl w:val="0"/>
    </w:pPr>
    <w:rPr>
      <w:rFonts w:ascii="Trebuchet MS" w:cs="Trebuchet MS" w:hAnsi="Trebuchet MS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 w:val="1"/>
    <w:rsid w:val="009E513C"/>
    <w:pPr>
      <w:keepNext w:val="1"/>
      <w:keepLines w:val="1"/>
      <w:spacing w:before="200"/>
      <w:outlineLvl w:val="1"/>
    </w:pPr>
    <w:rPr>
      <w:rFonts w:ascii="Trebuchet MS" w:cs="Trebuchet MS" w:hAnsi="Trebuchet MS"/>
      <w:b w:val="1"/>
      <w:bCs w:val="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 w:val="1"/>
    <w:rsid w:val="009E513C"/>
    <w:pPr>
      <w:keepNext w:val="1"/>
      <w:keepLines w:val="1"/>
      <w:spacing w:before="160"/>
      <w:outlineLvl w:val="2"/>
    </w:pPr>
    <w:rPr>
      <w:rFonts w:ascii="Trebuchet MS" w:cs="Trebuchet MS" w:hAnsi="Trebuchet MS"/>
      <w:b w:val="1"/>
      <w:bCs w:val="1"/>
      <w:color w:val="8080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 w:val="1"/>
    <w:rsid w:val="009E513C"/>
    <w:pPr>
      <w:keepNext w:val="1"/>
      <w:keepLines w:val="1"/>
      <w:spacing w:before="160"/>
      <w:outlineLvl w:val="3"/>
    </w:pPr>
    <w:rPr>
      <w:rFonts w:ascii="Trebuchet MS" w:cs="Trebuchet MS" w:hAnsi="Trebuchet MS"/>
      <w:color w:val="808080"/>
      <w:u w:val="single"/>
    </w:rPr>
  </w:style>
  <w:style w:type="paragraph" w:styleId="Ttulo5">
    <w:name w:val="heading 5"/>
    <w:basedOn w:val="Normal"/>
    <w:next w:val="Normal"/>
    <w:link w:val="Ttulo5Car"/>
    <w:uiPriority w:val="99"/>
    <w:qFormat w:val="1"/>
    <w:rsid w:val="009E513C"/>
    <w:pPr>
      <w:keepNext w:val="1"/>
      <w:keepLines w:val="1"/>
      <w:spacing w:before="160"/>
      <w:outlineLvl w:val="4"/>
    </w:pPr>
    <w:rPr>
      <w:rFonts w:ascii="Trebuchet MS" w:cs="Trebuchet MS" w:hAnsi="Trebuchet MS"/>
      <w:color w:val="808080"/>
    </w:rPr>
  </w:style>
  <w:style w:type="paragraph" w:styleId="Ttulo6">
    <w:name w:val="heading 6"/>
    <w:basedOn w:val="Normal"/>
    <w:next w:val="Normal"/>
    <w:link w:val="Ttulo6Car"/>
    <w:uiPriority w:val="99"/>
    <w:qFormat w:val="1"/>
    <w:rsid w:val="009E513C"/>
    <w:pPr>
      <w:keepNext w:val="1"/>
      <w:keepLines w:val="1"/>
      <w:spacing w:before="160"/>
      <w:outlineLvl w:val="5"/>
    </w:pPr>
    <w:rPr>
      <w:rFonts w:ascii="Trebuchet MS" w:cs="Trebuchet MS" w:hAnsi="Trebuchet MS"/>
      <w:i w:val="1"/>
      <w:iCs w:val="1"/>
      <w:color w:val="808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link w:val="Ttulo1"/>
    <w:uiPriority w:val="9"/>
    <w:rsid w:val="004A37F2"/>
    <w:rPr>
      <w:rFonts w:ascii="Cambria" w:cs="Times New Roman" w:eastAsia="Times New Roman" w:hAnsi="Cambria"/>
      <w:b w:val="1"/>
      <w:bCs w:val="1"/>
      <w:color w:val="000000"/>
      <w:kern w:val="32"/>
      <w:sz w:val="32"/>
      <w:szCs w:val="32"/>
    </w:rPr>
  </w:style>
  <w:style w:type="character" w:styleId="Ttulo2Car" w:customStyle="1">
    <w:name w:val="Título 2 Car"/>
    <w:link w:val="Ttulo2"/>
    <w:uiPriority w:val="9"/>
    <w:semiHidden w:val="1"/>
    <w:rsid w:val="004A37F2"/>
    <w:rPr>
      <w:rFonts w:ascii="Cambria" w:cs="Times New Roman" w:eastAsia="Times New Roman" w:hAnsi="Cambria"/>
      <w:b w:val="1"/>
      <w:bCs w:val="1"/>
      <w:i w:val="1"/>
      <w:iCs w:val="1"/>
      <w:color w:val="000000"/>
      <w:sz w:val="28"/>
      <w:szCs w:val="28"/>
    </w:rPr>
  </w:style>
  <w:style w:type="character" w:styleId="Ttulo3Car" w:customStyle="1">
    <w:name w:val="Título 3 Car"/>
    <w:link w:val="Ttulo3"/>
    <w:uiPriority w:val="9"/>
    <w:semiHidden w:val="1"/>
    <w:rsid w:val="004A37F2"/>
    <w:rPr>
      <w:rFonts w:ascii="Cambria" w:cs="Times New Roman" w:eastAsia="Times New Roman" w:hAnsi="Cambria"/>
      <w:b w:val="1"/>
      <w:bCs w:val="1"/>
      <w:color w:val="000000"/>
      <w:sz w:val="26"/>
      <w:szCs w:val="26"/>
    </w:rPr>
  </w:style>
  <w:style w:type="character" w:styleId="Ttulo4Car" w:customStyle="1">
    <w:name w:val="Título 4 Car"/>
    <w:link w:val="Ttulo4"/>
    <w:uiPriority w:val="9"/>
    <w:semiHidden w:val="1"/>
    <w:rsid w:val="004A37F2"/>
    <w:rPr>
      <w:b w:val="1"/>
      <w:bCs w:val="1"/>
      <w:color w:val="000000"/>
      <w:sz w:val="28"/>
      <w:szCs w:val="28"/>
    </w:rPr>
  </w:style>
  <w:style w:type="character" w:styleId="Ttulo5Car" w:customStyle="1">
    <w:name w:val="Título 5 Car"/>
    <w:link w:val="Ttulo5"/>
    <w:uiPriority w:val="9"/>
    <w:semiHidden w:val="1"/>
    <w:rsid w:val="004A37F2"/>
    <w:rPr>
      <w:b w:val="1"/>
      <w:bCs w:val="1"/>
      <w:i w:val="1"/>
      <w:iCs w:val="1"/>
      <w:color w:val="000000"/>
      <w:sz w:val="26"/>
      <w:szCs w:val="26"/>
    </w:rPr>
  </w:style>
  <w:style w:type="character" w:styleId="Ttulo6Car" w:customStyle="1">
    <w:name w:val="Título 6 Car"/>
    <w:link w:val="Ttulo6"/>
    <w:uiPriority w:val="9"/>
    <w:semiHidden w:val="1"/>
    <w:rsid w:val="004A37F2"/>
    <w:rPr>
      <w:b w:val="1"/>
      <w:bCs w:val="1"/>
      <w:color w:val="000000"/>
    </w:rPr>
  </w:style>
  <w:style w:type="paragraph" w:styleId="Puesto">
    <w:name w:val="Title"/>
    <w:basedOn w:val="Normal"/>
    <w:next w:val="Normal"/>
    <w:link w:val="PuestoCar"/>
    <w:uiPriority w:val="99"/>
    <w:qFormat w:val="1"/>
    <w:rsid w:val="009E513C"/>
    <w:pPr>
      <w:keepNext w:val="1"/>
      <w:keepLines w:val="1"/>
    </w:pPr>
    <w:rPr>
      <w:rFonts w:ascii="Trebuchet MS" w:cs="Trebuchet MS" w:hAnsi="Trebuchet MS"/>
      <w:sz w:val="42"/>
      <w:szCs w:val="42"/>
    </w:rPr>
  </w:style>
  <w:style w:type="character" w:styleId="PuestoCar" w:customStyle="1">
    <w:name w:val="Puesto Car"/>
    <w:link w:val="Puesto"/>
    <w:uiPriority w:val="10"/>
    <w:rsid w:val="004A37F2"/>
    <w:rPr>
      <w:rFonts w:ascii="Cambria" w:cs="Times New Roman" w:eastAsia="Times New Roman" w:hAnsi="Cambria"/>
      <w:b w:val="1"/>
      <w:bCs w:val="1"/>
      <w:color w:val="000000"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99"/>
    <w:qFormat w:val="1"/>
    <w:rsid w:val="009E513C"/>
    <w:pPr>
      <w:keepNext w:val="1"/>
      <w:keepLines w:val="1"/>
      <w:spacing w:after="200"/>
    </w:pPr>
    <w:rPr>
      <w:rFonts w:ascii="Trebuchet MS" w:cs="Trebuchet MS" w:hAnsi="Trebuchet MS"/>
      <w:i w:val="1"/>
      <w:iCs w:val="1"/>
      <w:color w:val="808080"/>
      <w:sz w:val="26"/>
      <w:szCs w:val="26"/>
    </w:rPr>
  </w:style>
  <w:style w:type="character" w:styleId="SubttuloCar" w:customStyle="1">
    <w:name w:val="Subtítulo Car"/>
    <w:link w:val="Subttulo"/>
    <w:uiPriority w:val="11"/>
    <w:rsid w:val="004A37F2"/>
    <w:rPr>
      <w:rFonts w:ascii="Cambria" w:cs="Times New Roman" w:eastAsia="Times New Roman" w:hAnsi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9E513C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rsid w:val="009E513C"/>
    <w:rPr>
      <w:rFonts w:cs="Times New Roman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9E513C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link w:val="Encabezado"/>
    <w:uiPriority w:val="99"/>
    <w:rsid w:val="009E513C"/>
    <w:rPr>
      <w:rFonts w:cs="Times New Roman"/>
      <w:color w:val="000000"/>
    </w:rPr>
  </w:style>
  <w:style w:type="paragraph" w:styleId="Piedepgina">
    <w:name w:val="footer"/>
    <w:basedOn w:val="Normal"/>
    <w:link w:val="PiedepginaCar"/>
    <w:uiPriority w:val="99"/>
    <w:rsid w:val="009E513C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link w:val="Piedepgina"/>
    <w:uiPriority w:val="99"/>
    <w:rsid w:val="009E513C"/>
    <w:rPr>
      <w:rFonts w:cs="Times New Roman"/>
      <w:color w:val="000000"/>
    </w:rPr>
  </w:style>
  <w:style w:type="table" w:styleId="Tablaconcuadrcula">
    <w:name w:val="Table Grid"/>
    <w:basedOn w:val="Tablanormal"/>
    <w:uiPriority w:val="59"/>
    <w:rsid w:val="00850FAA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DE6F44"/>
    <w:pPr>
      <w:autoSpaceDE w:val="1"/>
      <w:autoSpaceDN w:val="1"/>
      <w:spacing w:after="100" w:afterAutospacing="1" w:before="100" w:beforeAutospacing="1" w:line="240" w:lineRule="auto"/>
    </w:pPr>
    <w:rPr>
      <w:rFonts w:ascii="Times New Roman" w:cs="Times New Roman" w:hAnsi="Times New Roman"/>
      <w:color w:val="auto"/>
      <w:sz w:val="24"/>
      <w:szCs w:val="24"/>
    </w:rPr>
  </w:style>
  <w:style w:type="paragraph" w:styleId="Default" w:customStyle="1">
    <w:name w:val="Default"/>
    <w:rsid w:val="001C3ED4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190FFD"/>
    <w:rPr>
      <w:b w:val="1"/>
      <w:b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190FFD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F338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F3384C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F3384C"/>
    <w:rPr>
      <w:rFonts w:ascii="Arial" w:cs="Arial" w:hAnsi="Arial"/>
      <w:color w:val="00000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F3384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F3384C"/>
    <w:rPr>
      <w:rFonts w:ascii="Arial" w:cs="Arial" w:hAnsi="Arial"/>
      <w:b w:val="1"/>
      <w:bCs w:val="1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808080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na.territorio.la/perfil.php?id=11996673&amp;grupo=2938974" TargetMode="External"/><Relationship Id="rId8" Type="http://schemas.openxmlformats.org/officeDocument/2006/relationships/hyperlink" Target="https://sena.territorio.la/perfil.php?persona=29701209&amp;grupo=293897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8yHGZUgTk1q0VKx/18lal/3rUQ==">CgMxLjAyCGguZ2pkZ3hzOAByITFWM2RFYjRvSW1PVDE3ell0dldYdFhURm5ra0tqUjZISw==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2023-10-08T02:39:00Z</dcterms:created>
  <dc:creator>Area de Medios Educativos</dc:creator>
</cp:coreProperties>
</file>