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3C" w:rsidRDefault="00800E96" w:rsidP="004F498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yellow"/>
        </w:rPr>
        <w:t xml:space="preserve">Semana </w:t>
      </w:r>
      <w:r w:rsidR="004F4987">
        <w:rPr>
          <w:sz w:val="28"/>
          <w:szCs w:val="28"/>
          <w:highlight w:val="yellow"/>
        </w:rPr>
        <w:t>10</w:t>
      </w:r>
      <w:r w:rsidR="00961504" w:rsidRPr="00C677DE">
        <w:rPr>
          <w:sz w:val="28"/>
          <w:szCs w:val="28"/>
          <w:highlight w:val="yellow"/>
        </w:rPr>
        <w:t>:</w:t>
      </w:r>
      <w:r w:rsidR="00961504" w:rsidRPr="00F013DB">
        <w:rPr>
          <w:sz w:val="28"/>
          <w:szCs w:val="28"/>
        </w:rPr>
        <w:t xml:space="preserve"> </w:t>
      </w:r>
      <w:r w:rsidR="004F4987" w:rsidRPr="004F4987">
        <w:rPr>
          <w:sz w:val="28"/>
          <w:szCs w:val="28"/>
          <w:highlight w:val="yellow"/>
        </w:rPr>
        <w:t>Fisiopatología General del Coma</w:t>
      </w:r>
    </w:p>
    <w:p w:rsidR="00175ED9" w:rsidRPr="00654247" w:rsidRDefault="00654247" w:rsidP="00175ED9">
      <w:pPr>
        <w:rPr>
          <w:sz w:val="28"/>
          <w:szCs w:val="28"/>
        </w:rPr>
      </w:pPr>
      <w:r w:rsidRPr="00654247">
        <w:rPr>
          <w:sz w:val="28"/>
          <w:szCs w:val="28"/>
          <w:highlight w:val="yellow"/>
        </w:rPr>
        <w:t>Concepto</w:t>
      </w:r>
      <w:r>
        <w:rPr>
          <w:sz w:val="28"/>
          <w:szCs w:val="28"/>
        </w:rPr>
        <w:t xml:space="preserve"> </w:t>
      </w:r>
    </w:p>
    <w:p w:rsidR="00654247" w:rsidRPr="00654247" w:rsidRDefault="00654247" w:rsidP="00654247">
      <w:r w:rsidRPr="00654247">
        <w:t>El estado de coma es una condición médica en la cual una persona se encuentra en un estado de inconsciencia profunda y no responde a estímulos externos de manera significativa. En este estado, la actividad cerebral se encuentra severamente alterada, lo que resulta en una pérdida total o casi total de la función cognitiva y motora.</w:t>
      </w:r>
    </w:p>
    <w:p w:rsidR="00654247" w:rsidRDefault="00175ED9" w:rsidP="00175ED9">
      <w:pPr>
        <w:rPr>
          <w:sz w:val="28"/>
          <w:szCs w:val="28"/>
        </w:rPr>
      </w:pPr>
      <w:r w:rsidRPr="00654247">
        <w:rPr>
          <w:sz w:val="28"/>
          <w:szCs w:val="28"/>
          <w:highlight w:val="yellow"/>
        </w:rPr>
        <w:t>Fisiopatologí</w:t>
      </w:r>
      <w:r w:rsidR="00654247" w:rsidRPr="00654247">
        <w:rPr>
          <w:sz w:val="28"/>
          <w:szCs w:val="28"/>
          <w:highlight w:val="yellow"/>
        </w:rPr>
        <w:t>a</w:t>
      </w:r>
    </w:p>
    <w:p w:rsidR="008F4F50" w:rsidRPr="008F4F50" w:rsidRDefault="008F4F50" w:rsidP="008F4F50">
      <w:r w:rsidRPr="008F4F50">
        <w:t>El coma es un estado de alteración de la conciencia en el cual una persona no puede ser despertada ni responde de manera apropiada a estímulos externos. La fisiopatología del coma puede ser compleja y puede estar relacionada con varias causas subyacentes. Aquí hay una descripción general de los principales mecanismos involucrados:</w:t>
      </w:r>
    </w:p>
    <w:p w:rsidR="008F4F50" w:rsidRPr="008F4F50" w:rsidRDefault="008F4F50" w:rsidP="008F4F50">
      <w:r w:rsidRPr="008F4F50">
        <w:t>Disfunción cerebral difusa: El coma puede ser causado por una disfunción generalizada del cerebro debido a lesiones o trastornos que afectan amplias áreas del tejido cerebral. Esto puede incluir traumatismos craneoencefálicos graves, falta de oxígeno prolongada (anoxia), infecciones graves del sistema nervioso central (como meningitis o encefalitis), intoxicaciones o intoxicaciones graves, y trastornos metabólicos como la insuficiencia hepática o renal.</w:t>
      </w:r>
    </w:p>
    <w:p w:rsidR="008F4F50" w:rsidRPr="008F4F50" w:rsidRDefault="008F4F50" w:rsidP="008F4F50">
      <w:r w:rsidRPr="008F4F50">
        <w:t>Lesión estructural focal: Una lesión cerebral focal, como un tumor cerebral, un hematoma o un accidente cerebrovascular, puede provocar un coma al dañar áreas específicas del cerebro responsables de la conciencia y la función cognitiva.</w:t>
      </w:r>
    </w:p>
    <w:p w:rsidR="008F4F50" w:rsidRPr="008F4F50" w:rsidRDefault="008F4F50" w:rsidP="008F4F50">
      <w:r w:rsidRPr="008F4F50">
        <w:t>Alteración del flujo sanguíneo cerebral: La disminución del flujo sanguíneo cerebral puede privar al cerebro de oxígeno y nutrientes, lo que puede resultar en un coma. Esto puede ocurrir en casos de hipotensión grave, embolia pulmonar, accidente cerebrovascular isquémico o hemorrágico, o paro cardíaco.</w:t>
      </w:r>
    </w:p>
    <w:p w:rsidR="008F4F50" w:rsidRPr="008F4F50" w:rsidRDefault="008F4F50" w:rsidP="008F4F50">
      <w:r w:rsidRPr="008F4F50">
        <w:t>Alteraciones metabólicas: Desequilibrios metabólicos graves, como hipoglucemia (bajo nivel de azúcar en sangre), hiperglucemia (alto nivel de azúcar en sangre), desequilibrios electrolíticos (por ejemplo, niveles anormales de sodio o potasio), insuficiencia hepática o renal, pueden afectar la función cerebral y llevar al coma.</w:t>
      </w:r>
    </w:p>
    <w:p w:rsidR="008F4F50" w:rsidRPr="008F4F50" w:rsidRDefault="008F4F50" w:rsidP="008F4F50">
      <w:r w:rsidRPr="008F4F50">
        <w:t>Toxicidad: La exposición a sustancias tóxicas, como drogas o intoxicaciones por alcohol, puede alterar la función cerebral y provocar un coma.</w:t>
      </w:r>
    </w:p>
    <w:p w:rsidR="008F4F50" w:rsidRPr="008F4F50" w:rsidRDefault="008F4F50" w:rsidP="008F4F50">
      <w:r w:rsidRPr="008F4F50">
        <w:t>En resumen, el coma es el resultado de una disfunción cerebral grave que puede deberse a una variedad de causas, incluyendo daño cerebral difuso, lesiones estructurales focales, alteraciones del flujo sanguíneo cerebral, desequilibrios metabólicos y toxicidad. La fisiopatología exacta puede variar según la causa subyacente del coma. Es importante destacar que el coma es una condición médica grave y requiere atención médica inmediata.</w:t>
      </w:r>
    </w:p>
    <w:p w:rsidR="008F4F50" w:rsidRDefault="008F4F50" w:rsidP="00175ED9">
      <w:pPr>
        <w:rPr>
          <w:sz w:val="28"/>
          <w:szCs w:val="28"/>
        </w:rPr>
      </w:pPr>
    </w:p>
    <w:p w:rsidR="00B94E9F" w:rsidRDefault="00B94E9F" w:rsidP="00175ED9">
      <w:pPr>
        <w:rPr>
          <w:sz w:val="28"/>
          <w:szCs w:val="28"/>
          <w:highlight w:val="yellow"/>
        </w:rPr>
      </w:pPr>
    </w:p>
    <w:p w:rsidR="00B94E9F" w:rsidRDefault="00B94E9F" w:rsidP="00175ED9">
      <w:pPr>
        <w:rPr>
          <w:sz w:val="28"/>
          <w:szCs w:val="28"/>
          <w:highlight w:val="yellow"/>
        </w:rPr>
      </w:pPr>
    </w:p>
    <w:p w:rsidR="00B94E9F" w:rsidRDefault="00B94E9F" w:rsidP="00175ED9">
      <w:pPr>
        <w:rPr>
          <w:sz w:val="28"/>
          <w:szCs w:val="28"/>
          <w:highlight w:val="yellow"/>
        </w:rPr>
      </w:pPr>
    </w:p>
    <w:p w:rsidR="00654247" w:rsidRDefault="007E747C" w:rsidP="00175ED9">
      <w:pPr>
        <w:rPr>
          <w:sz w:val="28"/>
          <w:szCs w:val="28"/>
        </w:rPr>
      </w:pPr>
      <w:r w:rsidRPr="007E747C">
        <w:rPr>
          <w:sz w:val="28"/>
          <w:szCs w:val="28"/>
          <w:highlight w:val="yellow"/>
        </w:rPr>
        <w:lastRenderedPageBreak/>
        <w:t xml:space="preserve">Niveles de alteración del </w:t>
      </w:r>
      <w:r w:rsidR="00805AE4" w:rsidRPr="007E747C">
        <w:rPr>
          <w:sz w:val="28"/>
          <w:szCs w:val="28"/>
          <w:highlight w:val="yellow"/>
        </w:rPr>
        <w:t>estado de conciencia</w:t>
      </w:r>
      <w:r w:rsidR="00805AE4">
        <w:rPr>
          <w:sz w:val="28"/>
          <w:szCs w:val="28"/>
        </w:rPr>
        <w:t xml:space="preserve"> </w:t>
      </w:r>
    </w:p>
    <w:p w:rsidR="007E747C" w:rsidRPr="00B94E9F" w:rsidRDefault="007E747C" w:rsidP="00B94E9F"/>
    <w:p w:rsidR="008154A2" w:rsidRPr="00B94E9F" w:rsidRDefault="00175ED9" w:rsidP="00B94E9F">
      <w:r w:rsidRPr="00B94E9F">
        <w:t xml:space="preserve"> </w:t>
      </w:r>
      <w:r w:rsidR="002150CE" w:rsidRPr="00B94E9F">
        <w:t xml:space="preserve">Somnolencia: Estado intermedio entre sueño y vigilia, en el que todavía no se ha perdido la conciencia y puede despertar con facilidad.  </w:t>
      </w:r>
    </w:p>
    <w:p w:rsidR="008154A2" w:rsidRPr="00B94E9F" w:rsidRDefault="002150CE" w:rsidP="00B94E9F">
      <w:r w:rsidRPr="00B94E9F">
        <w:t>Obnubilación: Constituye una de las primeras manifestaciones. El paciente yace en la cama, moviliza los globos oculares, entreabre perezosamente los párpados, pero no muestra interés por lo que lo rodea.</w:t>
      </w:r>
    </w:p>
    <w:p w:rsidR="008154A2" w:rsidRPr="00B94E9F" w:rsidRDefault="002150CE" w:rsidP="00B94E9F">
      <w:r w:rsidRPr="00B94E9F">
        <w:t xml:space="preserve">Estupor: Se manifiesta en el enfermo por un aumento del sueño, sin </w:t>
      </w:r>
      <w:r w:rsidR="00B94E9F" w:rsidRPr="00B94E9F">
        <w:t>embargo,</w:t>
      </w:r>
      <w:r w:rsidRPr="00B94E9F">
        <w:t xml:space="preserve"> con ciertas excitaciones es posible despertarlo. Su tono de voz es bajo, por estímulos intensos puede respondernos, no es capaz de cumplir órdenes.</w:t>
      </w:r>
    </w:p>
    <w:p w:rsidR="008154A2" w:rsidRPr="00B94E9F" w:rsidRDefault="002150CE" w:rsidP="00B94E9F">
      <w:r w:rsidRPr="00B94E9F">
        <w:t>Coma: Presenta depresión profunda de la conciencia, con la boca entreabierta, por lo que a veces se deslizan algunas secreciones, o la mantiene cerrada, sus ojos están cerrados, ante excitaciones muy intensa el enfermo puede responder con algún monosílabo o una excitación. existe pérdida de la motilidad, sensibilidad, pero se conservan las funciones vegetativas, aunque a veces con alteraciones.</w:t>
      </w:r>
    </w:p>
    <w:p w:rsidR="008154A2" w:rsidRPr="00B94E9F" w:rsidRDefault="002150CE" w:rsidP="00B94E9F">
      <w:r w:rsidRPr="00B94E9F">
        <w:t xml:space="preserve">Estado vegetativo: Cuando el cerebro ya no funciona, pero el hipotálamo y el tronco del encéfalo (las partes del encéfalo que controlan las funciones vitales, como los ciclos de sueño, la temperatura corporal, la respiración, la presión arterial, la frecuencia cardíaca y la consciencia) siguen funcionando. Por lo tanto, la persona abre los ojos y parece </w:t>
      </w:r>
      <w:r w:rsidR="00B94E9F" w:rsidRPr="00B94E9F">
        <w:t>despierta,</w:t>
      </w:r>
      <w:r w:rsidRPr="00B94E9F">
        <w:t xml:space="preserve"> pero, por lo demás, no responde a la estimulación de una manera significativa.</w:t>
      </w:r>
    </w:p>
    <w:p w:rsidR="008154A2" w:rsidRPr="00B94E9F" w:rsidRDefault="002150CE" w:rsidP="00B94E9F">
      <w:r w:rsidRPr="00B94E9F">
        <w:t>Síndrome de enclaustramiento: Están conscientes, pero son incapaces de hablar o moverse, como si estuvieran “atrapadas en su propio cuerpo” y sólo se pueden comunicar con movimientos verticales de los ojos y con el parpadeo.</w:t>
      </w:r>
    </w:p>
    <w:p w:rsidR="008154A2" w:rsidRPr="00B94E9F" w:rsidRDefault="002150CE" w:rsidP="00B94E9F">
      <w:r w:rsidRPr="00B94E9F">
        <w:t>Muerte cerebral: Se produce cuando una persona tiene destruido todo el cerebro de forma completa e irreversible, con cese de toda actividad. Este no recibe sangre ni oxígeno y se muere. En estos casos los órganos pueden funcionar durante un tiempo si la persona fallecida está conectada a un respirador.</w:t>
      </w:r>
    </w:p>
    <w:p w:rsidR="00B94E9F" w:rsidRPr="00B94E9F" w:rsidRDefault="00B94E9F" w:rsidP="00B94E9F">
      <w:pPr>
        <w:ind w:left="720"/>
        <w:rPr>
          <w:sz w:val="28"/>
          <w:szCs w:val="28"/>
        </w:rPr>
      </w:pPr>
    </w:p>
    <w:p w:rsidR="00175ED9" w:rsidRPr="00654247" w:rsidRDefault="00175ED9" w:rsidP="00175ED9">
      <w:pPr>
        <w:rPr>
          <w:sz w:val="28"/>
          <w:szCs w:val="28"/>
        </w:rPr>
      </w:pPr>
    </w:p>
    <w:p w:rsidR="00D5039B" w:rsidRDefault="00D5039B" w:rsidP="00175ED9"/>
    <w:p w:rsidR="00D5039B" w:rsidRDefault="00D5039B" w:rsidP="00175ED9"/>
    <w:p w:rsidR="00D5039B" w:rsidRDefault="00D5039B" w:rsidP="00175ED9"/>
    <w:p w:rsidR="00D5039B" w:rsidRDefault="00D5039B" w:rsidP="00175ED9"/>
    <w:p w:rsidR="00D5039B" w:rsidRDefault="00D5039B" w:rsidP="00175ED9"/>
    <w:p w:rsidR="00D5039B" w:rsidRDefault="00D5039B" w:rsidP="00175ED9"/>
    <w:p w:rsidR="00D5039B" w:rsidRDefault="00D5039B" w:rsidP="00175ED9"/>
    <w:p w:rsidR="00D5039B" w:rsidRDefault="00D5039B" w:rsidP="00175ED9"/>
    <w:p w:rsidR="00175ED9" w:rsidRPr="00D5039B" w:rsidRDefault="00175ED9" w:rsidP="00175ED9">
      <w:r>
        <w:lastRenderedPageBreak/>
        <w:t xml:space="preserve"> </w:t>
      </w:r>
      <w:r w:rsidRPr="00D32694">
        <w:rPr>
          <w:sz w:val="32"/>
          <w:szCs w:val="32"/>
          <w:highlight w:val="yellow"/>
        </w:rPr>
        <w:t>Escala del Glasgow.</w:t>
      </w:r>
    </w:p>
    <w:p w:rsidR="006A4B9D" w:rsidRDefault="006A4B9D" w:rsidP="006A4B9D">
      <w:r>
        <w:t xml:space="preserve">La escala de coma de Glasgow es una valoración del nivel de conciencia consistente en la evaluación de tres criterios de observación clínica: la respuesta ocular, la respuesta verbal y la respuesta motora. Cada uno de estos criterios se evalúa mediante una subescala. </w:t>
      </w:r>
    </w:p>
    <w:p w:rsidR="006A4B9D" w:rsidRDefault="00161DBF" w:rsidP="006A4B9D">
      <w:r>
        <w:rPr>
          <w:noProof/>
          <w:color w:val="FF0000"/>
          <w:sz w:val="28"/>
          <w:szCs w:val="28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05E92" wp14:editId="2C690226">
                <wp:simplePos x="0" y="0"/>
                <wp:positionH relativeFrom="column">
                  <wp:posOffset>1948815</wp:posOffset>
                </wp:positionH>
                <wp:positionV relativeFrom="paragraph">
                  <wp:posOffset>639445</wp:posOffset>
                </wp:positionV>
                <wp:extent cx="352425" cy="5886450"/>
                <wp:effectExtent l="0" t="0" r="28575" b="19050"/>
                <wp:wrapNone/>
                <wp:docPr id="4" name="Cerra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8864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67B3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4" o:spid="_x0000_s1026" type="#_x0000_t86" style="position:absolute;margin-left:153.45pt;margin-top:50.35pt;width:27.75pt;height:4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RNZgIAACQFAAAOAAAAZHJzL2Uyb0RvYy54bWysVN9v0zAQfkfif7D8ztKWdIxq6VQ6DSFN&#10;28SG9uw5dhOR+Mz52rT89ZydtJ3GJATixfHlfn/3nc8vtm0jNgZDDa6Q45ORFMZpKGu3KuS3h6t3&#10;Z1IEUq5UDThTyJ0J8mL+9s1552dmAhU0pUHBQVyYdb6QFZGfZVnQlWlVOAFvHCstYKuIRVxlJaqO&#10;o7dNNhmNTrMOsPQI2oTAfy97pZyn+NYaTbfWBkOiKSTXRunEdD7FM5ufq9kKla9qPZSh/qGKVtWO&#10;kx5CXSpSYo31b6HaWiMEsHSioc3A2lqb1AN3Mx696Oa+Ut6kXhic4A8whf8XVt9s7lDUZSFzKZxq&#10;eURLg6hQaEAeAhmRR5A6H2Zse+/vcJACX2PHW4tt/HIvYpuA3R2ANVsSmn++n07yyVQKzarp2dlp&#10;Pk3IZ0dvj4E+G2hFvBQS61VFn1Dp74YSrmpzHYgzs8velIVYVV9HutGuMbGUxn01lpvizOPknehk&#10;lg2KjWIiKK2No3Hsi+Ml6+hm66Y5OI7+7DjYR1eTqPY3zgePlBkcHZzb2gG+lp22+5Jtb79HoO87&#10;QvAE5Y7nidATPXh9VTOg1yrQnUJmNu8Abyvd8mEb6AoJw02KCvDna/+jPROOtVJ0vCmFDD/WCo0U&#10;zRfHVPw4zvO4WknIpx8mLOBzzdNzjVu3S+AZjPld8Dpdoz01+6tFaB95qRcxK6uU05y7kJpwLyyp&#10;32B+FrRZLJIZr5NXdO3uvd5PPRLlYfuo0A+sIubjDey3Ss1ekKq3jfNwsFgT2Dox7ojrgDevYiLO&#10;8GzEXX8uJ6vj4zb/BQAA//8DAFBLAwQUAAYACAAAACEAIZsT7+MAAAAMAQAADwAAAGRycy9kb3du&#10;cmV2LnhtbEyPy07DMBBF90j8gzVIbBC1SVECIU5VQIhWiEoUunfjyUPEdhS7SejXM13BcuYe3TmT&#10;LSbTsgF73zgr4WYmgKEtnG5sJeHr8+X6DpgPymrVOosSftDDIj8/y1Sq3Wg/cNiGilGJ9amSUIfQ&#10;pZz7okaj/Mx1aCkrXW9UoLGvuO7VSOWm5ZEQMTeqsXShVh0+1Vh8bw9GwuPyapW8rZ7LYfda7o7v&#10;6824HjdSXl5MywdgAafwB8NJn9QhJ6e9O1jtWSthLuJ7QikQIgFGxDyOboHtT5soSYDnGf//RP4L&#10;AAD//wMAUEsBAi0AFAAGAAgAAAAhALaDOJL+AAAA4QEAABMAAAAAAAAAAAAAAAAAAAAAAFtDb250&#10;ZW50X1R5cGVzXS54bWxQSwECLQAUAAYACAAAACEAOP0h/9YAAACUAQAACwAAAAAAAAAAAAAAAAAv&#10;AQAAX3JlbHMvLnJlbHNQSwECLQAUAAYACAAAACEAjD1kTWYCAAAkBQAADgAAAAAAAAAAAAAAAAAu&#10;AgAAZHJzL2Uyb0RvYy54bWxQSwECLQAUAAYACAAAACEAIZsT7+MAAAAMAQAADwAAAAAAAAAAAAAA&#10;AADABAAAZHJzL2Rvd25yZXYueG1sUEsFBgAAAAAEAAQA8wAAANAFAAAAAA==&#10;" adj="108" strokecolor="#5b9bd5 [3204]" strokeweight=".5pt">
                <v:stroke joinstyle="miter"/>
              </v:shape>
            </w:pict>
          </mc:Fallback>
        </mc:AlternateContent>
      </w:r>
      <w:r w:rsidR="006A4B9D">
        <w:t>Cada respuesta se puntúa con un número, siendo cada una de las subescalas evaluadas independientemente. En esta escala el estado de conciencia se determina sumando los números que corresponden a las respuestas del paciente en cada subescala.</w:t>
      </w:r>
    </w:p>
    <w:p w:rsidR="00E37CE2" w:rsidRPr="00E37CE2" w:rsidRDefault="00D32694" w:rsidP="006A4B9D">
      <w:pPr>
        <w:rPr>
          <w:color w:val="FF0000"/>
          <w:sz w:val="28"/>
          <w:szCs w:val="28"/>
        </w:rPr>
      </w:pPr>
      <w:r w:rsidRPr="00E37CE2">
        <w:rPr>
          <w:color w:val="FF0000"/>
          <w:sz w:val="28"/>
          <w:szCs w:val="28"/>
        </w:rPr>
        <w:t xml:space="preserve">Respuesta ocular </w:t>
      </w:r>
    </w:p>
    <w:p w:rsidR="00E37CE2" w:rsidRDefault="00D32694" w:rsidP="006A4B9D">
      <w:r>
        <w:t xml:space="preserve">Espontánea </w:t>
      </w:r>
      <w:r w:rsidR="00E37CE2">
        <w:t>/4puntos</w:t>
      </w:r>
    </w:p>
    <w:p w:rsidR="00E37CE2" w:rsidRDefault="00D32694" w:rsidP="006A4B9D">
      <w:r>
        <w:t>A estímulos verbales</w:t>
      </w:r>
      <w:r w:rsidR="00E37CE2">
        <w:t>/3puntos</w:t>
      </w:r>
      <w:r>
        <w:t xml:space="preserve"> </w:t>
      </w:r>
    </w:p>
    <w:p w:rsidR="00E37CE2" w:rsidRDefault="00E37CE2" w:rsidP="006A4B9D">
      <w:r>
        <w:t>Al dolor/2puntos</w:t>
      </w:r>
    </w:p>
    <w:p w:rsidR="00D32694" w:rsidRDefault="00D32694" w:rsidP="006A4B9D">
      <w:r>
        <w:t>Ausencia de respuesta</w:t>
      </w:r>
      <w:r w:rsidR="00202CD5">
        <w:t>/1punto</w:t>
      </w:r>
    </w:p>
    <w:p w:rsidR="00202CD5" w:rsidRDefault="00202CD5" w:rsidP="006A4B9D"/>
    <w:p w:rsidR="00202CD5" w:rsidRPr="00202CD5" w:rsidRDefault="00202CD5" w:rsidP="00202CD5">
      <w:pPr>
        <w:rPr>
          <w:color w:val="FF0000"/>
          <w:sz w:val="28"/>
          <w:szCs w:val="28"/>
        </w:rPr>
      </w:pPr>
      <w:r w:rsidRPr="00202CD5">
        <w:rPr>
          <w:color w:val="FF0000"/>
          <w:sz w:val="28"/>
          <w:szCs w:val="28"/>
        </w:rPr>
        <w:t>Respuesta verbal</w:t>
      </w:r>
    </w:p>
    <w:p w:rsidR="00404F9E" w:rsidRPr="00404F9E" w:rsidRDefault="00202CD5" w:rsidP="00404F9E">
      <w:r>
        <w:t xml:space="preserve"> </w:t>
      </w:r>
      <w:r w:rsidRPr="00404F9E">
        <w:t>Orientado</w:t>
      </w:r>
      <w:r w:rsidR="00404F9E" w:rsidRPr="00404F9E">
        <w:t>: 5 puntos</w:t>
      </w:r>
      <w:r w:rsidRPr="00404F9E">
        <w:t xml:space="preserve"> </w:t>
      </w:r>
    </w:p>
    <w:p w:rsidR="00161DBF" w:rsidRDefault="00202CD5" w:rsidP="00202CD5">
      <w:r>
        <w:t>Desorientado/confuso:</w:t>
      </w:r>
      <w:r w:rsidR="00404F9E">
        <w:t xml:space="preserve"> 4 puntos </w:t>
      </w:r>
    </w:p>
    <w:p w:rsidR="00202CD5" w:rsidRDefault="00202CD5" w:rsidP="00202CD5">
      <w:r>
        <w:t xml:space="preserve">Incoherente: </w:t>
      </w:r>
      <w:r w:rsidR="00404F9E">
        <w:t xml:space="preserve">3 puntos </w:t>
      </w:r>
    </w:p>
    <w:p w:rsidR="00202CD5" w:rsidRDefault="00202CD5" w:rsidP="00202CD5">
      <w:r>
        <w:t>Sonidos incomprensibles</w:t>
      </w:r>
      <w:r w:rsidR="00404F9E">
        <w:t xml:space="preserve">: 2 puntos </w:t>
      </w:r>
    </w:p>
    <w:p w:rsidR="00202CD5" w:rsidRDefault="00202CD5" w:rsidP="00202CD5">
      <w:r>
        <w:t xml:space="preserve"> Ausencia de respuesta</w:t>
      </w:r>
      <w:r w:rsidR="00404F9E">
        <w:t>: 1 punto</w:t>
      </w:r>
    </w:p>
    <w:p w:rsidR="00404F9E" w:rsidRDefault="00404F9E" w:rsidP="00202CD5"/>
    <w:p w:rsidR="00404F9E" w:rsidRDefault="00D64AFF" w:rsidP="00202CD5">
      <w:pPr>
        <w:rPr>
          <w:color w:val="FF0000"/>
          <w:sz w:val="28"/>
          <w:szCs w:val="28"/>
        </w:rPr>
      </w:pPr>
      <w:r w:rsidRPr="00D64AFF">
        <w:rPr>
          <w:color w:val="FF0000"/>
          <w:sz w:val="28"/>
          <w:szCs w:val="28"/>
        </w:rPr>
        <w:t>Respuesta motora</w:t>
      </w:r>
    </w:p>
    <w:p w:rsidR="00D64AFF" w:rsidRDefault="00D64AFF" w:rsidP="003433E2">
      <w:r>
        <w:t xml:space="preserve">Obedece órdenes: 6 puntos </w:t>
      </w:r>
    </w:p>
    <w:p w:rsidR="00D64AFF" w:rsidRDefault="00D64AFF" w:rsidP="003433E2">
      <w:r>
        <w:t xml:space="preserve"> Localiza el dolor: 5 puntos </w:t>
      </w:r>
    </w:p>
    <w:p w:rsidR="00D64AFF" w:rsidRDefault="00D64AFF" w:rsidP="003433E2">
      <w:r>
        <w:t xml:space="preserve"> Retirada al dolor: 4 puntos  </w:t>
      </w:r>
    </w:p>
    <w:p w:rsidR="00D64AFF" w:rsidRDefault="00D64AFF" w:rsidP="003433E2">
      <w:r>
        <w:t xml:space="preserve">Flexión anormal: 3 puntos  </w:t>
      </w:r>
    </w:p>
    <w:p w:rsidR="00D64AFF" w:rsidRDefault="00D64AFF" w:rsidP="003433E2">
      <w:r>
        <w:t xml:space="preserve">Extensión anormal: 2 puntos </w:t>
      </w:r>
    </w:p>
    <w:p w:rsidR="00F96559" w:rsidRDefault="00D64AFF" w:rsidP="003433E2">
      <w:r>
        <w:t xml:space="preserve"> Ausencia de respuesta:1 punto </w:t>
      </w:r>
    </w:p>
    <w:p w:rsidR="00161DBF" w:rsidRDefault="00161DBF" w:rsidP="003433E2"/>
    <w:p w:rsidR="00161DBF" w:rsidRDefault="00161DBF" w:rsidP="003433E2"/>
    <w:p w:rsidR="00161DBF" w:rsidRDefault="00161DBF" w:rsidP="003433E2">
      <w:r>
        <w:t xml:space="preserve">                                                     Puntuación: 15 Normal </w:t>
      </w:r>
    </w:p>
    <w:p w:rsidR="00161DBF" w:rsidRDefault="00161DBF" w:rsidP="003433E2">
      <w:r>
        <w:t xml:space="preserve">                                                     &lt; 9 Gravedad </w:t>
      </w:r>
    </w:p>
    <w:p w:rsidR="00161DBF" w:rsidRDefault="00161DBF" w:rsidP="003433E2">
      <w:r>
        <w:t xml:space="preserve">                                                      3 Coma profundo</w:t>
      </w:r>
    </w:p>
    <w:p w:rsidR="00AC1F07" w:rsidRPr="002150CE" w:rsidRDefault="00AC1F07" w:rsidP="002150CE">
      <w:pPr>
        <w:rPr>
          <w:sz w:val="36"/>
          <w:szCs w:val="36"/>
        </w:rPr>
      </w:pPr>
      <w:r w:rsidRPr="002150CE">
        <w:rPr>
          <w:sz w:val="36"/>
          <w:szCs w:val="36"/>
          <w:highlight w:val="yellow"/>
        </w:rPr>
        <w:lastRenderedPageBreak/>
        <w:t>Tipos de coma</w:t>
      </w:r>
      <w:r w:rsidRPr="002150CE">
        <w:rPr>
          <w:sz w:val="36"/>
          <w:szCs w:val="36"/>
        </w:rPr>
        <w:t xml:space="preserve"> </w:t>
      </w:r>
    </w:p>
    <w:p w:rsidR="00AC1F07" w:rsidRPr="00AC1F07" w:rsidRDefault="00AC1F07" w:rsidP="00AC1F07">
      <w:r w:rsidRPr="00AC1F07">
        <w:t>El coma puede ser causado por una variedad de condiciones, como traumatismo craneal grave, accidente cerebrovascular, falta de oxígeno en el cerebro, infecciones cerebrales graves o intoxicación.</w:t>
      </w:r>
    </w:p>
    <w:p w:rsidR="00AC1F07" w:rsidRPr="00AC1F07" w:rsidRDefault="00AC1F07" w:rsidP="00AC1F07">
      <w:r w:rsidRPr="00AC1F07">
        <w:t>Sin embargo, existen diferentes clasificaciones del coma en función de la profundidad y la respuesta del individuo a los estímulos. Estas clasificaciones se utilizan para describir el nivel de conciencia y la actividad cerebral de una persona en coma. Algunos de los términos utilizados para describir diferentes tipos de coma incluyen:</w:t>
      </w:r>
    </w:p>
    <w:p w:rsidR="00AC1F07" w:rsidRPr="00AC1F07" w:rsidRDefault="00AC1F07" w:rsidP="00AC1F07">
      <w:r w:rsidRPr="00AC1F07">
        <w:t>Coma superficial: Se refiere a un estado en el que el individuo muestra respuestas mínimas a los estímulos, como movimientos oculares o respuestas musculares leves.</w:t>
      </w:r>
    </w:p>
    <w:p w:rsidR="00AC1F07" w:rsidRPr="00AC1F07" w:rsidRDefault="00AC1F07" w:rsidP="00AC1F07">
      <w:r w:rsidRPr="00AC1F07">
        <w:t>Coma moderado: En este estado, el individuo muestra respuestas más significativas a los estímulos, como movimientos de extensión o flexión en respuesta al dolor.</w:t>
      </w:r>
    </w:p>
    <w:p w:rsidR="00AC1F07" w:rsidRPr="00AC1F07" w:rsidRDefault="00AC1F07" w:rsidP="00AC1F07">
      <w:r w:rsidRPr="00AC1F07">
        <w:t>Coma profundo: Es un estado en el que no hay respuesta a los estímulos y los movimientos son limitados o ausentes.</w:t>
      </w:r>
    </w:p>
    <w:p w:rsidR="00AC1F07" w:rsidRPr="00AC1F07" w:rsidRDefault="00AC1F07" w:rsidP="00AC1F07">
      <w:r w:rsidRPr="00AC1F07">
        <w:t>Es importante tener en cuenta que estas clasificaciones son solo una forma general de describir diferentes niveles de conciencia en el coma y que el diagnóstico y tratamiento preciso deben ser realizados por profesionales médicos capacitados. Si tienes alguna preocupación relacionada con la salud, te recomiendo buscar asesoramiento médico adecuado.</w:t>
      </w:r>
    </w:p>
    <w:p w:rsidR="00AC1F07" w:rsidRDefault="00AC1F07" w:rsidP="003433E2">
      <w:pPr>
        <w:rPr>
          <w:color w:val="FF0000"/>
          <w:sz w:val="28"/>
          <w:szCs w:val="28"/>
        </w:rPr>
      </w:pPr>
    </w:p>
    <w:p w:rsidR="00805AE4" w:rsidRPr="00AC1F07" w:rsidRDefault="00805AE4" w:rsidP="003433E2">
      <w:pPr>
        <w:rPr>
          <w:color w:val="FF0000"/>
          <w:sz w:val="28"/>
          <w:szCs w:val="28"/>
        </w:rPr>
      </w:pPr>
    </w:p>
    <w:sectPr w:rsidR="00805AE4" w:rsidRPr="00AC1F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254"/>
    <w:multiLevelType w:val="multilevel"/>
    <w:tmpl w:val="166E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0D50"/>
    <w:multiLevelType w:val="hybridMultilevel"/>
    <w:tmpl w:val="59F8DF4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252D"/>
    <w:multiLevelType w:val="multilevel"/>
    <w:tmpl w:val="B37C3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380681"/>
    <w:multiLevelType w:val="multilevel"/>
    <w:tmpl w:val="888C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002A3"/>
    <w:multiLevelType w:val="multilevel"/>
    <w:tmpl w:val="D278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57966"/>
    <w:multiLevelType w:val="multilevel"/>
    <w:tmpl w:val="2670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C204F"/>
    <w:multiLevelType w:val="multilevel"/>
    <w:tmpl w:val="57107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E4B23"/>
    <w:multiLevelType w:val="multilevel"/>
    <w:tmpl w:val="8176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17B54"/>
    <w:multiLevelType w:val="multilevel"/>
    <w:tmpl w:val="4140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00070"/>
    <w:multiLevelType w:val="multilevel"/>
    <w:tmpl w:val="07BC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740F3"/>
    <w:multiLevelType w:val="multilevel"/>
    <w:tmpl w:val="B90C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631E9"/>
    <w:multiLevelType w:val="multilevel"/>
    <w:tmpl w:val="C3E6E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D33EB"/>
    <w:multiLevelType w:val="multilevel"/>
    <w:tmpl w:val="D43C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807FC"/>
    <w:multiLevelType w:val="multilevel"/>
    <w:tmpl w:val="062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B73E7"/>
    <w:multiLevelType w:val="multilevel"/>
    <w:tmpl w:val="7FB4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66CF7"/>
    <w:multiLevelType w:val="multilevel"/>
    <w:tmpl w:val="32E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EF3BAB"/>
    <w:multiLevelType w:val="multilevel"/>
    <w:tmpl w:val="8AEC2B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33585"/>
    <w:multiLevelType w:val="hybridMultilevel"/>
    <w:tmpl w:val="E2404274"/>
    <w:lvl w:ilvl="0" w:tplc="D4705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2091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D6FF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5E02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895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4225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CD1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5489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0C9F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FAC6B81"/>
    <w:multiLevelType w:val="multilevel"/>
    <w:tmpl w:val="1D0E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C6B73"/>
    <w:multiLevelType w:val="multilevel"/>
    <w:tmpl w:val="F5CC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A7EA9"/>
    <w:multiLevelType w:val="multilevel"/>
    <w:tmpl w:val="CDC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C1FDC"/>
    <w:multiLevelType w:val="multilevel"/>
    <w:tmpl w:val="CAC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AA317B"/>
    <w:multiLevelType w:val="multilevel"/>
    <w:tmpl w:val="D1A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E2CFB"/>
    <w:multiLevelType w:val="multilevel"/>
    <w:tmpl w:val="9C80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75560"/>
    <w:multiLevelType w:val="hybridMultilevel"/>
    <w:tmpl w:val="3A44AEA0"/>
    <w:lvl w:ilvl="0" w:tplc="DD42C7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FCF6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EA80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98C0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3EA6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843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DC3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3232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F00D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04939E4"/>
    <w:multiLevelType w:val="multilevel"/>
    <w:tmpl w:val="5DD0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22203"/>
    <w:multiLevelType w:val="hybridMultilevel"/>
    <w:tmpl w:val="FC72676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F0854"/>
    <w:multiLevelType w:val="multilevel"/>
    <w:tmpl w:val="7B00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B034B"/>
    <w:multiLevelType w:val="multilevel"/>
    <w:tmpl w:val="1C2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C47048"/>
    <w:multiLevelType w:val="multilevel"/>
    <w:tmpl w:val="B00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5D156F"/>
    <w:multiLevelType w:val="multilevel"/>
    <w:tmpl w:val="FE4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615BF"/>
    <w:multiLevelType w:val="multilevel"/>
    <w:tmpl w:val="0156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96CFA"/>
    <w:multiLevelType w:val="multilevel"/>
    <w:tmpl w:val="0AE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62F6F"/>
    <w:multiLevelType w:val="multilevel"/>
    <w:tmpl w:val="C0C8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F3636"/>
    <w:multiLevelType w:val="multilevel"/>
    <w:tmpl w:val="D8AC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5C2E2A"/>
    <w:multiLevelType w:val="multilevel"/>
    <w:tmpl w:val="7D9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71046"/>
    <w:multiLevelType w:val="multilevel"/>
    <w:tmpl w:val="01B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20"/>
  </w:num>
  <w:num w:numId="5">
    <w:abstractNumId w:val="6"/>
  </w:num>
  <w:num w:numId="6">
    <w:abstractNumId w:val="21"/>
  </w:num>
  <w:num w:numId="7">
    <w:abstractNumId w:val="30"/>
  </w:num>
  <w:num w:numId="8">
    <w:abstractNumId w:val="19"/>
  </w:num>
  <w:num w:numId="9">
    <w:abstractNumId w:val="14"/>
  </w:num>
  <w:num w:numId="10">
    <w:abstractNumId w:val="22"/>
  </w:num>
  <w:num w:numId="11">
    <w:abstractNumId w:val="33"/>
  </w:num>
  <w:num w:numId="12">
    <w:abstractNumId w:val="26"/>
  </w:num>
  <w:num w:numId="13">
    <w:abstractNumId w:val="36"/>
  </w:num>
  <w:num w:numId="14">
    <w:abstractNumId w:val="32"/>
  </w:num>
  <w:num w:numId="15">
    <w:abstractNumId w:val="31"/>
  </w:num>
  <w:num w:numId="16">
    <w:abstractNumId w:val="12"/>
  </w:num>
  <w:num w:numId="17">
    <w:abstractNumId w:val="0"/>
  </w:num>
  <w:num w:numId="18">
    <w:abstractNumId w:val="10"/>
  </w:num>
  <w:num w:numId="19">
    <w:abstractNumId w:val="28"/>
  </w:num>
  <w:num w:numId="20">
    <w:abstractNumId w:val="11"/>
  </w:num>
  <w:num w:numId="21">
    <w:abstractNumId w:val="29"/>
  </w:num>
  <w:num w:numId="22">
    <w:abstractNumId w:val="35"/>
  </w:num>
  <w:num w:numId="23">
    <w:abstractNumId w:val="8"/>
  </w:num>
  <w:num w:numId="24">
    <w:abstractNumId w:val="23"/>
  </w:num>
  <w:num w:numId="25">
    <w:abstractNumId w:val="15"/>
  </w:num>
  <w:num w:numId="26">
    <w:abstractNumId w:val="16"/>
  </w:num>
  <w:num w:numId="27">
    <w:abstractNumId w:val="13"/>
  </w:num>
  <w:num w:numId="28">
    <w:abstractNumId w:val="7"/>
  </w:num>
  <w:num w:numId="29">
    <w:abstractNumId w:val="1"/>
  </w:num>
  <w:num w:numId="30">
    <w:abstractNumId w:val="5"/>
  </w:num>
  <w:num w:numId="31">
    <w:abstractNumId w:val="27"/>
  </w:num>
  <w:num w:numId="32">
    <w:abstractNumId w:val="25"/>
  </w:num>
  <w:num w:numId="33">
    <w:abstractNumId w:val="9"/>
  </w:num>
  <w:num w:numId="34">
    <w:abstractNumId w:val="3"/>
  </w:num>
  <w:num w:numId="35">
    <w:abstractNumId w:val="34"/>
  </w:num>
  <w:num w:numId="36">
    <w:abstractNumId w:val="1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C"/>
    <w:rsid w:val="00004991"/>
    <w:rsid w:val="00024DD2"/>
    <w:rsid w:val="00052BE5"/>
    <w:rsid w:val="00066380"/>
    <w:rsid w:val="00084336"/>
    <w:rsid w:val="000E0196"/>
    <w:rsid w:val="000F64C0"/>
    <w:rsid w:val="00122680"/>
    <w:rsid w:val="0012512C"/>
    <w:rsid w:val="00141F24"/>
    <w:rsid w:val="0015708B"/>
    <w:rsid w:val="00161DBF"/>
    <w:rsid w:val="00175ED9"/>
    <w:rsid w:val="001A0CB7"/>
    <w:rsid w:val="001A1662"/>
    <w:rsid w:val="001F09E8"/>
    <w:rsid w:val="001F5CF9"/>
    <w:rsid w:val="00202CD5"/>
    <w:rsid w:val="002150CE"/>
    <w:rsid w:val="00251C3A"/>
    <w:rsid w:val="00272016"/>
    <w:rsid w:val="002D387C"/>
    <w:rsid w:val="002E1C5A"/>
    <w:rsid w:val="002F2E88"/>
    <w:rsid w:val="0031044F"/>
    <w:rsid w:val="00322864"/>
    <w:rsid w:val="0034244F"/>
    <w:rsid w:val="003433E2"/>
    <w:rsid w:val="00380322"/>
    <w:rsid w:val="00380397"/>
    <w:rsid w:val="003B3048"/>
    <w:rsid w:val="003E0140"/>
    <w:rsid w:val="003F71C9"/>
    <w:rsid w:val="00404F9E"/>
    <w:rsid w:val="004132F4"/>
    <w:rsid w:val="0043101E"/>
    <w:rsid w:val="00461DAA"/>
    <w:rsid w:val="004A6F47"/>
    <w:rsid w:val="004D490A"/>
    <w:rsid w:val="004F4987"/>
    <w:rsid w:val="00532498"/>
    <w:rsid w:val="00555DCE"/>
    <w:rsid w:val="0056110E"/>
    <w:rsid w:val="005650B9"/>
    <w:rsid w:val="005822A3"/>
    <w:rsid w:val="0058736D"/>
    <w:rsid w:val="005F3E8F"/>
    <w:rsid w:val="006207A3"/>
    <w:rsid w:val="00644A45"/>
    <w:rsid w:val="00654247"/>
    <w:rsid w:val="00663C9E"/>
    <w:rsid w:val="00680C7C"/>
    <w:rsid w:val="006A4B9D"/>
    <w:rsid w:val="006D49FD"/>
    <w:rsid w:val="006D736A"/>
    <w:rsid w:val="006F6EC9"/>
    <w:rsid w:val="00711AC6"/>
    <w:rsid w:val="007324F6"/>
    <w:rsid w:val="00781CF2"/>
    <w:rsid w:val="007A7AD9"/>
    <w:rsid w:val="007C2644"/>
    <w:rsid w:val="007D3B7B"/>
    <w:rsid w:val="007E747C"/>
    <w:rsid w:val="00800E96"/>
    <w:rsid w:val="00805AE4"/>
    <w:rsid w:val="00813194"/>
    <w:rsid w:val="008154A2"/>
    <w:rsid w:val="00895D58"/>
    <w:rsid w:val="008A0D76"/>
    <w:rsid w:val="008A3E6E"/>
    <w:rsid w:val="008D293C"/>
    <w:rsid w:val="008F192B"/>
    <w:rsid w:val="008F4E33"/>
    <w:rsid w:val="008F4F50"/>
    <w:rsid w:val="00961504"/>
    <w:rsid w:val="009A7B56"/>
    <w:rsid w:val="009B1224"/>
    <w:rsid w:val="009D1571"/>
    <w:rsid w:val="009E7889"/>
    <w:rsid w:val="00A11C96"/>
    <w:rsid w:val="00A25A10"/>
    <w:rsid w:val="00A44B9D"/>
    <w:rsid w:val="00A56D9B"/>
    <w:rsid w:val="00A716A9"/>
    <w:rsid w:val="00AB14F7"/>
    <w:rsid w:val="00AB77FE"/>
    <w:rsid w:val="00AC1F07"/>
    <w:rsid w:val="00AD4546"/>
    <w:rsid w:val="00AE6CB6"/>
    <w:rsid w:val="00AF4FE3"/>
    <w:rsid w:val="00B2426D"/>
    <w:rsid w:val="00B31531"/>
    <w:rsid w:val="00B5289C"/>
    <w:rsid w:val="00B56E9D"/>
    <w:rsid w:val="00B94E9F"/>
    <w:rsid w:val="00BA433A"/>
    <w:rsid w:val="00C12802"/>
    <w:rsid w:val="00C35EB6"/>
    <w:rsid w:val="00C677DE"/>
    <w:rsid w:val="00C74F05"/>
    <w:rsid w:val="00CB3758"/>
    <w:rsid w:val="00CE0C2B"/>
    <w:rsid w:val="00CF18A0"/>
    <w:rsid w:val="00D06541"/>
    <w:rsid w:val="00D3265A"/>
    <w:rsid w:val="00D32694"/>
    <w:rsid w:val="00D5039B"/>
    <w:rsid w:val="00D632B0"/>
    <w:rsid w:val="00D6469E"/>
    <w:rsid w:val="00D64AFF"/>
    <w:rsid w:val="00D67562"/>
    <w:rsid w:val="00D80417"/>
    <w:rsid w:val="00DA53C9"/>
    <w:rsid w:val="00E23F0C"/>
    <w:rsid w:val="00E2629F"/>
    <w:rsid w:val="00E35988"/>
    <w:rsid w:val="00E37CE2"/>
    <w:rsid w:val="00E46EEE"/>
    <w:rsid w:val="00E61563"/>
    <w:rsid w:val="00E64BB7"/>
    <w:rsid w:val="00E834D8"/>
    <w:rsid w:val="00EC2CD5"/>
    <w:rsid w:val="00ED4CFD"/>
    <w:rsid w:val="00ED55BA"/>
    <w:rsid w:val="00EE585A"/>
    <w:rsid w:val="00F013DB"/>
    <w:rsid w:val="00F50887"/>
    <w:rsid w:val="00F66C0B"/>
    <w:rsid w:val="00F96559"/>
    <w:rsid w:val="00FB4FB0"/>
    <w:rsid w:val="00FC0022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9EDC-986A-4DA0-8AB4-AD6EDEC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0196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55D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55DCE"/>
    <w:rPr>
      <w:rFonts w:ascii="Arial" w:eastAsia="Times New Roman" w:hAnsi="Arial" w:cs="Arial"/>
      <w:vanish/>
      <w:sz w:val="16"/>
      <w:szCs w:val="16"/>
      <w:lang w:eastAsia="es-D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66C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66C0B"/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sc-2a2a0c3b-0">
    <w:name w:val="sc-2a2a0c3b-0"/>
    <w:basedOn w:val="Fuentedeprrafopredeter"/>
    <w:rsid w:val="00895D58"/>
  </w:style>
  <w:style w:type="character" w:styleId="Hipervnculo">
    <w:name w:val="Hyperlink"/>
    <w:basedOn w:val="Fuentedeprrafopredeter"/>
    <w:uiPriority w:val="99"/>
    <w:semiHidden/>
    <w:unhideWhenUsed/>
    <w:rsid w:val="005F3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34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19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69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2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1548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38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9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079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36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247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10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1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553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7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4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606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62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5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2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8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8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76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16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41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15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8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53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8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20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1272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1105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06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8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0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2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802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114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3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734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17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0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134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299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23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3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035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3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7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42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83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Sarahi López Acosta</dc:creator>
  <cp:keywords/>
  <dc:description/>
  <cp:lastModifiedBy>Indira Sarahi López Acosta</cp:lastModifiedBy>
  <cp:revision>2</cp:revision>
  <dcterms:created xsi:type="dcterms:W3CDTF">2023-07-13T13:43:00Z</dcterms:created>
  <dcterms:modified xsi:type="dcterms:W3CDTF">2023-07-13T13:43:00Z</dcterms:modified>
</cp:coreProperties>
</file>