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ackground w:color="FFFFFF"/>
  <w:body>
    <w:p>
      <w:pPr/>
    </w:p>
    <w:p>
      <w:pPr>
        <w:divId w:val="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line="390" w:lineRule="atLeast"/>
        <w:jc w:val="both"/>
        <w:rPr>
          <w:vanish w:val="0"/>
        </w:rPr>
      </w:pPr>
      <w:r>
        <w:rPr>
          <w:rFonts w:ascii="arial" w:eastAsia="arial" w:hAnsi="arial" w:cs="arial"/>
          <w:b/>
          <w:i w:val="0"/>
          <w:color w:val="333333"/>
          <w:sz w:val="22"/>
          <w:shd w:val="clear" w:color="auto" w:fill="FFFFFF"/>
        </w:rPr>
        <w:t xml:space="preserve">PLAN OPERATIVO 2024 </w:t>
      </w:r>
    </w:p>
    <w:p>
      <w:pPr>
        <w:divId w:val="8"/>
        <w:shd w:val="clear" w:color="auto" w:fill="FFFFFF"/>
        <w:spacing w:line="390" w:lineRule="atLeast"/>
        <w:jc w:val="both"/>
        <w:rPr>
          <w:vanish w:val="0"/>
        </w:rPr>
      </w:pPr>
      <w:r>
        <w:rPr>
          <w:rFonts w:ascii="arial" w:eastAsia="arial" w:hAnsi="arial" w:cs="arial"/>
          <w:b/>
          <w:i w:val="0"/>
          <w:color w:val="333333"/>
          <w:sz w:val="22"/>
          <w:shd w:val="clear" w:color="auto" w:fill="FFFFFF"/>
        </w:rPr>
        <w:t xml:space="preserve">ESTAMENTO: </w:t>
      </w:r>
      <w:r>
        <w:rPr>
          <w:rFonts w:ascii="arial" w:eastAsia="arial" w:hAnsi="arial" w:cs="arial"/>
          <w:b w:val="0"/>
          <w:i w:val="0"/>
          <w:color w:val="333333"/>
          <w:sz w:val="22"/>
          <w:shd w:val="clear" w:color="auto" w:fill="FFFFFF"/>
        </w:rPr>
        <w:t xml:space="preserve"> DEPARTAMENTO DE INNOVACIÓN</w:t>
      </w:r>
    </w:p>
    <w:tbl>
      <w:tblPr>
        <w:tblW w:w="5000" w:type="pct"/>
        <w:jc w:val="left"/>
        <w:tblInd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  <w:insideH w:val="outset" w:sz="6" w:space="0" w:color="C0C0C0"/>
          <w:insideV w:val="outset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firstRow="0" w:lastRow="0" w:firstColumn="0" w:lastColumn="0" w:noHBand="1" w:noVBand="1"/>
      </w:tblPr>
      <w:tblGrid>
        <w:gridCol w:w="1494"/>
        <w:gridCol w:w="1382"/>
        <w:gridCol w:w="614"/>
        <w:gridCol w:w="1472"/>
        <w:gridCol w:w="1437"/>
        <w:gridCol w:w="1570"/>
        <w:gridCol w:w="184"/>
        <w:gridCol w:w="162"/>
        <w:gridCol w:w="203"/>
        <w:gridCol w:w="172"/>
        <w:gridCol w:w="203"/>
        <w:gridCol w:w="141"/>
        <w:gridCol w:w="141"/>
        <w:gridCol w:w="172"/>
        <w:gridCol w:w="172"/>
        <w:gridCol w:w="193"/>
        <w:gridCol w:w="182"/>
        <w:gridCol w:w="193"/>
      </w:tblGrid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divId w:val="10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EJE:</w:t>
            </w:r>
          </w:p>
          <w:p>
            <w:pPr>
              <w:divId w:val="11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II. Investigación, Innovación y Desarrollo</w:t>
            </w:r>
          </w:p>
        </w:tc>
        <w:tc>
          <w:tcPr>
            <w:tcW w:w="4020" w:type="dxa"/>
            <w:tcBorders>
              <w:top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ESTRATÉGICO</w:t>
            </w:r>
          </w:p>
        </w:tc>
        <w:tc>
          <w:tcPr>
            <w:tcW w:w="1665" w:type="dxa"/>
            <w:gridSpan w:val="16"/>
            <w:tcBorders>
              <w:top w:val="outset" w:sz="6" w:space="0" w:color="C0C0C0"/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I-3. Fomentar el desarrollo de la innovación, la creatividad, la mejora continua y el emprendimiento en beneficio de la comunidad universitaria.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/>
          </w:p>
        </w:tc>
        <w:tc>
          <w:tcPr>
            <w:tcW w:w="4020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LÍNEA DE ACTUACIÓN</w:t>
            </w:r>
          </w:p>
        </w:tc>
        <w:tc>
          <w:tcPr>
            <w:tcW w:w="1665" w:type="dxa"/>
            <w:gridSpan w:val="16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I-3.1. Promoción de la cultura de emprendimiento, innovación y creatividad en toda la comunidad universitaria.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OPERATIVO</w:t>
            </w:r>
          </w:p>
        </w:tc>
        <w:tc>
          <w:tcPr>
            <w:tcW w:w="1665" w:type="dxa"/>
            <w:gridSpan w:val="17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1. Fortalecer competencias relativas a la innovación y gestión de proyectos en la comunidad universitaria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METAS</w:t>
            </w:r>
          </w:p>
        </w:tc>
        <w:tc>
          <w:tcPr>
            <w:tcW w:w="402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ACTIVIDADES</w:t>
            </w:r>
          </w:p>
        </w:tc>
        <w:tc>
          <w:tcPr>
            <w:tcW w:w="48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PESO</w:t>
            </w:r>
          </w:p>
        </w:tc>
        <w:tc>
          <w:tcPr>
            <w:tcW w:w="183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INDICADOR VERIFICABLE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PRESUPUESTO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RESPONSABLES</w:t>
            </w:r>
          </w:p>
        </w:tc>
        <w:tc>
          <w:tcPr>
            <w:tcW w:w="1665" w:type="dxa"/>
            <w:gridSpan w:val="12"/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CRONOGRAMA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W w:w="402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48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83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F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S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O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N</w:t>
            </w:r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1.1. Realizar al menos 8 actividades de formación relativas al Desarrollo y promoción de la Cultura de innovación (entre sede y recintos)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1.1.1. Identificar el tema de la capacitación o el taller, posibles facilitadores y demás detalle de lugar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Temática definida y el objetivo de la capacitación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1.1.2. Crear artes para difusión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Diseños listos y aprobados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1.1.3. Lanzar la convocatoria o enviar convocatoria a los selccionados)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Listado de inscritos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1.1.4. Ejecución del taller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curso taller impartido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RD$ 100,000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 Realizar la Jornada de Innovación (De manera híbrida, tanto virtual como presencial)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1.2.1. Determinar la temática del Evento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Temática definida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1.2.2. Contactar y confirmar ponentes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la selección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1.2.3. Crear artes para divulgación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Diseños listos y aprobados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1.2.4. Convocatoria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Listado de inscritos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1.2.5. Ejecución de la Jornada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ejecución del evento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RD$ 70,000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1.3. Lograr al menos 1 participación en Congresos internacionales o nacionales dedicado a temas de Innovación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1.3.1. Identificar congresos de interés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Listado de Opciones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1.3.2. Inscripción en el Congreso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pago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RD$ 50,000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1.3.3. Participación en el Congreso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45%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Evidencias del evento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1.3.4. Crear Memorias de la participación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Publicación de las experiencias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1.4. Fortalecer las competencias del personal del departamento de innovación mediante el desarrollo formación en gestión de proyectos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1.4.1. Identificar alternativas de formación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Listado de Opciones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1.4.2. Formalizar inscripción en formación especializada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pago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RD$ 40,000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1.4.3. Desarrollar la formación </w:t>
            </w:r>
          </w:p>
        </w:tc>
        <w:tc>
          <w:tcPr>
            <w:tcW w:w="48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45%</w:t>
            </w:r>
          </w:p>
        </w:tc>
        <w:tc>
          <w:tcPr>
            <w:tcW w:w="183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Certificado de culminación y fotos de las participaciones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</w:tbl>
    <w:p>
      <w:pPr>
        <w:rPr>
          <w:vanish/>
        </w:rPr>
      </w:pPr>
    </w:p>
    <w:tbl>
      <w:tblPr>
        <w:tblW w:w="5000" w:type="pct"/>
        <w:jc w:val="left"/>
        <w:tblInd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  <w:insideH w:val="outset" w:sz="6" w:space="0" w:color="C0C0C0"/>
          <w:insideV w:val="outset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firstRow="0" w:lastRow="0" w:firstColumn="0" w:lastColumn="0" w:noHBand="1" w:noVBand="1"/>
      </w:tblPr>
      <w:tblGrid>
        <w:gridCol w:w="1206"/>
        <w:gridCol w:w="1664"/>
        <w:gridCol w:w="613"/>
        <w:gridCol w:w="1489"/>
        <w:gridCol w:w="1434"/>
        <w:gridCol w:w="1567"/>
        <w:gridCol w:w="184"/>
        <w:gridCol w:w="161"/>
        <w:gridCol w:w="202"/>
        <w:gridCol w:w="172"/>
        <w:gridCol w:w="202"/>
        <w:gridCol w:w="141"/>
        <w:gridCol w:w="141"/>
        <w:gridCol w:w="172"/>
        <w:gridCol w:w="172"/>
        <w:gridCol w:w="192"/>
        <w:gridCol w:w="182"/>
        <w:gridCol w:w="193"/>
      </w:tblGrid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divId w:val="33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EJE:</w:t>
            </w:r>
          </w:p>
          <w:p>
            <w:pPr>
              <w:divId w:val="34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II. Investigación, Innovación y Desarrollo</w:t>
            </w:r>
          </w:p>
        </w:tc>
        <w:tc>
          <w:tcPr>
            <w:tcW w:w="4020" w:type="dxa"/>
            <w:tcBorders>
              <w:top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ESTRATÉGICO</w:t>
            </w:r>
          </w:p>
        </w:tc>
        <w:tc>
          <w:tcPr>
            <w:tcW w:w="1665" w:type="dxa"/>
            <w:gridSpan w:val="16"/>
            <w:tcBorders>
              <w:top w:val="outset" w:sz="6" w:space="0" w:color="C0C0C0"/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I-3. Fomentar el desarrollo de la innovación, la creatividad, la mejora continua y el emprendimiento en beneficio de la comunidad universitaria.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/>
          </w:p>
        </w:tc>
        <w:tc>
          <w:tcPr>
            <w:tcW w:w="4020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LÍNEA DE ACTUACIÓN</w:t>
            </w:r>
          </w:p>
        </w:tc>
        <w:tc>
          <w:tcPr>
            <w:tcW w:w="1665" w:type="dxa"/>
            <w:gridSpan w:val="16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I-3.3. Desarrollo de una cultura de trabajo colaborativo y en red para incentivar la innovación en la UAPA.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OPERATIVO</w:t>
            </w:r>
          </w:p>
        </w:tc>
        <w:tc>
          <w:tcPr>
            <w:tcW w:w="1665" w:type="dxa"/>
            <w:gridSpan w:val="17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2. Potencializar el registro de ideas y problemáticas que puedan resultar en proyectos de interdepartamentales que ofrezcan soluciones innovadoras a estas problemáticas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METAS</w:t>
            </w:r>
          </w:p>
        </w:tc>
        <w:tc>
          <w:tcPr>
            <w:tcW w:w="402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ACTIVIDADES</w:t>
            </w:r>
          </w:p>
        </w:tc>
        <w:tc>
          <w:tcPr>
            <w:tcW w:w="48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PESO</w:t>
            </w:r>
          </w:p>
        </w:tc>
        <w:tc>
          <w:tcPr>
            <w:tcW w:w="183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INDICADOR VERIFICABLE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PRESUPUESTO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RESPONSABLES</w:t>
            </w:r>
          </w:p>
        </w:tc>
        <w:tc>
          <w:tcPr>
            <w:tcW w:w="1665" w:type="dxa"/>
            <w:gridSpan w:val="12"/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CRONOGRAMA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W w:w="402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48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83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F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S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O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N</w:t>
            </w:r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2.1. Liderar al menos 1 campaña de captación de ideas de innovación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2.1.1. Identificar las áreas o temática de la campaña de captación de ideas, con objetivo y detalles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Temas seleccionado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2.1.2. Crear los diseños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Diseños listos y aprobados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2.1.3. Lanzar la campaña de captación de ideas con un tiempo limitado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Idea registrada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2.1.4. Cierre de la campaña de captación y proceso de evaluación de ideas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Matriz de evaluación realizadas e ideas seleccionadas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2.1.5. Selección de ideas a trabajar en innovación para el próximo año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ideas seleccionadas y premiadas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2.2. Promover, acompañar y liderar la elaboración de al menos un 80% de proyectos de innovación (entre Sede y recintos)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2.2.1. Seleccionar las ideas a trabajarse con el proceso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Idea registrada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2.2.2. Seguimiento y acompañamiento a los líderes de los proyectos y desarrollo de las ideas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las reuniones y avances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2.2.3. Presentar Proyectos de innovación estructurados al consejo de la innovación y seleccionar para implementación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las presentaciones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2.2.4. Entrega de los incentivos a los proyectos y equipos que resulten para implementación </w:t>
            </w:r>
          </w:p>
        </w:tc>
        <w:tc>
          <w:tcPr>
            <w:tcW w:w="48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ejecución del evento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RD$ 1,400,000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</w:tbl>
    <w:p>
      <w:pPr>
        <w:rPr>
          <w:vanish/>
        </w:rPr>
      </w:pPr>
    </w:p>
    <w:tbl>
      <w:tblPr>
        <w:tblW w:w="5000" w:type="pct"/>
        <w:jc w:val="left"/>
        <w:tblInd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  <w:insideH w:val="outset" w:sz="6" w:space="0" w:color="C0C0C0"/>
          <w:insideV w:val="outset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firstRow="0" w:lastRow="0" w:firstColumn="0" w:lastColumn="0" w:noHBand="1" w:noVBand="1"/>
      </w:tblPr>
      <w:tblGrid>
        <w:gridCol w:w="1523"/>
        <w:gridCol w:w="1384"/>
        <w:gridCol w:w="618"/>
        <w:gridCol w:w="1408"/>
        <w:gridCol w:w="1445"/>
        <w:gridCol w:w="1579"/>
        <w:gridCol w:w="186"/>
        <w:gridCol w:w="162"/>
        <w:gridCol w:w="204"/>
        <w:gridCol w:w="173"/>
        <w:gridCol w:w="204"/>
        <w:gridCol w:w="142"/>
        <w:gridCol w:w="142"/>
        <w:gridCol w:w="173"/>
        <w:gridCol w:w="173"/>
        <w:gridCol w:w="194"/>
        <w:gridCol w:w="183"/>
        <w:gridCol w:w="194"/>
      </w:tblGrid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divId w:val="47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EJE:</w:t>
            </w:r>
          </w:p>
          <w:p>
            <w:pPr>
              <w:divId w:val="48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VI. Lineamientos Especiales 2024</w:t>
            </w:r>
          </w:p>
        </w:tc>
        <w:tc>
          <w:tcPr>
            <w:tcW w:w="4020" w:type="dxa"/>
            <w:tcBorders>
              <w:top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ESTRATÉGICO</w:t>
            </w:r>
          </w:p>
        </w:tc>
        <w:tc>
          <w:tcPr>
            <w:tcW w:w="1665" w:type="dxa"/>
            <w:gridSpan w:val="16"/>
            <w:tcBorders>
              <w:top w:val="outset" w:sz="6" w:space="0" w:color="C0C0C0"/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E-2. Transformar digitalmente la Universidad.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/>
          </w:p>
        </w:tc>
        <w:tc>
          <w:tcPr>
            <w:tcW w:w="4020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LÍNEA DE ACTUACIÓN</w:t>
            </w:r>
          </w:p>
        </w:tc>
        <w:tc>
          <w:tcPr>
            <w:tcW w:w="1665" w:type="dxa"/>
            <w:gridSpan w:val="16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E-2.1. Virtualización de todos los procesos académicos y administrativos.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OPERATIVO</w:t>
            </w:r>
          </w:p>
        </w:tc>
        <w:tc>
          <w:tcPr>
            <w:tcW w:w="1665" w:type="dxa"/>
            <w:gridSpan w:val="17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3. Automatización del proceso de gestión de Proyectos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METAS</w:t>
            </w:r>
          </w:p>
        </w:tc>
        <w:tc>
          <w:tcPr>
            <w:tcW w:w="402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ACTIVIDADES</w:t>
            </w:r>
          </w:p>
        </w:tc>
        <w:tc>
          <w:tcPr>
            <w:tcW w:w="48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PESO</w:t>
            </w:r>
          </w:p>
        </w:tc>
        <w:tc>
          <w:tcPr>
            <w:tcW w:w="183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INDICADOR VERIFICABLE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PRESUPUESTO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RESPONSABLES</w:t>
            </w:r>
          </w:p>
        </w:tc>
        <w:tc>
          <w:tcPr>
            <w:tcW w:w="1665" w:type="dxa"/>
            <w:gridSpan w:val="12"/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CRONOGRAMA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W w:w="402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48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83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F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S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O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N</w:t>
            </w:r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3.1. Automatización del proceso de gestión de proyectos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3.1.1. Evaluar diferentes herramientas para verificar funcionalidad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Comparación de las herramientas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3.1.2. Presentar análisis de las herramientas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Evidencias de la presentación de las herramientas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3.1.3. Seleccionar la herramienta a utilizar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la selección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3.1.4. Someter a renovación de la licencia del Software Trello o la adquisición de una nueva herramienta (plataforma de gestión de tareas y proyectos) </w:t>
            </w:r>
          </w:p>
        </w:tc>
        <w:tc>
          <w:tcPr>
            <w:tcW w:w="48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30%</w:t>
            </w:r>
          </w:p>
        </w:tc>
        <w:tc>
          <w:tcPr>
            <w:tcW w:w="183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Pago y solución implementada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RD$ 40,000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</w:tbl>
    <w:p>
      <w:pPr>
        <w:rPr>
          <w:vanish/>
        </w:rPr>
      </w:pPr>
    </w:p>
    <w:tbl>
      <w:tblPr>
        <w:tblW w:w="5000" w:type="pct"/>
        <w:jc w:val="left"/>
        <w:tblInd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  <w:insideH w:val="outset" w:sz="6" w:space="0" w:color="C0C0C0"/>
          <w:insideV w:val="outset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firstRow="0" w:lastRow="0" w:firstColumn="0" w:lastColumn="0" w:noHBand="1" w:noVBand="1"/>
      </w:tblPr>
      <w:tblGrid>
        <w:gridCol w:w="1316"/>
        <w:gridCol w:w="1404"/>
        <w:gridCol w:w="627"/>
        <w:gridCol w:w="1512"/>
        <w:gridCol w:w="1466"/>
        <w:gridCol w:w="1602"/>
        <w:gridCol w:w="188"/>
        <w:gridCol w:w="165"/>
        <w:gridCol w:w="207"/>
        <w:gridCol w:w="176"/>
        <w:gridCol w:w="207"/>
        <w:gridCol w:w="144"/>
        <w:gridCol w:w="144"/>
        <w:gridCol w:w="176"/>
        <w:gridCol w:w="176"/>
        <w:gridCol w:w="197"/>
        <w:gridCol w:w="186"/>
        <w:gridCol w:w="194"/>
      </w:tblGrid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divId w:val="55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EJE:</w:t>
            </w:r>
          </w:p>
          <w:p>
            <w:pPr>
              <w:divId w:val="56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V. Lineamientos Especiales 2023</w:t>
            </w:r>
          </w:p>
        </w:tc>
        <w:tc>
          <w:tcPr>
            <w:tcW w:w="4020" w:type="dxa"/>
            <w:tcBorders>
              <w:top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ESTRATÉGICO</w:t>
            </w:r>
          </w:p>
        </w:tc>
        <w:tc>
          <w:tcPr>
            <w:tcW w:w="1665" w:type="dxa"/>
            <w:gridSpan w:val="16"/>
            <w:tcBorders>
              <w:top w:val="outset" w:sz="6" w:space="0" w:color="C0C0C0"/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L-1. Promover la cultura de productividad y eficiencia en la gestión universitaria.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/>
          </w:p>
        </w:tc>
        <w:tc>
          <w:tcPr>
            <w:tcW w:w="4020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LÍNEA DE ACTUACIÓN</w:t>
            </w:r>
          </w:p>
        </w:tc>
        <w:tc>
          <w:tcPr>
            <w:tcW w:w="1665" w:type="dxa"/>
            <w:gridSpan w:val="16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L-1.1 Consolidación de evaluación de resultados de procesos sistematizados (políticas, procedimientos, reglamentos).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OPERATIVO</w:t>
            </w:r>
          </w:p>
        </w:tc>
        <w:tc>
          <w:tcPr>
            <w:tcW w:w="1665" w:type="dxa"/>
            <w:gridSpan w:val="17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4. Estandarizar los procesos y políticas de innovación para contribuir en la mejora de los procesos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METAS</w:t>
            </w:r>
          </w:p>
        </w:tc>
        <w:tc>
          <w:tcPr>
            <w:tcW w:w="402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ACTIVIDADES</w:t>
            </w:r>
          </w:p>
        </w:tc>
        <w:tc>
          <w:tcPr>
            <w:tcW w:w="48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PESO</w:t>
            </w:r>
          </w:p>
        </w:tc>
        <w:tc>
          <w:tcPr>
            <w:tcW w:w="183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INDICADOR VERIFICABLE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PRESUPUESTO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RESPONSABLES</w:t>
            </w:r>
          </w:p>
        </w:tc>
        <w:tc>
          <w:tcPr>
            <w:tcW w:w="1665" w:type="dxa"/>
            <w:gridSpan w:val="12"/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CRONOGRAMA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W w:w="402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48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83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F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S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O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N</w:t>
            </w:r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4.1. Estandarizar los procesos y políticas de innovación para contribuir en la mejora de los procesos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4.1.1. Autoevaluar el proceso a actualizar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Ficha de autoevaluación realizada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4.1.2. Solicitar del nuevo documento del proceso a actualizar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la aprobación del Proceso a actualizar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4.1.3. Participar de las sesiones de trabajo de la actualizacion de proceso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40%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Evidencias de las reuniones y avances del documento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4.1.4. Presentación proceso actualizado </w:t>
            </w:r>
          </w:p>
        </w:tc>
        <w:tc>
          <w:tcPr>
            <w:tcW w:w="48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25%</w:t>
            </w:r>
          </w:p>
        </w:tc>
        <w:tc>
          <w:tcPr>
            <w:tcW w:w="183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del Proceso aprobado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</w:tbl>
    <w:p>
      <w:pPr/>
    </w:p>
    <w:sectPr>
      <w:pgSz w:w="11907" w:h="16839" w:orient="portrait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11.25" w:color="auto"/>
        <w:bottom w:val="none" w:sz="0" w:space="0" w:color="auto"/>
        <w:right w:val="none" w:sz="0" w:space="11.25" w:color="auto"/>
      </w:divBdr>
      <w:divsChild>
        <w:div w:id="2">
          <w:marLeft w:val="0"/>
          <w:marRight w:val="0"/>
          <w:marTop w:val="450"/>
          <w:marBottom w:val="450"/>
          <w:divBdr>
            <w:top w:val="none" w:sz="0" w:space="16.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-20"/>
              <w:marBottom w:val="-20"/>
              <w:divBdr>
                <w:top w:val="none" w:sz="0" w:space="15" w:color="auto"/>
                <w:left w:val="none" w:sz="0" w:space="45" w:color="auto"/>
                <w:bottom w:val="none" w:sz="0" w:space="15" w:color="auto"/>
                <w:right w:val="none" w:sz="0" w:space="45" w:color="auto"/>
              </w:divBdr>
              <w:divsChild>
                <w:div w:id="4">
                  <w:marLeft w:val="0"/>
                  <w:marRight w:val="0"/>
                  <w:marTop w:val="336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">
                      <w:marLeft w:val="-225"/>
                      <w:marRight w:val="-225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">
                          <w:marLeft w:val="0"/>
                          <w:marRight w:val="0"/>
                          <w:marTop w:val="-20"/>
                          <w:marBottom w:val="-20"/>
                          <w:divBdr>
                            <w:top w:val="none" w:sz="0" w:space="0" w:color="auto"/>
                            <w:left w:val="none" w:sz="0" w:space="11.25" w:color="auto"/>
                            <w:bottom w:val="none" w:sz="0" w:space="0" w:color="auto"/>
                            <w:right w:val="none" w:sz="0" w:space="11.25" w:color="auto"/>
                          </w:divBdr>
                          <w:divsChild>
                            <w:div w:id="7">
                              <w:marLeft w:val="0"/>
                              <w:marRight w:val="0"/>
                              <w:marTop w:val="-20"/>
                              <w:marBottom w:val="-20"/>
                              <w:divBdr>
                                <w:top w:val="none" w:sz="0" w:space="33.6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">
                              <w:marLeft w:val="0"/>
                              <w:marRight w:val="0"/>
                              <w:marTop w:val="-20"/>
                              <w:marBottom w:val="-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">
                              <w:marLeft w:val="0"/>
                              <w:marRight w:val="0"/>
                              <w:marTop w:val="-20"/>
                              <w:marBottom w:val="-20"/>
                              <w:divBdr>
                                <w:top w:val="none" w:sz="0" w:space="5.6" w:color="auto"/>
                                <w:left w:val="none" w:sz="0" w:space="0" w:color="auto"/>
                                <w:bottom w:val="none" w:sz="0" w:space="16.8" w:color="auto"/>
                                <w:right w:val="none" w:sz="0" w:space="0" w:color="auto"/>
                              </w:divBdr>
                              <w:divsChild>
                                <w:div w:id="1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webSettings" Target="webSettings.xml"/><Relationship Id="rId3" Type="http://schemas.openxmlformats.org/officeDocument/2006/relationships/settings" Target="settings.xml"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2024-04-17T10:53:13Z</dcterms:created>
  <dcterms:modified xsi:type="dcterms:W3CDTF">2024-04-17T10:53:13Z</dcterms:modified>
</cp:coreProperties>
</file>