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o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Mariana Menezes</w:t>
      </w:r>
    </w:p>
    <w:p>
      <w:pPr>
        <w:pStyle w:val="Corpo"/>
        <w:jc w:val="center"/>
      </w:pPr>
      <w:r>
        <w:rPr>
          <w:rtl w:val="0"/>
          <w:lang w:val="en-US"/>
        </w:rPr>
        <w:t>Release curto (nota)</w:t>
      </w:r>
    </w:p>
    <w:p>
      <w:pPr>
        <w:pStyle w:val="Corpo"/>
        <w:jc w:val="center"/>
      </w:pPr>
    </w:p>
    <w:p>
      <w:pPr>
        <w:pStyle w:val="Corpo"/>
        <w:jc w:val="center"/>
      </w:pPr>
      <w:r>
        <w:rPr>
          <w:rtl w:val="0"/>
          <w:lang w:val="en-US"/>
        </w:rPr>
        <w:t>Aclamada pela cr</w:t>
      </w:r>
      <w:r>
        <w:rPr>
          <w:rFonts w:hAnsi="Helvetica" w:hint="default"/>
          <w:rtl w:val="0"/>
          <w:lang w:val="en-US"/>
        </w:rPr>
        <w:t>í</w:t>
      </w:r>
      <w:r>
        <w:rPr>
          <w:rtl w:val="0"/>
          <w:lang w:val="en-US"/>
        </w:rPr>
        <w:t xml:space="preserve">tica especializada como uma </w:t>
      </w:r>
      <w:r>
        <w:rPr>
          <w:rFonts w:hAnsi="Helvetica" w:hint="default"/>
          <w:rtl w:val="0"/>
          <w:lang w:val="en-US"/>
        </w:rPr>
        <w:t>“</w:t>
      </w:r>
      <w:r>
        <w:rPr>
          <w:rtl w:val="0"/>
          <w:lang w:val="en-US"/>
        </w:rPr>
        <w:t>jovem maestrina de mem</w:t>
      </w:r>
      <w:r>
        <w:rPr>
          <w:rFonts w:hAnsi="Helvetica" w:hint="default"/>
          <w:rtl w:val="0"/>
          <w:lang w:val="en-US"/>
        </w:rPr>
        <w:t>ó</w:t>
      </w:r>
      <w:r>
        <w:rPr>
          <w:rtl w:val="0"/>
          <w:lang w:val="en-US"/>
        </w:rPr>
        <w:t>ria prodigiosa</w:t>
      </w:r>
      <w:r>
        <w:rPr>
          <w:rFonts w:hAnsi="Helvetica" w:hint="default"/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e com </w:t>
      </w:r>
      <w:r>
        <w:rPr>
          <w:rFonts w:hAnsi="Helvetica" w:hint="default"/>
          <w:rtl w:val="0"/>
          <w:lang w:val="en-US"/>
        </w:rPr>
        <w:t>“</w:t>
      </w:r>
      <w:r>
        <w:rPr>
          <w:rtl w:val="0"/>
          <w:lang w:val="en-US"/>
        </w:rPr>
        <w:t>amadurecimento art</w:t>
      </w:r>
      <w:r>
        <w:rPr>
          <w:rFonts w:hAnsi="Helvetica" w:hint="default"/>
          <w:rtl w:val="0"/>
          <w:lang w:val="en-US"/>
        </w:rPr>
        <w:t>í</w:t>
      </w:r>
      <w:r>
        <w:rPr>
          <w:rtl w:val="0"/>
          <w:lang w:val="en-US"/>
        </w:rPr>
        <w:t>stico caracter</w:t>
      </w:r>
      <w:r>
        <w:rPr>
          <w:rFonts w:hAnsi="Helvetica" w:hint="default"/>
          <w:rtl w:val="0"/>
          <w:lang w:val="en-US"/>
        </w:rPr>
        <w:t>í</w:t>
      </w:r>
      <w:r>
        <w:rPr>
          <w:rtl w:val="0"/>
          <w:lang w:val="en-US"/>
        </w:rPr>
        <w:t>stico dos grandes mestres</w:t>
      </w:r>
      <w:r>
        <w:rPr>
          <w:rFonts w:hAnsi="Helvetica" w:hint="default"/>
          <w:rtl w:val="0"/>
          <w:lang w:val="en-US"/>
        </w:rPr>
        <w:t>”</w:t>
      </w:r>
      <w:r>
        <w:rPr>
          <w:rtl w:val="0"/>
          <w:lang w:val="en-US"/>
        </w:rPr>
        <w:t>, Mariana Menezes j</w:t>
      </w:r>
      <w:r>
        <w:rPr>
          <w:rFonts w:hAnsi="Helvetica" w:hint="default"/>
          <w:rtl w:val="0"/>
          <w:lang w:val="en-US"/>
        </w:rPr>
        <w:t xml:space="preserve">á </w:t>
      </w:r>
      <w:r>
        <w:rPr>
          <w:rtl w:val="0"/>
          <w:lang w:val="en-US"/>
        </w:rPr>
        <w:t>se apresentou com as maiores orquestras brasileiras, como Orquestra Sinf</w:t>
      </w:r>
      <w:r>
        <w:rPr>
          <w:rFonts w:hAnsi="Helvetica" w:hint="default"/>
          <w:rtl w:val="0"/>
          <w:lang w:val="en-US"/>
        </w:rPr>
        <w:t>ô</w:t>
      </w:r>
      <w:r>
        <w:rPr>
          <w:rtl w:val="0"/>
          <w:lang w:val="en-US"/>
        </w:rPr>
        <w:t>nica do Estado de S</w:t>
      </w:r>
      <w:r>
        <w:rPr>
          <w:rFonts w:hAnsi="Helvetica" w:hint="default"/>
          <w:rtl w:val="0"/>
          <w:lang w:val="en-US"/>
        </w:rPr>
        <w:t>ã</w:t>
      </w:r>
      <w:r>
        <w:rPr>
          <w:rtl w:val="0"/>
          <w:lang w:val="en-US"/>
        </w:rPr>
        <w:t>o Paulo (OSESP), Filarm</w:t>
      </w:r>
      <w:r>
        <w:rPr>
          <w:rFonts w:hAnsi="Helvetica" w:hint="default"/>
          <w:rtl w:val="0"/>
          <w:lang w:val="en-US"/>
        </w:rPr>
        <w:t>ô</w:t>
      </w:r>
      <w:r>
        <w:rPr>
          <w:rtl w:val="0"/>
          <w:lang w:val="en-US"/>
        </w:rPr>
        <w:t>nica de Minas Gerais, Orquestra Sinf</w:t>
      </w:r>
      <w:r>
        <w:rPr>
          <w:rFonts w:hAnsi="Helvetica" w:hint="default"/>
          <w:rtl w:val="0"/>
          <w:lang w:val="en-US"/>
        </w:rPr>
        <w:t>ô</w:t>
      </w:r>
      <w:r>
        <w:rPr>
          <w:rtl w:val="0"/>
          <w:lang w:val="en-US"/>
        </w:rPr>
        <w:t>nica do Theatro da Paz, Orquestra Sinf</w:t>
      </w:r>
      <w:r>
        <w:rPr>
          <w:rFonts w:hAnsi="Helvetica" w:hint="default"/>
          <w:rtl w:val="0"/>
          <w:lang w:val="en-US"/>
        </w:rPr>
        <w:t>ô</w:t>
      </w:r>
      <w:r>
        <w:rPr>
          <w:rtl w:val="0"/>
          <w:lang w:val="en-US"/>
        </w:rPr>
        <w:t>nica do Teatro Nacional Claudio Santoro, entre outras.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