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3743C8" w14:textId="4EB99A6D" w:rsidR="006D1231" w:rsidRPr="006D1231" w:rsidRDefault="006D1231" w:rsidP="006D1231">
      <w:pPr>
        <w:jc w:val="center"/>
        <w:rPr>
          <w:b/>
          <w:bCs/>
          <w:sz w:val="24"/>
          <w:szCs w:val="24"/>
        </w:rPr>
      </w:pPr>
      <w:r w:rsidRPr="006D1231">
        <w:rPr>
          <w:b/>
          <w:bCs/>
          <w:sz w:val="24"/>
          <w:szCs w:val="24"/>
        </w:rPr>
        <w:t>Objet : Bénéficiez de l’Avance immédiate</w:t>
      </w:r>
    </w:p>
    <w:p w14:paraId="09B410C6" w14:textId="77777777" w:rsidR="006D1231" w:rsidRDefault="006D1231" w:rsidP="006D1231"/>
    <w:p w14:paraId="4055CB44" w14:textId="77777777" w:rsidR="006D1231" w:rsidRDefault="006D1231" w:rsidP="006D1231"/>
    <w:p w14:paraId="02A8E907" w14:textId="5BF425AA" w:rsidR="006D1231" w:rsidRDefault="006D1231" w:rsidP="006D1231">
      <w:r>
        <w:t>Bonjour,</w:t>
      </w:r>
    </w:p>
    <w:p w14:paraId="25006DF0" w14:textId="77777777" w:rsidR="006D1231" w:rsidRDefault="006D1231" w:rsidP="006D1231">
      <w:r>
        <w:t>L’Urssaf met en place le service Avance immédiate qui vous permet de déduire immédiatement votre crédit d’impôt de la dépense que vous engagez pour l’emploi de votre salarié à domicile. Il s’agit d’un service optionnel, gratuit et dématérialisé.</w:t>
      </w:r>
    </w:p>
    <w:p w14:paraId="1C86531A" w14:textId="77777777" w:rsidR="006D1231" w:rsidRDefault="006D1231" w:rsidP="006D1231">
      <w:r>
        <w:t>Une fois que nous vous avons inscrit en tant que particulier employeur auprès du Cesu, nous activons pour vous le service Cesu +.</w:t>
      </w:r>
    </w:p>
    <w:p w14:paraId="682EDECA" w14:textId="77777777" w:rsidR="006D1231" w:rsidRDefault="006D1231" w:rsidP="006D1231">
      <w:pPr>
        <w:ind w:left="708"/>
      </w:pPr>
      <w:r>
        <w:t>Attention : votre salarié doit lui-même avoir accepté l’utilisation du Cesu + et avoir enregistré ses coordonnées bancaires sur son compte Cesu en ligne.</w:t>
      </w:r>
    </w:p>
    <w:p w14:paraId="6925DD1F" w14:textId="77777777" w:rsidR="006D1231" w:rsidRDefault="006D1231" w:rsidP="006D1231">
      <w:r>
        <w:t>Concrètement, avec ce service, le montant du crédit d’impôt est directement déduit du coût de l’emploi :</w:t>
      </w:r>
    </w:p>
    <w:p w14:paraId="6CA0E41F" w14:textId="77777777" w:rsidR="006D1231" w:rsidRPr="00900E61" w:rsidRDefault="006D1231" w:rsidP="006D1231">
      <w:pPr>
        <w:jc w:val="center"/>
        <w:rPr>
          <w:b/>
          <w:bCs/>
        </w:rPr>
      </w:pPr>
      <w:r w:rsidRPr="00900E61">
        <w:rPr>
          <w:b/>
          <w:bCs/>
        </w:rPr>
        <w:t>Reste à charge = (rémunération du salarié + cotisations sociales) – crédit d’impôt</w:t>
      </w:r>
    </w:p>
    <w:p w14:paraId="735C6EBF" w14:textId="77777777" w:rsidR="006D1231" w:rsidRDefault="006D1231" w:rsidP="006D1231">
      <w:r>
        <w:t>L’Urssaf vous prélève le montant du reste à charge sur votre compte bancaire puis rémunère automatiquement votre salarié.</w:t>
      </w:r>
    </w:p>
    <w:p w14:paraId="3C118E65" w14:textId="77777777" w:rsidR="006D1231" w:rsidRDefault="006D1231" w:rsidP="006D1231">
      <w:r>
        <w:t>Nous vous proposons de bénéficier de ce nouveau service, si vous remplissez les conditions d’éligibilité suivantes :</w:t>
      </w:r>
    </w:p>
    <w:p w14:paraId="0890A005" w14:textId="77777777" w:rsidR="006D1231" w:rsidRDefault="006D1231" w:rsidP="006D1231">
      <w:pPr>
        <w:pStyle w:val="Paragraphedeliste"/>
        <w:numPr>
          <w:ilvl w:val="0"/>
          <w:numId w:val="1"/>
        </w:numPr>
      </w:pPr>
      <w:r>
        <w:t>Un numéro fiscal est associé à votre état civil ;</w:t>
      </w:r>
    </w:p>
    <w:p w14:paraId="2F57A5CD" w14:textId="77777777" w:rsidR="006D1231" w:rsidRDefault="006D1231" w:rsidP="006D1231">
      <w:pPr>
        <w:pStyle w:val="Paragraphedeliste"/>
        <w:numPr>
          <w:ilvl w:val="0"/>
          <w:numId w:val="1"/>
        </w:numPr>
      </w:pPr>
      <w:r>
        <w:t>Vous avez déjà effectué au moins une déclaration de revenus.</w:t>
      </w:r>
    </w:p>
    <w:p w14:paraId="508075F9" w14:textId="77777777" w:rsidR="006D1231" w:rsidRDefault="006D1231" w:rsidP="006D1231">
      <w:r>
        <w:t xml:space="preserve">Si vous souhaitez en bénéficier, merci de nous contacter via </w:t>
      </w:r>
      <w:r w:rsidRPr="00010DC2">
        <w:rPr>
          <w:highlight w:val="yellow"/>
        </w:rPr>
        <w:t>[moyen(s) de contact de la structure]</w:t>
      </w:r>
      <w:r>
        <w:t>.</w:t>
      </w:r>
    </w:p>
    <w:p w14:paraId="6B3ABCC1" w14:textId="77777777" w:rsidR="006D1231" w:rsidRDefault="006D1231" w:rsidP="006D1231">
      <w:r>
        <w:t xml:space="preserve">Pour en savoir plus, consultez </w:t>
      </w:r>
      <w:hyperlink r:id="rId5" w:history="1">
        <w:r w:rsidRPr="00C44C2E">
          <w:rPr>
            <w:rStyle w:val="Lienhypertexte"/>
          </w:rPr>
          <w:t>la foire aux questions de l’Urssaf.</w:t>
        </w:r>
      </w:hyperlink>
    </w:p>
    <w:p w14:paraId="47681626" w14:textId="77777777" w:rsidR="006D1231" w:rsidRDefault="006D1231" w:rsidP="006D1231">
      <w:r>
        <w:t>Cordialement,</w:t>
      </w:r>
    </w:p>
    <w:p w14:paraId="7F268824" w14:textId="77777777" w:rsidR="006D1231" w:rsidRDefault="006D1231" w:rsidP="006D1231">
      <w:r w:rsidRPr="00FA29D7">
        <w:rPr>
          <w:highlight w:val="yellow"/>
        </w:rPr>
        <w:t>[Signature à personnaliser]</w:t>
      </w:r>
    </w:p>
    <w:p w14:paraId="72279301" w14:textId="77777777" w:rsidR="00C33F25" w:rsidRDefault="00C33F25"/>
    <w:sectPr w:rsidR="00C33F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645D55"/>
    <w:multiLevelType w:val="hybridMultilevel"/>
    <w:tmpl w:val="107822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E7"/>
    <w:rsid w:val="003E65E7"/>
    <w:rsid w:val="006D1231"/>
    <w:rsid w:val="00C3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6B160"/>
  <w15:chartTrackingRefBased/>
  <w15:docId w15:val="{F5BCD52A-3CCB-4CC9-AAD4-80E4CA2C9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23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D123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6D12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rssaf.fr/portail/home/services-a-la-personne/client-dorganisme-de-service-a-l/client-de-mandataire-ou-de-plate/foire-aux-questions-1.html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B88A9E10FB848BB7819B7725BC8A5" ma:contentTypeVersion="13" ma:contentTypeDescription="Crée un document." ma:contentTypeScope="" ma:versionID="95f528f025a93d579280890fb385834e">
  <xsd:schema xmlns:xsd="http://www.w3.org/2001/XMLSchema" xmlns:xs="http://www.w3.org/2001/XMLSchema" xmlns:p="http://schemas.microsoft.com/office/2006/metadata/properties" xmlns:ns2="b45ad095-b7ff-4b32-9721-a9716e410e65" xmlns:ns3="63e08875-5692-4677-9682-c34539148a9f" targetNamespace="http://schemas.microsoft.com/office/2006/metadata/properties" ma:root="true" ma:fieldsID="67111afe3ef783a366892cac8ea4edc0" ns2:_="" ns3:_="">
    <xsd:import namespace="b45ad095-b7ff-4b32-9721-a9716e410e65"/>
    <xsd:import namespace="63e08875-5692-4677-9682-c34539148a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ad095-b7ff-4b32-9721-a9716e410e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08875-5692-4677-9682-c34539148a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BAD320-EE08-47C3-B2A2-B7C362D683CD}"/>
</file>

<file path=customXml/itemProps2.xml><?xml version="1.0" encoding="utf-8"?>
<ds:datastoreItem xmlns:ds="http://schemas.openxmlformats.org/officeDocument/2006/customXml" ds:itemID="{52F590FF-8616-444B-8308-372F23056915}"/>
</file>

<file path=customXml/itemProps3.xml><?xml version="1.0" encoding="utf-8"?>
<ds:datastoreItem xmlns:ds="http://schemas.openxmlformats.org/officeDocument/2006/customXml" ds:itemID="{444921AC-B3FF-4625-A6BC-3C624DCD18B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BIDET Flora (Acoss)</dc:creator>
  <cp:keywords/>
  <dc:description/>
  <cp:lastModifiedBy>BIDET Flora (Acoss)</cp:lastModifiedBy>
  <cp:revision>2</cp:revision>
  <dcterms:created xsi:type="dcterms:W3CDTF">2022-02-28T14:13:00Z</dcterms:created>
  <dcterms:modified xsi:type="dcterms:W3CDTF">2022-02-28T14:13:00Z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0x01010042EB88A9E10FB848BB7819B7725BC8A5</vt:lpwstr>
  </property>
</Properties>
</file>