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4C30ED" w14:textId="54134505" w:rsidR="00C33F25" w:rsidRPr="004640AF" w:rsidRDefault="00FB2419" w:rsidP="00FB2419">
      <w:pPr>
        <w:jc w:val="center"/>
        <w:rPr>
          <w:rFonts w:ascii="Circular" w:hAnsi="Circular" w:cs="Circular"/>
          <w:b/>
          <w:bCs/>
          <w:color w:val="F99D1B"/>
          <w:sz w:val="24"/>
          <w:szCs w:val="24"/>
        </w:rPr>
      </w:pPr>
      <w:r w:rsidRPr="004640AF">
        <w:rPr>
          <w:rFonts w:ascii="Circular" w:hAnsi="Circular" w:cs="Circular"/>
          <w:b/>
          <w:bCs/>
          <w:color w:val="F99D1B"/>
          <w:sz w:val="24"/>
          <w:szCs w:val="24"/>
        </w:rPr>
        <w:t>Le service Avance immédiate</w:t>
      </w:r>
      <w:r w:rsidR="004304FF">
        <w:rPr>
          <w:rFonts w:ascii="Circular" w:hAnsi="Circular" w:cs="Circular"/>
          <w:b/>
          <w:bCs/>
          <w:color w:val="F99D1B"/>
          <w:sz w:val="24"/>
          <w:szCs w:val="24"/>
        </w:rPr>
        <w:t xml:space="preserve"> pour les clients de </w:t>
      </w:r>
      <w:r w:rsidR="001C11CD">
        <w:rPr>
          <w:rFonts w:ascii="Circular" w:hAnsi="Circular" w:cs="Circular"/>
          <w:b/>
          <w:bCs/>
          <w:color w:val="F99D1B"/>
          <w:sz w:val="24"/>
          <w:szCs w:val="24"/>
        </w:rPr>
        <w:t>mandataires</w:t>
      </w:r>
    </w:p>
    <w:p w14:paraId="7E277BB4" w14:textId="43CFECED" w:rsidR="00FB2419" w:rsidRPr="004640AF" w:rsidRDefault="00914040" w:rsidP="00FB2419">
      <w:pPr>
        <w:jc w:val="center"/>
        <w:rPr>
          <w:rFonts w:ascii="Circular" w:hAnsi="Circular" w:cs="Circular"/>
          <w:b/>
          <w:bCs/>
          <w:color w:val="F99D1B"/>
          <w:sz w:val="24"/>
          <w:szCs w:val="24"/>
        </w:rPr>
      </w:pPr>
      <w:r w:rsidRPr="004640AF">
        <w:rPr>
          <w:rFonts w:ascii="Circular" w:hAnsi="Circular" w:cs="Circular"/>
          <w:b/>
          <w:bCs/>
          <w:color w:val="F99D1B"/>
          <w:sz w:val="24"/>
          <w:szCs w:val="24"/>
        </w:rPr>
        <w:t>Publication</w:t>
      </w:r>
      <w:r w:rsidR="00FB2419" w:rsidRPr="004640AF">
        <w:rPr>
          <w:rFonts w:ascii="Circular" w:hAnsi="Circular" w:cs="Circular"/>
          <w:b/>
          <w:bCs/>
          <w:color w:val="F99D1B"/>
          <w:sz w:val="24"/>
          <w:szCs w:val="24"/>
        </w:rPr>
        <w:t xml:space="preserve"> pour les réseaux sociaux</w:t>
      </w:r>
    </w:p>
    <w:p w14:paraId="3DEA99F7" w14:textId="6C21666E" w:rsidR="00FB2419" w:rsidRPr="004640AF" w:rsidRDefault="00FB2419">
      <w:pPr>
        <w:rPr>
          <w:rFonts w:ascii="Circular" w:hAnsi="Circular" w:cs="Circular"/>
        </w:rPr>
      </w:pPr>
    </w:p>
    <w:p w14:paraId="098DC38F" w14:textId="77777777" w:rsidR="004640AF" w:rsidRPr="004640AF" w:rsidRDefault="00FB2419" w:rsidP="00FB2419">
      <w:pPr>
        <w:rPr>
          <w:rFonts w:ascii="Circular" w:hAnsi="Circular" w:cs="Circular"/>
        </w:rPr>
      </w:pPr>
      <w:r w:rsidRPr="004640AF">
        <w:rPr>
          <w:rFonts w:ascii="Circular" w:hAnsi="Circular" w:cs="Circular"/>
        </w:rPr>
        <w:t>1.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640AF" w:rsidRPr="004640AF" w14:paraId="183F9D81" w14:textId="77777777" w:rsidTr="004640AF">
        <w:tc>
          <w:tcPr>
            <w:tcW w:w="9062" w:type="dxa"/>
          </w:tcPr>
          <w:p w14:paraId="0849F4C3" w14:textId="02EC1DDC" w:rsidR="004640AF" w:rsidRPr="004640AF" w:rsidRDefault="004640AF" w:rsidP="00FB2419">
            <w:pPr>
              <w:rPr>
                <w:rFonts w:ascii="Circular" w:hAnsi="Circular" w:cs="Circular"/>
              </w:rPr>
            </w:pPr>
            <w:r w:rsidRPr="004640AF">
              <w:rPr>
                <w:rFonts w:ascii="Circular" w:hAnsi="Circular" w:cs="Circular"/>
              </w:rPr>
              <w:t>Votre crédit d’impôt pour les services à la personne évolue</w:t>
            </w:r>
            <w:r w:rsidRPr="004640AF">
              <w:rPr>
                <w:rFonts w:ascii="Segoe UI Emoji" w:hAnsi="Segoe UI Emoji" w:cs="Segoe UI Emoji"/>
              </w:rPr>
              <w:t>✨✔</w:t>
            </w:r>
            <w:r w:rsidRPr="004640AF">
              <w:rPr>
                <w:rFonts w:ascii="Circular" w:hAnsi="Circular" w:cs="Circular"/>
              </w:rPr>
              <w:t> ! A partir d’avril 2022, l’</w:t>
            </w:r>
            <w:r w:rsidRPr="00C236A6">
              <w:rPr>
                <w:rFonts w:ascii="Circular" w:hAnsi="Circular" w:cs="Circular"/>
                <w:color w:val="1D9BF0"/>
              </w:rPr>
              <w:t xml:space="preserve">@Urssaf </w:t>
            </w:r>
            <w:r w:rsidRPr="004640AF">
              <w:rPr>
                <w:rFonts w:ascii="Circular" w:hAnsi="Circular" w:cs="Circular"/>
              </w:rPr>
              <w:t xml:space="preserve">vous permet d’activer le service </w:t>
            </w:r>
            <w:r w:rsidRPr="00C236A6">
              <w:rPr>
                <w:rFonts w:ascii="Circular" w:hAnsi="Circular" w:cs="Circular"/>
                <w:color w:val="1D9BF0"/>
              </w:rPr>
              <w:t>#Avance_immédiate </w:t>
            </w:r>
            <w:r w:rsidRPr="004640AF">
              <w:rPr>
                <w:rFonts w:ascii="Circular" w:hAnsi="Circular" w:cs="Circular"/>
              </w:rPr>
              <w:t xml:space="preserve">: pour en bénéficier, rapprochez-vous de nos équipes sur </w:t>
            </w:r>
            <w:hyperlink r:id="rId8" w:history="1">
              <w:r w:rsidRPr="004640AF">
                <w:rPr>
                  <w:rStyle w:val="Lienhypertexte"/>
                  <w:rFonts w:ascii="Circular" w:hAnsi="Circular" w:cs="Circular"/>
                  <w:highlight w:val="yellow"/>
                </w:rPr>
                <w:t>www.xxxxxx.fr</w:t>
              </w:r>
            </w:hyperlink>
          </w:p>
        </w:tc>
      </w:tr>
    </w:tbl>
    <w:p w14:paraId="2901A712" w14:textId="77777777" w:rsidR="00FB2419" w:rsidRPr="004640AF" w:rsidRDefault="00FB2419" w:rsidP="00FB2419">
      <w:pPr>
        <w:rPr>
          <w:rFonts w:ascii="Circular" w:hAnsi="Circular" w:cs="Circular"/>
        </w:rPr>
      </w:pPr>
    </w:p>
    <w:p w14:paraId="40A14D1B" w14:textId="641EEA78" w:rsidR="004640AF" w:rsidRDefault="001C11CD" w:rsidP="00FB2419">
      <w:pPr>
        <w:rPr>
          <w:rFonts w:ascii="Circular" w:hAnsi="Circular" w:cs="Circular"/>
        </w:rPr>
      </w:pPr>
      <w:r>
        <w:rPr>
          <w:rFonts w:ascii="Circular" w:hAnsi="Circular" w:cs="Circular"/>
        </w:rPr>
        <w:t>2</w:t>
      </w:r>
      <w:r w:rsidR="00FB2419" w:rsidRPr="004640AF">
        <w:rPr>
          <w:rFonts w:ascii="Circular" w:hAnsi="Circular" w:cs="Circular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640AF" w14:paraId="2A55A118" w14:textId="77777777" w:rsidTr="004640AF">
        <w:tc>
          <w:tcPr>
            <w:tcW w:w="9062" w:type="dxa"/>
          </w:tcPr>
          <w:p w14:paraId="69C7A018" w14:textId="24CE736D" w:rsidR="004640AF" w:rsidRDefault="008F5B38" w:rsidP="00FB2419">
            <w:pPr>
              <w:rPr>
                <w:rFonts w:ascii="Circular" w:hAnsi="Circular" w:cs="Circular"/>
              </w:rPr>
            </w:pPr>
            <w:r>
              <w:rPr>
                <w:rFonts w:ascii="Circular" w:eastAsia="Arial MT" w:hAnsi="Circular" w:cs="Circular"/>
              </w:rPr>
              <w:t xml:space="preserve">Depuis </w:t>
            </w:r>
            <w:r w:rsidR="004640AF" w:rsidRPr="004640AF">
              <w:rPr>
                <w:rFonts w:ascii="Circular" w:eastAsia="Arial MT" w:hAnsi="Circular" w:cs="Circular"/>
              </w:rPr>
              <w:t xml:space="preserve">avril 2022, </w:t>
            </w:r>
            <w:r w:rsidR="00D94250">
              <w:rPr>
                <w:rFonts w:ascii="Circular" w:eastAsia="Arial MT" w:hAnsi="Circular" w:cs="Circular"/>
              </w:rPr>
              <w:t xml:space="preserve">bénéficiez de </w:t>
            </w:r>
            <w:r w:rsidR="004640AF" w:rsidRPr="004640AF">
              <w:rPr>
                <w:rFonts w:ascii="Circular" w:eastAsia="Arial MT" w:hAnsi="Circular" w:cs="Circular"/>
              </w:rPr>
              <w:t>l'</w:t>
            </w:r>
            <w:r w:rsidR="004640AF" w:rsidRPr="004640AF">
              <w:rPr>
                <w:rFonts w:ascii="Circular" w:eastAsia="Arial MT" w:hAnsi="Circular" w:cs="Circular"/>
                <w:color w:val="1D9BF0"/>
              </w:rPr>
              <w:t>#Avance_immédiate</w:t>
            </w:r>
            <w:r w:rsidR="004640AF" w:rsidRPr="004640AF">
              <w:rPr>
                <w:rFonts w:ascii="Circular" w:eastAsia="Arial MT" w:hAnsi="Circular" w:cs="Circular"/>
              </w:rPr>
              <w:t> pour vos dépenses de services à la personne ! Ce nouveau service de l’</w:t>
            </w:r>
            <w:r w:rsidR="004640AF" w:rsidRPr="004640AF">
              <w:rPr>
                <w:rFonts w:ascii="Circular" w:eastAsia="Arial MT" w:hAnsi="Circular" w:cs="Circular"/>
                <w:color w:val="1D9BF0"/>
              </w:rPr>
              <w:t>@Urssaf</w:t>
            </w:r>
            <w:r w:rsidR="004640AF" w:rsidRPr="004640AF">
              <w:rPr>
                <w:rFonts w:ascii="Circular" w:eastAsia="Arial MT" w:hAnsi="Circular" w:cs="Circular"/>
              </w:rPr>
              <w:t xml:space="preserve"> vous permet de bénéficier </w:t>
            </w:r>
            <w:r w:rsidR="004640AF" w:rsidRPr="004640AF">
              <w:rPr>
                <w:rFonts w:ascii="Circular" w:eastAsia="Arial MT" w:hAnsi="Circular" w:cs="Circular"/>
                <w:color w:val="1D9BF0"/>
              </w:rPr>
              <w:t>#immédiatement</w:t>
            </w:r>
            <w:r w:rsidR="004640AF" w:rsidRPr="004640AF">
              <w:rPr>
                <w:rFonts w:ascii="Circular" w:eastAsia="Arial MT" w:hAnsi="Circular" w:cs="Circular"/>
              </w:rPr>
              <w:t xml:space="preserve"> du crédit d’impôt : plus d’avance de trésorerie à faire</w:t>
            </w:r>
            <w:proofErr w:type="gramStart"/>
            <w:r w:rsidR="004640AF" w:rsidRPr="004640AF">
              <w:rPr>
                <w:rFonts w:ascii="Circular" w:eastAsia="Arial MT" w:hAnsi="Circular" w:cs="Circular"/>
              </w:rPr>
              <w:t> !</w:t>
            </w:r>
            <w:r w:rsidR="004640AF" w:rsidRPr="004640AF">
              <w:rPr>
                <w:rFonts w:ascii="Segoe UI Emoji" w:eastAsia="Arial MT" w:hAnsi="Segoe UI Emoji" w:cs="Segoe UI Emoji"/>
              </w:rPr>
              <w:t>✨</w:t>
            </w:r>
            <w:proofErr w:type="gramEnd"/>
            <w:r w:rsidR="004640AF" w:rsidRPr="004640AF">
              <w:rPr>
                <w:rFonts w:ascii="Segoe UI Emoji" w:eastAsia="Arial MT" w:hAnsi="Segoe UI Emoji" w:cs="Segoe UI Emoji"/>
              </w:rPr>
              <w:t>💸</w:t>
            </w:r>
            <w:r w:rsidR="004640AF" w:rsidRPr="004640AF">
              <w:rPr>
                <w:rFonts w:ascii="Circular" w:eastAsia="Arial MT" w:hAnsi="Circular" w:cs="Circular"/>
              </w:rPr>
              <w:t xml:space="preserve"> En savoir plus </w:t>
            </w:r>
            <w:r w:rsidR="004640AF" w:rsidRPr="004640AF">
              <w:rPr>
                <w:rFonts w:ascii="Segoe UI Emoji" w:eastAsia="Arial MT" w:hAnsi="Segoe UI Emoji" w:cs="Segoe UI Emoji"/>
              </w:rPr>
              <w:t>👉</w:t>
            </w:r>
            <w:hyperlink r:id="rId9" w:history="1">
              <w:r w:rsidR="00D94250" w:rsidRPr="0099118D">
                <w:rPr>
                  <w:rStyle w:val="Lienhypertexte"/>
                  <w:rFonts w:ascii="Circular" w:eastAsia="Arial MT" w:hAnsi="Circular" w:cs="Circular"/>
                  <w:highlight w:val="yellow"/>
                </w:rPr>
                <w:t>www.xxxxxx.fr</w:t>
              </w:r>
            </w:hyperlink>
          </w:p>
        </w:tc>
      </w:tr>
    </w:tbl>
    <w:p w14:paraId="3CBC93FD" w14:textId="77777777" w:rsidR="00FB2419" w:rsidRPr="004640AF" w:rsidRDefault="00FB2419" w:rsidP="00FB2419">
      <w:pPr>
        <w:rPr>
          <w:rFonts w:ascii="Circular" w:hAnsi="Circular" w:cs="Circular"/>
        </w:rPr>
      </w:pPr>
    </w:p>
    <w:p w14:paraId="2FBD8007" w14:textId="218F0067" w:rsidR="00D94250" w:rsidRDefault="001C11CD" w:rsidP="00FB2419">
      <w:pPr>
        <w:rPr>
          <w:rFonts w:ascii="Circular" w:hAnsi="Circular" w:cs="Circular"/>
        </w:rPr>
      </w:pPr>
      <w:r>
        <w:rPr>
          <w:rFonts w:ascii="Circular" w:hAnsi="Circular" w:cs="Circular"/>
        </w:rPr>
        <w:t>3</w:t>
      </w:r>
      <w:r w:rsidR="00FB2419" w:rsidRPr="004640AF">
        <w:rPr>
          <w:rFonts w:ascii="Circular" w:hAnsi="Circular" w:cs="Circular"/>
        </w:rPr>
        <w:t xml:space="preserve">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94250" w14:paraId="562CB1EA" w14:textId="77777777" w:rsidTr="00D94250">
        <w:tc>
          <w:tcPr>
            <w:tcW w:w="9062" w:type="dxa"/>
          </w:tcPr>
          <w:p w14:paraId="63FA0E7D" w14:textId="46036A6A" w:rsidR="00D94250" w:rsidRPr="004640AF" w:rsidRDefault="00D94250" w:rsidP="00D94250">
            <w:pPr>
              <w:rPr>
                <w:rFonts w:ascii="Circular" w:hAnsi="Circular" w:cs="Circular"/>
              </w:rPr>
            </w:pPr>
            <w:r w:rsidRPr="00B300D2">
              <w:rPr>
                <w:rFonts w:ascii="Circular" w:hAnsi="Circular" w:cs="Circular"/>
                <w:color w:val="1D9BF0"/>
              </w:rPr>
              <w:t>#Economies #Viequotidienne </w:t>
            </w:r>
            <w:r w:rsidRPr="004640AF">
              <w:rPr>
                <w:rFonts w:ascii="Circular" w:hAnsi="Circular" w:cs="Circular"/>
              </w:rPr>
              <w:t>: L’</w:t>
            </w:r>
            <w:r w:rsidR="00B300D2" w:rsidRPr="00B300D2">
              <w:rPr>
                <w:rFonts w:ascii="Circular" w:hAnsi="Circular" w:cs="Circular"/>
                <w:color w:val="1D9BF0"/>
              </w:rPr>
              <w:t>@</w:t>
            </w:r>
            <w:r w:rsidRPr="00B300D2">
              <w:rPr>
                <w:rFonts w:ascii="Circular" w:hAnsi="Circular" w:cs="Circular"/>
                <w:color w:val="1D9BF0"/>
              </w:rPr>
              <w:t xml:space="preserve">Urssaf </w:t>
            </w:r>
            <w:r w:rsidRPr="004640AF">
              <w:rPr>
                <w:rFonts w:ascii="Circular" w:hAnsi="Circular" w:cs="Circular"/>
              </w:rPr>
              <w:t>vous propose de bénéficier dès maintenant de l’</w:t>
            </w:r>
            <w:r w:rsidRPr="00B300D2">
              <w:rPr>
                <w:rFonts w:ascii="Circular" w:hAnsi="Circular" w:cs="Circular"/>
                <w:color w:val="1D9BF0"/>
              </w:rPr>
              <w:t xml:space="preserve">#Avance_immédiate </w:t>
            </w:r>
            <w:r w:rsidRPr="004640AF">
              <w:rPr>
                <mc:AlternateContent>
                  <mc:Choice Requires="w16se">
                    <w:rFonts w:ascii="Circular" w:hAnsi="Circular" w:cs="Circular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A1"/>
                </mc:Choice>
                <mc:Fallback>
                  <w:t>💡</w:t>
                </mc:Fallback>
              </mc:AlternateContent>
            </w:r>
            <w:r w:rsidRPr="004640AF">
              <w:rPr>
                <w:rFonts w:ascii="Circular" w:hAnsi="Circular" w:cs="Circular"/>
              </w:rPr>
              <w:t> !</w:t>
            </w:r>
          </w:p>
          <w:p w14:paraId="7FBB7962" w14:textId="06A191E8" w:rsidR="00D94250" w:rsidRDefault="00D94250" w:rsidP="00FB2419">
            <w:pPr>
              <w:rPr>
                <w:rFonts w:ascii="Circular" w:hAnsi="Circular" w:cs="Circular"/>
              </w:rPr>
            </w:pPr>
            <w:r w:rsidRPr="004640AF">
              <w:rPr>
                <w:rFonts w:ascii="Circular" w:hAnsi="Circular" w:cs="Circular"/>
              </w:rPr>
              <w:t>Vous avez des questions ? On vous explique comment faire des économies en temps réel ici </w:t>
            </w:r>
            <w:proofErr w:type="gramStart"/>
            <w:r w:rsidRPr="004640AF">
              <w:rPr>
                <mc:AlternateContent>
                  <mc:Choice Requires="w16se">
                    <w:rFonts w:ascii="Circular" w:hAnsi="Circular" w:cs="Circular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3AC"/>
                </mc:Choice>
                <mc:Fallback>
                  <w:t>🎬</w:t>
                </mc:Fallback>
              </mc:AlternateContent>
            </w:r>
            <w:r w:rsidRPr="004640AF">
              <w:rPr>
                <w:rFonts w:ascii="Circular" w:hAnsi="Circular" w:cs="Circular"/>
              </w:rPr>
              <w:t>:</w:t>
            </w:r>
            <w:proofErr w:type="gramEnd"/>
            <w:r w:rsidRPr="004640AF">
              <w:rPr>
                <w:rFonts w:ascii="Circular" w:hAnsi="Circular" w:cs="Circular"/>
              </w:rPr>
              <w:t xml:space="preserve"> [</w:t>
            </w:r>
            <w:r w:rsidR="00C236A6" w:rsidRPr="00C236A6">
              <w:rPr>
                <w:rFonts w:ascii="Circular" w:hAnsi="Circular" w:cs="Circular"/>
              </w:rPr>
              <w:t>https://www.youtube.com/watch?v=_4tp5zCnHy8</w:t>
            </w:r>
            <w:r w:rsidRPr="004640AF">
              <w:rPr>
                <w:rFonts w:ascii="Circular" w:hAnsi="Circular" w:cs="Circular"/>
              </w:rPr>
              <w:t>]</w:t>
            </w:r>
          </w:p>
        </w:tc>
      </w:tr>
    </w:tbl>
    <w:p w14:paraId="586371A9" w14:textId="63C9E2F6" w:rsidR="00FB2419" w:rsidRPr="004640AF" w:rsidRDefault="00FB2419" w:rsidP="001C11CD">
      <w:pPr>
        <w:rPr>
          <w:rFonts w:ascii="Circular" w:hAnsi="Circular" w:cs="Circular"/>
        </w:rPr>
      </w:pPr>
    </w:p>
    <w:p w14:paraId="596FE75A" w14:textId="77777777" w:rsidR="00FB2419" w:rsidRPr="004640AF" w:rsidRDefault="00FB2419">
      <w:pPr>
        <w:rPr>
          <w:rFonts w:ascii="Circular" w:hAnsi="Circular" w:cs="Circular"/>
        </w:rPr>
      </w:pPr>
    </w:p>
    <w:sectPr w:rsidR="00FB2419" w:rsidRPr="004640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rcular">
    <w:panose1 w:val="020B0504010101010104"/>
    <w:charset w:val="00"/>
    <w:family w:val="swiss"/>
    <w:pitch w:val="variable"/>
    <w:sig w:usb0="A00000BF" w:usb1="5000E47B" w:usb2="00000008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MT">
    <w:altName w:val="Arial"/>
    <w:charset w:val="01"/>
    <w:family w:val="swiss"/>
    <w:pitch w:val="variable"/>
    <w:sig w:usb0="00000001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51"/>
    <w:rsid w:val="001C11CD"/>
    <w:rsid w:val="004304FF"/>
    <w:rsid w:val="004640AF"/>
    <w:rsid w:val="005655AA"/>
    <w:rsid w:val="00594E1D"/>
    <w:rsid w:val="008F5B38"/>
    <w:rsid w:val="00914040"/>
    <w:rsid w:val="00B300D2"/>
    <w:rsid w:val="00C236A6"/>
    <w:rsid w:val="00C33F25"/>
    <w:rsid w:val="00C56507"/>
    <w:rsid w:val="00D94250"/>
    <w:rsid w:val="00FB2419"/>
    <w:rsid w:val="00FD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A6A52"/>
  <w15:chartTrackingRefBased/>
  <w15:docId w15:val="{083CAB3E-91FF-4ECC-B278-4A9D54625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B2419"/>
    <w:rPr>
      <w:color w:val="0000FF"/>
      <w:u w:val="single"/>
    </w:rPr>
  </w:style>
  <w:style w:type="character" w:customStyle="1" w:styleId="normaltextrun">
    <w:name w:val="normaltextrun"/>
    <w:basedOn w:val="Policepardfaut"/>
    <w:rsid w:val="00FB2419"/>
  </w:style>
  <w:style w:type="character" w:customStyle="1" w:styleId="eop">
    <w:name w:val="eop"/>
    <w:basedOn w:val="Policepardfaut"/>
    <w:rsid w:val="00FB2419"/>
  </w:style>
  <w:style w:type="table" w:styleId="Grilledutableau">
    <w:name w:val="Table Grid"/>
    <w:basedOn w:val="TableauNormal"/>
    <w:uiPriority w:val="39"/>
    <w:rsid w:val="00464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4640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xxxxxx.f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xxxxxx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EB88A9E10FB848BB7819B7725BC8A5" ma:contentTypeVersion="13" ma:contentTypeDescription="Crée un document." ma:contentTypeScope="" ma:versionID="95f528f025a93d579280890fb385834e">
  <xsd:schema xmlns:xsd="http://www.w3.org/2001/XMLSchema" xmlns:xs="http://www.w3.org/2001/XMLSchema" xmlns:p="http://schemas.microsoft.com/office/2006/metadata/properties" xmlns:ns2="b45ad095-b7ff-4b32-9721-a9716e410e65" xmlns:ns3="63e08875-5692-4677-9682-c34539148a9f" targetNamespace="http://schemas.microsoft.com/office/2006/metadata/properties" ma:root="true" ma:fieldsID="67111afe3ef783a366892cac8ea4edc0" ns2:_="" ns3:_="">
    <xsd:import namespace="b45ad095-b7ff-4b32-9721-a9716e410e65"/>
    <xsd:import namespace="63e08875-5692-4677-9682-c34539148a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ad095-b7ff-4b32-9721-a9716e410e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08875-5692-4677-9682-c34539148a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6591D-806A-4779-83D7-33E17610F3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5ad095-b7ff-4b32-9721-a9716e410e65"/>
    <ds:schemaRef ds:uri="63e08875-5692-4677-9682-c34539148a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6E1384-C8F8-4EA4-95DC-90B3577AE1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4AE385-794D-4B30-84E6-702EC05A40D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141</Words>
  <Characters>779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BIDET Flora (Acoss)</dc:creator>
  <cp:keywords/>
  <dc:description/>
  <cp:lastModifiedBy>BIDET Flora (Acoss)</cp:lastModifiedBy>
  <cp:revision>13</cp:revision>
  <dcterms:created xsi:type="dcterms:W3CDTF">2022-02-28T15:13:00Z</dcterms:created>
  <dcterms:modified xsi:type="dcterms:W3CDTF">2022-02-28T15:48:00Z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0x01010042EB88A9E10FB848BB7819B7725BC8A5</vt:lpwstr>
  </property>
</Properties>
</file>