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DF6D" w14:textId="7113600F" w:rsidR="007B6BED" w:rsidRDefault="007B6BED" w:rsidP="00231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Investigation Backlog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3D3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Time-Action Plan </w:t>
      </w:r>
    </w:p>
    <w:p w14:paraId="763F8255" w14:textId="77777777" w:rsidR="007B6BED" w:rsidRDefault="007B6BED" w:rsidP="007B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F8194F" w14:textId="77777777" w:rsidR="007B6BED" w:rsidRPr="00EE39C2" w:rsidRDefault="007B6BED" w:rsidP="007B6BED">
      <w:pPr>
        <w:pStyle w:val="Heading1"/>
        <w:rPr>
          <w:rFonts w:eastAsia="Times New Roman"/>
          <w:lang w:eastAsia="en-GB"/>
        </w:rPr>
      </w:pPr>
      <w:r w:rsidRPr="00EE39C2">
        <w:rPr>
          <w:rFonts w:eastAsia="Times New Roman"/>
          <w:lang w:eastAsia="en-GB"/>
        </w:rPr>
        <w:t>Stage One</w:t>
      </w:r>
      <w:r>
        <w:rPr>
          <w:rFonts w:eastAsia="Times New Roman"/>
          <w:lang w:eastAsia="en-GB"/>
        </w:rPr>
        <w:t>:</w:t>
      </w:r>
      <w:r w:rsidRPr="00EE39C2">
        <w:rPr>
          <w:rFonts w:eastAsia="Times New Roman"/>
          <w:lang w:eastAsia="en-GB"/>
        </w:rPr>
        <w:t xml:space="preserve"> Improve current demand forecasting (including specific case types)</w:t>
      </w:r>
    </w:p>
    <w:p w14:paraId="31EFD486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window: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November 2025 → 9 January 2026</w:t>
      </w:r>
    </w:p>
    <w:p w14:paraId="58B8F703" w14:textId="77777777" w:rsidR="007B6BED" w:rsidRPr="00EE39C2" w:rsidRDefault="007B6BED" w:rsidP="007B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Agree the definition of different case types and how we track them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November 2025 → 21 November 2025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 weeks)</w:t>
      </w:r>
    </w:p>
    <w:p w14:paraId="4AE9223A" w14:textId="77777777" w:rsidR="007B6BED" w:rsidRPr="00EE39C2" w:rsidRDefault="007B6BED" w:rsidP="007B6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 the improved forecasting by case type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 November 2025 → 9 January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(7 weeks, accounting for year-end holidays)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Outcome: dependable forecasts split by the agreed case types, with clear visuals and ranges.</w:t>
      </w:r>
    </w:p>
    <w:p w14:paraId="6CD2F9BD" w14:textId="77777777" w:rsidR="007B6BED" w:rsidRPr="00EE39C2" w:rsidRDefault="007B6BED" w:rsidP="007B6B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C3AC5C" w14:textId="77777777" w:rsidR="007B6BED" w:rsidRPr="00EE39C2" w:rsidRDefault="007B6BED" w:rsidP="007B6BED">
      <w:pPr>
        <w:pStyle w:val="Heading1"/>
        <w:rPr>
          <w:rFonts w:eastAsia="Times New Roman"/>
          <w:lang w:eastAsia="en-GB"/>
        </w:rPr>
      </w:pPr>
      <w:r w:rsidRPr="00EE39C2">
        <w:rPr>
          <w:rFonts w:eastAsia="Times New Roman"/>
          <w:lang w:eastAsia="en-GB"/>
        </w:rPr>
        <w:t>Stage Two</w:t>
      </w:r>
      <w:r>
        <w:rPr>
          <w:rFonts w:eastAsia="Times New Roman"/>
          <w:lang w:eastAsia="en-GB"/>
        </w:rPr>
        <w:t>:</w:t>
      </w:r>
      <w:r w:rsidRPr="00EE39C2">
        <w:rPr>
          <w:rFonts w:eastAsia="Times New Roman"/>
          <w:lang w:eastAsia="en-GB"/>
        </w:rPr>
        <w:t xml:space="preserve"> Build on Stage One and model the operational dynamics</w:t>
      </w:r>
    </w:p>
    <w:p w14:paraId="11B84A6C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window: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January 2026 → 3 April 2026</w:t>
      </w:r>
    </w:p>
    <w:p w14:paraId="660BD498" w14:textId="77777777" w:rsidR="007B6BED" w:rsidRPr="00EE39C2" w:rsidRDefault="007B6BED" w:rsidP="007B6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events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January 2026 → 23 January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 weeks)</w:t>
      </w:r>
    </w:p>
    <w:p w14:paraId="6EE7B05F" w14:textId="77777777" w:rsidR="007B6BED" w:rsidRPr="00EE39C2" w:rsidRDefault="007B6BED" w:rsidP="007B6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cases when they start (so they can be tracked through the process)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26 January 2026 → 6 February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 weeks)</w:t>
      </w:r>
    </w:p>
    <w:p w14:paraId="49660E98" w14:textId="77777777" w:rsidR="007B6BED" w:rsidRPr="00EE39C2" w:rsidRDefault="007B6BED" w:rsidP="007B6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intervals (some elements of task-driven activity and productivity)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 February 2026 → 27 February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 weeks)</w:t>
      </w:r>
    </w:p>
    <w:p w14:paraId="6B4AAE37" w14:textId="77777777" w:rsidR="007B6BED" w:rsidRPr="00EE39C2" w:rsidRDefault="007B6BED" w:rsidP="007B6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demand and distribution of those cases based on case types (linked to Stage One definition of case types)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March 2026 → 13 March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 weeks)</w:t>
      </w:r>
    </w:p>
    <w:p w14:paraId="2B0A5B62" w14:textId="77777777" w:rsidR="007B6BED" w:rsidRPr="00EE39C2" w:rsidRDefault="007B6BED" w:rsidP="007B6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Attrition of staff, staffing levels, and distribution of staff by grade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 March 2026 → 3 April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 weeks)</w:t>
      </w:r>
    </w:p>
    <w:p w14:paraId="47608B8E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point: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6–10 April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choose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Simul8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in Python from scratch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D68EF7" w14:textId="77777777" w:rsidR="007B6BED" w:rsidRDefault="007B6BED" w:rsidP="007B6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378568" w14:textId="77777777" w:rsidR="007B6BED" w:rsidRPr="00EE39C2" w:rsidRDefault="007B6BED" w:rsidP="007B6BED">
      <w:pPr>
        <w:pStyle w:val="Heading1"/>
        <w:rPr>
          <w:rFonts w:eastAsia="Times New Roman"/>
          <w:lang w:eastAsia="en-GB"/>
        </w:rPr>
      </w:pPr>
      <w:r w:rsidRPr="00EE39C2">
        <w:rPr>
          <w:rFonts w:eastAsia="Times New Roman"/>
          <w:lang w:eastAsia="en-GB"/>
        </w:rPr>
        <w:lastRenderedPageBreak/>
        <w:t>Stage Three</w:t>
      </w:r>
      <w:r>
        <w:rPr>
          <w:rFonts w:eastAsia="Times New Roman"/>
          <w:lang w:eastAsia="en-GB"/>
        </w:rPr>
        <w:t>:</w:t>
      </w:r>
      <w:r w:rsidRPr="00EE39C2">
        <w:rPr>
          <w:rFonts w:eastAsia="Times New Roman"/>
          <w:lang w:eastAsia="en-GB"/>
        </w:rPr>
        <w:t xml:space="preserve"> Model the whole process end-to-end (“from concern to court”)</w:t>
      </w:r>
    </w:p>
    <w:p w14:paraId="6C059AEE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alternatives.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takes longer than Simul8.</w:t>
      </w:r>
    </w:p>
    <w:p w14:paraId="2E15867C" w14:textId="77777777" w:rsidR="007B6BED" w:rsidRPr="00EE39C2" w:rsidRDefault="007B6BED" w:rsidP="007B6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 3A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  <w:r w:rsidRPr="00EE3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With Simul8 software (shorter)</w:t>
      </w:r>
    </w:p>
    <w:p w14:paraId="0AD51DCA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window: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 April 2026 → 31 July 2026</w:t>
      </w:r>
    </w:p>
    <w:p w14:paraId="2CE48096" w14:textId="77777777" w:rsidR="007B6BED" w:rsidRPr="00EE39C2" w:rsidRDefault="007B6BED" w:rsidP="007B6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will allow us to look at capability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 April 2026 → 8 May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 weeks)</w:t>
      </w:r>
    </w:p>
    <w:p w14:paraId="5525C8CB" w14:textId="77777777" w:rsidR="007B6BED" w:rsidRPr="00EE39C2" w:rsidRDefault="007B6BED" w:rsidP="007B6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bottlenecks in the process with the potential to re-engineer the process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 May 2026 → 5 June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 weeks)</w:t>
      </w:r>
    </w:p>
    <w:p w14:paraId="2594E678" w14:textId="77777777" w:rsidR="007B6BED" w:rsidRPr="00EE39C2" w:rsidRDefault="007B6BED" w:rsidP="007B6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on policy interventions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June 2026 → 31 July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(8 weeks)</w:t>
      </w:r>
    </w:p>
    <w:p w14:paraId="5C5A5173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Simul8 model ready for scenario testing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 31 July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F38A0A" w14:textId="77777777" w:rsidR="007B6BED" w:rsidRDefault="007B6BED" w:rsidP="007B6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D034C45" w14:textId="77777777" w:rsidR="007B6BED" w:rsidRPr="00EE39C2" w:rsidRDefault="007B6BED" w:rsidP="007B6BED">
      <w:pPr>
        <w:pStyle w:val="Heading1"/>
        <w:rPr>
          <w:rFonts w:eastAsia="Times New Roman"/>
          <w:lang w:eastAsia="en-GB"/>
        </w:rPr>
      </w:pPr>
      <w:r w:rsidRPr="00EE39C2">
        <w:rPr>
          <w:rFonts w:eastAsia="Times New Roman"/>
          <w:lang w:eastAsia="en-GB"/>
        </w:rPr>
        <w:t>Option 3B</w:t>
      </w:r>
      <w:r>
        <w:rPr>
          <w:rFonts w:eastAsia="Times New Roman"/>
          <w:lang w:eastAsia="en-GB"/>
        </w:rPr>
        <w:t xml:space="preserve">: </w:t>
      </w:r>
      <w:r w:rsidRPr="00EE39C2">
        <w:rPr>
          <w:rFonts w:eastAsia="Times New Roman"/>
          <w:lang w:eastAsia="en-GB"/>
        </w:rPr>
        <w:t>Without Simul8: build the discrete event simulation in Python (longer)</w:t>
      </w:r>
    </w:p>
    <w:p w14:paraId="5291B41A" w14:textId="77777777" w:rsidR="007B6BED" w:rsidRPr="00EE39C2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window: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 April 2026 → 25 September 2026</w:t>
      </w:r>
    </w:p>
    <w:p w14:paraId="3AB73CC3" w14:textId="77777777" w:rsidR="007B6BED" w:rsidRPr="00EE39C2" w:rsidRDefault="007B6BED" w:rsidP="007B6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will allow us to look at capability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 April 2026 → 5 June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(8 weeks)</w:t>
      </w:r>
    </w:p>
    <w:p w14:paraId="22A2CD39" w14:textId="77777777" w:rsidR="007B6BED" w:rsidRPr="00EE39C2" w:rsidRDefault="007B6BED" w:rsidP="007B6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bottlenecks in the process with the potential to re-engineer the process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June 2026 → 14 August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(10 weeks)</w:t>
      </w:r>
    </w:p>
    <w:p w14:paraId="5AA7C904" w14:textId="77777777" w:rsidR="007B6BED" w:rsidRPr="00EE39C2" w:rsidRDefault="007B6BED" w:rsidP="007B6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 on policy interventions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 August 2026 → 25 September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(6 weeks)</w:t>
      </w:r>
    </w:p>
    <w:p w14:paraId="71D778F7" w14:textId="77777777" w:rsidR="007B6BED" w:rsidRDefault="007B6BED" w:rsidP="007B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model ready for scenario testing </w:t>
      </w:r>
      <w:r w:rsidRPr="00EE39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 25 September 2026</w:t>
      </w:r>
      <w:r w:rsidRPr="00EE39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50CE82" w14:textId="58DFBDA8" w:rsidR="00E33CE5" w:rsidRPr="00AA200D" w:rsidRDefault="00E33CE5" w:rsidP="00E33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1A7BBFE8" wp14:editId="68BB48BD">
            <wp:extent cx="6433388" cy="4576642"/>
            <wp:effectExtent l="0" t="0" r="5715" b="0"/>
            <wp:docPr id="1412261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1065" name="Picture 14122610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192" cy="458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2675" w14:textId="50CB731A" w:rsidR="00A7024B" w:rsidRDefault="00E33CE5">
      <w:r>
        <w:rPr>
          <w:noProof/>
        </w:rPr>
        <w:lastRenderedPageBreak/>
        <w:drawing>
          <wp:inline distT="0" distB="0" distL="0" distR="0" wp14:anchorId="01CD898B" wp14:editId="593A6465">
            <wp:extent cx="5727065" cy="4074160"/>
            <wp:effectExtent l="0" t="0" r="6985" b="2540"/>
            <wp:docPr id="976238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5B96C" wp14:editId="460CFE97">
            <wp:extent cx="5959016" cy="4239168"/>
            <wp:effectExtent l="0" t="0" r="0" b="0"/>
            <wp:docPr id="17322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016" cy="423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9E7"/>
    <w:multiLevelType w:val="multilevel"/>
    <w:tmpl w:val="3B5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506C2"/>
    <w:multiLevelType w:val="multilevel"/>
    <w:tmpl w:val="BF6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8318A"/>
    <w:multiLevelType w:val="multilevel"/>
    <w:tmpl w:val="87E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3599B"/>
    <w:multiLevelType w:val="multilevel"/>
    <w:tmpl w:val="988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09632">
    <w:abstractNumId w:val="2"/>
  </w:num>
  <w:num w:numId="2" w16cid:durableId="1801261145">
    <w:abstractNumId w:val="0"/>
  </w:num>
  <w:num w:numId="3" w16cid:durableId="569311813">
    <w:abstractNumId w:val="3"/>
  </w:num>
  <w:num w:numId="4" w16cid:durableId="145490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ED"/>
    <w:rsid w:val="000C77E4"/>
    <w:rsid w:val="0023139C"/>
    <w:rsid w:val="00693B3C"/>
    <w:rsid w:val="00737D50"/>
    <w:rsid w:val="007B6BED"/>
    <w:rsid w:val="00A7024B"/>
    <w:rsid w:val="00BA2088"/>
    <w:rsid w:val="00D35772"/>
    <w:rsid w:val="00D83C29"/>
    <w:rsid w:val="00E33CE5"/>
    <w:rsid w:val="222CC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AD9DA"/>
  <w15:chartTrackingRefBased/>
  <w15:docId w15:val="{04873464-DA08-45A9-BD4F-7358401D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BED"/>
  </w:style>
  <w:style w:type="paragraph" w:styleId="Heading1">
    <w:name w:val="heading 1"/>
    <w:basedOn w:val="Normal"/>
    <w:next w:val="Normal"/>
    <w:link w:val="Heading1Char"/>
    <w:uiPriority w:val="9"/>
    <w:qFormat/>
    <w:rsid w:val="007B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1890</Characters>
  <Application>Microsoft Office Word</Application>
  <DocSecurity>0</DocSecurity>
  <Lines>54</Lines>
  <Paragraphs>27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Yousefi, Leila | She/Hers</dc:creator>
  <cp:keywords/>
  <dc:description/>
  <cp:lastModifiedBy>Yousefi, Leila | She/Hers</cp:lastModifiedBy>
  <cp:revision>9</cp:revision>
  <dcterms:created xsi:type="dcterms:W3CDTF">2025-11-04T10:56:00Z</dcterms:created>
  <dcterms:modified xsi:type="dcterms:W3CDTF">2025-11-05T13:24:00Z</dcterms:modified>
</cp:coreProperties>
</file>