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맑은 고딕" w:hAnsi="맑은 고딕" w:eastAsia="맑은 고딕"/>
          <w:b/>
          <w:color w:val="1B4F72"/>
          <w:sz w:val="72"/>
        </w:rPr>
        <w:t>ITES 2026</w:t>
      </w:r>
    </w:p>
    <w:p>
      <w:pPr>
        <w:jc w:val="center"/>
      </w:pPr>
      <w:r>
        <w:rPr>
          <w:rFonts w:ascii="맑은 고딕" w:hAnsi="맑은 고딕" w:eastAsia="맑은 고딕"/>
          <w:b/>
          <w:color w:val="1B4F72"/>
          <w:sz w:val="36"/>
        </w:rPr>
        <w:t>선전 국제 산업제조 기술 및 장비 전시회</w:t>
      </w:r>
    </w:p>
    <w:p/>
    <w:p>
      <w:pPr>
        <w:jc w:val="center"/>
      </w:pPr>
      <w:r>
        <w:rPr>
          <w:rFonts w:ascii="맑은 고딕" w:hAnsi="맑은 고딕" w:eastAsia="맑은 고딕"/>
          <w:color w:val="2E86C1"/>
          <w:sz w:val="44"/>
        </w:rPr>
        <w:t>스마트팜 참가업체 조사보고서</w:t>
      </w:r>
    </w:p>
    <w:p/>
    <w:p/>
    <w:p/>
    <w:p/>
    <w:p>
      <w:pPr>
        <w:jc w:val="center"/>
      </w:pPr>
      <w:r>
        <w:rPr>
          <w:rFonts w:ascii="맑은 고딕" w:hAnsi="맑은 고딕" w:eastAsia="맑은 고딕"/>
          <w:sz w:val="22"/>
        </w:rPr>
        <w:t>로봇 기반 자동화 스마트팜 운영 플랫폼 구축</w:t>
      </w:r>
    </w:p>
    <w:p>
      <w:pPr>
        <w:jc w:val="center"/>
      </w:pPr>
      <w:r>
        <w:rPr>
          <w:rFonts w:ascii="맑은 고딕" w:hAnsi="맑은 고딕" w:eastAsia="맑은 고딕"/>
          <w:sz w:val="22"/>
        </w:rPr>
        <w:t>참가업체 조사 — AI 에이전트 8개 병렬 조사</w:t>
      </w:r>
    </w:p>
    <w:p>
      <w:pPr>
        <w:jc w:val="center"/>
      </w:pPr>
      <w:r>
        <w:rPr>
          <w:rFonts w:ascii="맑은 고딕" w:hAnsi="맑은 고딕" w:eastAsia="맑은 고딕"/>
          <w:sz w:val="22"/>
        </w:rPr>
      </w:r>
    </w:p>
    <w:p>
      <w:pPr>
        <w:jc w:val="center"/>
      </w:pPr>
      <w:r>
        <w:rPr>
          <w:rFonts w:ascii="맑은 고딕" w:hAnsi="맑은 고딕" w:eastAsia="맑은 고딕"/>
          <w:sz w:val="22"/>
        </w:rPr>
        <w:t>2026.3.31(화) ~ 4.3(금) | 심천 국제컨벤션센터(보안)</w:t>
      </w:r>
    </w:p>
    <w:p>
      <w:pPr>
        <w:jc w:val="center"/>
      </w:pPr>
      <w:r>
        <w:rPr>
          <w:rFonts w:ascii="맑은 고딕" w:hAnsi="맑은 고딕" w:eastAsia="맑은 고딕"/>
          <w:sz w:val="22"/>
        </w:rPr>
        <w:t>1,658 참가업체 | 16만m² | 구현지능 전용구역 신설</w:t>
      </w:r>
    </w:p>
    <w:p>
      <w:pPr>
        <w:jc w:val="center"/>
      </w:pPr>
      <w:r>
        <w:rPr>
          <w:rFonts w:ascii="맑은 고딕" w:hAnsi="맑은 고딕" w:eastAsia="맑은 고딕"/>
          <w:sz w:val="22"/>
        </w:rPr>
      </w:r>
    </w:p>
    <w:p>
      <w:pPr>
        <w:jc w:val="center"/>
      </w:pPr>
      <w:r>
        <w:rPr>
          <w:rFonts w:ascii="맑은 고딕" w:hAnsi="맑은 고딕" w:eastAsia="맑은 고딕"/>
          <w:sz w:val="22"/>
        </w:rPr>
        <w:t>조사일: 2026.03.09</w:t>
      </w:r>
    </w:p>
    <w:p>
      <w:r>
        <w:br w:type="page"/>
      </w:r>
    </w:p>
    <w:p>
      <w:pPr>
        <w:pStyle w:val="Heading1"/>
      </w:pPr>
      <w:r>
        <w:t>목차</w:t>
      </w:r>
    </w:p>
    <w:p>
      <w:r>
        <w:rPr>
          <w:rFonts w:ascii="맑은 고딕" w:hAnsi="맑은 고딕" w:eastAsia="맑은 고딕"/>
          <w:sz w:val="22"/>
        </w:rPr>
        <w:t>1. 전시회 개요 및 조사 목적</w:t>
      </w:r>
    </w:p>
    <w:p>
      <w:r>
        <w:rPr>
          <w:rFonts w:ascii="맑은 고딕" w:hAnsi="맑은 고딕" w:eastAsia="맑은 고딕"/>
          <w:sz w:val="22"/>
        </w:rPr>
        <w:t>2. AI 병렬 에이전트 조사 방법론</w:t>
      </w:r>
    </w:p>
    <w:p>
      <w:r>
        <w:rPr>
          <w:rFonts w:ascii="맑은 고딕" w:hAnsi="맑은 고딕" w:eastAsia="맑은 고딕"/>
          <w:sz w:val="22"/>
        </w:rPr>
        <w:t>3. 로봇 그리퍼 (Robot Grippers)</w:t>
      </w:r>
    </w:p>
    <w:p>
      <w:r>
        <w:rPr>
          <w:rFonts w:ascii="맑은 고딕" w:hAnsi="맑은 고딕" w:eastAsia="맑은 고딕"/>
          <w:sz w:val="22"/>
        </w:rPr>
        <w:t>4. 로봇팔/협동로봇 (Robot Arms / Cobots)</w:t>
      </w:r>
    </w:p>
    <w:p>
      <w:r>
        <w:rPr>
          <w:rFonts w:ascii="맑은 고딕" w:hAnsi="맑은 고딕" w:eastAsia="맑은 고딕"/>
          <w:sz w:val="22"/>
        </w:rPr>
        <w:t>5. AMR/AGF/AGV</w:t>
      </w:r>
    </w:p>
    <w:p>
      <w:r>
        <w:rPr>
          <w:rFonts w:ascii="맑은 고딕" w:hAnsi="맑은 고딕" w:eastAsia="맑은 고딕"/>
          <w:sz w:val="22"/>
        </w:rPr>
        <w:t>6. AI 물류 자동화 (AI Logistics Automation)</w:t>
      </w:r>
    </w:p>
    <w:p>
      <w:r>
        <w:rPr>
          <w:rFonts w:ascii="맑은 고딕" w:hAnsi="맑은 고딕" w:eastAsia="맑은 고딕"/>
          <w:sz w:val="22"/>
        </w:rPr>
        <w:t>7. AI 선별 자동화 (AI Sorting Automation)</w:t>
      </w:r>
    </w:p>
    <w:p>
      <w:r>
        <w:rPr>
          <w:rFonts w:ascii="맑은 고딕" w:hAnsi="맑은 고딕" w:eastAsia="맑은 고딕"/>
          <w:sz w:val="22"/>
        </w:rPr>
        <w:t>8. 비전 선별 기술 (Vision Sorting Technology)</w:t>
      </w:r>
    </w:p>
    <w:p>
      <w:r>
        <w:rPr>
          <w:rFonts w:ascii="맑은 고딕" w:hAnsi="맑은 고딕" w:eastAsia="맑은 고딕"/>
          <w:sz w:val="22"/>
        </w:rPr>
        <w:t>9. AI PLC 통합 플랫폼 (AI PLC Integration Platform)</w:t>
      </w:r>
    </w:p>
    <w:p>
      <w:r>
        <w:rPr>
          <w:rFonts w:ascii="맑은 고딕" w:hAnsi="맑은 고딕" w:eastAsia="맑은 고딕"/>
          <w:sz w:val="22"/>
        </w:rPr>
        <w:t>10. 스마트팜 관련 기술 (Smart Farm Technologies)</w:t>
      </w:r>
    </w:p>
    <w:p>
      <w:r>
        <w:rPr>
          <w:rFonts w:ascii="맑은 고딕" w:hAnsi="맑은 고딕" w:eastAsia="맑은 고딕"/>
          <w:sz w:val="22"/>
        </w:rPr>
        <w:t>11. 종합 분석 및 추천 전략</w:t>
      </w:r>
    </w:p>
    <w:p>
      <w:r>
        <w:br w:type="page"/>
      </w:r>
    </w:p>
    <w:p>
      <w:pPr>
        <w:pStyle w:val="Heading1"/>
      </w:pPr>
      <w:r>
        <w:t>1. 전시회 개요 및 조사 목적</w:t>
      </w:r>
    </w:p>
    <w:p>
      <w:pPr>
        <w:pStyle w:val="Heading2"/>
      </w:pPr>
      <w:r>
        <w:t>전시회 개요</w:t>
      </w:r>
    </w:p>
    <w:p>
      <w:r>
        <w:rPr>
          <w:rFonts w:ascii="맑은 고딕" w:hAnsi="맑은 고딕" w:eastAsia="맑은 고딕"/>
          <w:sz w:val="20"/>
        </w:rPr>
        <w:t>ITES는 중국 화남지역 최대 규모의 산업 제조 기술 전시회로, 2000년 창설 이래 27년째를 맞이합니다. 연속 14년 "심천 브랜드 전시회"로 선정, UFI 인증 국제 전시회이며, 중국 공업정보화부(MIIT)가 공인한 화남지역 유일의 고급 장비 산업 클러스터 전시회입니다.</w:t>
      </w:r>
    </w:p>
    <w:tbl>
      <w:tblPr>
        <w:tblStyle w:val="TableGrid"/>
        <w:tblW w:type="auto" w:w="0"/>
        <w:jc w:val="center"/>
        <w:tblLook w:firstColumn="1" w:firstRow="1" w:lastColumn="0" w:lastRow="0" w:noHBand="0" w:noVBand="1" w:val="04A0"/>
      </w:tblPr>
      <w:tblGrid>
        <w:gridCol w:w="4986"/>
        <w:gridCol w:w="4986"/>
      </w:tblGrid>
      <w:tr>
        <w:tc>
          <w:tcPr>
            <w:tcW w:type="dxa" w:w="4986"/>
            <w:shd w:fill="1B4F72"/>
          </w:tcPr>
          <w:p>
            <w:pPr>
              <w:jc w:val="center"/>
            </w:pPr>
            <w:r/>
            <w:r>
              <w:rPr>
                <w:rFonts w:ascii="맑은 고딕" w:hAnsi="맑은 고딕" w:eastAsia="맑은 고딕"/>
                <w:b/>
                <w:color w:val="FFFFFF"/>
                <w:sz w:val="18"/>
              </w:rPr>
              <w:t>항목</w:t>
            </w:r>
          </w:p>
        </w:tc>
        <w:tc>
          <w:tcPr>
            <w:tcW w:type="dxa" w:w="4986"/>
            <w:shd w:fill="1B4F72"/>
          </w:tcPr>
          <w:p>
            <w:pPr>
              <w:jc w:val="center"/>
            </w:pPr>
            <w:r/>
            <w:r>
              <w:rPr>
                <w:rFonts w:ascii="맑은 고딕" w:hAnsi="맑은 고딕" w:eastAsia="맑은 고딕"/>
                <w:b/>
                <w:color w:val="FFFFFF"/>
                <w:sz w:val="18"/>
              </w:rPr>
              <w:t>내용</w:t>
            </w:r>
          </w:p>
        </w:tc>
      </w:tr>
      <w:tr>
        <w:tc>
          <w:tcPr>
            <w:tcW w:type="dxa" w:w="4986"/>
          </w:tcPr>
          <w:p>
            <w:r/>
            <w:r>
              <w:rPr>
                <w:rFonts w:ascii="맑은 고딕" w:hAnsi="맑은 고딕" w:eastAsia="맑은 고딕"/>
                <w:sz w:val="17"/>
              </w:rPr>
              <w:t>전시회</w:t>
            </w:r>
          </w:p>
        </w:tc>
        <w:tc>
          <w:tcPr>
            <w:tcW w:type="dxa" w:w="4986"/>
          </w:tcPr>
          <w:p>
            <w:r/>
            <w:r>
              <w:rPr>
                <w:rFonts w:ascii="맑은 고딕" w:hAnsi="맑은 고딕" w:eastAsia="맑은 고딕"/>
                <w:sz w:val="17"/>
              </w:rPr>
              <w:t>제27회 ITES 2026 (Shenzhen International Industrial Manufacturing Technology &amp; Equipment Exhibition)</w:t>
            </w:r>
          </w:p>
        </w:tc>
      </w:tr>
      <w:tr>
        <w:tc>
          <w:tcPr>
            <w:tcW w:type="dxa" w:w="4986"/>
            <w:shd w:fill="EBF5FB"/>
          </w:tcPr>
          <w:p>
            <w:r/>
            <w:r>
              <w:rPr>
                <w:rFonts w:ascii="맑은 고딕" w:hAnsi="맑은 고딕" w:eastAsia="맑은 고딕"/>
                <w:sz w:val="17"/>
              </w:rPr>
              <w:t>일정</w:t>
            </w:r>
          </w:p>
        </w:tc>
        <w:tc>
          <w:tcPr>
            <w:tcW w:type="dxa" w:w="4986"/>
            <w:shd w:fill="EBF5FB"/>
          </w:tcPr>
          <w:p>
            <w:r/>
            <w:r>
              <w:rPr>
                <w:rFonts w:ascii="맑은 고딕" w:hAnsi="맑은 고딕" w:eastAsia="맑은 고딕"/>
                <w:sz w:val="17"/>
              </w:rPr>
              <w:t>2026.3.31 (화) ~ 4.3 (금) (4일간)</w:t>
            </w:r>
          </w:p>
        </w:tc>
      </w:tr>
      <w:tr>
        <w:tc>
          <w:tcPr>
            <w:tcW w:type="dxa" w:w="4986"/>
          </w:tcPr>
          <w:p>
            <w:r/>
            <w:r>
              <w:rPr>
                <w:rFonts w:ascii="맑은 고딕" w:hAnsi="맑은 고딕" w:eastAsia="맑은 고딕"/>
                <w:sz w:val="17"/>
              </w:rPr>
              <w:t>장소</w:t>
            </w:r>
          </w:p>
        </w:tc>
        <w:tc>
          <w:tcPr>
            <w:tcW w:type="dxa" w:w="4986"/>
          </w:tcPr>
          <w:p>
            <w:r/>
            <w:r>
              <w:rPr>
                <w:rFonts w:ascii="맑은 고딕" w:hAnsi="맑은 고딕" w:eastAsia="맑은 고딕"/>
                <w:sz w:val="17"/>
              </w:rPr>
              <w:t>심천 국제 컨벤션 전시센터 (보안 신관), 중국 광동성 심천시</w:t>
            </w:r>
          </w:p>
        </w:tc>
      </w:tr>
      <w:tr>
        <w:tc>
          <w:tcPr>
            <w:tcW w:type="dxa" w:w="4986"/>
            <w:shd w:fill="EBF5FB"/>
          </w:tcPr>
          <w:p>
            <w:r/>
            <w:r>
              <w:rPr>
                <w:rFonts w:ascii="맑은 고딕" w:hAnsi="맑은 고딕" w:eastAsia="맑은 고딕"/>
                <w:sz w:val="17"/>
              </w:rPr>
              <w:t>규모</w:t>
            </w:r>
          </w:p>
        </w:tc>
        <w:tc>
          <w:tcPr>
            <w:tcW w:type="dxa" w:w="4986"/>
            <w:shd w:fill="EBF5FB"/>
          </w:tcPr>
          <w:p>
            <w:r/>
            <w:r>
              <w:rPr>
                <w:rFonts w:ascii="맑은 고딕" w:hAnsi="맑은 고딕" w:eastAsia="맑은 고딕"/>
                <w:sz w:val="17"/>
              </w:rPr>
              <w:t>전시면적 16만m², 참가업체 1,658사, 예상 방문객 12만+ (80개국)</w:t>
            </w:r>
          </w:p>
        </w:tc>
      </w:tr>
      <w:tr>
        <w:tc>
          <w:tcPr>
            <w:tcW w:type="dxa" w:w="4986"/>
          </w:tcPr>
          <w:p>
            <w:r/>
            <w:r>
              <w:rPr>
                <w:rFonts w:ascii="맑은 고딕" w:hAnsi="맑은 고딕" w:eastAsia="맑은 고딕"/>
                <w:sz w:val="17"/>
              </w:rPr>
              <w:t>주최</w:t>
            </w:r>
          </w:p>
        </w:tc>
        <w:tc>
          <w:tcPr>
            <w:tcW w:type="dxa" w:w="4986"/>
          </w:tcPr>
          <w:p>
            <w:r/>
            <w:r>
              <w:rPr>
                <w:rFonts w:ascii="맑은 고딕" w:hAnsi="맑은 고딕" w:eastAsia="맑은 고딕"/>
                <w:sz w:val="17"/>
              </w:rPr>
              <w:t>심천시 공업정보화국 지도, 심천 협광/환열/환성 전시회사 공동 주최</w:t>
            </w:r>
          </w:p>
        </w:tc>
      </w:tr>
      <w:tr>
        <w:tc>
          <w:tcPr>
            <w:tcW w:type="dxa" w:w="4986"/>
            <w:shd w:fill="EBF5FB"/>
          </w:tcPr>
          <w:p>
            <w:r/>
            <w:r>
              <w:rPr>
                <w:rFonts w:ascii="맑은 고딕" w:hAnsi="맑은 고딕" w:eastAsia="맑은 고딕"/>
                <w:sz w:val="17"/>
              </w:rPr>
              <w:t>주요 테마</w:t>
            </w:r>
          </w:p>
        </w:tc>
        <w:tc>
          <w:tcPr>
            <w:tcW w:type="dxa" w:w="4986"/>
            <w:shd w:fill="EBF5FB"/>
          </w:tcPr>
          <w:p>
            <w:r/>
            <w:r>
              <w:rPr>
                <w:rFonts w:ascii="맑은 고딕" w:hAnsi="맑은 고딕" w:eastAsia="맑은 고딕"/>
                <w:sz w:val="17"/>
              </w:rPr>
              <w:t>정밀 제조 + 산업급 AI 기술 응용 + 구현지능(Embodied Intelligence) 산업체인</w:t>
            </w:r>
          </w:p>
        </w:tc>
      </w:tr>
    </w:tbl>
    <w:p/>
    <w:p>
      <w:pPr>
        <w:pStyle w:val="Heading3"/>
      </w:pPr>
      <w:r>
        <w:t>2026년 핵심 변화 — 4대 하이라이트</w:t>
      </w:r>
    </w:p>
    <w:tbl>
      <w:tblPr>
        <w:tblStyle w:val="TableGrid"/>
        <w:tblW w:type="auto" w:w="0"/>
        <w:jc w:val="center"/>
        <w:tblLook w:firstColumn="1" w:firstRow="1" w:lastColumn="0" w:lastRow="0" w:noHBand="0" w:noVBand="1" w:val="04A0"/>
      </w:tblPr>
      <w:tblGrid>
        <w:gridCol w:w="4986"/>
        <w:gridCol w:w="4986"/>
      </w:tblGrid>
      <w:tr>
        <w:tc>
          <w:tcPr>
            <w:tcW w:type="dxa" w:w="4986"/>
            <w:shd w:fill="1B4F72"/>
          </w:tcPr>
          <w:p>
            <w:pPr>
              <w:jc w:val="center"/>
            </w:pPr>
            <w:r/>
            <w:r>
              <w:rPr>
                <w:rFonts w:ascii="맑은 고딕" w:hAnsi="맑은 고딕" w:eastAsia="맑은 고딕"/>
                <w:b/>
                <w:color w:val="FFFFFF"/>
                <w:sz w:val="18"/>
              </w:rPr>
              <w:t>하이라이트</w:t>
            </w:r>
          </w:p>
        </w:tc>
        <w:tc>
          <w:tcPr>
            <w:tcW w:type="dxa" w:w="4986"/>
            <w:shd w:fill="1B4F72"/>
          </w:tcPr>
          <w:p>
            <w:pPr>
              <w:jc w:val="center"/>
            </w:pPr>
            <w:r/>
            <w:r>
              <w:rPr>
                <w:rFonts w:ascii="맑은 고딕" w:hAnsi="맑은 고딕" w:eastAsia="맑은 고딕"/>
                <w:b/>
                <w:color w:val="FFFFFF"/>
                <w:sz w:val="18"/>
              </w:rPr>
              <w:t>내용</w:t>
            </w:r>
          </w:p>
        </w:tc>
      </w:tr>
      <w:tr>
        <w:tc>
          <w:tcPr>
            <w:tcW w:type="dxa" w:w="4986"/>
          </w:tcPr>
          <w:p>
            <w:r/>
            <w:r>
              <w:rPr>
                <w:rFonts w:ascii="맑은 고딕" w:hAnsi="맑은 고딕" w:eastAsia="맑은 고딕"/>
                <w:sz w:val="17"/>
              </w:rPr>
              <w:t>구현지능 산업체인 전시</w:t>
            </w:r>
          </w:p>
        </w:tc>
        <w:tc>
          <w:tcPr>
            <w:tcW w:type="dxa" w:w="4986"/>
          </w:tcPr>
          <w:p>
            <w:r/>
            <w:r>
              <w:rPr>
                <w:rFonts w:ascii="맑은 고딕" w:hAnsi="맑은 고딕" w:eastAsia="맑은 고딕"/>
                <w:sz w:val="17"/>
              </w:rPr>
              <w:t>인형 로봇 공급업체 40+사 전용 구역 신설, 핵심 부품~완성품 솔루션 전시</w:t>
            </w:r>
          </w:p>
        </w:tc>
      </w:tr>
      <w:tr>
        <w:tc>
          <w:tcPr>
            <w:tcW w:type="dxa" w:w="4986"/>
            <w:shd w:fill="EBF5FB"/>
          </w:tcPr>
          <w:p>
            <w:r/>
            <w:r>
              <w:rPr>
                <w:rFonts w:ascii="맑은 고딕" w:hAnsi="맑은 고딕" w:eastAsia="맑은 고딕"/>
                <w:sz w:val="17"/>
              </w:rPr>
              <w:t>120+ 신제품 월드 프리미어</w:t>
            </w:r>
          </w:p>
        </w:tc>
        <w:tc>
          <w:tcPr>
            <w:tcW w:type="dxa" w:w="4986"/>
            <w:shd w:fill="EBF5FB"/>
          </w:tcPr>
          <w:p>
            <w:r/>
            <w:r>
              <w:rPr>
                <w:rFonts w:ascii="맑은 고딕" w:hAnsi="맑은 고딕" w:eastAsia="맑은 고딕"/>
                <w:sz w:val="17"/>
              </w:rPr>
              <w:t>60+ 선도 브랜드가 CNC, 자동화, 스마트 제조 분야 신제품 공개</w:t>
            </w:r>
          </w:p>
        </w:tc>
      </w:tr>
      <w:tr>
        <w:tc>
          <w:tcPr>
            <w:tcW w:type="dxa" w:w="4986"/>
          </w:tcPr>
          <w:p>
            <w:r/>
            <w:r>
              <w:rPr>
                <w:rFonts w:ascii="맑은 고딕" w:hAnsi="맑은 고딕" w:eastAsia="맑은 고딕"/>
                <w:sz w:val="17"/>
              </w:rPr>
              <w:t>산업급 AI 기술 응용</w:t>
            </w:r>
          </w:p>
        </w:tc>
        <w:tc>
          <w:tcPr>
            <w:tcW w:type="dxa" w:w="4986"/>
          </w:tcPr>
          <w:p>
            <w:r/>
            <w:r>
              <w:rPr>
                <w:rFonts w:ascii="맑은 고딕" w:hAnsi="맑은 고딕" w:eastAsia="맑은 고딕"/>
                <w:sz w:val="17"/>
              </w:rPr>
              <w:t>정밀 제조와 AI의 융합 기술 집중 조명</w:t>
            </w:r>
          </w:p>
        </w:tc>
      </w:tr>
      <w:tr>
        <w:tc>
          <w:tcPr>
            <w:tcW w:type="dxa" w:w="4986"/>
            <w:shd w:fill="EBF5FB"/>
          </w:tcPr>
          <w:p>
            <w:r/>
            <w:r>
              <w:rPr>
                <w:rFonts w:ascii="맑은 고딕" w:hAnsi="맑은 고딕" w:eastAsia="맑은 고딕"/>
                <w:sz w:val="17"/>
              </w:rPr>
              <w:t>산업체인 1-Stop 바이어 매칭</w:t>
            </w:r>
          </w:p>
        </w:tc>
        <w:tc>
          <w:tcPr>
            <w:tcW w:type="dxa" w:w="4986"/>
            <w:shd w:fill="EBF5FB"/>
          </w:tcPr>
          <w:p>
            <w:r/>
            <w:r>
              <w:rPr>
                <w:rFonts w:ascii="맑은 고딕" w:hAnsi="맑은 고딕" w:eastAsia="맑은 고딕"/>
                <w:sz w:val="17"/>
              </w:rPr>
              <w:t>핵심 바이어 직접 연결, 조달 매칭 강화</w:t>
            </w:r>
          </w:p>
        </w:tc>
      </w:tr>
    </w:tbl>
    <w:p/>
    <w:p>
      <w:pPr>
        <w:pStyle w:val="Heading3"/>
      </w:pPr>
      <w:r>
        <w:t>5개 핵심 서브 전시회</w:t>
      </w:r>
    </w:p>
    <w:tbl>
      <w:tblPr>
        <w:tblStyle w:val="TableGrid"/>
        <w:tblW w:type="auto" w:w="0"/>
        <w:jc w:val="center"/>
        <w:tblLook w:firstColumn="1" w:firstRow="1" w:lastColumn="0" w:lastRow="0" w:noHBand="0" w:noVBand="1" w:val="04A0"/>
      </w:tblPr>
      <w:tblGrid>
        <w:gridCol w:w="4986"/>
        <w:gridCol w:w="4986"/>
      </w:tblGrid>
      <w:tr>
        <w:tc>
          <w:tcPr>
            <w:tcW w:type="dxa" w:w="4986"/>
            <w:shd w:fill="1B4F72"/>
          </w:tcPr>
          <w:p>
            <w:pPr>
              <w:jc w:val="center"/>
            </w:pPr>
            <w:r/>
            <w:r>
              <w:rPr>
                <w:rFonts w:ascii="맑은 고딕" w:hAnsi="맑은 고딕" w:eastAsia="맑은 고딕"/>
                <w:b/>
                <w:color w:val="FFFFFF"/>
                <w:sz w:val="18"/>
              </w:rPr>
              <w:t>전시관</w:t>
            </w:r>
          </w:p>
        </w:tc>
        <w:tc>
          <w:tcPr>
            <w:tcW w:type="dxa" w:w="4986"/>
            <w:shd w:fill="1B4F72"/>
          </w:tcPr>
          <w:p>
            <w:pPr>
              <w:jc w:val="center"/>
            </w:pPr>
            <w:r/>
            <w:r>
              <w:rPr>
                <w:rFonts w:ascii="맑은 고딕" w:hAnsi="맑은 고딕" w:eastAsia="맑은 고딕"/>
                <w:b/>
                <w:color w:val="FFFFFF"/>
                <w:sz w:val="18"/>
              </w:rPr>
              <w:t>주요 내용</w:t>
            </w:r>
          </w:p>
        </w:tc>
      </w:tr>
      <w:tr>
        <w:tc>
          <w:tcPr>
            <w:tcW w:type="dxa" w:w="4986"/>
          </w:tcPr>
          <w:p>
            <w:r/>
            <w:r>
              <w:rPr>
                <w:rFonts w:ascii="맑은 고딕" w:hAnsi="맑은 고딕" w:eastAsia="맑은 고딕"/>
                <w:sz w:val="17"/>
              </w:rPr>
              <w:t>금속절삭기계 전시</w:t>
            </w:r>
          </w:p>
        </w:tc>
        <w:tc>
          <w:tcPr>
            <w:tcW w:type="dxa" w:w="4986"/>
          </w:tcPr>
          <w:p>
            <w:r/>
            <w:r>
              <w:rPr>
                <w:rFonts w:ascii="맑은 고딕" w:hAnsi="맑은 고딕" w:eastAsia="맑은 고딕"/>
                <w:sz w:val="17"/>
              </w:rPr>
              <w:t>5축 가공센터, CNC, 측정장비</w:t>
            </w:r>
          </w:p>
        </w:tc>
      </w:tr>
      <w:tr>
        <w:tc>
          <w:tcPr>
            <w:tcW w:type="dxa" w:w="4986"/>
            <w:shd w:fill="EBF5FB"/>
          </w:tcPr>
          <w:p>
            <w:r/>
            <w:r>
              <w:rPr>
                <w:rFonts w:ascii="맑은 고딕" w:hAnsi="맑은 고딕" w:eastAsia="맑은 고딕"/>
                <w:sz w:val="17"/>
              </w:rPr>
              <w:t>판금·금속가공 솔루션 전시</w:t>
            </w:r>
          </w:p>
        </w:tc>
        <w:tc>
          <w:tcPr>
            <w:tcW w:type="dxa" w:w="4986"/>
            <w:shd w:fill="EBF5FB"/>
          </w:tcPr>
          <w:p>
            <w:r/>
            <w:r>
              <w:rPr>
                <w:rFonts w:ascii="맑은 고딕" w:hAnsi="맑은 고딕" w:eastAsia="맑은 고딕"/>
                <w:sz w:val="17"/>
              </w:rPr>
              <w:t>레이저 절단, 판금, 프레스, 용접 자동화</w:t>
            </w:r>
          </w:p>
        </w:tc>
      </w:tr>
      <w:tr>
        <w:tc>
          <w:tcPr>
            <w:tcW w:type="dxa" w:w="4986"/>
          </w:tcPr>
          <w:p>
            <w:r/>
            <w:r>
              <w:rPr>
                <w:rFonts w:ascii="맑은 고딕" w:hAnsi="맑은 고딕" w:eastAsia="맑은 고딕"/>
                <w:sz w:val="17"/>
              </w:rPr>
              <w:t>로봇 및 자동화 전시</w:t>
            </w:r>
          </w:p>
        </w:tc>
        <w:tc>
          <w:tcPr>
            <w:tcW w:type="dxa" w:w="4986"/>
          </w:tcPr>
          <w:p>
            <w:r/>
            <w:r>
              <w:rPr>
                <w:rFonts w:ascii="맑은 고딕" w:hAnsi="맑은 고딕" w:eastAsia="맑은 고딕"/>
                <w:sz w:val="17"/>
              </w:rPr>
              <w:t>협동로봇, 머신비전, AGV/AMR, 지능형 물류, 구현지능</w:t>
            </w:r>
          </w:p>
        </w:tc>
      </w:tr>
      <w:tr>
        <w:tc>
          <w:tcPr>
            <w:tcW w:type="dxa" w:w="4986"/>
            <w:shd w:fill="EBF5FB"/>
          </w:tcPr>
          <w:p>
            <w:r/>
            <w:r>
              <w:rPr>
                <w:rFonts w:ascii="맑은 고딕" w:hAnsi="맑은 고딕" w:eastAsia="맑은 고딕"/>
                <w:sz w:val="17"/>
              </w:rPr>
              <w:t>정밀 부품 설계·제조 전시</w:t>
            </w:r>
          </w:p>
        </w:tc>
        <w:tc>
          <w:tcPr>
            <w:tcW w:type="dxa" w:w="4986"/>
            <w:shd w:fill="EBF5FB"/>
          </w:tcPr>
          <w:p>
            <w:r/>
            <w:r>
              <w:rPr>
                <w:rFonts w:ascii="맑은 고딕" w:hAnsi="맑은 고딕" w:eastAsia="맑은 고딕"/>
                <w:sz w:val="17"/>
              </w:rPr>
              <w:t>정밀가공, 금속소재, 3D프린팅</w:t>
            </w:r>
          </w:p>
        </w:tc>
      </w:tr>
      <w:tr>
        <w:tc>
          <w:tcPr>
            <w:tcW w:type="dxa" w:w="4986"/>
          </w:tcPr>
          <w:p>
            <w:r/>
            <w:r>
              <w:rPr>
                <w:rFonts w:ascii="맑은 고딕" w:hAnsi="맑은 고딕" w:eastAsia="맑은 고딕"/>
                <w:sz w:val="17"/>
              </w:rPr>
              <w:t>의료 공급망 생태 전시</w:t>
            </w:r>
          </w:p>
        </w:tc>
        <w:tc>
          <w:tcPr>
            <w:tcW w:type="dxa" w:w="4986"/>
          </w:tcPr>
          <w:p>
            <w:r/>
            <w:r>
              <w:rPr>
                <w:rFonts w:ascii="맑은 고딕" w:hAnsi="맑은 고딕" w:eastAsia="맑은 고딕"/>
                <w:sz w:val="17"/>
              </w:rPr>
              <w:t>의료기기 제조 공급체인</w:t>
            </w:r>
          </w:p>
        </w:tc>
      </w:tr>
    </w:tbl>
    <w:p/>
    <w:p>
      <w:pPr>
        <w:pStyle w:val="Heading2"/>
      </w:pPr>
      <w:r>
        <w:t>조사 목적</w:t>
      </w:r>
    </w:p>
    <w:p>
      <w:r>
        <w:rPr>
          <w:rFonts w:ascii="맑은 고딕" w:hAnsi="맑은 고딕" w:eastAsia="맑은 고딕"/>
          <w:sz w:val="20"/>
        </w:rPr>
        <w:t>'로봇 기반 자동화 스마트팜 운영 플랫폼' 구축을 위해 ITES 2026 전시회 참가(예정)업체 중 스마트팜에 적용 가능한 기업·기술을 8개 기술 항목으로 구분하여 조사:</w:t>
      </w:r>
    </w:p>
    <w:p>
      <w:r>
        <w:rPr>
          <w:rFonts w:ascii="Consolas" w:hAnsi="Consolas" w:eastAsia="맑은 고딕"/>
          <w:color w:val="2E86C1"/>
          <w:sz w:val="18"/>
        </w:rPr>
        <w:t>로봇 그리퍼 → 로봇팔/협동로봇 → AMR/AGF/AGV → AI 물류 자동화</w:t>
        <w:br/>
        <w:t>→ AI 선별 자동화 → 비전 선별 기술 → AI PLC 통합 플랫폼 → 스마트팜 관련 기술</w:t>
      </w:r>
    </w:p>
    <w:p>
      <w:r>
        <w:br w:type="page"/>
      </w:r>
    </w:p>
    <w:p>
      <w:pPr>
        <w:pStyle w:val="Heading1"/>
      </w:pPr>
      <w:r>
        <w:t>2. AI 병렬 에이전트 조사 방법론</w:t>
      </w:r>
    </w:p>
    <w:p>
      <w:r>
        <w:rPr>
          <w:rFonts w:ascii="맑은 고딕" w:hAnsi="맑은 고딕" w:eastAsia="맑은 고딕"/>
          <w:sz w:val="20"/>
        </w:rPr>
        <w:t>AI 에이전트 8개를 병렬로 운영하여 각 기술 항목을 동시에 탐색했습니다.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B4F72"/>
          </w:tcPr>
          <w:p>
            <w:pPr>
              <w:jc w:val="center"/>
            </w:pPr>
            <w:r/>
            <w:r>
              <w:rPr>
                <w:rFonts w:ascii="맑은 고딕" w:hAnsi="맑은 고딕" w:eastAsia="맑은 고딕"/>
                <w:b/>
                <w:color w:val="FFFFFF"/>
                <w:sz w:val="18"/>
              </w:rPr>
              <w:t>에이전트</w:t>
            </w:r>
          </w:p>
        </w:tc>
        <w:tc>
          <w:tcPr>
            <w:tcW w:type="dxa" w:w="3324"/>
            <w:shd w:fill="1B4F72"/>
          </w:tcPr>
          <w:p>
            <w:pPr>
              <w:jc w:val="center"/>
            </w:pPr>
            <w:r/>
            <w:r>
              <w:rPr>
                <w:rFonts w:ascii="맑은 고딕" w:hAnsi="맑은 고딕" w:eastAsia="맑은 고딕"/>
                <w:b/>
                <w:color w:val="FFFFFF"/>
                <w:sz w:val="18"/>
              </w:rPr>
              <w:t>담당 분야</w:t>
            </w:r>
          </w:p>
        </w:tc>
        <w:tc>
          <w:tcPr>
            <w:tcW w:type="dxa" w:w="3324"/>
            <w:shd w:fill="1B4F72"/>
          </w:tcPr>
          <w:p>
            <w:pPr>
              <w:jc w:val="center"/>
            </w:pPr>
            <w:r/>
            <w:r>
              <w:rPr>
                <w:rFonts w:ascii="맑은 고딕" w:hAnsi="맑은 고딕" w:eastAsia="맑은 고딕"/>
                <w:b/>
                <w:color w:val="FFFFFF"/>
                <w:sz w:val="18"/>
              </w:rPr>
              <w:t>조사 범위</w:t>
            </w:r>
          </w:p>
        </w:tc>
      </w:tr>
      <w:tr>
        <w:tc>
          <w:tcPr>
            <w:tcW w:type="dxa" w:w="3324"/>
          </w:tcPr>
          <w:p>
            <w:r/>
            <w:r>
              <w:rPr>
                <w:rFonts w:ascii="맑은 고딕" w:hAnsi="맑은 고딕" w:eastAsia="맑은 고딕"/>
                <w:sz w:val="17"/>
              </w:rPr>
              <w:t>Agent 1</w:t>
            </w:r>
          </w:p>
        </w:tc>
        <w:tc>
          <w:tcPr>
            <w:tcW w:type="dxa" w:w="3324"/>
          </w:tcPr>
          <w:p>
            <w:r/>
            <w:r>
              <w:rPr>
                <w:rFonts w:ascii="맑은 고딕" w:hAnsi="맑은 고딕" w:eastAsia="맑은 고딕"/>
                <w:sz w:val="17"/>
              </w:rPr>
              <w:t>로봇 그리퍼</w:t>
            </w:r>
          </w:p>
        </w:tc>
        <w:tc>
          <w:tcPr>
            <w:tcW w:type="dxa" w:w="3324"/>
          </w:tcPr>
          <w:p>
            <w:r/>
            <w:r>
              <w:rPr>
                <w:rFonts w:ascii="맑은 고딕" w:hAnsi="맑은 고딕" w:eastAsia="맑은 고딕"/>
                <w:sz w:val="17"/>
              </w:rPr>
              <w:t>소프트 그리퍼, 적응형 그리퍼, 진공 그리퍼, 영민손, 툴체인저</w:t>
            </w:r>
          </w:p>
        </w:tc>
      </w:tr>
      <w:tr>
        <w:tc>
          <w:tcPr>
            <w:tcW w:type="dxa" w:w="3324"/>
            <w:shd w:fill="EBF5FB"/>
          </w:tcPr>
          <w:p>
            <w:r/>
            <w:r>
              <w:rPr>
                <w:rFonts w:ascii="맑은 고딕" w:hAnsi="맑은 고딕" w:eastAsia="맑은 고딕"/>
                <w:sz w:val="17"/>
              </w:rPr>
              <w:t>Agent 2</w:t>
            </w:r>
          </w:p>
        </w:tc>
        <w:tc>
          <w:tcPr>
            <w:tcW w:type="dxa" w:w="3324"/>
            <w:shd w:fill="EBF5FB"/>
          </w:tcPr>
          <w:p>
            <w:r/>
            <w:r>
              <w:rPr>
                <w:rFonts w:ascii="맑은 고딕" w:hAnsi="맑은 고딕" w:eastAsia="맑은 고딕"/>
                <w:sz w:val="17"/>
              </w:rPr>
              <w:t>로봇팔/협동로봇</w:t>
            </w:r>
          </w:p>
        </w:tc>
        <w:tc>
          <w:tcPr>
            <w:tcW w:type="dxa" w:w="3324"/>
            <w:shd w:fill="EBF5FB"/>
          </w:tcPr>
          <w:p>
            <w:r/>
            <w:r>
              <w:rPr>
                <w:rFonts w:ascii="맑은 고딕" w:hAnsi="맑은 고딕" w:eastAsia="맑은 고딕"/>
                <w:sz w:val="17"/>
              </w:rPr>
              <w:t>협동로봇, 6축/7축 로봇팔, SCARA, 구현지능 구역</w:t>
            </w:r>
          </w:p>
        </w:tc>
      </w:tr>
      <w:tr>
        <w:tc>
          <w:tcPr>
            <w:tcW w:type="dxa" w:w="3324"/>
          </w:tcPr>
          <w:p>
            <w:r/>
            <w:r>
              <w:rPr>
                <w:rFonts w:ascii="맑은 고딕" w:hAnsi="맑은 고딕" w:eastAsia="맑은 고딕"/>
                <w:sz w:val="17"/>
              </w:rPr>
              <w:t>Agent 3</w:t>
            </w:r>
          </w:p>
        </w:tc>
        <w:tc>
          <w:tcPr>
            <w:tcW w:type="dxa" w:w="3324"/>
          </w:tcPr>
          <w:p>
            <w:r/>
            <w:r>
              <w:rPr>
                <w:rFonts w:ascii="맑은 고딕" w:hAnsi="맑은 고딕" w:eastAsia="맑은 고딕"/>
                <w:sz w:val="17"/>
              </w:rPr>
              <w:t>AMR/AGF/AGV</w:t>
            </w:r>
          </w:p>
        </w:tc>
        <w:tc>
          <w:tcPr>
            <w:tcW w:type="dxa" w:w="3324"/>
          </w:tcPr>
          <w:p>
            <w:r/>
            <w:r>
              <w:rPr>
                <w:rFonts w:ascii="맑은 고딕" w:hAnsi="맑은 고딕" w:eastAsia="맑은 고딕"/>
                <w:sz w:val="17"/>
              </w:rPr>
              <w:t>자율이동로봇, 무인운반차, 무인지게차, 플릿 관제</w:t>
            </w:r>
          </w:p>
        </w:tc>
      </w:tr>
      <w:tr>
        <w:tc>
          <w:tcPr>
            <w:tcW w:type="dxa" w:w="3324"/>
            <w:shd w:fill="EBF5FB"/>
          </w:tcPr>
          <w:p>
            <w:r/>
            <w:r>
              <w:rPr>
                <w:rFonts w:ascii="맑은 고딕" w:hAnsi="맑은 고딕" w:eastAsia="맑은 고딕"/>
                <w:sz w:val="17"/>
              </w:rPr>
              <w:t>Agent 4</w:t>
            </w:r>
          </w:p>
        </w:tc>
        <w:tc>
          <w:tcPr>
            <w:tcW w:type="dxa" w:w="3324"/>
            <w:shd w:fill="EBF5FB"/>
          </w:tcPr>
          <w:p>
            <w:r/>
            <w:r>
              <w:rPr>
                <w:rFonts w:ascii="맑은 고딕" w:hAnsi="맑은 고딕" w:eastAsia="맑은 고딕"/>
                <w:sz w:val="17"/>
              </w:rPr>
              <w:t>AI 물류 자동화</w:t>
            </w:r>
          </w:p>
        </w:tc>
        <w:tc>
          <w:tcPr>
            <w:tcW w:type="dxa" w:w="3324"/>
            <w:shd w:fill="EBF5FB"/>
          </w:tcPr>
          <w:p>
            <w:r/>
            <w:r>
              <w:rPr>
                <w:rFonts w:ascii="맑은 고딕" w:hAnsi="맑은 고딕" w:eastAsia="맑은 고딕"/>
                <w:sz w:val="17"/>
              </w:rPr>
              <w:t>팔레타이징, 자동 창고, WMS/WCS, 콜드체인</w:t>
            </w:r>
          </w:p>
        </w:tc>
      </w:tr>
      <w:tr>
        <w:tc>
          <w:tcPr>
            <w:tcW w:type="dxa" w:w="3324"/>
          </w:tcPr>
          <w:p>
            <w:r/>
            <w:r>
              <w:rPr>
                <w:rFonts w:ascii="맑은 고딕" w:hAnsi="맑은 고딕" w:eastAsia="맑은 고딕"/>
                <w:sz w:val="17"/>
              </w:rPr>
              <w:t>Agent 5</w:t>
            </w:r>
          </w:p>
        </w:tc>
        <w:tc>
          <w:tcPr>
            <w:tcW w:type="dxa" w:w="3324"/>
          </w:tcPr>
          <w:p>
            <w:r/>
            <w:r>
              <w:rPr>
                <w:rFonts w:ascii="맑은 고딕" w:hAnsi="맑은 고딕" w:eastAsia="맑은 고딕"/>
                <w:sz w:val="17"/>
              </w:rPr>
              <w:t>AI 선별 자동화</w:t>
            </w:r>
          </w:p>
        </w:tc>
        <w:tc>
          <w:tcPr>
            <w:tcW w:type="dxa" w:w="3324"/>
          </w:tcPr>
          <w:p>
            <w:r/>
            <w:r>
              <w:rPr>
                <w:rFonts w:ascii="맑은 고딕" w:hAnsi="맑은 고딕" w:eastAsia="맑은 고딕"/>
                <w:sz w:val="17"/>
              </w:rPr>
              <w:t>AI 딥러닝 비전 검사, 자동 분류, MLOps, 대형모델</w:t>
            </w:r>
          </w:p>
        </w:tc>
      </w:tr>
      <w:tr>
        <w:tc>
          <w:tcPr>
            <w:tcW w:type="dxa" w:w="3324"/>
            <w:shd w:fill="EBF5FB"/>
          </w:tcPr>
          <w:p>
            <w:r/>
            <w:r>
              <w:rPr>
                <w:rFonts w:ascii="맑은 고딕" w:hAnsi="맑은 고딕" w:eastAsia="맑은 고딕"/>
                <w:sz w:val="17"/>
              </w:rPr>
              <w:t>Agent 6</w:t>
            </w:r>
          </w:p>
        </w:tc>
        <w:tc>
          <w:tcPr>
            <w:tcW w:type="dxa" w:w="3324"/>
            <w:shd w:fill="EBF5FB"/>
          </w:tcPr>
          <w:p>
            <w:r/>
            <w:r>
              <w:rPr>
                <w:rFonts w:ascii="맑은 고딕" w:hAnsi="맑은 고딕" w:eastAsia="맑은 고딕"/>
                <w:sz w:val="17"/>
              </w:rPr>
              <w:t>비전 선별 기술</w:t>
            </w:r>
          </w:p>
        </w:tc>
        <w:tc>
          <w:tcPr>
            <w:tcW w:type="dxa" w:w="3324"/>
            <w:shd w:fill="EBF5FB"/>
          </w:tcPr>
          <w:p>
            <w:r/>
            <w:r>
              <w:rPr>
                <w:rFonts w:ascii="맑은 고딕" w:hAnsi="맑은 고딕" w:eastAsia="맑은 고딕"/>
                <w:sz w:val="17"/>
              </w:rPr>
              <w:t>머신비전, 3D 비전, 라인스캔, 하이퍼스펙트럴, 조명</w:t>
            </w:r>
          </w:p>
        </w:tc>
      </w:tr>
      <w:tr>
        <w:tc>
          <w:tcPr>
            <w:tcW w:type="dxa" w:w="3324"/>
          </w:tcPr>
          <w:p>
            <w:r/>
            <w:r>
              <w:rPr>
                <w:rFonts w:ascii="맑은 고딕" w:hAnsi="맑은 고딕" w:eastAsia="맑은 고딕"/>
                <w:sz w:val="17"/>
              </w:rPr>
              <w:t>Agent 7</w:t>
            </w:r>
          </w:p>
        </w:tc>
        <w:tc>
          <w:tcPr>
            <w:tcW w:type="dxa" w:w="3324"/>
          </w:tcPr>
          <w:p>
            <w:r/>
            <w:r>
              <w:rPr>
                <w:rFonts w:ascii="맑은 고딕" w:hAnsi="맑은 고딕" w:eastAsia="맑은 고딕"/>
                <w:sz w:val="17"/>
              </w:rPr>
              <w:t>AI PLC 통합 플랫폼</w:t>
            </w:r>
          </w:p>
        </w:tc>
        <w:tc>
          <w:tcPr>
            <w:tcW w:type="dxa" w:w="3324"/>
          </w:tcPr>
          <w:p>
            <w:r/>
            <w:r>
              <w:rPr>
                <w:rFonts w:ascii="맑은 고딕" w:hAnsi="맑은 고딕" w:eastAsia="맑은 고딕"/>
                <w:sz w:val="17"/>
              </w:rPr>
              <w:t>PLC, IoT, SCADA, MES, 모션 컨트롤러, 디지털트윈</w:t>
            </w:r>
          </w:p>
        </w:tc>
      </w:tr>
      <w:tr>
        <w:tc>
          <w:tcPr>
            <w:tcW w:type="dxa" w:w="3324"/>
            <w:shd w:fill="EBF5FB"/>
          </w:tcPr>
          <w:p>
            <w:r/>
            <w:r>
              <w:rPr>
                <w:rFonts w:ascii="맑은 고딕" w:hAnsi="맑은 고딕" w:eastAsia="맑은 고딕"/>
                <w:sz w:val="17"/>
              </w:rPr>
              <w:t>Agent 8</w:t>
            </w:r>
          </w:p>
        </w:tc>
        <w:tc>
          <w:tcPr>
            <w:tcW w:type="dxa" w:w="3324"/>
            <w:shd w:fill="EBF5FB"/>
          </w:tcPr>
          <w:p>
            <w:r/>
            <w:r>
              <w:rPr>
                <w:rFonts w:ascii="맑은 고딕" w:hAnsi="맑은 고딕" w:eastAsia="맑은 고딕"/>
                <w:sz w:val="17"/>
              </w:rPr>
              <w:t>스마트팜 관련 기술</w:t>
            </w:r>
          </w:p>
        </w:tc>
        <w:tc>
          <w:tcPr>
            <w:tcW w:type="dxa" w:w="3324"/>
            <w:shd w:fill="EBF5FB"/>
          </w:tcPr>
          <w:p>
            <w:r/>
            <w:r>
              <w:rPr>
                <w:rFonts w:ascii="맑은 고딕" w:hAnsi="맑은 고딕" w:eastAsia="맑은 고딕"/>
                <w:sz w:val="17"/>
              </w:rPr>
              <w:t>환경제어, 드론 방제, 식물공장, 센서, 디지털 트윈</w:t>
            </w:r>
          </w:p>
        </w:tc>
      </w:tr>
    </w:tbl>
    <w:p/>
    <w:p>
      <w:r>
        <w:rPr>
          <w:rFonts w:ascii="맑은 고딕" w:hAnsi="맑은 고딕" w:eastAsia="맑은 고딕"/>
          <w:b/>
          <w:sz w:val="18"/>
        </w:rPr>
        <w:t xml:space="preserve">조사 소스: </w:t>
      </w:r>
      <w:r>
        <w:rPr>
          <w:rFonts w:ascii="맑은 고딕" w:hAnsi="맑은 고딕" w:eastAsia="맑은 고딕"/>
          <w:sz w:val="18"/>
        </w:rPr>
        <w:t>ITES 공식 사이트(global.iteschina.com), 2024~2026년 참가업체 DB, 전시회 리뷰, 산업 분석 보고서, 2026년 사전 등록 정보</w:t>
      </w:r>
    </w:p>
    <w:p>
      <w:r>
        <w:br w:type="page"/>
      </w:r>
    </w:p>
    <w:p>
      <w:pPr>
        <w:pStyle w:val="Heading2"/>
      </w:pPr>
      <w:r>
        <w:t>3. 로봇 그리퍼 (Robot Grippers)</w:t>
      </w:r>
    </w:p>
    <w:p>
      <w:r>
        <w:rPr>
          <w:rFonts w:ascii="맑은 고딕" w:hAnsi="맑은 고딕" w:eastAsia="맑은 고딕"/>
          <w:color w:val="2E86C1"/>
          <w:sz w:val="18"/>
        </w:rPr>
        <w:t>소프트 그리퍼, 진공 그리퍼, 적응형 그리퍼, 영민손(灵巧手) — 작물 손상 없는 수확 및 핸들링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B4F72"/>
          </w:tcPr>
          <w:p>
            <w:pPr>
              <w:jc w:val="center"/>
            </w:pPr>
            <w:r/>
            <w:r>
              <w:rPr>
                <w:rFonts w:ascii="맑은 고딕" w:hAnsi="맑은 고딕" w:eastAsia="맑은 고딕"/>
                <w:b/>
                <w:color w:val="FFFFFF"/>
                <w:sz w:val="18"/>
              </w:rPr>
              <w:t>기업명</w:t>
            </w:r>
          </w:p>
        </w:tc>
        <w:tc>
          <w:tcPr>
            <w:tcW w:type="dxa" w:w="2493"/>
            <w:shd w:fill="1B4F72"/>
          </w:tcPr>
          <w:p>
            <w:pPr>
              <w:jc w:val="center"/>
            </w:pPr>
            <w:r/>
            <w:r>
              <w:rPr>
                <w:rFonts w:ascii="맑은 고딕" w:hAnsi="맑은 고딕" w:eastAsia="맑은 고딕"/>
                <w:b/>
                <w:color w:val="FFFFFF"/>
                <w:sz w:val="18"/>
              </w:rPr>
              <w:t>ITES 참가 이력</w:t>
            </w:r>
          </w:p>
        </w:tc>
        <w:tc>
          <w:tcPr>
            <w:tcW w:type="dxa" w:w="2493"/>
            <w:shd w:fill="1B4F72"/>
          </w:tcPr>
          <w:p>
            <w:pPr>
              <w:jc w:val="center"/>
            </w:pPr>
            <w:r/>
            <w:r>
              <w:rPr>
                <w:rFonts w:ascii="맑은 고딕" w:hAnsi="맑은 고딕" w:eastAsia="맑은 고딕"/>
                <w:b/>
                <w:color w:val="FFFFFF"/>
                <w:sz w:val="18"/>
              </w:rPr>
              <w:t>주요 제품/기술</w:t>
            </w:r>
          </w:p>
        </w:tc>
        <w:tc>
          <w:tcPr>
            <w:tcW w:type="dxa" w:w="2493"/>
            <w:shd w:fill="1B4F72"/>
          </w:tcPr>
          <w:p>
            <w:pPr>
              <w:jc w:val="center"/>
            </w:pPr>
            <w:r/>
            <w:r>
              <w:rPr>
                <w:rFonts w:ascii="맑은 고딕" w:hAnsi="맑은 고딕" w:eastAsia="맑은 고딕"/>
                <w:b/>
                <w:color w:val="FFFFFF"/>
                <w:sz w:val="18"/>
              </w:rPr>
              <w:t>스마트팜 적용 방안</w:t>
            </w:r>
          </w:p>
        </w:tc>
      </w:tr>
      <w:tr>
        <w:tc>
          <w:tcPr>
            <w:tcW w:type="dxa" w:w="2493"/>
          </w:tcPr>
          <w:p>
            <w:r/>
            <w:r>
              <w:rPr>
                <w:rFonts w:ascii="맑은 고딕" w:hAnsi="맑은 고딕" w:eastAsia="맑은 고딕"/>
                <w:sz w:val="17"/>
              </w:rPr>
              <w:t>Inspire Robots</w:t>
              <w:br/>
              <w:t>(因时机器人)</w:t>
            </w:r>
          </w:p>
        </w:tc>
        <w:tc>
          <w:tcPr>
            <w:tcW w:type="dxa" w:w="2493"/>
          </w:tcPr>
          <w:p>
            <w:r/>
            <w:r>
              <w:rPr>
                <w:rFonts w:ascii="맑은 고딕" w:hAnsi="맑은 고딕" w:eastAsia="맑은 고딕"/>
                <w:sz w:val="17"/>
              </w:rPr>
              <w:t>ITES 2026 참가 확인</w:t>
              <w:br/>
              <w:t>(2-D02)</w:t>
            </w:r>
          </w:p>
        </w:tc>
        <w:tc>
          <w:tcPr>
            <w:tcW w:type="dxa" w:w="2493"/>
          </w:tcPr>
          <w:p>
            <w:r/>
            <w:r>
              <w:rPr>
                <w:rFonts w:ascii="맑은 고딕" w:hAnsi="맑은 고딕" w:eastAsia="맑은 고딕"/>
                <w:sz w:val="17"/>
              </w:rPr>
              <w:t>FTP 5지 영민손 (6DoF, 790g,</w:t>
              <w:br/>
              <w:t>촉각센서 12모듈, 핑거팁 3kg)</w:t>
              <w:br/>
              <w:t>RH56 상용 영민손</w:t>
            </w:r>
          </w:p>
        </w:tc>
        <w:tc>
          <w:tcPr>
            <w:tcW w:type="dxa" w:w="2493"/>
          </w:tcPr>
          <w:p>
            <w:r/>
            <w:r>
              <w:rPr>
                <w:rFonts w:ascii="맑은 고딕" w:hAnsi="맑은 고딕" w:eastAsia="맑은 고딕"/>
                <w:sz w:val="17"/>
              </w:rPr>
              <w:t>촉각 피드백 기반 딸기/토마토</w:t>
              <w:br/>
              <w:t>섬세 파지, 인형 로봇 수확 핸드</w:t>
            </w:r>
          </w:p>
        </w:tc>
      </w:tr>
      <w:tr>
        <w:tc>
          <w:tcPr>
            <w:tcW w:type="dxa" w:w="2493"/>
            <w:shd w:fill="EBF5FB"/>
          </w:tcPr>
          <w:p>
            <w:r/>
            <w:r>
              <w:rPr>
                <w:rFonts w:ascii="맑은 고딕" w:hAnsi="맑은 고딕" w:eastAsia="맑은 고딕"/>
                <w:sz w:val="17"/>
              </w:rPr>
              <w:t>Schmalz</w:t>
              <w:br/>
              <w:t>(施迈茨)</w:t>
            </w:r>
          </w:p>
        </w:tc>
        <w:tc>
          <w:tcPr>
            <w:tcW w:type="dxa" w:w="2493"/>
            <w:shd w:fill="EBF5FB"/>
          </w:tcPr>
          <w:p>
            <w:r/>
            <w:r>
              <w:rPr>
                <w:rFonts w:ascii="맑은 고딕" w:hAnsi="맑은 고딕" w:eastAsia="맑은 고딕"/>
                <w:sz w:val="17"/>
              </w:rPr>
              <w:t>ITES 2026 참가 확인</w:t>
            </w:r>
          </w:p>
        </w:tc>
        <w:tc>
          <w:tcPr>
            <w:tcW w:type="dxa" w:w="2493"/>
            <w:shd w:fill="EBF5FB"/>
          </w:tcPr>
          <w:p>
            <w:r/>
            <w:r>
              <w:rPr>
                <w:rFonts w:ascii="맑은 고딕" w:hAnsi="맑은 고딕" w:eastAsia="맑은 고딕"/>
                <w:sz w:val="17"/>
              </w:rPr>
              <w:t>Food Gripper SFG (FDA 실리콘</w:t>
              <w:br/>
              <w:t>흡착컵), 모듈형 진공 시스템</w:t>
              <w:br/>
              <w:t>FANUC CRX 호환</w:t>
            </w:r>
          </w:p>
        </w:tc>
        <w:tc>
          <w:tcPr>
            <w:tcW w:type="dxa" w:w="2493"/>
            <w:shd w:fill="EBF5FB"/>
          </w:tcPr>
          <w:p>
            <w:r/>
            <w:r>
              <w:rPr>
                <w:rFonts w:ascii="맑은 고딕" w:hAnsi="맑은 고딕" w:eastAsia="맑은 고딕"/>
                <w:sz w:val="17"/>
              </w:rPr>
              <w:t>식품등급 진공 그리퍼</w:t>
              <w:br/>
              <w:t>농산물 분류/포장/팔레타이징</w:t>
            </w:r>
          </w:p>
        </w:tc>
      </w:tr>
      <w:tr>
        <w:tc>
          <w:tcPr>
            <w:tcW w:type="dxa" w:w="2493"/>
          </w:tcPr>
          <w:p>
            <w:r/>
            <w:r>
              <w:rPr>
                <w:rFonts w:ascii="맑은 고딕" w:hAnsi="맑은 고딕" w:eastAsia="맑은 고딕"/>
                <w:sz w:val="17"/>
              </w:rPr>
              <w:t>SRT</w:t>
              <w:br/>
              <w:t>(北京软体机器人)</w:t>
            </w:r>
          </w:p>
        </w:tc>
        <w:tc>
          <w:tcPr>
            <w:tcW w:type="dxa" w:w="2493"/>
          </w:tcPr>
          <w:p>
            <w:r/>
            <w:r>
              <w:rPr>
                <w:rFonts w:ascii="맑은 고딕" w:hAnsi="맑은 고딕" w:eastAsia="맑은 고딕"/>
                <w:sz w:val="17"/>
              </w:rPr>
              <w:t>ITES 2025 참가</w:t>
              <w:br/>
              <w:t>2026 예상</w:t>
            </w:r>
          </w:p>
        </w:tc>
        <w:tc>
          <w:tcPr>
            <w:tcW w:type="dxa" w:w="2493"/>
          </w:tcPr>
          <w:p>
            <w:r/>
            <w:r>
              <w:rPr>
                <w:rFonts w:ascii="맑은 고딕" w:hAnsi="맑은 고딕" w:eastAsia="맑은 고딕"/>
                <w:sz w:val="17"/>
              </w:rPr>
              <w:t>불가사리형 소프트 그리퍼 (공압,</w:t>
              <w:br/>
              <w:t>형상 적응), ISC 내부지지 그리퍼</w:t>
              <w:br/>
              <w:t>반데르발스 흡착</w:t>
            </w:r>
          </w:p>
        </w:tc>
        <w:tc>
          <w:tcPr>
            <w:tcW w:type="dxa" w:w="2493"/>
          </w:tcPr>
          <w:p>
            <w:r/>
            <w:r>
              <w:rPr>
                <w:rFonts w:ascii="맑은 고딕" w:hAnsi="맑은 고딕" w:eastAsia="맑은 고딕"/>
                <w:sz w:val="17"/>
              </w:rPr>
              <w:t>과실 무손상 수확(딸기/토마토)</w:t>
              <w:br/>
              <w:t>26개국 500+ 고객, 농업 명시</w:t>
            </w:r>
          </w:p>
        </w:tc>
      </w:tr>
      <w:tr>
        <w:tc>
          <w:tcPr>
            <w:tcW w:type="dxa" w:w="2493"/>
            <w:shd w:fill="EBF5FB"/>
          </w:tcPr>
          <w:p>
            <w:r/>
            <w:r>
              <w:rPr>
                <w:rFonts w:ascii="맑은 고딕" w:hAnsi="맑은 고딕" w:eastAsia="맑은 고딕"/>
                <w:sz w:val="17"/>
              </w:rPr>
              <w:t>DH-Robotics</w:t>
              <w:br/>
              <w:t>(大寰机器人)</w:t>
            </w:r>
          </w:p>
        </w:tc>
        <w:tc>
          <w:tcPr>
            <w:tcW w:type="dxa" w:w="2493"/>
            <w:shd w:fill="EBF5FB"/>
          </w:tcPr>
          <w:p>
            <w:r/>
            <w:r>
              <w:rPr>
                <w:rFonts w:ascii="맑은 고딕" w:hAnsi="맑은 고딕" w:eastAsia="맑은 고딕"/>
                <w:sz w:val="17"/>
              </w:rPr>
              <w:t>ITES 참가 이력</w:t>
              <w:br/>
              <w:t>(심천 기반)</w:t>
            </w:r>
          </w:p>
        </w:tc>
        <w:tc>
          <w:tcPr>
            <w:tcW w:type="dxa" w:w="2493"/>
            <w:shd w:fill="EBF5FB"/>
          </w:tcPr>
          <w:p>
            <w:r/>
            <w:r>
              <w:rPr>
                <w:rFonts w:ascii="맑은 고딕" w:hAnsi="맑은 고딕" w:eastAsia="맑은 고딕"/>
                <w:sz w:val="17"/>
              </w:rPr>
              <w:t>DH-3 3핑거 적응형 (엔벨로프</w:t>
              <w:br/>
              <w:t>파지, 낙하감지)</w:t>
              <w:br/>
              <w:t>AG-95L 전동 (100mm+)</w:t>
            </w:r>
          </w:p>
        </w:tc>
        <w:tc>
          <w:tcPr>
            <w:tcW w:type="dxa" w:w="2493"/>
            <w:shd w:fill="EBF5FB"/>
          </w:tcPr>
          <w:p>
            <w:r/>
            <w:r>
              <w:rPr>
                <w:rFonts w:ascii="맑은 고딕" w:hAnsi="맑은 고딕" w:eastAsia="맑은 고딕"/>
                <w:sz w:val="17"/>
              </w:rPr>
              <w:t>비정형 과실 엔벨로프 파지</w:t>
              <w:br/>
              <w:t>힘 조절로 연약 농산물 손상 방지</w:t>
            </w:r>
          </w:p>
        </w:tc>
      </w:tr>
      <w:tr>
        <w:tc>
          <w:tcPr>
            <w:tcW w:type="dxa" w:w="2493"/>
          </w:tcPr>
          <w:p>
            <w:r/>
            <w:r>
              <w:rPr>
                <w:rFonts w:ascii="맑은 고딕" w:hAnsi="맑은 고딕" w:eastAsia="맑은 고딕"/>
                <w:sz w:val="17"/>
              </w:rPr>
              <w:t>PaXini</w:t>
              <w:br/>
              <w:t>(帕西尼)</w:t>
            </w:r>
          </w:p>
        </w:tc>
        <w:tc>
          <w:tcPr>
            <w:tcW w:type="dxa" w:w="2493"/>
          </w:tcPr>
          <w:p>
            <w:r/>
            <w:r>
              <w:rPr>
                <w:rFonts w:ascii="맑은 고딕" w:hAnsi="맑은 고딕" w:eastAsia="맑은 고딕"/>
                <w:sz w:val="17"/>
              </w:rPr>
              <w:t>ITES 2026 참가 확인</w:t>
              <w:br/>
              <w:t>(구현지능 구역)</w:t>
            </w:r>
          </w:p>
        </w:tc>
        <w:tc>
          <w:tcPr>
            <w:tcW w:type="dxa" w:w="2493"/>
          </w:tcPr>
          <w:p>
            <w:r/>
            <w:r>
              <w:rPr>
                <w:rFonts w:ascii="맑은 고딕" w:hAnsi="맑은 고딕" w:eastAsia="맑은 고딕"/>
                <w:sz w:val="17"/>
              </w:rPr>
              <w:t>GMH18/DexH13 영민손</w:t>
              <w:br/>
              <w:t>6D 홀 어레이 촉각센서 (3세대)</w:t>
              <w:br/>
              <w:t>ITPU 촉각 칩</w:t>
            </w:r>
          </w:p>
        </w:tc>
        <w:tc>
          <w:tcPr>
            <w:tcW w:type="dxa" w:w="2493"/>
          </w:tcPr>
          <w:p>
            <w:r/>
            <w:r>
              <w:rPr>
                <w:rFonts w:ascii="맑은 고딕" w:hAnsi="맑은 고딕" w:eastAsia="맑은 고딕"/>
                <w:sz w:val="17"/>
              </w:rPr>
              <w:t>촉각센서로 과실 숙도/경도 감지</w:t>
              <w:br/>
              <w:t>적정 파지력 자동 조절</w:t>
            </w:r>
          </w:p>
        </w:tc>
      </w:tr>
      <w:tr>
        <w:tc>
          <w:tcPr>
            <w:tcW w:type="dxa" w:w="2493"/>
            <w:shd w:fill="EBF5FB"/>
          </w:tcPr>
          <w:p>
            <w:r/>
            <w:r>
              <w:rPr>
                <w:rFonts w:ascii="맑은 고딕" w:hAnsi="맑은 고딕" w:eastAsia="맑은 고딕"/>
                <w:sz w:val="17"/>
              </w:rPr>
              <w:t>ZengGuang</w:t>
              <w:br/>
              <w:t>(增广智能)</w:t>
            </w:r>
          </w:p>
        </w:tc>
        <w:tc>
          <w:tcPr>
            <w:tcW w:type="dxa" w:w="2493"/>
            <w:shd w:fill="EBF5FB"/>
          </w:tcPr>
          <w:p>
            <w:r/>
            <w:r>
              <w:rPr>
                <w:rFonts w:ascii="맑은 고딕" w:hAnsi="맑은 고딕" w:eastAsia="맑은 고딕"/>
                <w:sz w:val="17"/>
              </w:rPr>
              <w:t>ITES 2026 참가 확인</w:t>
            </w:r>
          </w:p>
        </w:tc>
        <w:tc>
          <w:tcPr>
            <w:tcW w:type="dxa" w:w="2493"/>
            <w:shd w:fill="EBF5FB"/>
          </w:tcPr>
          <w:p>
            <w:r/>
            <w:r>
              <w:rPr>
                <w:rFonts w:ascii="맑은 고딕" w:hAnsi="맑은 고딕" w:eastAsia="맑은 고딕"/>
                <w:sz w:val="17"/>
              </w:rPr>
              <w:t>RM-EGB 전동 그리퍼</w:t>
              <w:br/>
              <w:t>(4단계 힘 조절, 10~40N)</w:t>
              <w:br/>
              <w:t>SoftForce ±0.01N 정밀 힘제어</w:t>
            </w:r>
          </w:p>
        </w:tc>
        <w:tc>
          <w:tcPr>
            <w:tcW w:type="dxa" w:w="2493"/>
            <w:shd w:fill="EBF5FB"/>
          </w:tcPr>
          <w:p>
            <w:r/>
            <w:r>
              <w:rPr>
                <w:rFonts w:ascii="맑은 고딕" w:hAnsi="맑은 고딕" w:eastAsia="맑은 고딕"/>
                <w:sz w:val="17"/>
              </w:rPr>
              <w:t>±0.01N 초정밀 힘 제어로</w:t>
              <w:br/>
              <w:t>연약 농산물 무손상 핸들링</w:t>
            </w:r>
          </w:p>
        </w:tc>
      </w:tr>
      <w:tr>
        <w:tc>
          <w:tcPr>
            <w:tcW w:type="dxa" w:w="2493"/>
          </w:tcPr>
          <w:p>
            <w:r/>
            <w:r>
              <w:rPr>
                <w:rFonts w:ascii="맑은 고딕" w:hAnsi="맑은 고딕" w:eastAsia="맑은 고딕"/>
                <w:sz w:val="17"/>
              </w:rPr>
              <w:t>RoChU</w:t>
              <w:br/>
              <w:t>(柔触机器人)</w:t>
            </w:r>
          </w:p>
        </w:tc>
        <w:tc>
          <w:tcPr>
            <w:tcW w:type="dxa" w:w="2493"/>
          </w:tcPr>
          <w:p>
            <w:r/>
            <w:r>
              <w:rPr>
                <w:rFonts w:ascii="맑은 고딕" w:hAnsi="맑은 고딕" w:eastAsia="맑은 고딕"/>
                <w:sz w:val="17"/>
              </w:rPr>
              <w:t>ITES 2025 참가</w:t>
              <w:br/>
              <w:t>2026 예상</w:t>
            </w:r>
          </w:p>
        </w:tc>
        <w:tc>
          <w:tcPr>
            <w:tcW w:type="dxa" w:w="2493"/>
          </w:tcPr>
          <w:p>
            <w:r/>
            <w:r>
              <w:rPr>
                <w:rFonts w:ascii="맑은 고딕" w:hAnsi="맑은 고딕" w:eastAsia="맑은 고딕"/>
                <w:sz w:val="17"/>
              </w:rPr>
              <w:t>B-시리즈 소프트 그리퍼 (실리콘,</w:t>
              <w:br/>
              <w:t>공압), FDA/EC-1935 식품인증</w:t>
              <w:br/>
              <w:t>모듈형 2/4/6핑거</w:t>
            </w:r>
          </w:p>
        </w:tc>
        <w:tc>
          <w:tcPr>
            <w:tcW w:type="dxa" w:w="2493"/>
          </w:tcPr>
          <w:p>
            <w:r/>
            <w:r>
              <w:rPr>
                <w:rFonts w:ascii="맑은 고딕" w:hAnsi="맑은 고딕" w:eastAsia="맑은 고딕"/>
                <w:sz w:val="17"/>
              </w:rPr>
              <w:t>FDA 식품인증 소프트 그리퍼</w:t>
              <w:br/>
              <w:t>연약 과실 무손상 수확</w:t>
            </w:r>
          </w:p>
        </w:tc>
      </w:tr>
      <w:tr>
        <w:tc>
          <w:tcPr>
            <w:tcW w:type="dxa" w:w="2493"/>
            <w:shd w:fill="EBF5FB"/>
          </w:tcPr>
          <w:p>
            <w:r/>
            <w:r>
              <w:rPr>
                <w:rFonts w:ascii="맑은 고딕" w:hAnsi="맑은 고딕" w:eastAsia="맑은 고딕"/>
                <w:sz w:val="17"/>
              </w:rPr>
              <w:t>Neurocean</w:t>
              <w:br/>
              <w:t>(忆海原识)</w:t>
            </w:r>
          </w:p>
        </w:tc>
        <w:tc>
          <w:tcPr>
            <w:tcW w:type="dxa" w:w="2493"/>
            <w:shd w:fill="EBF5FB"/>
          </w:tcPr>
          <w:p>
            <w:r/>
            <w:r>
              <w:rPr>
                <w:rFonts w:ascii="맑은 고딕" w:hAnsi="맑은 고딕" w:eastAsia="맑은 고딕"/>
                <w:sz w:val="17"/>
              </w:rPr>
              <w:t>ITES 2026 참가 확인</w:t>
            </w:r>
          </w:p>
        </w:tc>
        <w:tc>
          <w:tcPr>
            <w:tcW w:type="dxa" w:w="2493"/>
            <w:shd w:fill="EBF5FB"/>
          </w:tcPr>
          <w:p>
            <w:r/>
            <w:r>
              <w:rPr>
                <w:rFonts w:ascii="맑은 고딕" w:hAnsi="맑은 고딕" w:eastAsia="맑은 고딕"/>
                <w:sz w:val="17"/>
              </w:rPr>
              <w:t>25DoF 산업용 영민손</w:t>
              <w:br/>
              <w:t>(인간 손동작 완전 재현)</w:t>
              <w:br/>
              <w:t>텐던 구동, 뇌영감 제어</w:t>
            </w:r>
          </w:p>
        </w:tc>
        <w:tc>
          <w:tcPr>
            <w:tcW w:type="dxa" w:w="2493"/>
            <w:shd w:fill="EBF5FB"/>
          </w:tcPr>
          <w:p>
            <w:r/>
            <w:r>
              <w:rPr>
                <w:rFonts w:ascii="맑은 고딕" w:hAnsi="맑은 고딕" w:eastAsia="맑은 고딕"/>
                <w:sz w:val="17"/>
              </w:rPr>
              <w:t>25DoF 복잡 조작</w:t>
              <w:br/>
              <w:t>(포도/체리토마토 선택적 수확)</w:t>
            </w:r>
          </w:p>
        </w:tc>
      </w:tr>
      <w:tr>
        <w:tc>
          <w:tcPr>
            <w:tcW w:type="dxa" w:w="2493"/>
          </w:tcPr>
          <w:p>
            <w:r/>
            <w:r>
              <w:rPr>
                <w:rFonts w:ascii="맑은 고딕" w:hAnsi="맑은 고딕" w:eastAsia="맑은 고딕"/>
                <w:sz w:val="17"/>
              </w:rPr>
              <w:t>Linghang</w:t>
              <w:br/>
              <w:t>(领航机器人)</w:t>
            </w:r>
          </w:p>
        </w:tc>
        <w:tc>
          <w:tcPr>
            <w:tcW w:type="dxa" w:w="2493"/>
          </w:tcPr>
          <w:p>
            <w:r/>
            <w:r>
              <w:rPr>
                <w:rFonts w:ascii="맑은 고딕" w:hAnsi="맑은 고딕" w:eastAsia="맑은 고딕"/>
                <w:sz w:val="17"/>
              </w:rPr>
              <w:t>ITES 2026 참가 확인</w:t>
            </w:r>
          </w:p>
        </w:tc>
        <w:tc>
          <w:tcPr>
            <w:tcW w:type="dxa" w:w="2493"/>
          </w:tcPr>
          <w:p>
            <w:r/>
            <w:r>
              <w:rPr>
                <w:rFonts w:ascii="맑은 고딕" w:hAnsi="맑은 고딕" w:eastAsia="맑은 고딕"/>
                <w:sz w:val="17"/>
              </w:rPr>
              <w:t>로봇 자동 툴체인저/퀵체인지</w:t>
              <w:br/>
              <w:t>시스템, 공압 툴체인저</w:t>
            </w:r>
          </w:p>
        </w:tc>
        <w:tc>
          <w:tcPr>
            <w:tcW w:type="dxa" w:w="2493"/>
          </w:tcPr>
          <w:p>
            <w:r/>
            <w:r>
              <w:rPr>
                <w:rFonts w:ascii="맑은 고딕" w:hAnsi="맑은 고딕" w:eastAsia="맑은 고딕"/>
                <w:sz w:val="17"/>
              </w:rPr>
              <w:t>단일 로봇에 다종 그리퍼 자동</w:t>
              <w:br/>
              <w:t>교환(소프트→진공→절단도구)</w:t>
            </w:r>
          </w:p>
        </w:tc>
      </w:tr>
    </w:tbl>
    <w:p/>
    <w:p>
      <w:r>
        <w:rPr>
          <w:rFonts w:ascii="맑은 고딕" w:hAnsi="맑은 고딕" w:eastAsia="맑은 고딕"/>
          <w:b/>
          <w:color w:val="1B4F72"/>
          <w:sz w:val="20"/>
        </w:rPr>
        <w:t>핵심 포인트</w:t>
      </w:r>
    </w:p>
    <w:p>
      <w:pPr>
        <w:pStyle w:val="ListBullet"/>
      </w:pPr>
      <w:r>
        <w:rPr>
          <w:rFonts w:ascii="맑은 고딕" w:hAnsi="맑은 고딕" w:eastAsia="맑은 고딕"/>
          <w:sz w:val="17"/>
        </w:rPr>
        <w:t>SRT 불가사리형 소프트 그리퍼는 농업 적용을 명시적으로 타겟, 과실 무손상 수확 실증</w:t>
      </w:r>
    </w:p>
    <w:p>
      <w:pPr>
        <w:pStyle w:val="ListBullet"/>
      </w:pPr>
      <w:r>
        <w:rPr>
          <w:rFonts w:ascii="맑은 고딕" w:hAnsi="맑은 고딕" w:eastAsia="맑은 고딕"/>
          <w:sz w:val="17"/>
        </w:rPr>
        <w:t>PaXini 6D 촉각센서로 과실 숙도/경도 감지 → 선택적 수확 판단 가능</w:t>
      </w:r>
    </w:p>
    <w:p>
      <w:pPr>
        <w:pStyle w:val="ListBullet"/>
      </w:pPr>
      <w:r>
        <w:rPr>
          <w:rFonts w:ascii="맑은 고딕" w:hAnsi="맑은 고딕" w:eastAsia="맑은 고딕"/>
          <w:sz w:val="17"/>
        </w:rPr>
        <w:t>Inspire Robots 5지 영민손은 촉각 피드백 + 힘 제어 → 비정형 과실 섬세 파지</w:t>
      </w:r>
    </w:p>
    <w:p>
      <w:pPr>
        <w:pStyle w:val="ListBullet"/>
      </w:pPr>
      <w:r>
        <w:rPr>
          <w:rFonts w:ascii="맑은 고딕" w:hAnsi="맑은 고딕" w:eastAsia="맑은 고딕"/>
          <w:sz w:val="17"/>
        </w:rPr>
        <w:t>RoChU FDA/EC 식품 안전 인증 소프트 그리퍼 → 농산물 직접 접촉 가능</w:t>
      </w:r>
    </w:p>
    <w:p>
      <w:pPr>
        <w:pStyle w:val="ListBullet"/>
      </w:pPr>
      <w:r>
        <w:rPr>
          <w:rFonts w:ascii="맑은 고딕" w:hAnsi="맑은 고딕" w:eastAsia="맑은 고딕"/>
          <w:sz w:val="17"/>
        </w:rPr>
        <w:t>DH-Robotics DH-3 엔벨로프 파지 모드는 비정형 과실에 최적</w:t>
      </w:r>
    </w:p>
    <w:p>
      <w:r>
        <w:br w:type="page"/>
      </w:r>
    </w:p>
    <w:p>
      <w:pPr>
        <w:pStyle w:val="Heading2"/>
      </w:pPr>
      <w:r>
        <w:t>4. 로봇팔/협동로봇 (Robot Arms / Cobots)</w:t>
      </w:r>
    </w:p>
    <w:p>
      <w:r>
        <w:rPr>
          <w:rFonts w:ascii="맑은 고딕" w:hAnsi="맑은 고딕" w:eastAsia="맑은 고딕"/>
          <w:color w:val="2E86C1"/>
          <w:sz w:val="18"/>
        </w:rPr>
        <w:t>수확, 방제, 전정 등 농작업에 적합한 협동로봇 팔</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B4F72"/>
          </w:tcPr>
          <w:p>
            <w:pPr>
              <w:jc w:val="center"/>
            </w:pPr>
            <w:r/>
            <w:r>
              <w:rPr>
                <w:rFonts w:ascii="맑은 고딕" w:hAnsi="맑은 고딕" w:eastAsia="맑은 고딕"/>
                <w:b/>
                <w:color w:val="FFFFFF"/>
                <w:sz w:val="18"/>
              </w:rPr>
              <w:t>기업명</w:t>
            </w:r>
          </w:p>
        </w:tc>
        <w:tc>
          <w:tcPr>
            <w:tcW w:type="dxa" w:w="2493"/>
            <w:shd w:fill="1B4F72"/>
          </w:tcPr>
          <w:p>
            <w:pPr>
              <w:jc w:val="center"/>
            </w:pPr>
            <w:r/>
            <w:r>
              <w:rPr>
                <w:rFonts w:ascii="맑은 고딕" w:hAnsi="맑은 고딕" w:eastAsia="맑은 고딕"/>
                <w:b/>
                <w:color w:val="FFFFFF"/>
                <w:sz w:val="18"/>
              </w:rPr>
              <w:t>ITES 참가 이력</w:t>
            </w:r>
          </w:p>
        </w:tc>
        <w:tc>
          <w:tcPr>
            <w:tcW w:type="dxa" w:w="2493"/>
            <w:shd w:fill="1B4F72"/>
          </w:tcPr>
          <w:p>
            <w:pPr>
              <w:jc w:val="center"/>
            </w:pPr>
            <w:r/>
            <w:r>
              <w:rPr>
                <w:rFonts w:ascii="맑은 고딕" w:hAnsi="맑은 고딕" w:eastAsia="맑은 고딕"/>
                <w:b/>
                <w:color w:val="FFFFFF"/>
                <w:sz w:val="18"/>
              </w:rPr>
              <w:t>주요 제품/기술</w:t>
            </w:r>
          </w:p>
        </w:tc>
        <w:tc>
          <w:tcPr>
            <w:tcW w:type="dxa" w:w="2493"/>
            <w:shd w:fill="1B4F72"/>
          </w:tcPr>
          <w:p>
            <w:pPr>
              <w:jc w:val="center"/>
            </w:pPr>
            <w:r/>
            <w:r>
              <w:rPr>
                <w:rFonts w:ascii="맑은 고딕" w:hAnsi="맑은 고딕" w:eastAsia="맑은 고딕"/>
                <w:b/>
                <w:color w:val="FFFFFF"/>
                <w:sz w:val="18"/>
              </w:rPr>
              <w:t>스마트팜 적용 방안</w:t>
            </w:r>
          </w:p>
        </w:tc>
      </w:tr>
      <w:tr>
        <w:tc>
          <w:tcPr>
            <w:tcW w:type="dxa" w:w="2493"/>
          </w:tcPr>
          <w:p>
            <w:r/>
            <w:r>
              <w:rPr>
                <w:rFonts w:ascii="맑은 고딕" w:hAnsi="맑은 고딕" w:eastAsia="맑은 고딕"/>
                <w:sz w:val="17"/>
              </w:rPr>
              <w:t>Flexiv</w:t>
              <w:br/>
              <w:t>(非夕科技)</w:t>
            </w:r>
          </w:p>
        </w:tc>
        <w:tc>
          <w:tcPr>
            <w:tcW w:type="dxa" w:w="2493"/>
          </w:tcPr>
          <w:p>
            <w:r/>
            <w:r>
              <w:rPr>
                <w:rFonts w:ascii="맑은 고딕" w:hAnsi="맑은 고딕" w:eastAsia="맑은 고딕"/>
                <w:sz w:val="17"/>
              </w:rPr>
              <w:t>ITES 2024~2026</w:t>
              <w:br/>
              <w:t>참가 확인</w:t>
            </w:r>
          </w:p>
        </w:tc>
        <w:tc>
          <w:tcPr>
            <w:tcW w:type="dxa" w:w="2493"/>
          </w:tcPr>
          <w:p>
            <w:r/>
            <w:r>
              <w:rPr>
                <w:rFonts w:ascii="맑은 고딕" w:hAnsi="맑은 고딕" w:eastAsia="맑은 고딕"/>
                <w:sz w:val="17"/>
              </w:rPr>
              <w:t>Rizon 4s/10 적응형 7축</w:t>
              <w:br/>
              <w:t>(0.03N 힘 감지, IP65)</w:t>
              <w:br/>
              <w:t>하이브리드 모션/힘 제어</w:t>
            </w:r>
          </w:p>
        </w:tc>
        <w:tc>
          <w:tcPr>
            <w:tcW w:type="dxa" w:w="2493"/>
          </w:tcPr>
          <w:p>
            <w:r/>
            <w:r>
              <w:rPr>
                <w:rFonts w:ascii="맑은 고딕" w:hAnsi="맑은 고딕" w:eastAsia="맑은 고딕"/>
                <w:sz w:val="17"/>
              </w:rPr>
              <w:t>7축+적응형 힘 제어 비정형 수확</w:t>
              <w:br/>
              <w:t>IP65 온실 습윤 환경 대응</w:t>
            </w:r>
          </w:p>
        </w:tc>
      </w:tr>
      <w:tr>
        <w:tc>
          <w:tcPr>
            <w:tcW w:type="dxa" w:w="2493"/>
            <w:shd w:fill="EBF5FB"/>
          </w:tcPr>
          <w:p>
            <w:r/>
            <w:r>
              <w:rPr>
                <w:rFonts w:ascii="맑은 고딕" w:hAnsi="맑은 고딕" w:eastAsia="맑은 고딕"/>
                <w:sz w:val="17"/>
              </w:rPr>
              <w:t>FANUC</w:t>
              <w:br/>
              <w:t>(화낙)</w:t>
            </w:r>
          </w:p>
        </w:tc>
        <w:tc>
          <w:tcPr>
            <w:tcW w:type="dxa" w:w="2493"/>
            <w:shd w:fill="EBF5FB"/>
          </w:tcPr>
          <w:p>
            <w:r/>
            <w:r>
              <w:rPr>
                <w:rFonts w:ascii="맑은 고딕" w:hAnsi="맑은 고딕" w:eastAsia="맑은 고딕"/>
                <w:sz w:val="17"/>
              </w:rPr>
              <w:t>ITES 연속 참가 확인</w:t>
            </w:r>
          </w:p>
        </w:tc>
        <w:tc>
          <w:tcPr>
            <w:tcW w:type="dxa" w:w="2493"/>
            <w:shd w:fill="EBF5FB"/>
          </w:tcPr>
          <w:p>
            <w:r/>
            <w:r>
              <w:rPr>
                <w:rFonts w:ascii="맑은 고딕" w:hAnsi="맑은 고딕" w:eastAsia="맑은 고딕"/>
                <w:sz w:val="17"/>
              </w:rPr>
              <w:t>CRX-5iA~CRX-30iA (6DoF,</w:t>
              <w:br/>
              <w:t>5~30kg, 8년 무보수)</w:t>
              <w:br/>
              <w:t>식품등급 변형 모델</w:t>
            </w:r>
          </w:p>
        </w:tc>
        <w:tc>
          <w:tcPr>
            <w:tcW w:type="dxa" w:w="2493"/>
            <w:shd w:fill="EBF5FB"/>
          </w:tcPr>
          <w:p>
            <w:r/>
            <w:r>
              <w:rPr>
                <w:rFonts w:ascii="맑은 고딕" w:hAnsi="맑은 고딕" w:eastAsia="맑은 고딕"/>
                <w:sz w:val="17"/>
              </w:rPr>
              <w:t>CRX-10iA/L (1418mm 도달)</w:t>
              <w:br/>
              <w:t>과수 수확, 식품등급 모델</w:t>
            </w:r>
          </w:p>
        </w:tc>
      </w:tr>
      <w:tr>
        <w:tc>
          <w:tcPr>
            <w:tcW w:type="dxa" w:w="2493"/>
          </w:tcPr>
          <w:p>
            <w:r/>
            <w:r>
              <w:rPr>
                <w:rFonts w:ascii="맑은 고딕" w:hAnsi="맑은 고딕" w:eastAsia="맑은 고딕"/>
                <w:sz w:val="17"/>
              </w:rPr>
              <w:t>Dobot</w:t>
              <w:br/>
              <w:t>(越疆科技)</w:t>
            </w:r>
          </w:p>
        </w:tc>
        <w:tc>
          <w:tcPr>
            <w:tcW w:type="dxa" w:w="2493"/>
          </w:tcPr>
          <w:p>
            <w:r/>
            <w:r>
              <w:rPr>
                <w:rFonts w:ascii="맑은 고딕" w:hAnsi="맑은 고딕" w:eastAsia="맑은 고딕"/>
                <w:sz w:val="17"/>
              </w:rPr>
              <w:t>ITES 2025~2026</w:t>
              <w:br/>
              <w:t>참가 확인</w:t>
            </w:r>
          </w:p>
        </w:tc>
        <w:tc>
          <w:tcPr>
            <w:tcW w:type="dxa" w:w="2493"/>
          </w:tcPr>
          <w:p>
            <w:r/>
            <w:r>
              <w:rPr>
                <w:rFonts w:ascii="맑은 고딕" w:hAnsi="맑은 고딕" w:eastAsia="맑은 고딕"/>
                <w:sz w:val="17"/>
              </w:rPr>
              <w:t>CR3~CR16 (3~16kg, ±0.02mm)</w:t>
              <w:br/>
              <w:t>SafeSkin 안전 스킨</w:t>
              <w:br/>
              <w:t>(15cm 비접촉 감지, 10ms)</w:t>
            </w:r>
          </w:p>
        </w:tc>
        <w:tc>
          <w:tcPr>
            <w:tcW w:type="dxa" w:w="2493"/>
          </w:tcPr>
          <w:p>
            <w:r/>
            <w:r>
              <w:rPr>
                <w:rFonts w:ascii="맑은 고딕" w:hAnsi="맑은 고딕" w:eastAsia="맑은 고딕"/>
                <w:sz w:val="17"/>
              </w:rPr>
              <w:t>SafeSkin으로 작업자 근접</w:t>
              <w:br/>
              <w:t>안전 협동, CR10 수확/방제</w:t>
            </w:r>
          </w:p>
        </w:tc>
      </w:tr>
      <w:tr>
        <w:tc>
          <w:tcPr>
            <w:tcW w:type="dxa" w:w="2493"/>
            <w:shd w:fill="EBF5FB"/>
          </w:tcPr>
          <w:p>
            <w:r/>
            <w:r>
              <w:rPr>
                <w:rFonts w:ascii="맑은 고딕" w:hAnsi="맑은 고딕" w:eastAsia="맑은 고딕"/>
                <w:sz w:val="17"/>
              </w:rPr>
              <w:t>Realman</w:t>
              <w:br/>
              <w:t>(睿尔曼)</w:t>
            </w:r>
          </w:p>
        </w:tc>
        <w:tc>
          <w:tcPr>
            <w:tcW w:type="dxa" w:w="2493"/>
            <w:shd w:fill="EBF5FB"/>
          </w:tcPr>
          <w:p>
            <w:r/>
            <w:r>
              <w:rPr>
                <w:rFonts w:ascii="맑은 고딕" w:hAnsi="맑은 고딕" w:eastAsia="맑은 고딕"/>
                <w:sz w:val="17"/>
              </w:rPr>
              <w:t>ITES 2026 참가 확인</w:t>
            </w:r>
          </w:p>
        </w:tc>
        <w:tc>
          <w:tcPr>
            <w:tcW w:type="dxa" w:w="2493"/>
            <w:shd w:fill="EBF5FB"/>
          </w:tcPr>
          <w:p>
            <w:r/>
            <w:r>
              <w:rPr>
                <w:rFonts w:ascii="맑은 고딕" w:hAnsi="맑은 고딕" w:eastAsia="맑은 고딕"/>
                <w:sz w:val="17"/>
              </w:rPr>
              <w:t>RM75-B (7축, 5kg, 자중 7.2kg,</w:t>
              <w:br/>
              <w:t>1:1.44 하중비)</w:t>
              <w:br/>
              <w:t>RM75-6F (내장 6축 힘센서)</w:t>
            </w:r>
          </w:p>
        </w:tc>
        <w:tc>
          <w:tcPr>
            <w:tcW w:type="dxa" w:w="2493"/>
            <w:shd w:fill="EBF5FB"/>
          </w:tcPr>
          <w:p>
            <w:r/>
            <w:r>
              <w:rPr>
                <w:rFonts w:ascii="맑은 고딕" w:hAnsi="맑은 고딕" w:eastAsia="맑은 고딕"/>
                <w:sz w:val="17"/>
              </w:rPr>
              <w:t>초경량 7.2kg AMR 탑재</w:t>
              <w:br/>
              <w:t>이동형 수확, 7축 장애물 회피</w:t>
            </w:r>
          </w:p>
        </w:tc>
      </w:tr>
      <w:tr>
        <w:tc>
          <w:tcPr>
            <w:tcW w:type="dxa" w:w="2493"/>
          </w:tcPr>
          <w:p>
            <w:r/>
            <w:r>
              <w:rPr>
                <w:rFonts w:ascii="맑은 고딕" w:hAnsi="맑은 고딕" w:eastAsia="맑은 고딕"/>
                <w:sz w:val="17"/>
              </w:rPr>
              <w:t>JAKA</w:t>
              <w:br/>
              <w:t>(节卡机器人)</w:t>
            </w:r>
          </w:p>
        </w:tc>
        <w:tc>
          <w:tcPr>
            <w:tcW w:type="dxa" w:w="2493"/>
          </w:tcPr>
          <w:p>
            <w:r/>
            <w:r>
              <w:rPr>
                <w:rFonts w:ascii="맑은 고딕" w:hAnsi="맑은 고딕" w:eastAsia="맑은 고딕"/>
                <w:sz w:val="17"/>
              </w:rPr>
              <w:t>ITES 2023~2024</w:t>
              <w:br/>
              <w:t>참가 확인</w:t>
            </w:r>
          </w:p>
        </w:tc>
        <w:tc>
          <w:tcPr>
            <w:tcW w:type="dxa" w:w="2493"/>
          </w:tcPr>
          <w:p>
            <w:r/>
            <w:r>
              <w:rPr>
                <w:rFonts w:ascii="맑은 고딕" w:hAnsi="맑은 고딕" w:eastAsia="맑은 고딕"/>
                <w:sz w:val="17"/>
              </w:rPr>
              <w:t>Zu 3~18 (3~18kg, ±0.02mm)</w:t>
              <w:br/>
              <w:t>JAKA S3 모바일 협동로봇</w:t>
              <w:br/>
              <w:t>다로봇 협조 운전</w:t>
            </w:r>
          </w:p>
        </w:tc>
        <w:tc>
          <w:tcPr>
            <w:tcW w:type="dxa" w:w="2493"/>
          </w:tcPr>
          <w:p>
            <w:r/>
            <w:r>
              <w:rPr>
                <w:rFonts w:ascii="맑은 고딕" w:hAnsi="맑은 고딕" w:eastAsia="맑은 고딕"/>
                <w:sz w:val="17"/>
              </w:rPr>
              <w:t>Zu 12 (1327mm 도달) 과수 수확</w:t>
              <w:br/>
              <w:t>S3 이동형 자율 농작업</w:t>
            </w:r>
          </w:p>
        </w:tc>
      </w:tr>
      <w:tr>
        <w:tc>
          <w:tcPr>
            <w:tcW w:type="dxa" w:w="2493"/>
            <w:shd w:fill="EBF5FB"/>
          </w:tcPr>
          <w:p>
            <w:r/>
            <w:r>
              <w:rPr>
                <w:rFonts w:ascii="맑은 고딕" w:hAnsi="맑은 고딕" w:eastAsia="맑은 고딕"/>
                <w:sz w:val="17"/>
              </w:rPr>
              <w:t>Elite Robots</w:t>
              <w:br/>
              <w:t>(艾利特)</w:t>
            </w:r>
          </w:p>
        </w:tc>
        <w:tc>
          <w:tcPr>
            <w:tcW w:type="dxa" w:w="2493"/>
            <w:shd w:fill="EBF5FB"/>
          </w:tcPr>
          <w:p>
            <w:r/>
            <w:r>
              <w:rPr>
                <w:rFonts w:ascii="맑은 고딕" w:hAnsi="맑은 고딕" w:eastAsia="맑은 고딕"/>
                <w:sz w:val="17"/>
              </w:rPr>
              <w:t>ITES 참가 이력</w:t>
            </w:r>
          </w:p>
        </w:tc>
        <w:tc>
          <w:tcPr>
            <w:tcW w:type="dxa" w:w="2493"/>
            <w:shd w:fill="EBF5FB"/>
          </w:tcPr>
          <w:p>
            <w:r/>
            <w:r>
              <w:rPr>
                <w:rFonts w:ascii="맑은 고딕" w:hAnsi="맑은 고딕" w:eastAsia="맑은 고딕"/>
                <w:sz w:val="17"/>
              </w:rPr>
              <w:t>EC63~EC616 (3~16kg)</w:t>
              <w:br/>
              <w:t>EC64-19 (4kg, 1900mm 도달,</w:t>
              <w:br/>
              <w:t>4m/s)</w:t>
            </w:r>
          </w:p>
        </w:tc>
        <w:tc>
          <w:tcPr>
            <w:tcW w:type="dxa" w:w="2493"/>
            <w:shd w:fill="EBF5FB"/>
          </w:tcPr>
          <w:p>
            <w:r/>
            <w:r>
              <w:rPr>
                <w:rFonts w:ascii="맑은 고딕" w:hAnsi="맑은 고딕" w:eastAsia="맑은 고딕"/>
                <w:sz w:val="17"/>
              </w:rPr>
              <w:t>EC64-19 (1900mm) 키 큰</w:t>
              <w:br/>
              <w:t>작물/과수 수확</w:t>
            </w:r>
          </w:p>
        </w:tc>
      </w:tr>
      <w:tr>
        <w:tc>
          <w:tcPr>
            <w:tcW w:type="dxa" w:w="2493"/>
          </w:tcPr>
          <w:p>
            <w:r/>
            <w:r>
              <w:rPr>
                <w:rFonts w:ascii="맑은 고딕" w:hAnsi="맑은 고딕" w:eastAsia="맑은 고딕"/>
                <w:sz w:val="17"/>
              </w:rPr>
              <w:t>FAIRINO</w:t>
              <w:br/>
              <w:t>(法奥机器人)</w:t>
            </w:r>
          </w:p>
        </w:tc>
        <w:tc>
          <w:tcPr>
            <w:tcW w:type="dxa" w:w="2493"/>
          </w:tcPr>
          <w:p>
            <w:r/>
            <w:r>
              <w:rPr>
                <w:rFonts w:ascii="맑은 고딕" w:hAnsi="맑은 고딕" w:eastAsia="맑은 고딕"/>
                <w:sz w:val="17"/>
              </w:rPr>
              <w:t>ITES 참가 확인</w:t>
            </w:r>
          </w:p>
        </w:tc>
        <w:tc>
          <w:tcPr>
            <w:tcW w:type="dxa" w:w="2493"/>
          </w:tcPr>
          <w:p>
            <w:r/>
            <w:r>
              <w:rPr>
                <w:rFonts w:ascii="맑은 고딕" w:hAnsi="맑은 고딕" w:eastAsia="맑은 고딕"/>
                <w:sz w:val="17"/>
              </w:rPr>
              <w:t>FR3~FR20 (3~20kg)</w:t>
              <w:br/>
              <w:t>FR20 (1854mm 도달, IP66)</w:t>
              <w:br/>
              <w:t>듀얼 엔코더, 플러그앤플레이</w:t>
            </w:r>
          </w:p>
        </w:tc>
        <w:tc>
          <w:tcPr>
            <w:tcW w:type="dxa" w:w="2493"/>
          </w:tcPr>
          <w:p>
            <w:r/>
            <w:r>
              <w:rPr>
                <w:rFonts w:ascii="맑은 고딕" w:hAnsi="맑은 고딕" w:eastAsia="맑은 고딕"/>
                <w:sz w:val="17"/>
              </w:rPr>
              <w:t>FR20 (IP66, 1854mm)</w:t>
              <w:br/>
              <w:t>실외/습윤 농업 환경 최적</w:t>
            </w:r>
          </w:p>
        </w:tc>
      </w:tr>
      <w:tr>
        <w:tc>
          <w:tcPr>
            <w:tcW w:type="dxa" w:w="2493"/>
            <w:shd w:fill="EBF5FB"/>
          </w:tcPr>
          <w:p>
            <w:r/>
            <w:r>
              <w:rPr>
                <w:rFonts w:ascii="맑은 고딕" w:hAnsi="맑은 고딕" w:eastAsia="맑은 고딕"/>
                <w:sz w:val="17"/>
              </w:rPr>
              <w:t>Siasun/DUCO</w:t>
              <w:br/>
              <w:t>(新松机器人)</w:t>
            </w:r>
          </w:p>
        </w:tc>
        <w:tc>
          <w:tcPr>
            <w:tcW w:type="dxa" w:w="2493"/>
            <w:shd w:fill="EBF5FB"/>
          </w:tcPr>
          <w:p>
            <w:r/>
            <w:r>
              <w:rPr>
                <w:rFonts w:ascii="맑은 고딕" w:hAnsi="맑은 고딕" w:eastAsia="맑은 고딕"/>
                <w:sz w:val="17"/>
              </w:rPr>
              <w:t>ITES 2026 참가 확인</w:t>
            </w:r>
          </w:p>
        </w:tc>
        <w:tc>
          <w:tcPr>
            <w:tcW w:type="dxa" w:w="2493"/>
            <w:shd w:fill="EBF5FB"/>
          </w:tcPr>
          <w:p>
            <w:r/>
            <w:r>
              <w:rPr>
                <w:rFonts w:ascii="맑은 고딕" w:hAnsi="맑은 고딕" w:eastAsia="맑은 고딕"/>
                <w:sz w:val="17"/>
              </w:rPr>
              <w:t>GCR3~GCR30 (3~30kg)</w:t>
              <w:br/>
              <w:t>GCR25-1800 (25kg, 1800mm)</w:t>
              <w:br/>
              <w:t>IEC61508, IP65</w:t>
            </w:r>
          </w:p>
        </w:tc>
        <w:tc>
          <w:tcPr>
            <w:tcW w:type="dxa" w:w="2493"/>
            <w:shd w:fill="EBF5FB"/>
          </w:tcPr>
          <w:p>
            <w:r/>
            <w:r>
              <w:rPr>
                <w:rFonts w:ascii="맑은 고딕" w:hAnsi="맑은 고딕" w:eastAsia="맑은 고딕"/>
                <w:sz w:val="17"/>
              </w:rPr>
              <w:t>GCR25-1800 대형 과수 수확</w:t>
              <w:br/>
              <w:t>광범위 살포, IP65</w:t>
            </w:r>
          </w:p>
        </w:tc>
      </w:tr>
      <w:tr>
        <w:tc>
          <w:tcPr>
            <w:tcW w:type="dxa" w:w="2493"/>
          </w:tcPr>
          <w:p>
            <w:r/>
            <w:r>
              <w:rPr>
                <w:rFonts w:ascii="맑은 고딕" w:hAnsi="맑은 고딕" w:eastAsia="맑은 고딕"/>
                <w:sz w:val="17"/>
              </w:rPr>
              <w:t>Kawasaki</w:t>
              <w:br/>
              <w:t>(가와사키)</w:t>
            </w:r>
          </w:p>
        </w:tc>
        <w:tc>
          <w:tcPr>
            <w:tcW w:type="dxa" w:w="2493"/>
          </w:tcPr>
          <w:p>
            <w:r/>
            <w:r>
              <w:rPr>
                <w:rFonts w:ascii="맑은 고딕" w:hAnsi="맑은 고딕" w:eastAsia="맑은 고딕"/>
                <w:sz w:val="17"/>
              </w:rPr>
              <w:t>ITES 연속 참가 확인</w:t>
            </w:r>
          </w:p>
        </w:tc>
        <w:tc>
          <w:tcPr>
            <w:tcW w:type="dxa" w:w="2493"/>
          </w:tcPr>
          <w:p>
            <w:r/>
            <w:r>
              <w:rPr>
                <w:rFonts w:ascii="맑은 고딕" w:hAnsi="맑은 고딕" w:eastAsia="맑은 고딕"/>
                <w:sz w:val="17"/>
              </w:rPr>
              <w:t>duAro1/2 듀얼암 SCARA</w:t>
              <w:br/>
              <w:t>(2~3kg/팔, 760mm)</w:t>
              <w:br/>
              <w:t>충돌감지 즉시정지</w:t>
            </w:r>
          </w:p>
        </w:tc>
        <w:tc>
          <w:tcPr>
            <w:tcW w:type="dxa" w:w="2493"/>
          </w:tcPr>
          <w:p>
            <w:r/>
            <w:r>
              <w:rPr>
                <w:rFonts w:ascii="맑은 고딕" w:hAnsi="맑은 고딕" w:eastAsia="맑은 고딕"/>
                <w:sz w:val="17"/>
              </w:rPr>
              <w:t>양손 수확(파지+절단 동시)</w:t>
              <w:br/>
              <w:t>소형 작물(베리류) 양팔 작업</w:t>
            </w:r>
          </w:p>
        </w:tc>
      </w:tr>
    </w:tbl>
    <w:p/>
    <w:p>
      <w:r>
        <w:rPr>
          <w:rFonts w:ascii="맑은 고딕" w:hAnsi="맑은 고딕" w:eastAsia="맑은 고딕"/>
          <w:b/>
          <w:color w:val="1B4F72"/>
          <w:sz w:val="20"/>
        </w:rPr>
        <w:t>핵심 포인트</w:t>
      </w:r>
    </w:p>
    <w:p>
      <w:pPr>
        <w:pStyle w:val="ListBullet"/>
      </w:pPr>
      <w:r>
        <w:rPr>
          <w:rFonts w:ascii="맑은 고딕" w:hAnsi="맑은 고딕" w:eastAsia="맑은 고딕"/>
          <w:sz w:val="17"/>
        </w:rPr>
        <w:t>FAIRINO FR20은 IP66 최고 방수등급 + 1854mm 도달 → 실외/습윤 농업 환경 최적</w:t>
      </w:r>
    </w:p>
    <w:p>
      <w:pPr>
        <w:pStyle w:val="ListBullet"/>
      </w:pPr>
      <w:r>
        <w:rPr>
          <w:rFonts w:ascii="맑은 고딕" w:hAnsi="맑은 고딕" w:eastAsia="맑은 고딕"/>
          <w:sz w:val="17"/>
        </w:rPr>
        <w:t>Siasun GCR25-1800은 25kg/1800mm 최대급 → 대형 과수 수확, 광범위 살포</w:t>
      </w:r>
    </w:p>
    <w:p>
      <w:pPr>
        <w:pStyle w:val="ListBullet"/>
      </w:pPr>
      <w:r>
        <w:rPr>
          <w:rFonts w:ascii="맑은 고딕" w:hAnsi="맑은 고딕" w:eastAsia="맑은 고딕"/>
          <w:sz w:val="17"/>
        </w:rPr>
        <w:t>Flexiv Rizon은 7축 + 적응형 힘 제어 + IP65 → 정밀 수확 로봇 최적</w:t>
      </w:r>
    </w:p>
    <w:p>
      <w:pPr>
        <w:pStyle w:val="ListBullet"/>
      </w:pPr>
      <w:r>
        <w:rPr>
          <w:rFonts w:ascii="맑은 고딕" w:hAnsi="맑은 고딕" w:eastAsia="맑은 고딕"/>
          <w:sz w:val="17"/>
        </w:rPr>
        <w:t>Realman RM75-B는 자중 7.2kg 초경량 → AMR 탑재 이동형 수확 로봇 최적</w:t>
      </w:r>
    </w:p>
    <w:p>
      <w:pPr>
        <w:pStyle w:val="ListBullet"/>
      </w:pPr>
      <w:r>
        <w:rPr>
          <w:rFonts w:ascii="맑은 고딕" w:hAnsi="맑은 고딕" w:eastAsia="맑은 고딕"/>
          <w:sz w:val="17"/>
        </w:rPr>
        <w:t>Elite EC64-19는 1900mm 초장거리 도달 → 키 큰 작물/과수에 독보적</w:t>
      </w:r>
    </w:p>
    <w:p>
      <w:r>
        <w:br w:type="page"/>
      </w:r>
    </w:p>
    <w:p>
      <w:pPr>
        <w:pStyle w:val="Heading2"/>
      </w:pPr>
      <w:r>
        <w:t>5. AMR/AGF/AGV</w:t>
      </w:r>
    </w:p>
    <w:p>
      <w:r>
        <w:rPr>
          <w:rFonts w:ascii="맑은 고딕" w:hAnsi="맑은 고딕" w:eastAsia="맑은 고딕"/>
          <w:color w:val="2E86C1"/>
          <w:sz w:val="18"/>
        </w:rPr>
        <w:t>온실 내 자율이동 운반 로봇, 무인 지게차, 물류 자동화</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B4F72"/>
          </w:tcPr>
          <w:p>
            <w:pPr>
              <w:jc w:val="center"/>
            </w:pPr>
            <w:r/>
            <w:r>
              <w:rPr>
                <w:rFonts w:ascii="맑은 고딕" w:hAnsi="맑은 고딕" w:eastAsia="맑은 고딕"/>
                <w:b/>
                <w:color w:val="FFFFFF"/>
                <w:sz w:val="18"/>
              </w:rPr>
              <w:t>기업명</w:t>
            </w:r>
          </w:p>
        </w:tc>
        <w:tc>
          <w:tcPr>
            <w:tcW w:type="dxa" w:w="2493"/>
            <w:shd w:fill="1B4F72"/>
          </w:tcPr>
          <w:p>
            <w:pPr>
              <w:jc w:val="center"/>
            </w:pPr>
            <w:r/>
            <w:r>
              <w:rPr>
                <w:rFonts w:ascii="맑은 고딕" w:hAnsi="맑은 고딕" w:eastAsia="맑은 고딕"/>
                <w:b/>
                <w:color w:val="FFFFFF"/>
                <w:sz w:val="18"/>
              </w:rPr>
              <w:t>ITES 참가 이력</w:t>
            </w:r>
          </w:p>
        </w:tc>
        <w:tc>
          <w:tcPr>
            <w:tcW w:type="dxa" w:w="2493"/>
            <w:shd w:fill="1B4F72"/>
          </w:tcPr>
          <w:p>
            <w:pPr>
              <w:jc w:val="center"/>
            </w:pPr>
            <w:r/>
            <w:r>
              <w:rPr>
                <w:rFonts w:ascii="맑은 고딕" w:hAnsi="맑은 고딕" w:eastAsia="맑은 고딕"/>
                <w:b/>
                <w:color w:val="FFFFFF"/>
                <w:sz w:val="18"/>
              </w:rPr>
              <w:t>주요 제품/기술</w:t>
            </w:r>
          </w:p>
        </w:tc>
        <w:tc>
          <w:tcPr>
            <w:tcW w:type="dxa" w:w="2493"/>
            <w:shd w:fill="1B4F72"/>
          </w:tcPr>
          <w:p>
            <w:pPr>
              <w:jc w:val="center"/>
            </w:pPr>
            <w:r/>
            <w:r>
              <w:rPr>
                <w:rFonts w:ascii="맑은 고딕" w:hAnsi="맑은 고딕" w:eastAsia="맑은 고딕"/>
                <w:b/>
                <w:color w:val="FFFFFF"/>
                <w:sz w:val="18"/>
              </w:rPr>
              <w:t>스마트팜 적용 방안</w:t>
            </w:r>
          </w:p>
        </w:tc>
      </w:tr>
      <w:tr>
        <w:tc>
          <w:tcPr>
            <w:tcW w:type="dxa" w:w="2493"/>
          </w:tcPr>
          <w:p>
            <w:r/>
            <w:r>
              <w:rPr>
                <w:rFonts w:ascii="맑은 고딕" w:hAnsi="맑은 고딕" w:eastAsia="맑은 고딕"/>
                <w:sz w:val="17"/>
              </w:rPr>
              <w:t>SEER Robotics</w:t>
              <w:br/>
              <w:t>(仙工智能)</w:t>
            </w:r>
          </w:p>
        </w:tc>
        <w:tc>
          <w:tcPr>
            <w:tcW w:type="dxa" w:w="2493"/>
          </w:tcPr>
          <w:p>
            <w:r/>
            <w:r>
              <w:rPr>
                <w:rFonts w:ascii="맑은 고딕" w:hAnsi="맑은 고딕" w:eastAsia="맑은 고딕"/>
                <w:sz w:val="17"/>
              </w:rPr>
              <w:t>ITES 2021~2025</w:t>
              <w:br/>
              <w:t>연속 참가 확인</w:t>
            </w:r>
          </w:p>
        </w:tc>
        <w:tc>
          <w:tcPr>
            <w:tcW w:type="dxa" w:w="2493"/>
          </w:tcPr>
          <w:p>
            <w:r/>
            <w:r>
              <w:rPr>
                <w:rFonts w:ascii="맑은 고딕" w:hAnsi="맑은 고딕" w:eastAsia="맑은 고딕"/>
                <w:sz w:val="17"/>
              </w:rPr>
              <w:t>SRC 범용 AMR 제어기 (글로벌</w:t>
              <w:br/>
              <w:t>출하 1위), AMB-300 SLAM</w:t>
              <w:br/>
              <w:t>SSR-1400 리치트럭</w:t>
            </w:r>
          </w:p>
        </w:tc>
        <w:tc>
          <w:tcPr>
            <w:tcW w:type="dxa" w:w="2493"/>
          </w:tcPr>
          <w:p>
            <w:r/>
            <w:r>
              <w:rPr>
                <w:rFonts w:ascii="맑은 고딕" w:hAnsi="맑은 고딕" w:eastAsia="맑은 고딕"/>
                <w:sz w:val="17"/>
              </w:rPr>
              <w:t>SRC로 농업용 맞춤 AMR</w:t>
              <w:br/>
              <w:t>자체 개발, 옴니 이동 좁은 온실</w:t>
            </w:r>
          </w:p>
        </w:tc>
      </w:tr>
      <w:tr>
        <w:tc>
          <w:tcPr>
            <w:tcW w:type="dxa" w:w="2493"/>
            <w:shd w:fill="EBF5FB"/>
          </w:tcPr>
          <w:p>
            <w:r/>
            <w:r>
              <w:rPr>
                <w:rFonts w:ascii="맑은 고딕" w:hAnsi="맑은 고딕" w:eastAsia="맑은 고딕"/>
                <w:sz w:val="17"/>
              </w:rPr>
              <w:t>Hikrobot</w:t>
              <w:br/>
              <w:t>(海康机器人)</w:t>
            </w:r>
          </w:p>
        </w:tc>
        <w:tc>
          <w:tcPr>
            <w:tcW w:type="dxa" w:w="2493"/>
            <w:shd w:fill="EBF5FB"/>
          </w:tcPr>
          <w:p>
            <w:r/>
            <w:r>
              <w:rPr>
                <w:rFonts w:ascii="맑은 고딕" w:hAnsi="맑은 고딕" w:eastAsia="맑은 고딕"/>
                <w:sz w:val="17"/>
              </w:rPr>
              <w:t>ITES 참가 이력</w:t>
              <w:br/>
              <w:t>(화남 거점)</w:t>
            </w:r>
          </w:p>
        </w:tc>
        <w:tc>
          <w:tcPr>
            <w:tcW w:type="dxa" w:w="2493"/>
            <w:shd w:fill="EBF5FB"/>
          </w:tcPr>
          <w:p>
            <w:r/>
            <w:r>
              <w:rPr>
                <w:rFonts w:ascii="맑은 고딕" w:hAnsi="맑은 고딕" w:eastAsia="맑은 고딕"/>
                <w:sz w:val="17"/>
              </w:rPr>
              <w:t>LMR 잠입형 (1,500kg)</w:t>
              <w:br/>
              <w:t>FMR 포크리프트, CMR 컨베이어</w:t>
              <w:br/>
              <w:t>iWMS-1000, RCS 2000</w:t>
            </w:r>
          </w:p>
        </w:tc>
        <w:tc>
          <w:tcPr>
            <w:tcW w:type="dxa" w:w="2493"/>
            <w:shd w:fill="EBF5FB"/>
          </w:tcPr>
          <w:p>
            <w:r/>
            <w:r>
              <w:rPr>
                <w:rFonts w:ascii="맑은 고딕" w:hAnsi="맑은 고딕" w:eastAsia="맑은 고딕"/>
                <w:sz w:val="17"/>
              </w:rPr>
              <w:t>SLAM 자율주행 온실 운반</w:t>
              <w:br/>
              <w:t>iWMS 수확량 관리</w:t>
            </w:r>
          </w:p>
        </w:tc>
      </w:tr>
      <w:tr>
        <w:tc>
          <w:tcPr>
            <w:tcW w:type="dxa" w:w="2493"/>
          </w:tcPr>
          <w:p>
            <w:r/>
            <w:r>
              <w:rPr>
                <w:rFonts w:ascii="맑은 고딕" w:hAnsi="맑은 고딕" w:eastAsia="맑은 고딕"/>
                <w:sz w:val="17"/>
              </w:rPr>
              <w:t>Geek+</w:t>
              <w:br/>
              <w:t>(极智嘉)</w:t>
            </w:r>
          </w:p>
        </w:tc>
        <w:tc>
          <w:tcPr>
            <w:tcW w:type="dxa" w:w="2493"/>
          </w:tcPr>
          <w:p>
            <w:r/>
            <w:r>
              <w:rPr>
                <w:rFonts w:ascii="맑은 고딕" w:hAnsi="맑은 고딕" w:eastAsia="맑은 고딕"/>
                <w:sz w:val="17"/>
              </w:rPr>
              <w:t>관련 전시 참가</w:t>
              <w:br/>
              <w:t>(글로벌 AMR 1위)</w:t>
            </w:r>
          </w:p>
        </w:tc>
        <w:tc>
          <w:tcPr>
            <w:tcW w:type="dxa" w:w="2493"/>
          </w:tcPr>
          <w:p>
            <w:r/>
            <w:r>
              <w:rPr>
                <w:rFonts w:ascii="맑은 고딕" w:hAnsi="맑은 고딕" w:eastAsia="맑은 고딕"/>
                <w:sz w:val="17"/>
              </w:rPr>
              <w:t>MP1000R (1,000kg, 1.5m/s)</w:t>
              <w:br/>
              <w:t>RS8 피킹, M-시리즈 선반리프팅</w:t>
              <w:br/>
              <w:t>AI 400picks/h</w:t>
            </w:r>
          </w:p>
        </w:tc>
        <w:tc>
          <w:tcPr>
            <w:tcW w:type="dxa" w:w="2493"/>
          </w:tcPr>
          <w:p>
            <w:r/>
            <w:r>
              <w:rPr>
                <w:rFonts w:ascii="맑은 고딕" w:hAnsi="맑은 고딕" w:eastAsia="맑은 고딕"/>
                <w:sz w:val="17"/>
              </w:rPr>
              <w:t>M-시리즈 육묘 트레이 선반 운반</w:t>
              <w:br/>
              <w:t>AI 피킹 최적화</w:t>
            </w:r>
          </w:p>
        </w:tc>
      </w:tr>
      <w:tr>
        <w:tc>
          <w:tcPr>
            <w:tcW w:type="dxa" w:w="2493"/>
            <w:shd w:fill="EBF5FB"/>
          </w:tcPr>
          <w:p>
            <w:r/>
            <w:r>
              <w:rPr>
                <w:rFonts w:ascii="맑은 고딕" w:hAnsi="맑은 고딕" w:eastAsia="맑은 고딕"/>
                <w:sz w:val="17"/>
              </w:rPr>
              <w:t>Quicktron</w:t>
              <w:br/>
              <w:t>(快仓智能)</w:t>
            </w:r>
          </w:p>
        </w:tc>
        <w:tc>
          <w:tcPr>
            <w:tcW w:type="dxa" w:w="2493"/>
            <w:shd w:fill="EBF5FB"/>
          </w:tcPr>
          <w:p>
            <w:r/>
            <w:r>
              <w:rPr>
                <w:rFonts w:ascii="맑은 고딕" w:hAnsi="맑은 고딕" w:eastAsia="맑은 고딕"/>
                <w:sz w:val="17"/>
              </w:rPr>
              <w:t>관련 물류 전시</w:t>
              <w:br/>
              <w:t>(글로벌 2위)</w:t>
            </w:r>
          </w:p>
        </w:tc>
        <w:tc>
          <w:tcPr>
            <w:tcW w:type="dxa" w:w="2493"/>
            <w:shd w:fill="EBF5FB"/>
          </w:tcPr>
          <w:p>
            <w:r/>
            <w:r>
              <w:rPr>
                <w:rFonts w:ascii="맑은 고딕" w:hAnsi="맑은 고딕" w:eastAsia="맑은 고딕"/>
                <w:sz w:val="17"/>
              </w:rPr>
              <w:t>M60 (600kg, 2m/s)</w:t>
              <w:br/>
              <w:t>M100 (1,000kg), M150 (1,500kg)</w:t>
              <w:br/>
              <w:t>자율 SLAM</w:t>
            </w:r>
          </w:p>
        </w:tc>
        <w:tc>
          <w:tcPr>
            <w:tcW w:type="dxa" w:w="2493"/>
            <w:shd w:fill="EBF5FB"/>
          </w:tcPr>
          <w:p>
            <w:r/>
            <w:r>
              <w:rPr>
                <w:rFonts w:ascii="맑은 고딕" w:hAnsi="맑은 고딕" w:eastAsia="맑은 고딕"/>
                <w:sz w:val="17"/>
              </w:rPr>
              <w:t>M60 컴팩트+고속(2m/s)</w:t>
              <w:br/>
              <w:t>온실 좁은 통로 고속 운반</w:t>
            </w:r>
          </w:p>
        </w:tc>
      </w:tr>
      <w:tr>
        <w:tc>
          <w:tcPr>
            <w:tcW w:type="dxa" w:w="2493"/>
          </w:tcPr>
          <w:p>
            <w:r/>
            <w:r>
              <w:rPr>
                <w:rFonts w:ascii="맑은 고딕" w:hAnsi="맑은 고딕" w:eastAsia="맑은 고딕"/>
                <w:sz w:val="17"/>
              </w:rPr>
              <w:t>Standard Robots</w:t>
              <w:br/>
              <w:t>(斯坦德)</w:t>
            </w:r>
          </w:p>
        </w:tc>
        <w:tc>
          <w:tcPr>
            <w:tcW w:type="dxa" w:w="2493"/>
          </w:tcPr>
          <w:p>
            <w:r/>
            <w:r>
              <w:rPr>
                <w:rFonts w:ascii="맑은 고딕" w:hAnsi="맑은 고딕" w:eastAsia="맑은 고딕"/>
                <w:sz w:val="17"/>
              </w:rPr>
              <w:t>심천 거점</w:t>
              <w:br/>
              <w:t>ITES 참가 예상</w:t>
            </w:r>
          </w:p>
        </w:tc>
        <w:tc>
          <w:tcPr>
            <w:tcW w:type="dxa" w:w="2493"/>
          </w:tcPr>
          <w:p>
            <w:r/>
            <w:r>
              <w:rPr>
                <w:rFonts w:ascii="맑은 고딕" w:hAnsi="맑은 고딕" w:eastAsia="맑은 고딕"/>
                <w:sz w:val="17"/>
              </w:rPr>
              <w:t>Oasis 300C/600C 자연내비게이션</w:t>
              <w:br/>
              <w:t>터거로봇, SROS 자체 개발 OS</w:t>
              <w:br/>
              <w:t>2,000대 동시 관제</w:t>
            </w:r>
          </w:p>
        </w:tc>
        <w:tc>
          <w:tcPr>
            <w:tcW w:type="dxa" w:w="2493"/>
          </w:tcPr>
          <w:p>
            <w:r/>
            <w:r>
              <w:rPr>
                <w:rFonts w:ascii="맑은 고딕" w:hAnsi="맑은 고딕" w:eastAsia="맑은 고딕"/>
                <w:sz w:val="17"/>
              </w:rPr>
              <w:t>터거로봇 온실 트롤리 운반</w:t>
              <w:br/>
              <w:t>자연내비게이션 인프라 무설치</w:t>
            </w:r>
          </w:p>
        </w:tc>
      </w:tr>
      <w:tr>
        <w:tc>
          <w:tcPr>
            <w:tcW w:type="dxa" w:w="2493"/>
            <w:shd w:fill="EBF5FB"/>
          </w:tcPr>
          <w:p>
            <w:r/>
            <w:r>
              <w:rPr>
                <w:rFonts w:ascii="맑은 고딕" w:hAnsi="맑은 고딕" w:eastAsia="맑은 고딕"/>
                <w:sz w:val="17"/>
              </w:rPr>
              <w:t>KUKA</w:t>
              <w:br/>
              <w:t>(쿠카)</w:t>
            </w:r>
          </w:p>
        </w:tc>
        <w:tc>
          <w:tcPr>
            <w:tcW w:type="dxa" w:w="2493"/>
            <w:shd w:fill="EBF5FB"/>
          </w:tcPr>
          <w:p>
            <w:r/>
            <w:r>
              <w:rPr>
                <w:rFonts w:ascii="맑은 고딕" w:hAnsi="맑은 고딕" w:eastAsia="맑은 고딕"/>
                <w:sz w:val="17"/>
              </w:rPr>
              <w:t>ITES 연속 참가</w:t>
            </w:r>
          </w:p>
        </w:tc>
        <w:tc>
          <w:tcPr>
            <w:tcW w:type="dxa" w:w="2493"/>
            <w:shd w:fill="EBF5FB"/>
          </w:tcPr>
          <w:p>
            <w:r/>
            <w:r>
              <w:rPr>
                <w:rFonts w:ascii="맑은 고딕" w:hAnsi="맑은 고딕" w:eastAsia="맑은 고딕"/>
                <w:sz w:val="17"/>
              </w:rPr>
              <w:t>KMP 600P (600kg, 2m/s 옴니,</w:t>
              <w:br/>
              <w:t>60mm 리프팅)</w:t>
              <w:br/>
              <w:t>KMP 3000P (3톤), 유도충전</w:t>
            </w:r>
          </w:p>
        </w:tc>
        <w:tc>
          <w:tcPr>
            <w:tcW w:type="dxa" w:w="2493"/>
            <w:shd w:fill="EBF5FB"/>
          </w:tcPr>
          <w:p>
            <w:r/>
            <w:r>
              <w:rPr>
                <w:rFonts w:ascii="맑은 고딕" w:hAnsi="맑은 고딕" w:eastAsia="맑은 고딕"/>
                <w:sz w:val="17"/>
              </w:rPr>
              <w:t>KMP 600P 옴니디렉셔널</w:t>
              <w:br/>
              <w:t>온실 중량물 운반, 무인 충전</w:t>
            </w:r>
          </w:p>
        </w:tc>
      </w:tr>
      <w:tr>
        <w:tc>
          <w:tcPr>
            <w:tcW w:type="dxa" w:w="2493"/>
          </w:tcPr>
          <w:p>
            <w:r/>
            <w:r>
              <w:rPr>
                <w:rFonts w:ascii="맑은 고딕" w:hAnsi="맑은 고딕" w:eastAsia="맑은 고딕"/>
                <w:sz w:val="17"/>
              </w:rPr>
              <w:t>HAI Robotics</w:t>
              <w:br/>
              <w:t>(海柔创新)</w:t>
            </w:r>
          </w:p>
        </w:tc>
        <w:tc>
          <w:tcPr>
            <w:tcW w:type="dxa" w:w="2493"/>
          </w:tcPr>
          <w:p>
            <w:r/>
            <w:r>
              <w:rPr>
                <w:rFonts w:ascii="맑은 고딕" w:hAnsi="맑은 고딕" w:eastAsia="맑은 고딕"/>
                <w:sz w:val="17"/>
              </w:rPr>
              <w:t>심천 본사</w:t>
              <w:br/>
              <w:t>관련 전시 참가</w:t>
            </w:r>
          </w:p>
        </w:tc>
        <w:tc>
          <w:tcPr>
            <w:tcW w:type="dxa" w:w="2493"/>
          </w:tcPr>
          <w:p>
            <w:r/>
            <w:r>
              <w:rPr>
                <w:rFonts w:ascii="맑은 고딕" w:hAnsi="맑은 고딕" w:eastAsia="맑은 고딕"/>
                <w:sz w:val="17"/>
              </w:rPr>
              <w:t>HaiPick A42 ACR (6m 높이)</w:t>
              <w:br/>
              <w:t>A42T (12m, 세계 최초)</w:t>
              <w:br/>
              <w:t>A3 포크리프팅</w:t>
            </w:r>
          </w:p>
        </w:tc>
        <w:tc>
          <w:tcPr>
            <w:tcW w:type="dxa" w:w="2493"/>
          </w:tcPr>
          <w:p>
            <w:r/>
            <w:r>
              <w:rPr>
                <w:rFonts w:ascii="맑은 고딕" w:hAnsi="맑은 고딕" w:eastAsia="맑은 고딕"/>
                <w:sz w:val="17"/>
              </w:rPr>
              <w:t>수직 랙 육묘 트레이/박스</w:t>
              <w:br/>
              <w:t>자동 입출고, 12m 다단 온실 랙</w:t>
            </w:r>
          </w:p>
        </w:tc>
      </w:tr>
      <w:tr>
        <w:tc>
          <w:tcPr>
            <w:tcW w:type="dxa" w:w="2493"/>
            <w:shd w:fill="EBF5FB"/>
          </w:tcPr>
          <w:p>
            <w:r/>
            <w:r>
              <w:rPr>
                <w:rFonts w:ascii="맑은 고딕" w:hAnsi="맑은 고딕" w:eastAsia="맑은 고딕"/>
                <w:sz w:val="17"/>
              </w:rPr>
              <w:t>OKAGV</w:t>
              <w:br/>
              <w:t>(欧凯机器人)</w:t>
            </w:r>
          </w:p>
        </w:tc>
        <w:tc>
          <w:tcPr>
            <w:tcW w:type="dxa" w:w="2493"/>
            <w:shd w:fill="EBF5FB"/>
          </w:tcPr>
          <w:p>
            <w:r/>
            <w:r>
              <w:rPr>
                <w:rFonts w:ascii="맑은 고딕" w:hAnsi="맑은 고딕" w:eastAsia="맑은 고딕"/>
                <w:sz w:val="17"/>
              </w:rPr>
              <w:t>심천 본사</w:t>
              <w:br/>
              <w:t>ITES 참가 이력</w:t>
            </w:r>
          </w:p>
        </w:tc>
        <w:tc>
          <w:tcPr>
            <w:tcW w:type="dxa" w:w="2493"/>
            <w:shd w:fill="EBF5FB"/>
          </w:tcPr>
          <w:p>
            <w:r/>
            <w:r>
              <w:rPr>
                <w:rFonts w:ascii="맑은 고딕" w:hAnsi="맑은 고딕" w:eastAsia="맑은 고딕"/>
                <w:sz w:val="17"/>
              </w:rPr>
              <w:t>Shark 1000 SLAM AMR</w:t>
              <w:br/>
              <w:t>잠입형/전방향/터거/포크 AGV</w:t>
              <w:br/>
              <w:t>(500kg~3톤+), OEM/ODM</w:t>
            </w:r>
          </w:p>
        </w:tc>
        <w:tc>
          <w:tcPr>
            <w:tcW w:type="dxa" w:w="2493"/>
            <w:shd w:fill="EBF5FB"/>
          </w:tcPr>
          <w:p>
            <w:r/>
            <w:r>
              <w:rPr>
                <w:rFonts w:ascii="맑은 고딕" w:hAnsi="맑은 고딕" w:eastAsia="맑은 고딕"/>
                <w:sz w:val="17"/>
              </w:rPr>
              <w:t>OEM/ODM 맞춤형 온실 전용</w:t>
              <w:br/>
              <w:t>AGV/AMR 개발, 저비용 SLAM</w:t>
            </w:r>
          </w:p>
        </w:tc>
      </w:tr>
      <w:tr>
        <w:tc>
          <w:tcPr>
            <w:tcW w:type="dxa" w:w="2493"/>
          </w:tcPr>
          <w:p>
            <w:r/>
            <w:r>
              <w:rPr>
                <w:rFonts w:ascii="맑은 고딕" w:hAnsi="맑은 고딕" w:eastAsia="맑은 고딕"/>
                <w:sz w:val="17"/>
              </w:rPr>
              <w:t>VisionNav</w:t>
              <w:br/>
              <w:t>(未来机器人)</w:t>
            </w:r>
          </w:p>
        </w:tc>
        <w:tc>
          <w:tcPr>
            <w:tcW w:type="dxa" w:w="2493"/>
          </w:tcPr>
          <w:p>
            <w:r/>
            <w:r>
              <w:rPr>
                <w:rFonts w:ascii="맑은 고딕" w:hAnsi="맑은 고딕" w:eastAsia="맑은 고딕"/>
                <w:sz w:val="17"/>
              </w:rPr>
              <w:t>심천 본사</w:t>
              <w:br/>
              <w:t>관련 전시 참가</w:t>
            </w:r>
          </w:p>
        </w:tc>
        <w:tc>
          <w:tcPr>
            <w:tcW w:type="dxa" w:w="2493"/>
          </w:tcPr>
          <w:p>
            <w:r/>
            <w:r>
              <w:rPr>
                <w:rFonts w:ascii="맑은 고딕" w:hAnsi="맑은 고딕" w:eastAsia="맑은 고딕"/>
                <w:sz w:val="17"/>
              </w:rPr>
              <w:t>자율 포크리프트 9개 시리즈</w:t>
              <w:br/>
              <w:t>3D 레이저+비전 내비게이션</w:t>
              <w:br/>
              <w:t>30+ 국가 배치</w:t>
            </w:r>
          </w:p>
        </w:tc>
        <w:tc>
          <w:tcPr>
            <w:tcW w:type="dxa" w:w="2493"/>
          </w:tcPr>
          <w:p>
            <w:r/>
            <w:r>
              <w:rPr>
                <w:rFonts w:ascii="맑은 고딕" w:hAnsi="맑은 고딕" w:eastAsia="맑은 고딕"/>
                <w:sz w:val="17"/>
              </w:rPr>
              <w:t>중량 팔레트 자동 이송</w:t>
              <w:br/>
              <w:t>냉장 저장고 입출고 자동화</w:t>
            </w:r>
          </w:p>
        </w:tc>
      </w:tr>
    </w:tbl>
    <w:p/>
    <w:p>
      <w:r>
        <w:rPr>
          <w:rFonts w:ascii="맑은 고딕" w:hAnsi="맑은 고딕" w:eastAsia="맑은 고딕"/>
          <w:b/>
          <w:color w:val="1B4F72"/>
          <w:sz w:val="20"/>
        </w:rPr>
        <w:t>핵심 포인트</w:t>
      </w:r>
    </w:p>
    <w:p>
      <w:pPr>
        <w:pStyle w:val="ListBullet"/>
      </w:pPr>
      <w:r>
        <w:rPr>
          <w:rFonts w:ascii="맑은 고딕" w:hAnsi="맑은 고딕" w:eastAsia="맑은 고딕"/>
          <w:sz w:val="17"/>
        </w:rPr>
        <w:t>SEER Robotics SRC 범용 제어기로 농업용 맞춤 AMR 개발 가능, ITES 5년 연속 참가</w:t>
      </w:r>
    </w:p>
    <w:p>
      <w:pPr>
        <w:pStyle w:val="ListBullet"/>
      </w:pPr>
      <w:r>
        <w:rPr>
          <w:rFonts w:ascii="맑은 고딕" w:hAnsi="맑은 고딕" w:eastAsia="맑은 고딕"/>
          <w:sz w:val="17"/>
        </w:rPr>
        <w:t>Quicktron M60은 2m/s 고속 + 컴팩트 → 온실 좁은 통로 고속 운반</w:t>
      </w:r>
    </w:p>
    <w:p>
      <w:pPr>
        <w:pStyle w:val="ListBullet"/>
      </w:pPr>
      <w:r>
        <w:rPr>
          <w:rFonts w:ascii="맑은 고딕" w:hAnsi="맑은 고딕" w:eastAsia="맑은 고딕"/>
          <w:sz w:val="17"/>
        </w:rPr>
        <w:t>HAI Robotics ACR은 12m 높이 케이스 핸들링 → 다단 수직 랙 자동화</w:t>
      </w:r>
    </w:p>
    <w:p>
      <w:pPr>
        <w:pStyle w:val="ListBullet"/>
      </w:pPr>
      <w:r>
        <w:rPr>
          <w:rFonts w:ascii="맑은 고딕" w:hAnsi="맑은 고딕" w:eastAsia="맑은 고딕"/>
          <w:sz w:val="17"/>
        </w:rPr>
        <w:t>Hikrobot 비전+AMR 이원 포트폴리오로 "비전 가이드 이동 로봇" 구현 유리</w:t>
      </w:r>
    </w:p>
    <w:p>
      <w:pPr>
        <w:pStyle w:val="ListBullet"/>
      </w:pPr>
      <w:r>
        <w:rPr>
          <w:rFonts w:ascii="맑은 고딕" w:hAnsi="맑은 고딕" w:eastAsia="맑은 고딕"/>
          <w:sz w:val="17"/>
        </w:rPr>
        <w:t>VisionNav 3D 레이저+비전 자율 포크리프트 → 중량 팔레트 냉장 물류</w:t>
      </w:r>
    </w:p>
    <w:p>
      <w:r>
        <w:br w:type="page"/>
      </w:r>
    </w:p>
    <w:p>
      <w:pPr>
        <w:pStyle w:val="Heading2"/>
      </w:pPr>
      <w:r>
        <w:t>6. AI 물류 자동화 (AI Logistics Automation)</w:t>
      </w:r>
    </w:p>
    <w:p>
      <w:r>
        <w:rPr>
          <w:rFonts w:ascii="맑은 고딕" w:hAnsi="맑은 고딕" w:eastAsia="맑은 고딕"/>
          <w:color w:val="2E86C1"/>
          <w:sz w:val="18"/>
        </w:rPr>
        <w:t>AI 기반 물류, 팔레타이징, 콜드체인 자동화, WMS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B4F72"/>
          </w:tcPr>
          <w:p>
            <w:pPr>
              <w:jc w:val="center"/>
            </w:pPr>
            <w:r/>
            <w:r>
              <w:rPr>
                <w:rFonts w:ascii="맑은 고딕" w:hAnsi="맑은 고딕" w:eastAsia="맑은 고딕"/>
                <w:b/>
                <w:color w:val="FFFFFF"/>
                <w:sz w:val="18"/>
              </w:rPr>
              <w:t>기업명</w:t>
            </w:r>
          </w:p>
        </w:tc>
        <w:tc>
          <w:tcPr>
            <w:tcW w:type="dxa" w:w="2493"/>
            <w:shd w:fill="1B4F72"/>
          </w:tcPr>
          <w:p>
            <w:pPr>
              <w:jc w:val="center"/>
            </w:pPr>
            <w:r/>
            <w:r>
              <w:rPr>
                <w:rFonts w:ascii="맑은 고딕" w:hAnsi="맑은 고딕" w:eastAsia="맑은 고딕"/>
                <w:b/>
                <w:color w:val="FFFFFF"/>
                <w:sz w:val="18"/>
              </w:rPr>
              <w:t>ITES 참가 이력</w:t>
            </w:r>
          </w:p>
        </w:tc>
        <w:tc>
          <w:tcPr>
            <w:tcW w:type="dxa" w:w="2493"/>
            <w:shd w:fill="1B4F72"/>
          </w:tcPr>
          <w:p>
            <w:pPr>
              <w:jc w:val="center"/>
            </w:pPr>
            <w:r/>
            <w:r>
              <w:rPr>
                <w:rFonts w:ascii="맑은 고딕" w:hAnsi="맑은 고딕" w:eastAsia="맑은 고딕"/>
                <w:b/>
                <w:color w:val="FFFFFF"/>
                <w:sz w:val="18"/>
              </w:rPr>
              <w:t>주요 제품/기술</w:t>
            </w:r>
          </w:p>
        </w:tc>
        <w:tc>
          <w:tcPr>
            <w:tcW w:type="dxa" w:w="2493"/>
            <w:shd w:fill="1B4F72"/>
          </w:tcPr>
          <w:p>
            <w:pPr>
              <w:jc w:val="center"/>
            </w:pPr>
            <w:r/>
            <w:r>
              <w:rPr>
                <w:rFonts w:ascii="맑은 고딕" w:hAnsi="맑은 고딕" w:eastAsia="맑은 고딕"/>
                <w:b/>
                <w:color w:val="FFFFFF"/>
                <w:sz w:val="18"/>
              </w:rPr>
              <w:t>스마트팜 적용 방안</w:t>
            </w:r>
          </w:p>
        </w:tc>
      </w:tr>
      <w:tr>
        <w:tc>
          <w:tcPr>
            <w:tcW w:type="dxa" w:w="2493"/>
          </w:tcPr>
          <w:p>
            <w:r/>
            <w:r>
              <w:rPr>
                <w:rFonts w:ascii="맑은 고딕" w:hAnsi="맑은 고딕" w:eastAsia="맑은 고딕"/>
                <w:sz w:val="17"/>
              </w:rPr>
              <w:t>KUKA</w:t>
              <w:br/>
              <w:t>(쿠카)</w:t>
            </w:r>
          </w:p>
        </w:tc>
        <w:tc>
          <w:tcPr>
            <w:tcW w:type="dxa" w:w="2493"/>
          </w:tcPr>
          <w:p>
            <w:r/>
            <w:r>
              <w:rPr>
                <w:rFonts w:ascii="맑은 고딕" w:hAnsi="맑은 고딕" w:eastAsia="맑은 고딕"/>
                <w:sz w:val="17"/>
              </w:rPr>
              <w:t>ITES 연속 참가</w:t>
            </w:r>
          </w:p>
        </w:tc>
        <w:tc>
          <w:tcPr>
            <w:tcW w:type="dxa" w:w="2493"/>
          </w:tcPr>
          <w:p>
            <w:r/>
            <w:r>
              <w:rPr>
                <w:rFonts w:ascii="맑은 고딕" w:hAnsi="맑은 고딕" w:eastAsia="맑은 고딕"/>
                <w:sz w:val="17"/>
              </w:rPr>
              <w:t>KR QUANTEC PA (40~1,300kg)</w:t>
              <w:br/>
              <w:t>Arctic (-30°C~+10°C 전용)</w:t>
              <w:br/>
              <w:t>KUKA.PalletTech</w:t>
            </w:r>
          </w:p>
        </w:tc>
        <w:tc>
          <w:tcPr>
            <w:tcW w:type="dxa" w:w="2493"/>
          </w:tcPr>
          <w:p>
            <w:r/>
            <w:r>
              <w:rPr>
                <w:rFonts w:ascii="맑은 고딕" w:hAnsi="맑은 고딕" w:eastAsia="맑은 고딕"/>
                <w:sz w:val="17"/>
              </w:rPr>
              <w:t>Arctic으로 냉장 창고 -25°C</w:t>
              <w:br/>
              <w:t>팔레타이징, 콜드체인 무중단</w:t>
            </w:r>
          </w:p>
        </w:tc>
      </w:tr>
      <w:tr>
        <w:tc>
          <w:tcPr>
            <w:tcW w:type="dxa" w:w="2493"/>
            <w:shd w:fill="EBF5FB"/>
          </w:tcPr>
          <w:p>
            <w:r/>
            <w:r>
              <w:rPr>
                <w:rFonts w:ascii="맑은 고딕" w:hAnsi="맑은 고딕" w:eastAsia="맑은 고딕"/>
                <w:sz w:val="17"/>
              </w:rPr>
              <w:t>Siemens</w:t>
              <w:br/>
              <w:t>(지멘스)</w:t>
            </w:r>
          </w:p>
        </w:tc>
        <w:tc>
          <w:tcPr>
            <w:tcW w:type="dxa" w:w="2493"/>
            <w:shd w:fill="EBF5FB"/>
          </w:tcPr>
          <w:p>
            <w:r/>
            <w:r>
              <w:rPr>
                <w:rFonts w:ascii="맑은 고딕" w:hAnsi="맑은 고딕" w:eastAsia="맑은 고딕"/>
                <w:sz w:val="17"/>
              </w:rPr>
              <w:t>ITES 연속 참가</w:t>
            </w:r>
          </w:p>
        </w:tc>
        <w:tc>
          <w:tcPr>
            <w:tcW w:type="dxa" w:w="2493"/>
            <w:shd w:fill="EBF5FB"/>
          </w:tcPr>
          <w:p>
            <w:r/>
            <w:r>
              <w:rPr>
                <w:rFonts w:ascii="맑은 고딕" w:hAnsi="맑은 고딕" w:eastAsia="맑은 고딕"/>
                <w:sz w:val="17"/>
              </w:rPr>
              <w:t>INTRALOG WMS (분산, 24/7)</w:t>
              <w:br/>
              <w:t>Opcenter 물류</w:t>
              <w:br/>
              <w:t>INTRALOG TIA 표준 라이브러리</w:t>
            </w:r>
          </w:p>
        </w:tc>
        <w:tc>
          <w:tcPr>
            <w:tcW w:type="dxa" w:w="2493"/>
            <w:shd w:fill="EBF5FB"/>
          </w:tcPr>
          <w:p>
            <w:r/>
            <w:r>
              <w:rPr>
                <w:rFonts w:ascii="맑은 고딕" w:hAnsi="맑은 고딕" w:eastAsia="맑은 고딕"/>
                <w:sz w:val="17"/>
              </w:rPr>
              <w:t>농산물 WMS (입고~피킹~출하)</w:t>
              <w:br/>
              <w:t>ERP 연동 공급망 추적성</w:t>
            </w:r>
          </w:p>
        </w:tc>
      </w:tr>
      <w:tr>
        <w:tc>
          <w:tcPr>
            <w:tcW w:type="dxa" w:w="2493"/>
          </w:tcPr>
          <w:p>
            <w:r/>
            <w:r>
              <w:rPr>
                <w:rFonts w:ascii="맑은 고딕" w:hAnsi="맑은 고딕" w:eastAsia="맑은 고딕"/>
                <w:sz w:val="17"/>
              </w:rPr>
              <w:t>Hikrobot</w:t>
              <w:br/>
              <w:t>(海康机器人)</w:t>
            </w:r>
          </w:p>
        </w:tc>
        <w:tc>
          <w:tcPr>
            <w:tcW w:type="dxa" w:w="2493"/>
          </w:tcPr>
          <w:p>
            <w:r/>
            <w:r>
              <w:rPr>
                <w:rFonts w:ascii="맑은 고딕" w:hAnsi="맑은 고딕" w:eastAsia="맑은 고딕"/>
                <w:sz w:val="17"/>
              </w:rPr>
              <w:t>ITES 참가 이력</w:t>
            </w:r>
          </w:p>
        </w:tc>
        <w:tc>
          <w:tcPr>
            <w:tcW w:type="dxa" w:w="2493"/>
          </w:tcPr>
          <w:p>
            <w:r/>
            <w:r>
              <w:rPr>
                <w:rFonts w:ascii="맑은 고딕" w:hAnsi="맑은 고딕" w:eastAsia="맑은 고딕"/>
                <w:sz w:val="17"/>
              </w:rPr>
              <w:t>iWMS-1000, RCS 2000</w:t>
              <w:br/>
              <w:t>다로봇 디스패치</w:t>
              <w:br/>
              <w:t>AMR 플릿 (LMR/FMR/CMR)</w:t>
            </w:r>
          </w:p>
        </w:tc>
        <w:tc>
          <w:tcPr>
            <w:tcW w:type="dxa" w:w="2493"/>
          </w:tcPr>
          <w:p>
            <w:r/>
            <w:r>
              <w:rPr>
                <w:rFonts w:ascii="맑은 고딕" w:hAnsi="맑은 고딕" w:eastAsia="맑은 고딕"/>
                <w:sz w:val="17"/>
              </w:rPr>
              <w:t>Goods-to-Person 농산물 물류</w:t>
              <w:br/>
              <w:t>iWMS 재고/주문 관리</w:t>
            </w:r>
          </w:p>
        </w:tc>
      </w:tr>
      <w:tr>
        <w:tc>
          <w:tcPr>
            <w:tcW w:type="dxa" w:w="2493"/>
            <w:shd w:fill="EBF5FB"/>
          </w:tcPr>
          <w:p>
            <w:r/>
            <w:r>
              <w:rPr>
                <w:rFonts w:ascii="맑은 고딕" w:hAnsi="맑은 고딕" w:eastAsia="맑은 고딕"/>
                <w:sz w:val="17"/>
              </w:rPr>
              <w:t>Geek+</w:t>
              <w:br/>
              <w:t>(极智嘉)</w:t>
            </w:r>
          </w:p>
        </w:tc>
        <w:tc>
          <w:tcPr>
            <w:tcW w:type="dxa" w:w="2493"/>
            <w:shd w:fill="EBF5FB"/>
          </w:tcPr>
          <w:p>
            <w:r/>
            <w:r>
              <w:rPr>
                <w:rFonts w:ascii="맑은 고딕" w:hAnsi="맑은 고딕" w:eastAsia="맑은 고딕"/>
                <w:sz w:val="17"/>
              </w:rPr>
              <w:t>관련 물류 전시</w:t>
            </w:r>
          </w:p>
        </w:tc>
        <w:tc>
          <w:tcPr>
            <w:tcW w:type="dxa" w:w="2493"/>
            <w:shd w:fill="EBF5FB"/>
          </w:tcPr>
          <w:p>
            <w:r/>
            <w:r>
              <w:rPr>
                <w:rFonts w:ascii="맑은 고딕" w:hAnsi="맑은 고딕" w:eastAsia="맑은 고딕"/>
                <w:sz w:val="17"/>
              </w:rPr>
              <w:t>SkyCube 다온도 존 자동 팔레트</w:t>
              <w:br/>
              <w:t>(-18°C~+5°C, 세계 최초)</w:t>
              <w:br/>
              <w:t>4방향 셔틀, 혼합 팔레타이징</w:t>
            </w:r>
          </w:p>
        </w:tc>
        <w:tc>
          <w:tcPr>
            <w:tcW w:type="dxa" w:w="2493"/>
            <w:shd w:fill="EBF5FB"/>
          </w:tcPr>
          <w:p>
            <w:r/>
            <w:r>
              <w:rPr>
                <w:rFonts w:ascii="맑은 고딕" w:hAnsi="맑은 고딕" w:eastAsia="맑은 고딕"/>
                <w:sz w:val="17"/>
              </w:rPr>
              <w:t>SkyCube 냉동/냉장 다온도 존</w:t>
              <w:br/>
              <w:t>저장 70%↑ 피킹 90%↑</w:t>
            </w:r>
          </w:p>
        </w:tc>
      </w:tr>
      <w:tr>
        <w:tc>
          <w:tcPr>
            <w:tcW w:type="dxa" w:w="2493"/>
          </w:tcPr>
          <w:p>
            <w:r/>
            <w:r>
              <w:rPr>
                <w:rFonts w:ascii="맑은 고딕" w:hAnsi="맑은 고딕" w:eastAsia="맑은 고딕"/>
                <w:sz w:val="17"/>
              </w:rPr>
              <w:t>Festo</w:t>
              <w:br/>
              <w:t>(페스토)</w:t>
            </w:r>
          </w:p>
        </w:tc>
        <w:tc>
          <w:tcPr>
            <w:tcW w:type="dxa" w:w="2493"/>
          </w:tcPr>
          <w:p>
            <w:r/>
            <w:r>
              <w:rPr>
                <w:rFonts w:ascii="맑은 고딕" w:hAnsi="맑은 고딕" w:eastAsia="맑은 고딕"/>
                <w:sz w:val="17"/>
              </w:rPr>
              <w:t>관련 전시 참가</w:t>
            </w:r>
          </w:p>
        </w:tc>
        <w:tc>
          <w:tcPr>
            <w:tcW w:type="dxa" w:w="2493"/>
          </w:tcPr>
          <w:p>
            <w:r/>
            <w:r>
              <w:rPr>
                <w:rFonts w:ascii="맑은 고딕" w:hAnsi="맑은 고딕" w:eastAsia="맑은 고딕"/>
                <w:sz w:val="17"/>
              </w:rPr>
              <w:t>FPaKit 갠트리 팔레타이저</w:t>
              <w:br/>
              <w:t>(50kg, 4~10박스/분)</w:t>
              <w:br/>
              <w:t>중량급 갠트리 (200kg)</w:t>
            </w:r>
          </w:p>
        </w:tc>
        <w:tc>
          <w:tcPr>
            <w:tcW w:type="dxa" w:w="2493"/>
          </w:tcPr>
          <w:p>
            <w:r/>
            <w:r>
              <w:rPr>
                <w:rFonts w:ascii="맑은 고딕" w:hAnsi="맑은 고딕" w:eastAsia="맑은 고딕"/>
                <w:sz w:val="17"/>
              </w:rPr>
              <w:t>농산물 박스 팔레타이징</w:t>
              <w:br/>
              <w:t>소프트 그리퍼 연약 농산물 포장</w:t>
            </w:r>
          </w:p>
        </w:tc>
      </w:tr>
      <w:tr>
        <w:tc>
          <w:tcPr>
            <w:tcW w:type="dxa" w:w="2493"/>
            <w:shd w:fill="EBF5FB"/>
          </w:tcPr>
          <w:p>
            <w:r/>
            <w:r>
              <w:rPr>
                <w:rFonts w:ascii="맑은 고딕" w:hAnsi="맑은 고딕" w:eastAsia="맑은 고딕"/>
                <w:sz w:val="17"/>
              </w:rPr>
              <w:t>HAI Robotics</w:t>
              <w:br/>
              <w:t>(海柔创新)</w:t>
            </w:r>
          </w:p>
        </w:tc>
        <w:tc>
          <w:tcPr>
            <w:tcW w:type="dxa" w:w="2493"/>
            <w:shd w:fill="EBF5FB"/>
          </w:tcPr>
          <w:p>
            <w:r/>
            <w:r>
              <w:rPr>
                <w:rFonts w:ascii="맑은 고딕" w:hAnsi="맑은 고딕" w:eastAsia="맑은 고딕"/>
                <w:sz w:val="17"/>
              </w:rPr>
              <w:t>심천 본사</w:t>
            </w:r>
          </w:p>
        </w:tc>
        <w:tc>
          <w:tcPr>
            <w:tcW w:type="dxa" w:w="2493"/>
            <w:shd w:fill="EBF5FB"/>
          </w:tcPr>
          <w:p>
            <w:r/>
            <w:r>
              <w:rPr>
                <w:rFonts w:ascii="맑은 고딕" w:hAnsi="맑은 고딕" w:eastAsia="맑은 고딕"/>
                <w:sz w:val="17"/>
              </w:rPr>
              <w:t>HaiPick ACR (10m 높이 ASRS,</w:t>
              <w:br/>
              <w:t>세계 최초), MHI 혁신상</w:t>
              <w:br/>
              <w:t>저장밀도 80~130%↑</w:t>
            </w:r>
          </w:p>
        </w:tc>
        <w:tc>
          <w:tcPr>
            <w:tcW w:type="dxa" w:w="2493"/>
            <w:shd w:fill="EBF5FB"/>
          </w:tcPr>
          <w:p>
            <w:r/>
            <w:r>
              <w:rPr>
                <w:rFonts w:ascii="맑은 고딕" w:hAnsi="맑은 고딕" w:eastAsia="맑은 고딕"/>
                <w:sz w:val="17"/>
              </w:rPr>
              <w:t>고밀도 AS/RS 농산물 보관</w:t>
              <w:br/>
              <w:t>케이스 레벨 피킹, 냉장 수직 저장</w:t>
            </w:r>
          </w:p>
        </w:tc>
      </w:tr>
      <w:tr>
        <w:tc>
          <w:tcPr>
            <w:tcW w:type="dxa" w:w="2493"/>
          </w:tcPr>
          <w:p>
            <w:r/>
            <w:r>
              <w:rPr>
                <w:rFonts w:ascii="맑은 고딕" w:hAnsi="맑은 고딕" w:eastAsia="맑은 고딕"/>
                <w:sz w:val="17"/>
              </w:rPr>
              <w:t>Libiao Robotics</w:t>
              <w:br/>
              <w:t>(立镖机器人)</w:t>
            </w:r>
          </w:p>
        </w:tc>
        <w:tc>
          <w:tcPr>
            <w:tcW w:type="dxa" w:w="2493"/>
          </w:tcPr>
          <w:p>
            <w:r/>
            <w:r>
              <w:rPr>
                <w:rFonts w:ascii="맑은 고딕" w:hAnsi="맑은 고딕" w:eastAsia="맑은 고딕"/>
                <w:sz w:val="17"/>
              </w:rPr>
              <w:t>관련 물류 전시</w:t>
            </w:r>
          </w:p>
        </w:tc>
        <w:tc>
          <w:tcPr>
            <w:tcW w:type="dxa" w:w="2493"/>
          </w:tcPr>
          <w:p>
            <w:r/>
            <w:r>
              <w:rPr>
                <w:rFonts w:ascii="맑은 고딕" w:hAnsi="맑은 고딕" w:eastAsia="맑은 고딕"/>
                <w:sz w:val="17"/>
              </w:rPr>
              <w:t>"Mini Yellow" 분류 로봇</w:t>
              <w:br/>
              <w:t>3D 수직 T-sort, 60,000+ 배치</w:t>
              <w:br/>
              <w:t>99.99% 정확도</w:t>
            </w:r>
          </w:p>
        </w:tc>
        <w:tc>
          <w:tcPr>
            <w:tcW w:type="dxa" w:w="2493"/>
          </w:tcPr>
          <w:p>
            <w:r/>
            <w:r>
              <w:rPr>
                <w:rFonts w:ascii="맑은 고딕" w:hAnsi="맑은 고딕" w:eastAsia="맑은 고딕"/>
                <w:sz w:val="17"/>
              </w:rPr>
              <w:t>농산물 등급별 자동 분류</w:t>
              <w:br/>
              <w:t>시즌 피크 모듈형 배치</w:t>
            </w:r>
          </w:p>
        </w:tc>
      </w:tr>
      <w:tr>
        <w:tc>
          <w:tcPr>
            <w:tcW w:type="dxa" w:w="2493"/>
            <w:shd w:fill="EBF5FB"/>
          </w:tcPr>
          <w:p>
            <w:r/>
            <w:r>
              <w:rPr>
                <w:rFonts w:ascii="맑은 고딕" w:hAnsi="맑은 고딕" w:eastAsia="맑은 고딕"/>
                <w:sz w:val="17"/>
              </w:rPr>
              <w:t>Mushiny</w:t>
              <w:br/>
              <w:t>(牧星智能)</w:t>
            </w:r>
          </w:p>
        </w:tc>
        <w:tc>
          <w:tcPr>
            <w:tcW w:type="dxa" w:w="2493"/>
            <w:shd w:fill="EBF5FB"/>
          </w:tcPr>
          <w:p>
            <w:r/>
            <w:r>
              <w:rPr>
                <w:rFonts w:ascii="맑은 고딕" w:hAnsi="맑은 고딕" w:eastAsia="맑은 고딕"/>
                <w:sz w:val="17"/>
              </w:rPr>
              <w:t>관련 물류 전시</w:t>
            </w:r>
          </w:p>
        </w:tc>
        <w:tc>
          <w:tcPr>
            <w:tcW w:type="dxa" w:w="2493"/>
            <w:shd w:fill="EBF5FB"/>
          </w:tcPr>
          <w:p>
            <w:r/>
            <w:r>
              <w:rPr>
                <w:rFonts w:ascii="맑은 고딕" w:hAnsi="맑은 고딕" w:eastAsia="맑은 고딕"/>
                <w:sz w:val="17"/>
              </w:rPr>
              <w:t>3D Sorter (10,000개/h)</w:t>
              <w:br/>
              <w:t>콜드체인 전용 AMR</w:t>
              <w:br/>
              <w:t>iRMS 관리 SW, 20+ 국가</w:t>
            </w:r>
          </w:p>
        </w:tc>
        <w:tc>
          <w:tcPr>
            <w:tcW w:type="dxa" w:w="2493"/>
            <w:shd w:fill="EBF5FB"/>
          </w:tcPr>
          <w:p>
            <w:r/>
            <w:r>
              <w:rPr>
                <w:rFonts w:ascii="맑은 고딕" w:hAnsi="맑은 고딕" w:eastAsia="맑은 고딕"/>
                <w:sz w:val="17"/>
              </w:rPr>
              <w:t>냉동/냉장 다온도 존 AMR 물류</w:t>
              <w:br/>
              <w:t>고처리량 분류, WMS 연동</w:t>
            </w:r>
          </w:p>
        </w:tc>
      </w:tr>
      <w:tr>
        <w:tc>
          <w:tcPr>
            <w:tcW w:type="dxa" w:w="2493"/>
          </w:tcPr>
          <w:p>
            <w:r/>
            <w:r>
              <w:rPr>
                <w:rFonts w:ascii="맑은 고딕" w:hAnsi="맑은 고딕" w:eastAsia="맑은 고딕"/>
                <w:sz w:val="17"/>
              </w:rPr>
              <w:t>Multiway</w:t>
              <w:br/>
              <w:t>(劢微机器人)</w:t>
            </w:r>
          </w:p>
        </w:tc>
        <w:tc>
          <w:tcPr>
            <w:tcW w:type="dxa" w:w="2493"/>
          </w:tcPr>
          <w:p>
            <w:r/>
            <w:r>
              <w:rPr>
                <w:rFonts w:ascii="맑은 고딕" w:hAnsi="맑은 고딕" w:eastAsia="맑은 고딕"/>
                <w:sz w:val="17"/>
              </w:rPr>
              <w:t>심천 본사</w:t>
              <w:br/>
              <w:t>ITES 참가 이력</w:t>
            </w:r>
          </w:p>
        </w:tc>
        <w:tc>
          <w:tcPr>
            <w:tcW w:type="dxa" w:w="2493"/>
          </w:tcPr>
          <w:p>
            <w:r/>
            <w:r>
              <w:rPr>
                <w:rFonts w:ascii="맑은 고딕" w:hAnsi="맑은 고딕" w:eastAsia="맑은 고딕"/>
                <w:sz w:val="17"/>
              </w:rPr>
              <w:t>자율 포크리프트 AGV (1~5톤,</w:t>
              <w:br/>
              <w:t>10m 적재), SkyEye 비전+레이저</w:t>
              <w:br/>
              <w:t>WMS/WCS/RCS</w:t>
            </w:r>
          </w:p>
        </w:tc>
        <w:tc>
          <w:tcPr>
            <w:tcW w:type="dxa" w:w="2493"/>
          </w:tcPr>
          <w:p>
            <w:r/>
            <w:r>
              <w:rPr>
                <w:rFonts w:ascii="맑은 고딕" w:hAnsi="맑은 고딕" w:eastAsia="맑은 고딕"/>
                <w:sz w:val="17"/>
              </w:rPr>
              <w:t>중량 팔레트 고적재(10m)</w:t>
              <w:br/>
              <w:t>냉장 창고 자동 포크리프트</w:t>
            </w:r>
          </w:p>
        </w:tc>
      </w:tr>
    </w:tbl>
    <w:p/>
    <w:p>
      <w:r>
        <w:rPr>
          <w:rFonts w:ascii="맑은 고딕" w:hAnsi="맑은 고딕" w:eastAsia="맑은 고딕"/>
          <w:b/>
          <w:color w:val="1B4F72"/>
          <w:sz w:val="20"/>
        </w:rPr>
        <w:t>핵심 포인트</w:t>
      </w:r>
    </w:p>
    <w:p>
      <w:pPr>
        <w:pStyle w:val="ListBullet"/>
      </w:pPr>
      <w:r>
        <w:rPr>
          <w:rFonts w:ascii="맑은 고딕" w:hAnsi="맑은 고딕" w:eastAsia="맑은 고딕"/>
          <w:sz w:val="17"/>
        </w:rPr>
        <w:t>KUKA Arctic은 세계 유일 -30°C 전용 팔레타이징 로봇 → 농산물 콜드체인 핵심</w:t>
      </w:r>
    </w:p>
    <w:p>
      <w:pPr>
        <w:pStyle w:val="ListBullet"/>
      </w:pPr>
      <w:r>
        <w:rPr>
          <w:rFonts w:ascii="맑은 고딕" w:hAnsi="맑은 고딕" w:eastAsia="맑은 고딕"/>
          <w:sz w:val="17"/>
        </w:rPr>
        <w:t>Geek+ SkyCube는 -18°C~+5°C 다온도 존 자동 팔레트 → 농산물 냉동/냉장 통합 저장</w:t>
      </w:r>
    </w:p>
    <w:p>
      <w:pPr>
        <w:pStyle w:val="ListBullet"/>
      </w:pPr>
      <w:r>
        <w:rPr>
          <w:rFonts w:ascii="맑은 고딕" w:hAnsi="맑은 고딕" w:eastAsia="맑은 고딕"/>
          <w:sz w:val="17"/>
        </w:rPr>
        <w:t>Mushiny 콜드체인 전용 AMR로 극한 저온 환경 인력 대체</w:t>
      </w:r>
    </w:p>
    <w:p>
      <w:pPr>
        <w:pStyle w:val="ListBullet"/>
      </w:pPr>
      <w:r>
        <w:rPr>
          <w:rFonts w:ascii="맑은 고딕" w:hAnsi="맑은 고딕" w:eastAsia="맑은 고딕"/>
          <w:sz w:val="17"/>
        </w:rPr>
        <w:t>Siemens INTRALOG WMS + KUKA 팔레타이징 + Geek+ AMR 조합 → 수확~출하 전 과정 자동화</w:t>
      </w:r>
    </w:p>
    <w:p>
      <w:pPr>
        <w:pStyle w:val="ListBullet"/>
      </w:pPr>
      <w:r>
        <w:rPr>
          <w:rFonts w:ascii="맑은 고딕" w:hAnsi="맑은 고딕" w:eastAsia="맑은 고딕"/>
          <w:sz w:val="17"/>
        </w:rPr>
        <w:t>Libiao 분류 로봇 60,000+ 배치 실적, 모듈형으로 시즌 피크 유연 대응</w:t>
      </w:r>
    </w:p>
    <w:p>
      <w:r>
        <w:br w:type="page"/>
      </w:r>
    </w:p>
    <w:p>
      <w:pPr>
        <w:pStyle w:val="Heading2"/>
      </w:pPr>
      <w:r>
        <w:t>7. AI 선별 자동화 (AI Sorting Automation)</w:t>
      </w:r>
    </w:p>
    <w:p>
      <w:r>
        <w:rPr>
          <w:rFonts w:ascii="맑은 고딕" w:hAnsi="맑은 고딕" w:eastAsia="맑은 고딕"/>
          <w:color w:val="2E86C1"/>
          <w:sz w:val="18"/>
        </w:rPr>
        <w:t>AI 기반 농산물 선별, 등급 판정, 품질 검사</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B4F72"/>
          </w:tcPr>
          <w:p>
            <w:pPr>
              <w:jc w:val="center"/>
            </w:pPr>
            <w:r/>
            <w:r>
              <w:rPr>
                <w:rFonts w:ascii="맑은 고딕" w:hAnsi="맑은 고딕" w:eastAsia="맑은 고딕"/>
                <w:b/>
                <w:color w:val="FFFFFF"/>
                <w:sz w:val="18"/>
              </w:rPr>
              <w:t>기업명</w:t>
            </w:r>
          </w:p>
        </w:tc>
        <w:tc>
          <w:tcPr>
            <w:tcW w:type="dxa" w:w="2493"/>
            <w:shd w:fill="1B4F72"/>
          </w:tcPr>
          <w:p>
            <w:pPr>
              <w:jc w:val="center"/>
            </w:pPr>
            <w:r/>
            <w:r>
              <w:rPr>
                <w:rFonts w:ascii="맑은 고딕" w:hAnsi="맑은 고딕" w:eastAsia="맑은 고딕"/>
                <w:b/>
                <w:color w:val="FFFFFF"/>
                <w:sz w:val="18"/>
              </w:rPr>
              <w:t>ITES 참가 이력</w:t>
            </w:r>
          </w:p>
        </w:tc>
        <w:tc>
          <w:tcPr>
            <w:tcW w:type="dxa" w:w="2493"/>
            <w:shd w:fill="1B4F72"/>
          </w:tcPr>
          <w:p>
            <w:pPr>
              <w:jc w:val="center"/>
            </w:pPr>
            <w:r/>
            <w:r>
              <w:rPr>
                <w:rFonts w:ascii="맑은 고딕" w:hAnsi="맑은 고딕" w:eastAsia="맑은 고딕"/>
                <w:b/>
                <w:color w:val="FFFFFF"/>
                <w:sz w:val="18"/>
              </w:rPr>
              <w:t>주요 제품/기술</w:t>
            </w:r>
          </w:p>
        </w:tc>
        <w:tc>
          <w:tcPr>
            <w:tcW w:type="dxa" w:w="2493"/>
            <w:shd w:fill="1B4F72"/>
          </w:tcPr>
          <w:p>
            <w:pPr>
              <w:jc w:val="center"/>
            </w:pPr>
            <w:r/>
            <w:r>
              <w:rPr>
                <w:rFonts w:ascii="맑은 고딕" w:hAnsi="맑은 고딕" w:eastAsia="맑은 고딕"/>
                <w:b/>
                <w:color w:val="FFFFFF"/>
                <w:sz w:val="18"/>
              </w:rPr>
              <w:t>스마트팜 적용 방안</w:t>
            </w:r>
          </w:p>
        </w:tc>
      </w:tr>
      <w:tr>
        <w:tc>
          <w:tcPr>
            <w:tcW w:type="dxa" w:w="2493"/>
          </w:tcPr>
          <w:p>
            <w:r/>
            <w:r>
              <w:rPr>
                <w:rFonts w:ascii="맑은 고딕" w:hAnsi="맑은 고딕" w:eastAsia="맑은 고딕"/>
                <w:sz w:val="17"/>
              </w:rPr>
              <w:t>SmartMore</w:t>
              <w:br/>
              <w:t>(思谋科技)</w:t>
            </w:r>
          </w:p>
        </w:tc>
        <w:tc>
          <w:tcPr>
            <w:tcW w:type="dxa" w:w="2493"/>
          </w:tcPr>
          <w:p>
            <w:r/>
            <w:r>
              <w:rPr>
                <w:rFonts w:ascii="맑은 고딕" w:hAnsi="맑은 고딕" w:eastAsia="맑은 고딕"/>
                <w:sz w:val="17"/>
              </w:rPr>
              <w:t>ITES 2025~2026</w:t>
              <w:br/>
              <w:t>참가 확인</w:t>
            </w:r>
          </w:p>
        </w:tc>
        <w:tc>
          <w:tcPr>
            <w:tcW w:type="dxa" w:w="2493"/>
          </w:tcPr>
          <w:p>
            <w:r/>
            <w:r>
              <w:rPr>
                <w:rFonts w:ascii="맑은 고딕" w:hAnsi="맑은 고딕" w:eastAsia="맑은 고딕"/>
                <w:sz w:val="17"/>
              </w:rPr>
              <w:t>SMore ViMo AI 플랫폼 (제로코드</w:t>
              <w:br/>
              <w:t>비전검사), IndustryGPT 대형모델</w:t>
              <w:br/>
              <w:t>AI-AOI</w:t>
            </w:r>
          </w:p>
        </w:tc>
        <w:tc>
          <w:tcPr>
            <w:tcW w:type="dxa" w:w="2493"/>
          </w:tcPr>
          <w:p>
            <w:r/>
            <w:r>
              <w:rPr>
                <w:rFonts w:ascii="맑은 고딕" w:hAnsi="맑은 고딕" w:eastAsia="맑은 고딕"/>
                <w:sz w:val="17"/>
              </w:rPr>
              <w:t>제로코드 농산물 분류/결함 검출</w:t>
              <w:br/>
              <w:t>근경류 뿌리·줄기 품질 등급</w:t>
            </w:r>
          </w:p>
        </w:tc>
      </w:tr>
      <w:tr>
        <w:tc>
          <w:tcPr>
            <w:tcW w:type="dxa" w:w="2493"/>
            <w:shd w:fill="EBF5FB"/>
          </w:tcPr>
          <w:p>
            <w:r/>
            <w:r>
              <w:rPr>
                <w:rFonts w:ascii="맑은 고딕" w:hAnsi="맑은 고딕" w:eastAsia="맑은 고딕"/>
                <w:sz w:val="17"/>
              </w:rPr>
              <w:t>Hexagon</w:t>
              <w:br/>
              <w:t>(해사곤)</w:t>
            </w:r>
          </w:p>
        </w:tc>
        <w:tc>
          <w:tcPr>
            <w:tcW w:type="dxa" w:w="2493"/>
            <w:shd w:fill="EBF5FB"/>
          </w:tcPr>
          <w:p>
            <w:r/>
            <w:r>
              <w:rPr>
                <w:rFonts w:ascii="맑은 고딕" w:hAnsi="맑은 고딕" w:eastAsia="맑은 고딕"/>
                <w:sz w:val="17"/>
              </w:rPr>
              <w:t>ITES 2026 참가 확인</w:t>
              <w:br/>
              <w:t>(5-H01)</w:t>
            </w:r>
          </w:p>
        </w:tc>
        <w:tc>
          <w:tcPr>
            <w:tcW w:type="dxa" w:w="2493"/>
            <w:shd w:fill="EBF5FB"/>
          </w:tcPr>
          <w:p>
            <w:r/>
            <w:r>
              <w:rPr>
                <w:rFonts w:ascii="맑은 고딕" w:hAnsi="맑은 고딕" w:eastAsia="맑은 고딕"/>
                <w:sz w:val="17"/>
              </w:rPr>
              <w:t>HxGN Visual Detection (ML</w:t>
              <w:br/>
              <w:t>표면결함), 3D 스캐너</w:t>
              <w:br/>
              <w:t>慧质云 품질 클라우드</w:t>
            </w:r>
          </w:p>
        </w:tc>
        <w:tc>
          <w:tcPr>
            <w:tcW w:type="dxa" w:w="2493"/>
            <w:shd w:fill="EBF5FB"/>
          </w:tcPr>
          <w:p>
            <w:r/>
            <w:r>
              <w:rPr>
                <w:rFonts w:ascii="맑은 고딕" w:hAnsi="맑은 고딕" w:eastAsia="맑은 고딕"/>
                <w:sz w:val="17"/>
              </w:rPr>
              <w:t>ML 농산물 표면 품질 평가</w:t>
              <w:br/>
              <w:t>3D 크기 측정 등급 분류</w:t>
            </w:r>
          </w:p>
        </w:tc>
      </w:tr>
      <w:tr>
        <w:tc>
          <w:tcPr>
            <w:tcW w:type="dxa" w:w="2493"/>
          </w:tcPr>
          <w:p>
            <w:r/>
            <w:r>
              <w:rPr>
                <w:rFonts w:ascii="맑은 고딕" w:hAnsi="맑은 고딕" w:eastAsia="맑은 고딕"/>
                <w:sz w:val="17"/>
              </w:rPr>
              <w:t>Cognex</w:t>
              <w:br/>
              <w:t>(코그넥스)</w:t>
            </w:r>
          </w:p>
        </w:tc>
        <w:tc>
          <w:tcPr>
            <w:tcW w:type="dxa" w:w="2493"/>
          </w:tcPr>
          <w:p>
            <w:r/>
            <w:r>
              <w:rPr>
                <w:rFonts w:ascii="맑은 고딕" w:hAnsi="맑은 고딕" w:eastAsia="맑은 고딕"/>
                <w:sz w:val="17"/>
              </w:rPr>
              <w:t>ITES 비전 영역</w:t>
            </w:r>
          </w:p>
        </w:tc>
        <w:tc>
          <w:tcPr>
            <w:tcW w:type="dxa" w:w="2493"/>
          </w:tcPr>
          <w:p>
            <w:r/>
            <w:r>
              <w:rPr>
                <w:rFonts w:ascii="맑은 고딕" w:hAnsi="맑은 고딕" w:eastAsia="맑은 고딕"/>
                <w:sz w:val="17"/>
              </w:rPr>
              <w:t>In-Sight D900 (ViDi AI 내장)</w:t>
              <w:br/>
              <w:t>VisionPro Deep Learning</w:t>
              <w:br/>
              <w:t>ViDi Green(분류)/Red(이상)</w:t>
            </w:r>
          </w:p>
        </w:tc>
        <w:tc>
          <w:tcPr>
            <w:tcW w:type="dxa" w:w="2493"/>
          </w:tcPr>
          <w:p>
            <w:r/>
            <w:r>
              <w:rPr>
                <w:rFonts w:ascii="맑은 고딕" w:hAnsi="맑은 고딕" w:eastAsia="맑은 고딕"/>
                <w:sz w:val="17"/>
              </w:rPr>
              <w:t>ViDi Green으로 색상/형상/질감</w:t>
              <w:br/>
              <w:t>별 농산물 분류, 소량 학습</w:t>
            </w:r>
          </w:p>
        </w:tc>
      </w:tr>
      <w:tr>
        <w:tc>
          <w:tcPr>
            <w:tcW w:type="dxa" w:w="2493"/>
            <w:shd w:fill="EBF5FB"/>
          </w:tcPr>
          <w:p>
            <w:r/>
            <w:r>
              <w:rPr>
                <w:rFonts w:ascii="맑은 고딕" w:hAnsi="맑은 고딕" w:eastAsia="맑은 고딕"/>
                <w:sz w:val="17"/>
              </w:rPr>
              <w:t>Keyence</w:t>
              <w:br/>
              <w:t>(키엔스)</w:t>
            </w:r>
          </w:p>
        </w:tc>
        <w:tc>
          <w:tcPr>
            <w:tcW w:type="dxa" w:w="2493"/>
            <w:shd w:fill="EBF5FB"/>
          </w:tcPr>
          <w:p>
            <w:r/>
            <w:r>
              <w:rPr>
                <w:rFonts w:ascii="맑은 고딕" w:hAnsi="맑은 고딕" w:eastAsia="맑은 고딕"/>
                <w:sz w:val="17"/>
              </w:rPr>
              <w:t>ITES 2026 참가 확인</w:t>
            </w:r>
          </w:p>
        </w:tc>
        <w:tc>
          <w:tcPr>
            <w:tcW w:type="dxa" w:w="2493"/>
            <w:shd w:fill="EBF5FB"/>
          </w:tcPr>
          <w:p>
            <w:r/>
            <w:r>
              <w:rPr>
                <w:rFonts w:ascii="맑은 고딕" w:hAnsi="맑은 고딕" w:eastAsia="맑은 고딕"/>
                <w:sz w:val="17"/>
              </w:rPr>
              <w:t>VS 시리즈 AI 비전</w:t>
              <w:br/>
              <w:t>IV3 AI 센서, CV-X/XG-X</w:t>
              <w:br/>
              <w:t>AI 자동 학습</w:t>
            </w:r>
          </w:p>
        </w:tc>
        <w:tc>
          <w:tcPr>
            <w:tcW w:type="dxa" w:w="2493"/>
            <w:shd w:fill="EBF5FB"/>
          </w:tcPr>
          <w:p>
            <w:r/>
            <w:r>
              <w:rPr>
                <w:rFonts w:ascii="맑은 고딕" w:hAnsi="맑은 고딕" w:eastAsia="맑은 고딕"/>
                <w:sz w:val="17"/>
              </w:rPr>
              <w:t>컨베이어 실시간 분류</w:t>
              <w:br/>
              <w:t>중량/크기 계측, AI 외관 검사</w:t>
            </w:r>
          </w:p>
        </w:tc>
      </w:tr>
      <w:tr>
        <w:tc>
          <w:tcPr>
            <w:tcW w:type="dxa" w:w="2493"/>
          </w:tcPr>
          <w:p>
            <w:r/>
            <w:r>
              <w:rPr>
                <w:rFonts w:ascii="맑은 고딕" w:hAnsi="맑은 고딕" w:eastAsia="맑은 고딕"/>
                <w:sz w:val="17"/>
              </w:rPr>
              <w:t>Mech-Mind</w:t>
              <w:br/>
              <w:t>(梅卡曼德)</w:t>
            </w:r>
          </w:p>
        </w:tc>
        <w:tc>
          <w:tcPr>
            <w:tcW w:type="dxa" w:w="2493"/>
          </w:tcPr>
          <w:p>
            <w:r/>
            <w:r>
              <w:rPr>
                <w:rFonts w:ascii="맑은 고딕" w:hAnsi="맑은 고딕" w:eastAsia="맑은 고딕"/>
                <w:sz w:val="17"/>
              </w:rPr>
              <w:t>관련 전시 참가</w:t>
              <w:br/>
              <w:t>(3D 비전 1위)</w:t>
            </w:r>
          </w:p>
        </w:tc>
        <w:tc>
          <w:tcPr>
            <w:tcW w:type="dxa" w:w="2493"/>
          </w:tcPr>
          <w:p>
            <w:r/>
            <w:r>
              <w:rPr>
                <w:rFonts w:ascii="맑은 고딕" w:hAnsi="맑은 고딕" w:eastAsia="맑은 고딕"/>
                <w:sz w:val="17"/>
              </w:rPr>
              <w:t>Mech-Eye 3D 카메라</w:t>
              <w:br/>
              <w:t>(Nano/Pro Enhanced)</w:t>
              <w:br/>
              <w:t>Mech-GPT 로봇 대형모델</w:t>
            </w:r>
          </w:p>
        </w:tc>
        <w:tc>
          <w:tcPr>
            <w:tcW w:type="dxa" w:w="2493"/>
          </w:tcPr>
          <w:p>
            <w:r/>
            <w:r>
              <w:rPr>
                <w:rFonts w:ascii="맑은 고딕" w:hAnsi="맑은 고딕" w:eastAsia="맑은 고딕"/>
                <w:sz w:val="17"/>
              </w:rPr>
              <w:t>3D 비전 가이드 농산물</w:t>
              <w:br/>
              <w:t>빈피킹/분류, Mech-GPT 자율</w:t>
            </w:r>
          </w:p>
        </w:tc>
      </w:tr>
      <w:tr>
        <w:tc>
          <w:tcPr>
            <w:tcW w:type="dxa" w:w="2493"/>
            <w:shd w:fill="EBF5FB"/>
          </w:tcPr>
          <w:p>
            <w:r/>
            <w:r>
              <w:rPr>
                <w:rFonts w:ascii="맑은 고딕" w:hAnsi="맑은 고딕" w:eastAsia="맑은 고딕"/>
                <w:sz w:val="17"/>
              </w:rPr>
              <w:t>CKVision</w:t>
              <w:br/>
              <w:t>(创科视觉)</w:t>
            </w:r>
          </w:p>
        </w:tc>
        <w:tc>
          <w:tcPr>
            <w:tcW w:type="dxa" w:w="2493"/>
            <w:shd w:fill="EBF5FB"/>
          </w:tcPr>
          <w:p>
            <w:r/>
            <w:r>
              <w:rPr>
                <w:rFonts w:ascii="맑은 고딕" w:hAnsi="맑은 고딕" w:eastAsia="맑은 고딕"/>
                <w:sz w:val="17"/>
              </w:rPr>
              <w:t>ITES 2026 참가 확인</w:t>
            </w:r>
          </w:p>
        </w:tc>
        <w:tc>
          <w:tcPr>
            <w:tcW w:type="dxa" w:w="2493"/>
            <w:shd w:fill="EBF5FB"/>
          </w:tcPr>
          <w:p>
            <w:r/>
            <w:r>
              <w:rPr>
                <w:rFonts w:ascii="맑은 고딕" w:hAnsi="맑은 고딕" w:eastAsia="맑은 고딕"/>
                <w:sz w:val="17"/>
              </w:rPr>
              <w:t>CKVisionSDK (400+ 알고리즘)</w:t>
              <w:br/>
              <w:t>CKVisionBuilder 4.0</w:t>
              <w:br/>
              <w:t>(드래그앤드롭 노코드)</w:t>
            </w:r>
          </w:p>
        </w:tc>
        <w:tc>
          <w:tcPr>
            <w:tcW w:type="dxa" w:w="2493"/>
            <w:shd w:fill="EBF5FB"/>
          </w:tcPr>
          <w:p>
            <w:r/>
            <w:r>
              <w:rPr>
                <w:rFonts w:ascii="맑은 고딕" w:hAnsi="맑은 고딕" w:eastAsia="맑은 고딕"/>
                <w:sz w:val="17"/>
              </w:rPr>
              <w:t>노코드 농산물 검사 시스템 구축</w:t>
              <w:br/>
              <w:t>색상/윤곽/형상 매칭 분류</w:t>
            </w:r>
          </w:p>
        </w:tc>
      </w:tr>
      <w:tr>
        <w:tc>
          <w:tcPr>
            <w:tcW w:type="dxa" w:w="2493"/>
          </w:tcPr>
          <w:p>
            <w:r/>
            <w:r>
              <w:rPr>
                <w:rFonts w:ascii="맑은 고딕" w:hAnsi="맑은 고딕" w:eastAsia="맑은 고딕"/>
                <w:sz w:val="17"/>
              </w:rPr>
              <w:t>LMI Technologies</w:t>
            </w:r>
          </w:p>
        </w:tc>
        <w:tc>
          <w:tcPr>
            <w:tcW w:type="dxa" w:w="2493"/>
          </w:tcPr>
          <w:p>
            <w:r/>
            <w:r>
              <w:rPr>
                <w:rFonts w:ascii="맑은 고딕" w:hAnsi="맑은 고딕" w:eastAsia="맑은 고딕"/>
                <w:sz w:val="17"/>
              </w:rPr>
              <w:t>ITES 2026 참가 확인</w:t>
              <w:br/>
              <w:t>(1-A58)</w:t>
            </w:r>
          </w:p>
        </w:tc>
        <w:tc>
          <w:tcPr>
            <w:tcW w:type="dxa" w:w="2493"/>
          </w:tcPr>
          <w:p>
            <w:r/>
            <w:r>
              <w:rPr>
                <w:rFonts w:ascii="맑은 고딕" w:hAnsi="맑은 고딕" w:eastAsia="맑은 고딕"/>
                <w:sz w:val="17"/>
              </w:rPr>
              <w:t>Gocator 3D 스마트 센서</w:t>
              <w:br/>
              <w:t>(인라인 100% 검사)</w:t>
              <w:br/>
              <w:t>2D 스마트 카메라 (2026 신제품)</w:t>
            </w:r>
          </w:p>
        </w:tc>
        <w:tc>
          <w:tcPr>
            <w:tcW w:type="dxa" w:w="2493"/>
          </w:tcPr>
          <w:p>
            <w:r/>
            <w:r>
              <w:rPr>
                <w:rFonts w:ascii="맑은 고딕" w:hAnsi="맑은 고딕" w:eastAsia="맑은 고딕"/>
                <w:sz w:val="17"/>
              </w:rPr>
              <w:t>감자/과실 3D 형상 기반</w:t>
              <w:br/>
              <w:t>크기/체적/표면 등급 분류 실증</w:t>
            </w:r>
          </w:p>
        </w:tc>
      </w:tr>
      <w:tr>
        <w:tc>
          <w:tcPr>
            <w:tcW w:type="dxa" w:w="2493"/>
            <w:shd w:fill="EBF5FB"/>
          </w:tcPr>
          <w:p>
            <w:r/>
            <w:r>
              <w:rPr>
                <w:rFonts w:ascii="맑은 고딕" w:hAnsi="맑은 고딕" w:eastAsia="맑은 고딕"/>
                <w:sz w:val="17"/>
              </w:rPr>
              <w:t>Hikrobot</w:t>
              <w:br/>
              <w:t>(海康机器人)</w:t>
            </w:r>
          </w:p>
        </w:tc>
        <w:tc>
          <w:tcPr>
            <w:tcW w:type="dxa" w:w="2493"/>
            <w:shd w:fill="EBF5FB"/>
          </w:tcPr>
          <w:p>
            <w:r/>
            <w:r>
              <w:rPr>
                <w:rFonts w:ascii="맑은 고딕" w:hAnsi="맑은 고딕" w:eastAsia="맑은 고딕"/>
                <w:sz w:val="17"/>
              </w:rPr>
              <w:t>ITES 참가 이력</w:t>
            </w:r>
          </w:p>
        </w:tc>
        <w:tc>
          <w:tcPr>
            <w:tcW w:type="dxa" w:w="2493"/>
            <w:shd w:fill="EBF5FB"/>
          </w:tcPr>
          <w:p>
            <w:r/>
            <w:r>
              <w:rPr>
                <w:rFonts w:ascii="맑은 고딕" w:hAnsi="맑은 고딕" w:eastAsia="맑은 고딕"/>
                <w:sz w:val="17"/>
              </w:rPr>
              <w:t>VM 알고리즘 플랫폼</w:t>
              <w:br/>
              <w:t>(결함검출/분류/측정)</w:t>
              <w:br/>
              <w:t>AI Open Platform</w:t>
            </w:r>
          </w:p>
        </w:tc>
        <w:tc>
          <w:tcPr>
            <w:tcW w:type="dxa" w:w="2493"/>
            <w:shd w:fill="EBF5FB"/>
          </w:tcPr>
          <w:p>
            <w:r/>
            <w:r>
              <w:rPr>
                <w:rFonts w:ascii="맑은 고딕" w:hAnsi="맑은 고딕" w:eastAsia="맑은 고딕"/>
                <w:sz w:val="17"/>
              </w:rPr>
              <w:t>카메라+VM 플랫폼 농산물</w:t>
              <w:br/>
              <w:t>결함 검출/분류/측정 통합</w:t>
            </w:r>
          </w:p>
        </w:tc>
      </w:tr>
      <w:tr>
        <w:tc>
          <w:tcPr>
            <w:tcW w:type="dxa" w:w="2493"/>
          </w:tcPr>
          <w:p>
            <w:r/>
            <w:r>
              <w:rPr>
                <w:rFonts w:ascii="맑은 고딕" w:hAnsi="맑은 고딕" w:eastAsia="맑은 고딕"/>
                <w:sz w:val="17"/>
              </w:rPr>
              <w:t>DLCV.AI</w:t>
              <w:br/>
              <w:t>(深度视觉)</w:t>
            </w:r>
          </w:p>
        </w:tc>
        <w:tc>
          <w:tcPr>
            <w:tcW w:type="dxa" w:w="2493"/>
          </w:tcPr>
          <w:p>
            <w:r/>
            <w:r>
              <w:rPr>
                <w:rFonts w:ascii="맑은 고딕" w:hAnsi="맑은 고딕" w:eastAsia="맑은 고딕"/>
                <w:sz w:val="17"/>
              </w:rPr>
              <w:t>심천 본사</w:t>
              <w:br/>
              <w:t>관련 전시</w:t>
            </w:r>
          </w:p>
        </w:tc>
        <w:tc>
          <w:tcPr>
            <w:tcW w:type="dxa" w:w="2493"/>
          </w:tcPr>
          <w:p>
            <w:r/>
            <w:r>
              <w:rPr>
                <w:rFonts w:ascii="맑은 고딕" w:hAnsi="맑은 고딕" w:eastAsia="맑은 고딕"/>
                <w:sz w:val="17"/>
              </w:rPr>
              <w:t>AI 원스톱 플랫폼</w:t>
              <w:br/>
              <w:t>(100장→1분 학습, 10,000+/초)</w:t>
              <w:br/>
              <w:t>어노테이션~배포 일체</w:t>
            </w:r>
          </w:p>
        </w:tc>
        <w:tc>
          <w:tcPr>
            <w:tcW w:type="dxa" w:w="2493"/>
          </w:tcPr>
          <w:p>
            <w:r/>
            <w:r>
              <w:rPr>
                <w:rFonts w:ascii="맑은 고딕" w:hAnsi="맑은 고딕" w:eastAsia="맑은 고딕"/>
                <w:sz w:val="17"/>
              </w:rPr>
              <w:t>소량 데이터 초고속 모델 구축</w:t>
              <w:br/>
              <w:t>농산물 품종별 검사 모델 적응</w:t>
            </w:r>
          </w:p>
        </w:tc>
      </w:tr>
    </w:tbl>
    <w:p/>
    <w:p>
      <w:r>
        <w:rPr>
          <w:rFonts w:ascii="맑은 고딕" w:hAnsi="맑은 고딕" w:eastAsia="맑은 고딕"/>
          <w:b/>
          <w:color w:val="1B4F72"/>
          <w:sz w:val="20"/>
        </w:rPr>
        <w:t>핵심 포인트</w:t>
      </w:r>
    </w:p>
    <w:p>
      <w:pPr>
        <w:pStyle w:val="ListBullet"/>
      </w:pPr>
      <w:r>
        <w:rPr>
          <w:rFonts w:ascii="맑은 고딕" w:hAnsi="맑은 고딕" w:eastAsia="맑은 고딕"/>
          <w:sz w:val="17"/>
        </w:rPr>
        <w:t>SmartMore IndustryGPT 산업 대형모델은 비정형 결함 검출 → 전통 비전 한계 돌파</w:t>
      </w:r>
    </w:p>
    <w:p>
      <w:pPr>
        <w:pStyle w:val="ListBullet"/>
      </w:pPr>
      <w:r>
        <w:rPr>
          <w:rFonts w:ascii="맑은 고딕" w:hAnsi="맑은 고딕" w:eastAsia="맑은 고딕"/>
          <w:sz w:val="17"/>
        </w:rPr>
        <w:t>Cognex ViDi는 수십 장 학습으로 분류 가능 → 다품종 소량 농산물에 유리</w:t>
      </w:r>
    </w:p>
    <w:p>
      <w:pPr>
        <w:pStyle w:val="ListBullet"/>
      </w:pPr>
      <w:r>
        <w:rPr>
          <w:rFonts w:ascii="맑은 고딕" w:hAnsi="맑은 고딕" w:eastAsia="맑은 고딕"/>
          <w:sz w:val="17"/>
        </w:rPr>
        <w:t>LMI Technologies ITES 2026 참가 확인 — 감자 3D 등급 분류 실증 사례 보유</w:t>
      </w:r>
    </w:p>
    <w:p>
      <w:pPr>
        <w:pStyle w:val="ListBullet"/>
      </w:pPr>
      <w:r>
        <w:rPr>
          <w:rFonts w:ascii="맑은 고딕" w:hAnsi="맑은 고딕" w:eastAsia="맑은 고딕"/>
          <w:sz w:val="17"/>
        </w:rPr>
        <w:t>DLCV.AI는 100장 이미지 → 1분 학습 → 10,000+ 추론 → 농산물 품종 변경 즉시 대응</w:t>
      </w:r>
    </w:p>
    <w:p>
      <w:pPr>
        <w:pStyle w:val="ListBullet"/>
      </w:pPr>
      <w:r>
        <w:rPr>
          <w:rFonts w:ascii="맑은 고딕" w:hAnsi="맑은 고딕" w:eastAsia="맑은 고딕"/>
          <w:sz w:val="17"/>
        </w:rPr>
        <w:t>CKVision 노코드 비전은 IT 인력 부족한 농업 현장에서 빠른 도입 가능</w:t>
      </w:r>
    </w:p>
    <w:p>
      <w:r>
        <w:br w:type="page"/>
      </w:r>
    </w:p>
    <w:p>
      <w:pPr>
        <w:pStyle w:val="Heading2"/>
      </w:pPr>
      <w:r>
        <w:t>8. 비전 선별 기술 (Vision Sorting Technology)</w:t>
      </w:r>
    </w:p>
    <w:p>
      <w:r>
        <w:rPr>
          <w:rFonts w:ascii="맑은 고딕" w:hAnsi="맑은 고딕" w:eastAsia="맑은 고딕"/>
          <w:color w:val="2E86C1"/>
          <w:sz w:val="18"/>
        </w:rPr>
        <w:t>머신비전 카메라, 하이퍼스펙트럴 이미징, 3D 스캐닝, 비전 조명</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B4F72"/>
          </w:tcPr>
          <w:p>
            <w:pPr>
              <w:jc w:val="center"/>
            </w:pPr>
            <w:r/>
            <w:r>
              <w:rPr>
                <w:rFonts w:ascii="맑은 고딕" w:hAnsi="맑은 고딕" w:eastAsia="맑은 고딕"/>
                <w:b/>
                <w:color w:val="FFFFFF"/>
                <w:sz w:val="18"/>
              </w:rPr>
              <w:t>기업명</w:t>
            </w:r>
          </w:p>
        </w:tc>
        <w:tc>
          <w:tcPr>
            <w:tcW w:type="dxa" w:w="2493"/>
            <w:shd w:fill="1B4F72"/>
          </w:tcPr>
          <w:p>
            <w:pPr>
              <w:jc w:val="center"/>
            </w:pPr>
            <w:r/>
            <w:r>
              <w:rPr>
                <w:rFonts w:ascii="맑은 고딕" w:hAnsi="맑은 고딕" w:eastAsia="맑은 고딕"/>
                <w:b/>
                <w:color w:val="FFFFFF"/>
                <w:sz w:val="18"/>
              </w:rPr>
              <w:t>ITES 참가 이력</w:t>
            </w:r>
          </w:p>
        </w:tc>
        <w:tc>
          <w:tcPr>
            <w:tcW w:type="dxa" w:w="2493"/>
            <w:shd w:fill="1B4F72"/>
          </w:tcPr>
          <w:p>
            <w:pPr>
              <w:jc w:val="center"/>
            </w:pPr>
            <w:r/>
            <w:r>
              <w:rPr>
                <w:rFonts w:ascii="맑은 고딕" w:hAnsi="맑은 고딕" w:eastAsia="맑은 고딕"/>
                <w:b/>
                <w:color w:val="FFFFFF"/>
                <w:sz w:val="18"/>
              </w:rPr>
              <w:t>주요 제품/기술</w:t>
            </w:r>
          </w:p>
        </w:tc>
        <w:tc>
          <w:tcPr>
            <w:tcW w:type="dxa" w:w="2493"/>
            <w:shd w:fill="1B4F72"/>
          </w:tcPr>
          <w:p>
            <w:pPr>
              <w:jc w:val="center"/>
            </w:pPr>
            <w:r/>
            <w:r>
              <w:rPr>
                <w:rFonts w:ascii="맑은 고딕" w:hAnsi="맑은 고딕" w:eastAsia="맑은 고딕"/>
                <w:b/>
                <w:color w:val="FFFFFF"/>
                <w:sz w:val="18"/>
              </w:rPr>
              <w:t>스마트팜 적용 방안</w:t>
            </w:r>
          </w:p>
        </w:tc>
      </w:tr>
      <w:tr>
        <w:tc>
          <w:tcPr>
            <w:tcW w:type="dxa" w:w="2493"/>
          </w:tcPr>
          <w:p>
            <w:r/>
            <w:r>
              <w:rPr>
                <w:rFonts w:ascii="맑은 고딕" w:hAnsi="맑은 고딕" w:eastAsia="맑은 고딕"/>
                <w:sz w:val="17"/>
              </w:rPr>
              <w:t>Keyence</w:t>
              <w:br/>
              <w:t>(키엔스)</w:t>
            </w:r>
          </w:p>
        </w:tc>
        <w:tc>
          <w:tcPr>
            <w:tcW w:type="dxa" w:w="2493"/>
          </w:tcPr>
          <w:p>
            <w:r/>
            <w:r>
              <w:rPr>
                <w:rFonts w:ascii="맑은 고딕" w:hAnsi="맑은 고딕" w:eastAsia="맑은 고딕"/>
                <w:sz w:val="17"/>
              </w:rPr>
              <w:t>ITES 2026 참가 확인</w:t>
            </w:r>
          </w:p>
        </w:tc>
        <w:tc>
          <w:tcPr>
            <w:tcW w:type="dxa" w:w="2493"/>
          </w:tcPr>
          <w:p>
            <w:r/>
            <w:r>
              <w:rPr>
                <w:rFonts w:ascii="맑은 고딕" w:hAnsi="맑은 고딕" w:eastAsia="맑은 고딕"/>
                <w:sz w:val="17"/>
              </w:rPr>
              <w:t>라인스캔 (67MP, 6.1μs/line,</w:t>
              <w:br/>
              <w:t>165kHz), CV-X AI 비전</w:t>
              <w:br/>
              <w:t>LJ-X8000 3D 프로파일러</w:t>
            </w:r>
          </w:p>
        </w:tc>
        <w:tc>
          <w:tcPr>
            <w:tcW w:type="dxa" w:w="2493"/>
          </w:tcPr>
          <w:p>
            <w:r/>
            <w:r>
              <w:rPr>
                <w:rFonts w:ascii="맑은 고딕" w:hAnsi="맑은 고딕" w:eastAsia="맑은 고딕"/>
                <w:sz w:val="17"/>
              </w:rPr>
              <w:t>고속 컨베이어 라인스캔</w:t>
              <w:br/>
              <w:t>농산물 연속 외관 검사, 3D 계측</w:t>
            </w:r>
          </w:p>
        </w:tc>
      </w:tr>
      <w:tr>
        <w:tc>
          <w:tcPr>
            <w:tcW w:type="dxa" w:w="2493"/>
            <w:shd w:fill="EBF5FB"/>
          </w:tcPr>
          <w:p>
            <w:r/>
            <w:r>
              <w:rPr>
                <w:rFonts w:ascii="맑은 고딕" w:hAnsi="맑은 고딕" w:eastAsia="맑은 고딕"/>
                <w:sz w:val="17"/>
              </w:rPr>
              <w:t>LMI Technologies</w:t>
            </w:r>
          </w:p>
        </w:tc>
        <w:tc>
          <w:tcPr>
            <w:tcW w:type="dxa" w:w="2493"/>
            <w:shd w:fill="EBF5FB"/>
          </w:tcPr>
          <w:p>
            <w:r/>
            <w:r>
              <w:rPr>
                <w:rFonts w:ascii="맑은 고딕" w:hAnsi="맑은 고딕" w:eastAsia="맑은 고딕"/>
                <w:sz w:val="17"/>
              </w:rPr>
              <w:t>ITES 2026 참가 확인</w:t>
              <w:br/>
              <w:t>(1-A58)</w:t>
            </w:r>
          </w:p>
        </w:tc>
        <w:tc>
          <w:tcPr>
            <w:tcW w:type="dxa" w:w="2493"/>
            <w:shd w:fill="EBF5FB"/>
          </w:tcPr>
          <w:p>
            <w:r/>
            <w:r>
              <w:rPr>
                <w:rFonts w:ascii="맑은 고딕" w:hAnsi="맑은 고딕" w:eastAsia="맑은 고딕"/>
                <w:sz w:val="17"/>
              </w:rPr>
              <w:t>Gocator 3D 레이저 프로파일러</w:t>
              <w:br/>
              <w:t>(4K+ 해상도), 2D 스마트 카메라</w:t>
              <w:br/>
              <w:t>GoPxL</w:t>
            </w:r>
          </w:p>
        </w:tc>
        <w:tc>
          <w:tcPr>
            <w:tcW w:type="dxa" w:w="2493"/>
            <w:shd w:fill="EBF5FB"/>
          </w:tcPr>
          <w:p>
            <w:r/>
            <w:r>
              <w:rPr>
                <w:rFonts w:ascii="맑은 고딕" w:hAnsi="맑은 고딕" w:eastAsia="맑은 고딕"/>
                <w:sz w:val="17"/>
              </w:rPr>
              <w:t>과실 3D 체적/표면 결함</w:t>
              <w:br/>
              <w:t>전수 검사, 인라인 등급 판정</w:t>
            </w:r>
          </w:p>
        </w:tc>
      </w:tr>
      <w:tr>
        <w:tc>
          <w:tcPr>
            <w:tcW w:type="dxa" w:w="2493"/>
          </w:tcPr>
          <w:p>
            <w:r/>
            <w:r>
              <w:rPr>
                <w:rFonts w:ascii="맑은 고딕" w:hAnsi="맑은 고딕" w:eastAsia="맑은 고딕"/>
                <w:sz w:val="17"/>
              </w:rPr>
              <w:t>OPT Machine Vision</w:t>
              <w:br/>
              <w:t>(奥普特)</w:t>
            </w:r>
          </w:p>
        </w:tc>
        <w:tc>
          <w:tcPr>
            <w:tcW w:type="dxa" w:w="2493"/>
          </w:tcPr>
          <w:p>
            <w:r/>
            <w:r>
              <w:rPr>
                <w:rFonts w:ascii="맑은 고딕" w:hAnsi="맑은 고딕" w:eastAsia="맑은 고딕"/>
                <w:sz w:val="17"/>
              </w:rPr>
              <w:t>ITES 2026 참가 확인</w:t>
              <w:br/>
              <w:t>(10-G71)</w:t>
            </w:r>
          </w:p>
        </w:tc>
        <w:tc>
          <w:tcPr>
            <w:tcW w:type="dxa" w:w="2493"/>
          </w:tcPr>
          <w:p>
            <w:r/>
            <w:r>
              <w:rPr>
                <w:rFonts w:ascii="맑은 고딕" w:hAnsi="맑은 고딕" w:eastAsia="맑은 고딕"/>
                <w:sz w:val="17"/>
              </w:rPr>
              <w:t>LED 조명 45시리즈</w:t>
              <w:br/>
              <w:t>~1,000모델+30,000 맞춤</w:t>
              <w:br/>
              <w:t>컨트롤러, 3D 센서</w:t>
            </w:r>
          </w:p>
        </w:tc>
        <w:tc>
          <w:tcPr>
            <w:tcW w:type="dxa" w:w="2493"/>
          </w:tcPr>
          <w:p>
            <w:r/>
            <w:r>
              <w:rPr>
                <w:rFonts w:ascii="맑은 고딕" w:hAnsi="맑은 고딕" w:eastAsia="맑은 고딕"/>
                <w:sz w:val="17"/>
              </w:rPr>
              <w:t>농산물 선별 라인 일관 조명</w:t>
              <w:br/>
              <w:t>특수 파장 LED 멍/결함 감지</w:t>
            </w:r>
          </w:p>
        </w:tc>
      </w:tr>
      <w:tr>
        <w:tc>
          <w:tcPr>
            <w:tcW w:type="dxa" w:w="2493"/>
            <w:shd w:fill="EBF5FB"/>
          </w:tcPr>
          <w:p>
            <w:r/>
            <w:r>
              <w:rPr>
                <w:rFonts w:ascii="맑은 고딕" w:hAnsi="맑은 고딕" w:eastAsia="맑은 고딕"/>
                <w:sz w:val="17"/>
              </w:rPr>
              <w:t>SmartMore</w:t>
              <w:br/>
              <w:t>(思谋科技)</w:t>
            </w:r>
          </w:p>
        </w:tc>
        <w:tc>
          <w:tcPr>
            <w:tcW w:type="dxa" w:w="2493"/>
            <w:shd w:fill="EBF5FB"/>
          </w:tcPr>
          <w:p>
            <w:r/>
            <w:r>
              <w:rPr>
                <w:rFonts w:ascii="맑은 고딕" w:hAnsi="맑은 고딕" w:eastAsia="맑은 고딕"/>
                <w:sz w:val="17"/>
              </w:rPr>
              <w:t>ITES 2025~2026</w:t>
              <w:br/>
              <w:t>참가 확인</w:t>
            </w:r>
          </w:p>
        </w:tc>
        <w:tc>
          <w:tcPr>
            <w:tcW w:type="dxa" w:w="2493"/>
            <w:shd w:fill="EBF5FB"/>
          </w:tcPr>
          <w:p>
            <w:r/>
            <w:r>
              <w:rPr>
                <w:rFonts w:ascii="맑은 고딕" w:hAnsi="맑은 고딕" w:eastAsia="맑은 고딕"/>
                <w:sz w:val="17"/>
              </w:rPr>
              <w:t>VN4000 AI 스마트 카메라</w:t>
              <w:br/>
              <w:t>(딥러닝칩, 60fps, 자동초점)</w:t>
              <w:br/>
              <w:t>VN2000 비전센서</w:t>
            </w:r>
          </w:p>
        </w:tc>
        <w:tc>
          <w:tcPr>
            <w:tcW w:type="dxa" w:w="2493"/>
            <w:shd w:fill="EBF5FB"/>
          </w:tcPr>
          <w:p>
            <w:r/>
            <w:r>
              <w:rPr>
                <w:rFonts w:ascii="맑은 고딕" w:hAnsi="맑은 고딕" w:eastAsia="맑은 고딕"/>
                <w:sz w:val="17"/>
              </w:rPr>
              <w:t>AI 스마트 카메라 소량 학습</w:t>
              <w:br/>
              <w:t>농산물 등급 분류, 컴팩트 통합</w:t>
            </w:r>
          </w:p>
        </w:tc>
      </w:tr>
      <w:tr>
        <w:tc>
          <w:tcPr>
            <w:tcW w:type="dxa" w:w="2493"/>
          </w:tcPr>
          <w:p>
            <w:r/>
            <w:r>
              <w:rPr>
                <w:rFonts w:ascii="맑은 고딕" w:hAnsi="맑은 고딕" w:eastAsia="맑은 고딕"/>
                <w:sz w:val="17"/>
              </w:rPr>
              <w:t>Hikrobot</w:t>
              <w:br/>
              <w:t>(海康机器人)</w:t>
            </w:r>
          </w:p>
        </w:tc>
        <w:tc>
          <w:tcPr>
            <w:tcW w:type="dxa" w:w="2493"/>
          </w:tcPr>
          <w:p>
            <w:r/>
            <w:r>
              <w:rPr>
                <w:rFonts w:ascii="맑은 고딕" w:hAnsi="맑은 고딕" w:eastAsia="맑은 고딕"/>
                <w:sz w:val="17"/>
              </w:rPr>
              <w:t>ITES 참가 이력</w:t>
            </w:r>
          </w:p>
        </w:tc>
        <w:tc>
          <w:tcPr>
            <w:tcW w:type="dxa" w:w="2493"/>
          </w:tcPr>
          <w:p>
            <w:r/>
            <w:r>
              <w:rPr>
                <w:rFonts w:ascii="맑은 고딕" w:hAnsi="맑은 고딕" w:eastAsia="맑은 고딕"/>
                <w:sz w:val="17"/>
              </w:rPr>
              <w:t>에어리어/라인스캔 (29MP, 376fps)</w:t>
              <w:br/>
              <w:t>CL 라인스캔 (2048px,</w:t>
              <w:br/>
              <w:t>51,000line/s), 3D 카메라</w:t>
            </w:r>
          </w:p>
        </w:tc>
        <w:tc>
          <w:tcPr>
            <w:tcW w:type="dxa" w:w="2493"/>
          </w:tcPr>
          <w:p>
            <w:r/>
            <w:r>
              <w:rPr>
                <w:rFonts w:ascii="맑은 고딕" w:hAnsi="맑은 고딕" w:eastAsia="맑은 고딕"/>
                <w:sz w:val="17"/>
              </w:rPr>
              <w:t>라인스캔 고속 농산물 연속 검사</w:t>
              <w:br/>
              <w:t>저비용 중국산 산업용 카메라</w:t>
            </w:r>
          </w:p>
        </w:tc>
      </w:tr>
      <w:tr>
        <w:tc>
          <w:tcPr>
            <w:tcW w:type="dxa" w:w="2493"/>
            <w:shd w:fill="EBF5FB"/>
          </w:tcPr>
          <w:p>
            <w:r/>
            <w:r>
              <w:rPr>
                <w:rFonts w:ascii="맑은 고딕" w:hAnsi="맑은 고딕" w:eastAsia="맑은 고딕"/>
                <w:sz w:val="17"/>
              </w:rPr>
              <w:t>Cognex</w:t>
              <w:br/>
              <w:t>(코그넥스)</w:t>
            </w:r>
          </w:p>
        </w:tc>
        <w:tc>
          <w:tcPr>
            <w:tcW w:type="dxa" w:w="2493"/>
            <w:shd w:fill="EBF5FB"/>
          </w:tcPr>
          <w:p>
            <w:r/>
            <w:r>
              <w:rPr>
                <w:rFonts w:ascii="맑은 고딕" w:hAnsi="맑은 고딕" w:eastAsia="맑은 고딕"/>
                <w:sz w:val="17"/>
              </w:rPr>
              <w:t>ITES 비전 영역</w:t>
            </w:r>
          </w:p>
        </w:tc>
        <w:tc>
          <w:tcPr>
            <w:tcW w:type="dxa" w:w="2493"/>
            <w:shd w:fill="EBF5FB"/>
          </w:tcPr>
          <w:p>
            <w:r/>
            <w:r>
              <w:rPr>
                <w:rFonts w:ascii="맑은 고딕" w:hAnsi="맑은 고딕" w:eastAsia="맑은 고딕"/>
                <w:sz w:val="17"/>
              </w:rPr>
              <w:t>In-Sight 2800 AI</w:t>
              <w:br/>
              <w:t>3D-A5000 (3D 입체검사)</w:t>
              <w:br/>
              <w:t>DataMan, Edge Intelligence</w:t>
            </w:r>
          </w:p>
        </w:tc>
        <w:tc>
          <w:tcPr>
            <w:tcW w:type="dxa" w:w="2493"/>
            <w:shd w:fill="EBF5FB"/>
          </w:tcPr>
          <w:p>
            <w:r/>
            <w:r>
              <w:rPr>
                <w:rFonts w:ascii="맑은 고딕" w:hAnsi="맑은 고딕" w:eastAsia="맑은 고딕"/>
                <w:sz w:val="17"/>
              </w:rPr>
              <w:t>3D-A5000 비정형 농산물</w:t>
              <w:br/>
              <w:t>입체 검사, 포장 추적성 바코드</w:t>
            </w:r>
          </w:p>
        </w:tc>
      </w:tr>
      <w:tr>
        <w:tc>
          <w:tcPr>
            <w:tcW w:type="dxa" w:w="2493"/>
          </w:tcPr>
          <w:p>
            <w:r/>
            <w:r>
              <w:rPr>
                <w:rFonts w:ascii="맑은 고딕" w:hAnsi="맑은 고딕" w:eastAsia="맑은 고딕"/>
                <w:sz w:val="17"/>
              </w:rPr>
              <w:t>Basler</w:t>
              <w:br/>
              <w:t>(바슬러)</w:t>
            </w:r>
          </w:p>
        </w:tc>
        <w:tc>
          <w:tcPr>
            <w:tcW w:type="dxa" w:w="2493"/>
          </w:tcPr>
          <w:p>
            <w:r/>
            <w:r>
              <w:rPr>
                <w:rFonts w:ascii="맑은 고딕" w:hAnsi="맑은 고딕" w:eastAsia="맑은 고딕"/>
                <w:sz w:val="17"/>
              </w:rPr>
              <w:t>관련 비전 전시</w:t>
            </w:r>
          </w:p>
        </w:tc>
        <w:tc>
          <w:tcPr>
            <w:tcW w:type="dxa" w:w="2493"/>
          </w:tcPr>
          <w:p>
            <w:r/>
            <w:r>
              <w:rPr>
                <w:rFonts w:ascii="맑은 고딕" w:hAnsi="맑은 고딕" w:eastAsia="맑은 고딕"/>
                <w:sz w:val="17"/>
              </w:rPr>
              <w:t>racer 라인스캔</w:t>
              <w:br/>
              <w:t>ace2 에어리어 (GigE/USB3/CoaX)</w:t>
              <w:br/>
              <w:t>하이퍼/멀티스펙트럴</w:t>
            </w:r>
          </w:p>
        </w:tc>
        <w:tc>
          <w:tcPr>
            <w:tcW w:type="dxa" w:w="2493"/>
          </w:tcPr>
          <w:p>
            <w:r/>
            <w:r>
              <w:rPr>
                <w:rFonts w:ascii="맑은 고딕" w:hAnsi="맑은 고딕" w:eastAsia="맑은 고딕"/>
                <w:sz w:val="17"/>
              </w:rPr>
              <w:t>다분광 조기 병해 감지 (NDVI)</w:t>
              <w:br/>
              <w:t>하이퍼스펙트럴 내부 품질</w:t>
            </w:r>
          </w:p>
        </w:tc>
      </w:tr>
      <w:tr>
        <w:tc>
          <w:tcPr>
            <w:tcW w:type="dxa" w:w="2493"/>
            <w:shd w:fill="EBF5FB"/>
          </w:tcPr>
          <w:p>
            <w:r/>
            <w:r>
              <w:rPr>
                <w:rFonts w:ascii="맑은 고딕" w:hAnsi="맑은 고딕" w:eastAsia="맑은 고딕"/>
                <w:sz w:val="17"/>
              </w:rPr>
              <w:t>Daheng Imaging</w:t>
              <w:br/>
              <w:t>(大恒图像)</w:t>
            </w:r>
          </w:p>
        </w:tc>
        <w:tc>
          <w:tcPr>
            <w:tcW w:type="dxa" w:w="2493"/>
            <w:shd w:fill="EBF5FB"/>
          </w:tcPr>
          <w:p>
            <w:r/>
            <w:r>
              <w:rPr>
                <w:rFonts w:ascii="맑은 고딕" w:hAnsi="맑은 고딕" w:eastAsia="맑은 고딕"/>
                <w:sz w:val="17"/>
              </w:rPr>
              <w:t>관련 비전 전시</w:t>
              <w:br/>
              <w:t>(중국 최대)</w:t>
            </w:r>
          </w:p>
        </w:tc>
        <w:tc>
          <w:tcPr>
            <w:tcW w:type="dxa" w:w="2493"/>
            <w:shd w:fill="EBF5FB"/>
          </w:tcPr>
          <w:p>
            <w:r/>
            <w:r>
              <w:rPr>
                <w:rFonts w:ascii="맑은 고딕" w:hAnsi="맑은 고딕" w:eastAsia="맑은 고딕"/>
                <w:sz w:val="17"/>
              </w:rPr>
              <w:t>MERCURY2 산업 카메라</w:t>
              <w:br/>
              <w:t>MARS (31MP), PALLAS 스마트</w:t>
              <w:br/>
              <w:t>카메라, 프레임그래버</w:t>
            </w:r>
          </w:p>
        </w:tc>
        <w:tc>
          <w:tcPr>
            <w:tcW w:type="dxa" w:w="2493"/>
            <w:shd w:fill="EBF5FB"/>
          </w:tcPr>
          <w:p>
            <w:r/>
            <w:r>
              <w:rPr>
                <w:rFonts w:ascii="맑은 고딕" w:hAnsi="맑은 고딕" w:eastAsia="맑은 고딕"/>
                <w:sz w:val="17"/>
              </w:rPr>
              <w:t>저비용 고해상도 카메라 농업</w:t>
              <w:br/>
              <w:t>OEM, 엽면 촬영 해충 카운팅</w:t>
            </w:r>
          </w:p>
        </w:tc>
      </w:tr>
      <w:tr>
        <w:tc>
          <w:tcPr>
            <w:tcW w:type="dxa" w:w="2493"/>
          </w:tcPr>
          <w:p>
            <w:r/>
            <w:r>
              <w:rPr>
                <w:rFonts w:ascii="맑은 고딕" w:hAnsi="맑은 고딕" w:eastAsia="맑은 고딕"/>
                <w:sz w:val="17"/>
              </w:rPr>
              <w:t>CCS Inc.</w:t>
              <w:br/>
              <w:t>(CCS照明)</w:t>
            </w:r>
          </w:p>
        </w:tc>
        <w:tc>
          <w:tcPr>
            <w:tcW w:type="dxa" w:w="2493"/>
          </w:tcPr>
          <w:p>
            <w:r/>
            <w:r>
              <w:rPr>
                <w:rFonts w:ascii="맑은 고딕" w:hAnsi="맑은 고딕" w:eastAsia="맑은 고딕"/>
                <w:sz w:val="17"/>
              </w:rPr>
              <w:t>관련 비전 전시</w:t>
            </w:r>
          </w:p>
        </w:tc>
        <w:tc>
          <w:tcPr>
            <w:tcW w:type="dxa" w:w="2493"/>
          </w:tcPr>
          <w:p>
            <w:r/>
            <w:r>
              <w:rPr>
                <w:rFonts w:ascii="맑은 고딕" w:hAnsi="맑은 고딕" w:eastAsia="맑은 고딕"/>
                <w:sz w:val="17"/>
              </w:rPr>
              <w:t>LED 검사조명 2,400+ 모델</w:t>
              <w:br/>
              <w:t>(글로벌 1위), 다파장 특수 조명</w:t>
              <w:br/>
              <w:t>Agri-Bio LED</w:t>
            </w:r>
          </w:p>
        </w:tc>
        <w:tc>
          <w:tcPr>
            <w:tcW w:type="dxa" w:w="2493"/>
          </w:tcPr>
          <w:p>
            <w:r/>
            <w:r>
              <w:rPr>
                <w:rFonts w:ascii="맑은 고딕" w:hAnsi="맑은 고딕" w:eastAsia="맑은 고딕"/>
                <w:sz w:val="17"/>
              </w:rPr>
              <w:t>근적외/UV 조명 멍/질병 감지</w:t>
              <w:br/>
              <w:t>Agri-Bio 전용 LED 농산물 검사</w:t>
            </w:r>
          </w:p>
        </w:tc>
      </w:tr>
    </w:tbl>
    <w:p/>
    <w:p>
      <w:r>
        <w:rPr>
          <w:rFonts w:ascii="맑은 고딕" w:hAnsi="맑은 고딕" w:eastAsia="맑은 고딕"/>
          <w:b/>
          <w:color w:val="1B4F72"/>
          <w:sz w:val="20"/>
        </w:rPr>
        <w:t>핵심 포인트</w:t>
      </w:r>
    </w:p>
    <w:p>
      <w:pPr>
        <w:pStyle w:val="ListBullet"/>
      </w:pPr>
      <w:r>
        <w:rPr>
          <w:rFonts w:ascii="맑은 고딕" w:hAnsi="맑은 고딕" w:eastAsia="맑은 고딕"/>
          <w:sz w:val="17"/>
        </w:rPr>
        <w:t>OPT Machine Vision (ITES 2026 확인)은 글로벌 비전 조명 핵심 공급사, 30,000+ 맞춤 가능</w:t>
      </w:r>
    </w:p>
    <w:p>
      <w:pPr>
        <w:pStyle w:val="ListBullet"/>
      </w:pPr>
      <w:r>
        <w:rPr>
          <w:rFonts w:ascii="맑은 고딕" w:hAnsi="맑은 고딕" w:eastAsia="맑은 고딕"/>
          <w:sz w:val="17"/>
        </w:rPr>
        <w:t>Basler 하이퍼스펙트럴은 육안/RGB 불가 조기 병해를 다분광으로 조기 감지</w:t>
      </w:r>
    </w:p>
    <w:p>
      <w:pPr>
        <w:pStyle w:val="ListBullet"/>
      </w:pPr>
      <w:r>
        <w:rPr>
          <w:rFonts w:ascii="맑은 고딕" w:hAnsi="맑은 고딕" w:eastAsia="맑은 고딕"/>
          <w:sz w:val="17"/>
        </w:rPr>
        <w:t>CCS Agri-Bio LED는 농산물 검사 전용 다파장 조명 — 멍/질병 비가시 영역 감지</w:t>
      </w:r>
    </w:p>
    <w:p>
      <w:pPr>
        <w:pStyle w:val="ListBullet"/>
      </w:pPr>
      <w:r>
        <w:rPr>
          <w:rFonts w:ascii="맑은 고딕" w:hAnsi="맑은 고딕" w:eastAsia="맑은 고딕"/>
          <w:sz w:val="17"/>
        </w:rPr>
        <w:t>Hikrobot 라인스캔 (51,000line/s) + Keyence (165kHz) → 초고속 컨베이어 연속 검사</w:t>
      </w:r>
    </w:p>
    <w:p>
      <w:pPr>
        <w:pStyle w:val="ListBullet"/>
      </w:pPr>
      <w:r>
        <w:rPr>
          <w:rFonts w:ascii="맑은 고딕" w:hAnsi="맑은 고딕" w:eastAsia="맑은 고딕"/>
          <w:sz w:val="17"/>
        </w:rPr>
        <w:t>SmartMore VN4000 AI 스마트 카메라는 딥러닝칩 내장, 소량 학습 즉시 적용</w:t>
      </w:r>
    </w:p>
    <w:p>
      <w:r>
        <w:br w:type="page"/>
      </w:r>
    </w:p>
    <w:p>
      <w:pPr>
        <w:pStyle w:val="Heading2"/>
      </w:pPr>
      <w:r>
        <w:t>9. AI PLC 통합 플랫폼 (AI PLC Integration Platform)</w:t>
      </w:r>
    </w:p>
    <w:p>
      <w:r>
        <w:rPr>
          <w:rFonts w:ascii="맑은 고딕" w:hAnsi="맑은 고딕" w:eastAsia="맑은 고딕"/>
          <w:color w:val="2E86C1"/>
          <w:sz w:val="18"/>
        </w:rPr>
        <w:t>AI 기능 내장 PLC, IoT 플랫폼, SCADA, MES — 온실 통합 제어</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B4F72"/>
          </w:tcPr>
          <w:p>
            <w:pPr>
              <w:jc w:val="center"/>
            </w:pPr>
            <w:r/>
            <w:r>
              <w:rPr>
                <w:rFonts w:ascii="맑은 고딕" w:hAnsi="맑은 고딕" w:eastAsia="맑은 고딕"/>
                <w:b/>
                <w:color w:val="FFFFFF"/>
                <w:sz w:val="18"/>
              </w:rPr>
              <w:t>기업명</w:t>
            </w:r>
          </w:p>
        </w:tc>
        <w:tc>
          <w:tcPr>
            <w:tcW w:type="dxa" w:w="2493"/>
            <w:shd w:fill="1B4F72"/>
          </w:tcPr>
          <w:p>
            <w:pPr>
              <w:jc w:val="center"/>
            </w:pPr>
            <w:r/>
            <w:r>
              <w:rPr>
                <w:rFonts w:ascii="맑은 고딕" w:hAnsi="맑은 고딕" w:eastAsia="맑은 고딕"/>
                <w:b/>
                <w:color w:val="FFFFFF"/>
                <w:sz w:val="18"/>
              </w:rPr>
              <w:t>ITES 참가 이력</w:t>
            </w:r>
          </w:p>
        </w:tc>
        <w:tc>
          <w:tcPr>
            <w:tcW w:type="dxa" w:w="2493"/>
            <w:shd w:fill="1B4F72"/>
          </w:tcPr>
          <w:p>
            <w:pPr>
              <w:jc w:val="center"/>
            </w:pPr>
            <w:r/>
            <w:r>
              <w:rPr>
                <w:rFonts w:ascii="맑은 고딕" w:hAnsi="맑은 고딕" w:eastAsia="맑은 고딕"/>
                <w:b/>
                <w:color w:val="FFFFFF"/>
                <w:sz w:val="18"/>
              </w:rPr>
              <w:t>주요 제품/기술</w:t>
            </w:r>
          </w:p>
        </w:tc>
        <w:tc>
          <w:tcPr>
            <w:tcW w:type="dxa" w:w="2493"/>
            <w:shd w:fill="1B4F72"/>
          </w:tcPr>
          <w:p>
            <w:pPr>
              <w:jc w:val="center"/>
            </w:pPr>
            <w:r/>
            <w:r>
              <w:rPr>
                <w:rFonts w:ascii="맑은 고딕" w:hAnsi="맑은 고딕" w:eastAsia="맑은 고딕"/>
                <w:b/>
                <w:color w:val="FFFFFF"/>
                <w:sz w:val="18"/>
              </w:rPr>
              <w:t>스마트팜 적용 방안</w:t>
            </w:r>
          </w:p>
        </w:tc>
      </w:tr>
      <w:tr>
        <w:tc>
          <w:tcPr>
            <w:tcW w:type="dxa" w:w="2493"/>
          </w:tcPr>
          <w:p>
            <w:r/>
            <w:r>
              <w:rPr>
                <w:rFonts w:ascii="맑은 고딕" w:hAnsi="맑은 고딕" w:eastAsia="맑은 고딕"/>
                <w:sz w:val="17"/>
              </w:rPr>
              <w:t>Siemens</w:t>
              <w:br/>
              <w:t>(지멘스)</w:t>
            </w:r>
          </w:p>
        </w:tc>
        <w:tc>
          <w:tcPr>
            <w:tcW w:type="dxa" w:w="2493"/>
          </w:tcPr>
          <w:p>
            <w:r/>
            <w:r>
              <w:rPr>
                <w:rFonts w:ascii="맑은 고딕" w:hAnsi="맑은 고딕" w:eastAsia="맑은 고딕"/>
                <w:sz w:val="17"/>
              </w:rPr>
              <w:t>ITES 연속 참가 확인</w:t>
            </w:r>
          </w:p>
        </w:tc>
        <w:tc>
          <w:tcPr>
            <w:tcW w:type="dxa" w:w="2493"/>
          </w:tcPr>
          <w:p>
            <w:r/>
            <w:r>
              <w:rPr>
                <w:rFonts w:ascii="맑은 고딕" w:hAnsi="맑은 고딕" w:eastAsia="맑은 고딕"/>
                <w:sz w:val="17"/>
              </w:rPr>
              <w:t>SIMATIC S7-1200/1500</w:t>
              <w:br/>
              <w:t>IOT2050 엣지 (LoRaWAN)</w:t>
              <w:br/>
              <w:t>TIA Portal, MindSphere, WinCC</w:t>
            </w:r>
          </w:p>
        </w:tc>
        <w:tc>
          <w:tcPr>
            <w:tcW w:type="dxa" w:w="2493"/>
          </w:tcPr>
          <w:p>
            <w:r/>
            <w:r>
              <w:rPr>
                <w:rFonts w:ascii="맑은 고딕" w:hAnsi="맑은 고딕" w:eastAsia="맑은 고딕"/>
                <w:sz w:val="17"/>
              </w:rPr>
              <w:t>S7-1200 온실 환경제어 공식 예제</w:t>
              <w:br/>
              <w:t>IOT2050 LoRaWAN 센서 연동</w:t>
              <w:br/>
              <w:t>CEA 전용 솔루션</w:t>
            </w:r>
          </w:p>
        </w:tc>
      </w:tr>
      <w:tr>
        <w:tc>
          <w:tcPr>
            <w:tcW w:type="dxa" w:w="2493"/>
            <w:shd w:fill="EBF5FB"/>
          </w:tcPr>
          <w:p>
            <w:r/>
            <w:r>
              <w:rPr>
                <w:rFonts w:ascii="맑은 고딕" w:hAnsi="맑은 고딕" w:eastAsia="맑은 고딕"/>
                <w:sz w:val="17"/>
              </w:rPr>
              <w:t>Mitsubishi</w:t>
              <w:br/>
              <w:t>(미쓰비시)</w:t>
            </w:r>
          </w:p>
        </w:tc>
        <w:tc>
          <w:tcPr>
            <w:tcW w:type="dxa" w:w="2493"/>
            <w:shd w:fill="EBF5FB"/>
          </w:tcPr>
          <w:p>
            <w:r/>
            <w:r>
              <w:rPr>
                <w:rFonts w:ascii="맑은 고딕" w:hAnsi="맑은 고딕" w:eastAsia="맑은 고딕"/>
                <w:sz w:val="17"/>
              </w:rPr>
              <w:t>ITES 참가 확인</w:t>
            </w:r>
          </w:p>
        </w:tc>
        <w:tc>
          <w:tcPr>
            <w:tcW w:type="dxa" w:w="2493"/>
            <w:shd w:fill="EBF5FB"/>
          </w:tcPr>
          <w:p>
            <w:r/>
            <w:r>
              <w:rPr>
                <w:rFonts w:ascii="맑은 고딕" w:hAnsi="맑은 고딕" w:eastAsia="맑은 고딕"/>
                <w:sz w:val="17"/>
              </w:rPr>
              <w:t>MELSEC iQ-R/iQ-F</w:t>
              <w:br/>
              <w:t>GOT2000 HMI, CC-Link IE TSN</w:t>
              <w:br/>
              <w:t>MELIPC 엣지 컴퓨팅</w:t>
            </w:r>
          </w:p>
        </w:tc>
        <w:tc>
          <w:tcPr>
            <w:tcW w:type="dxa" w:w="2493"/>
            <w:shd w:fill="EBF5FB"/>
          </w:tcPr>
          <w:p>
            <w:r/>
            <w:r>
              <w:rPr>
                <w:rFonts w:ascii="맑은 고딕" w:hAnsi="맑은 고딕" w:eastAsia="맑은 고딕"/>
                <w:sz w:val="17"/>
              </w:rPr>
              <w:t>iQ-F 관개/비배/기후 관리</w:t>
              <w:br/>
              <w:t>CC-Link 온실 네트워크</w:t>
            </w:r>
          </w:p>
        </w:tc>
      </w:tr>
      <w:tr>
        <w:tc>
          <w:tcPr>
            <w:tcW w:type="dxa" w:w="2493"/>
          </w:tcPr>
          <w:p>
            <w:r/>
            <w:r>
              <w:rPr>
                <w:rFonts w:ascii="맑은 고딕" w:hAnsi="맑은 고딕" w:eastAsia="맑은 고딕"/>
                <w:sz w:val="17"/>
              </w:rPr>
              <w:t>Inovance</w:t>
              <w:br/>
              <w:t>(汇川기술)</w:t>
            </w:r>
          </w:p>
        </w:tc>
        <w:tc>
          <w:tcPr>
            <w:tcW w:type="dxa" w:w="2493"/>
          </w:tcPr>
          <w:p>
            <w:r/>
            <w:r>
              <w:rPr>
                <w:rFonts w:ascii="맑은 고딕" w:hAnsi="맑은 고딕" w:eastAsia="맑은 고딕"/>
                <w:sz w:val="17"/>
              </w:rPr>
              <w:t>ITES 참가 이력</w:t>
              <w:br/>
              <w:t>(심천 본사)</w:t>
            </w:r>
          </w:p>
        </w:tc>
        <w:tc>
          <w:tcPr>
            <w:tcW w:type="dxa" w:w="2493"/>
          </w:tcPr>
          <w:p>
            <w:r/>
            <w:r>
              <w:rPr>
                <w:rFonts w:ascii="맑은 고딕" w:hAnsi="맑은 고딕" w:eastAsia="맑은 고딕"/>
                <w:sz w:val="17"/>
              </w:rPr>
              <w:t>EASY PLC (EtherCAT)</w:t>
              <w:br/>
              <w:t>H5U 중형, AC800 (256축)</w:t>
              <w:br/>
              <w:t>InoCare SCADA</w:t>
            </w:r>
          </w:p>
        </w:tc>
        <w:tc>
          <w:tcPr>
            <w:tcW w:type="dxa" w:w="2493"/>
          </w:tcPr>
          <w:p>
            <w:r/>
            <w:r>
              <w:rPr>
                <w:rFonts w:ascii="맑은 고딕" w:hAnsi="맑은 고딕" w:eastAsia="맑은 고딕"/>
                <w:sz w:val="17"/>
              </w:rPr>
              <w:t>EASY PLC 소형 온실 제어</w:t>
              <w:br/>
              <w:t>인버터 환기/순환, 서보 양액</w:t>
            </w:r>
          </w:p>
        </w:tc>
      </w:tr>
      <w:tr>
        <w:tc>
          <w:tcPr>
            <w:tcW w:type="dxa" w:w="2493"/>
            <w:shd w:fill="EBF5FB"/>
          </w:tcPr>
          <w:p>
            <w:r/>
            <w:r>
              <w:rPr>
                <w:rFonts w:ascii="맑은 고딕" w:hAnsi="맑은 고딕" w:eastAsia="맑은 고딕"/>
                <w:sz w:val="17"/>
              </w:rPr>
              <w:t>Delta</w:t>
              <w:br/>
              <w:t>(델타)</w:t>
            </w:r>
          </w:p>
        </w:tc>
        <w:tc>
          <w:tcPr>
            <w:tcW w:type="dxa" w:w="2493"/>
            <w:shd w:fill="EBF5FB"/>
          </w:tcPr>
          <w:p>
            <w:r/>
            <w:r>
              <w:rPr>
                <w:rFonts w:ascii="맑은 고딕" w:hAnsi="맑은 고딕" w:eastAsia="맑은 고딕"/>
                <w:sz w:val="17"/>
              </w:rPr>
              <w:t>ITES 참가 이력</w:t>
            </w:r>
          </w:p>
        </w:tc>
        <w:tc>
          <w:tcPr>
            <w:tcW w:type="dxa" w:w="2493"/>
            <w:shd w:fill="EBF5FB"/>
          </w:tcPr>
          <w:p>
            <w:r/>
            <w:r>
              <w:rPr>
                <w:rFonts w:ascii="맑은 고딕" w:hAnsi="맑은 고딕" w:eastAsia="맑은 고딕"/>
                <w:sz w:val="17"/>
              </w:rPr>
              <w:t>DVP/AS PLC (EtherCAT)</w:t>
              <w:br/>
              <w:t>DOP HMI, DIACloud IoT</w:t>
              <w:br/>
              <w:t>DIALink 엣지, MS300 인버터</w:t>
            </w:r>
          </w:p>
        </w:tc>
        <w:tc>
          <w:tcPr>
            <w:tcW w:type="dxa" w:w="2493"/>
            <w:shd w:fill="EBF5FB"/>
          </w:tcPr>
          <w:p>
            <w:r/>
            <w:r>
              <w:rPr>
                <w:rFonts w:ascii="맑은 고딕" w:hAnsi="맑은 고딕" w:eastAsia="맑은 고딕"/>
                <w:sz w:val="17"/>
              </w:rPr>
              <w:t>DVP PLC + DIACloud IoT</w:t>
              <w:br/>
              <w:t>원격 모니터링, 인버터 에너지</w:t>
            </w:r>
          </w:p>
        </w:tc>
      </w:tr>
      <w:tr>
        <w:tc>
          <w:tcPr>
            <w:tcW w:type="dxa" w:w="2493"/>
          </w:tcPr>
          <w:p>
            <w:r/>
            <w:r>
              <w:rPr>
                <w:rFonts w:ascii="맑은 고딕" w:hAnsi="맑은 고딕" w:eastAsia="맑은 고딕"/>
                <w:sz w:val="17"/>
              </w:rPr>
              <w:t>Advantech</w:t>
              <w:br/>
              <w:t>(어드밴텍)</w:t>
            </w:r>
          </w:p>
        </w:tc>
        <w:tc>
          <w:tcPr>
            <w:tcW w:type="dxa" w:w="2493"/>
          </w:tcPr>
          <w:p>
            <w:r/>
            <w:r>
              <w:rPr>
                <w:rFonts w:ascii="맑은 고딕" w:hAnsi="맑은 고딕" w:eastAsia="맑은 고딕"/>
                <w:sz w:val="17"/>
              </w:rPr>
              <w:t>관련 전시 참가</w:t>
            </w:r>
          </w:p>
        </w:tc>
        <w:tc>
          <w:tcPr>
            <w:tcW w:type="dxa" w:w="2493"/>
          </w:tcPr>
          <w:p>
            <w:r/>
            <w:r>
              <w:rPr>
                <w:rFonts w:ascii="맑은 고딕" w:hAnsi="맑은 고딕" w:eastAsia="맑은 고딕"/>
                <w:sz w:val="17"/>
              </w:rPr>
              <w:t>AMAX IoT 제어 (PLC+HMI+IoT)</w:t>
              <w:br/>
              <w:t>WISE-PaaS, WISE-6610 LoRaWAN</w:t>
              <w:br/>
              <w:t>ADAM IO</w:t>
            </w:r>
          </w:p>
        </w:tc>
        <w:tc>
          <w:tcPr>
            <w:tcW w:type="dxa" w:w="2493"/>
          </w:tcPr>
          <w:p>
            <w:r/>
            <w:r>
              <w:rPr>
                <w:rFonts w:ascii="맑은 고딕" w:hAnsi="맑은 고딕" w:eastAsia="맑은 고딕"/>
                <w:sz w:val="17"/>
              </w:rPr>
              <w:t>스페인 온실 프로젝트 실증</w:t>
              <w:br/>
              <w:t>LoRaWAN+AI 물 95% 절감</w:t>
            </w:r>
          </w:p>
        </w:tc>
      </w:tr>
      <w:tr>
        <w:tc>
          <w:tcPr>
            <w:tcW w:type="dxa" w:w="2493"/>
            <w:shd w:fill="EBF5FB"/>
          </w:tcPr>
          <w:p>
            <w:r/>
            <w:r>
              <w:rPr>
                <w:rFonts w:ascii="맑은 고딕" w:hAnsi="맑은 고딕" w:eastAsia="맑은 고딕"/>
                <w:sz w:val="17"/>
              </w:rPr>
              <w:t>Leisai</w:t>
              <w:br/>
              <w:t>(雷赛智能)</w:t>
            </w:r>
          </w:p>
        </w:tc>
        <w:tc>
          <w:tcPr>
            <w:tcW w:type="dxa" w:w="2493"/>
            <w:shd w:fill="EBF5FB"/>
          </w:tcPr>
          <w:p>
            <w:r/>
            <w:r>
              <w:rPr>
                <w:rFonts w:ascii="맑은 고딕" w:hAnsi="맑은 고딕" w:eastAsia="맑은 고딕"/>
                <w:sz w:val="17"/>
              </w:rPr>
              <w:t>ITES 2025 참가 확인</w:t>
              <w:br/>
              <w:t>(3-M01)</w:t>
            </w:r>
          </w:p>
        </w:tc>
        <w:tc>
          <w:tcPr>
            <w:tcW w:type="dxa" w:w="2493"/>
            <w:shd w:fill="EBF5FB"/>
          </w:tcPr>
          <w:p>
            <w:r/>
            <w:r>
              <w:rPr>
                <w:rFonts w:ascii="맑은 고딕" w:hAnsi="맑은 고딕" w:eastAsia="맑은 고딕"/>
                <w:sz w:val="17"/>
              </w:rPr>
              <w:t>PMC600 IoT PLC (EtherCAT,</w:t>
              <w:br/>
              <w:t>32축, IoT 내장)</w:t>
              <w:br/>
              <w:t>SCnU 소형 PLC (8~32축)</w:t>
            </w:r>
          </w:p>
        </w:tc>
        <w:tc>
          <w:tcPr>
            <w:tcW w:type="dxa" w:w="2493"/>
            <w:shd w:fill="EBF5FB"/>
          </w:tcPr>
          <w:p>
            <w:r/>
            <w:r>
              <w:rPr>
                <w:rFonts w:ascii="맑은 고딕" w:hAnsi="맑은 고딕" w:eastAsia="맑은 고딕"/>
                <w:sz w:val="17"/>
              </w:rPr>
              <w:t>PMC600 IoT PLC 네트워크</w:t>
              <w:br/>
              <w:t>온실, 모션 제어 파종기/컨베이어</w:t>
            </w:r>
          </w:p>
        </w:tc>
      </w:tr>
      <w:tr>
        <w:tc>
          <w:tcPr>
            <w:tcW w:type="dxa" w:w="2493"/>
          </w:tcPr>
          <w:p>
            <w:r/>
            <w:r>
              <w:rPr>
                <w:rFonts w:ascii="맑은 고딕" w:hAnsi="맑은 고딕" w:eastAsia="맑은 고딕"/>
                <w:sz w:val="17"/>
              </w:rPr>
              <w:t>ZMotion</w:t>
              <w:br/>
              <w:t>(正运动)</w:t>
            </w:r>
          </w:p>
        </w:tc>
        <w:tc>
          <w:tcPr>
            <w:tcW w:type="dxa" w:w="2493"/>
          </w:tcPr>
          <w:p>
            <w:r/>
            <w:r>
              <w:rPr>
                <w:rFonts w:ascii="맑은 고딕" w:hAnsi="맑은 고딕" w:eastAsia="맑은 고딕"/>
                <w:sz w:val="17"/>
              </w:rPr>
              <w:t>ITES 2024~2025</w:t>
              <w:br/>
              <w:t>참가 확인 (9-F04)</w:t>
            </w:r>
          </w:p>
        </w:tc>
        <w:tc>
          <w:tcPr>
            <w:tcW w:type="dxa" w:w="2493"/>
          </w:tcPr>
          <w:p>
            <w:r/>
            <w:r>
              <w:rPr>
                <w:rFonts w:ascii="맑은 고딕" w:hAnsi="맑은 고딕" w:eastAsia="맑은 고딕"/>
                <w:sz w:val="17"/>
              </w:rPr>
              <w:t>XPLC EtherCAT 모션 컨트롤러</w:t>
              <w:br/>
              <w:t>ZMC408SCAN 비전 통합</w:t>
              <w:br/>
              <w:t>Basic/C, ROS 연동</w:t>
            </w:r>
          </w:p>
        </w:tc>
        <w:tc>
          <w:tcPr>
            <w:tcW w:type="dxa" w:w="2493"/>
          </w:tcPr>
          <w:p>
            <w:r/>
            <w:r>
              <w:rPr>
                <w:rFonts w:ascii="맑은 고딕" w:hAnsi="맑은 고딕" w:eastAsia="맑은 고딕"/>
                <w:sz w:val="17"/>
              </w:rPr>
              <w:t>EtherCAT 다축 파종기/이식기</w:t>
              <w:br/>
              <w:t>분류 컨베이어, ROS 로봇 통합</w:t>
            </w:r>
          </w:p>
        </w:tc>
      </w:tr>
      <w:tr>
        <w:tc>
          <w:tcPr>
            <w:tcW w:type="dxa" w:w="2493"/>
            <w:shd w:fill="EBF5FB"/>
          </w:tcPr>
          <w:p>
            <w:r/>
            <w:r>
              <w:rPr>
                <w:rFonts w:ascii="맑은 고딕" w:hAnsi="맑은 고딕" w:eastAsia="맑은 고딕"/>
                <w:sz w:val="17"/>
              </w:rPr>
              <w:t>Haiwell</w:t>
              <w:br/>
              <w:t>(海为科技)</w:t>
            </w:r>
          </w:p>
        </w:tc>
        <w:tc>
          <w:tcPr>
            <w:tcW w:type="dxa" w:w="2493"/>
            <w:shd w:fill="EBF5FB"/>
          </w:tcPr>
          <w:p>
            <w:r/>
            <w:r>
              <w:rPr>
                <w:rFonts w:ascii="맑은 고딕" w:hAnsi="맑은 고딕" w:eastAsia="맑은 고딕"/>
                <w:sz w:val="17"/>
              </w:rPr>
              <w:t>관련 IoT 전시</w:t>
            </w:r>
          </w:p>
        </w:tc>
        <w:tc>
          <w:tcPr>
            <w:tcW w:type="dxa" w:w="2493"/>
            <w:shd w:fill="EBF5FB"/>
          </w:tcPr>
          <w:p>
            <w:r/>
            <w:r>
              <w:rPr>
                <w:rFonts w:ascii="맑은 고딕" w:hAnsi="맑은 고딕" w:eastAsia="맑은 고딕"/>
                <w:sz w:val="17"/>
              </w:rPr>
              <w:t>A8 Smart IoT PLC</w:t>
              <w:br/>
              <w:t>(PLC+4G/WiFi GW 일체)</w:t>
              <w:br/>
              <w:t>Cloud HMI (MQTT), Cloud Camera</w:t>
            </w:r>
          </w:p>
        </w:tc>
        <w:tc>
          <w:tcPr>
            <w:tcW w:type="dxa" w:w="2493"/>
            <w:shd w:fill="EBF5FB"/>
          </w:tcPr>
          <w:p>
            <w:r/>
            <w:r>
              <w:rPr>
                <w:rFonts w:ascii="맑은 고딕" w:hAnsi="맑은 고딕" w:eastAsia="맑은 고딕"/>
                <w:sz w:val="17"/>
              </w:rPr>
              <w:t>채소 온실 IoT 관리 시스템 실증</w:t>
              <w:br/>
              <w:t>MQTT 분산 PLC, 클라우드 관제</w:t>
            </w:r>
          </w:p>
        </w:tc>
      </w:tr>
      <w:tr>
        <w:tc>
          <w:tcPr>
            <w:tcW w:type="dxa" w:w="2493"/>
          </w:tcPr>
          <w:p>
            <w:r/>
            <w:r>
              <w:rPr>
                <w:rFonts w:ascii="맑은 고딕" w:hAnsi="맑은 고딕" w:eastAsia="맑은 고딕"/>
                <w:sz w:val="17"/>
              </w:rPr>
              <w:t>Kinco</w:t>
              <w:br/>
              <w:t>(步科자동화)</w:t>
            </w:r>
          </w:p>
        </w:tc>
        <w:tc>
          <w:tcPr>
            <w:tcW w:type="dxa" w:w="2493"/>
          </w:tcPr>
          <w:p>
            <w:r/>
            <w:r>
              <w:rPr>
                <w:rFonts w:ascii="맑은 고딕" w:hAnsi="맑은 고딕" w:eastAsia="맑은 고딕"/>
                <w:sz w:val="17"/>
              </w:rPr>
              <w:t>심천 거점</w:t>
              <w:br/>
              <w:t>관련 전시</w:t>
            </w:r>
          </w:p>
        </w:tc>
        <w:tc>
          <w:tcPr>
            <w:tcW w:type="dxa" w:w="2493"/>
          </w:tcPr>
          <w:p>
            <w:r/>
            <w:r>
              <w:rPr>
                <w:rFonts w:ascii="맑은 고딕" w:hAnsi="맑은 고딕" w:eastAsia="맑은 고딕"/>
                <w:sz w:val="17"/>
              </w:rPr>
              <w:t>MK HMI+PLC+IoT 올인원</w:t>
              <w:br/>
              <w:t>GREEN HMI, SaaS 플랫폼</w:t>
              <w:br/>
              <w:t>VNC 원격</w:t>
            </w:r>
          </w:p>
        </w:tc>
        <w:tc>
          <w:tcPr>
            <w:tcW w:type="dxa" w:w="2493"/>
          </w:tcPr>
          <w:p>
            <w:r/>
            <w:r>
              <w:rPr>
                <w:rFonts w:ascii="맑은 고딕" w:hAnsi="맑은 고딕" w:eastAsia="맑은 고딕"/>
                <w:sz w:val="17"/>
              </w:rPr>
              <w:t>MK 올인원 온실 제어+표시</w:t>
              <w:br/>
              <w:t>+클라우드 1대 해결, SaaS 다농장</w:t>
            </w:r>
          </w:p>
        </w:tc>
      </w:tr>
    </w:tbl>
    <w:p/>
    <w:p>
      <w:r>
        <w:rPr>
          <w:rFonts w:ascii="맑은 고딕" w:hAnsi="맑은 고딕" w:eastAsia="맑은 고딕"/>
          <w:b/>
          <w:color w:val="1B4F72"/>
          <w:sz w:val="20"/>
        </w:rPr>
        <w:t>핵심 포인트</w:t>
      </w:r>
    </w:p>
    <w:p>
      <w:pPr>
        <w:pStyle w:val="ListBullet"/>
      </w:pPr>
      <w:r>
        <w:rPr>
          <w:rFonts w:ascii="맑은 고딕" w:hAnsi="맑은 고딕" w:eastAsia="맑은 고딕"/>
          <w:sz w:val="17"/>
        </w:rPr>
        <w:t>Haiwell A8 IoT PLC는 채소 온실 IoT 관리 시스템 실증 완료 → 스마트팜 직접 레퍼런스</w:t>
      </w:r>
    </w:p>
    <w:p>
      <w:pPr>
        <w:pStyle w:val="ListBullet"/>
      </w:pPr>
      <w:r>
        <w:rPr>
          <w:rFonts w:ascii="맑은 고딕" w:hAnsi="맑은 고딕" w:eastAsia="맑은 고딕"/>
          <w:sz w:val="17"/>
        </w:rPr>
        <w:t>Advantech WISE-PaaS는 스페인 온실 프로젝트 실증 — LoRaWAN+AI 물 95% 절감</w:t>
      </w:r>
    </w:p>
    <w:p>
      <w:pPr>
        <w:pStyle w:val="ListBullet"/>
      </w:pPr>
      <w:r>
        <w:rPr>
          <w:rFonts w:ascii="맑은 고딕" w:hAnsi="맑은 고딕" w:eastAsia="맑은 고딕"/>
          <w:sz w:val="17"/>
        </w:rPr>
        <w:t>Siemens S7-1200 온실 환경제어 공식 예제 제공 + CEA(제어환경농업) 전용 솔루션</w:t>
      </w:r>
    </w:p>
    <w:p>
      <w:pPr>
        <w:pStyle w:val="ListBullet"/>
      </w:pPr>
      <w:r>
        <w:rPr>
          <w:rFonts w:ascii="맑은 고딕" w:hAnsi="맑은 고딕" w:eastAsia="맑은 고딕"/>
          <w:sz w:val="17"/>
        </w:rPr>
        <w:t>Inovance AC800 (256축, EtherCAT) → 대규모 식물공장 통합 제어, 중국산 가성비</w:t>
      </w:r>
    </w:p>
    <w:p>
      <w:pPr>
        <w:pStyle w:val="ListBullet"/>
      </w:pPr>
      <w:r>
        <w:rPr>
          <w:rFonts w:ascii="맑은 고딕" w:hAnsi="맑은 고딕" w:eastAsia="맑은 고딕"/>
          <w:sz w:val="17"/>
        </w:rPr>
        <w:t>Kinco MK 올인원은 PLC+HMI+IoT 1대 → 소형 온실 간편 설치</w:t>
      </w:r>
    </w:p>
    <w:p>
      <w:r>
        <w:br w:type="page"/>
      </w:r>
    </w:p>
    <w:p>
      <w:pPr>
        <w:pStyle w:val="Heading2"/>
      </w:pPr>
      <w:r>
        <w:t>10. 스마트팜 관련 기술 (Smart Farm Technologies)</w:t>
      </w:r>
    </w:p>
    <w:p>
      <w:r>
        <w:rPr>
          <w:rFonts w:ascii="맑은 고딕" w:hAnsi="맑은 고딕" w:eastAsia="맑은 고딕"/>
          <w:color w:val="2E86C1"/>
          <w:sz w:val="18"/>
        </w:rPr>
        <w:t>환경 제어, 양액 시스템, 식물공장, 드론 방제, 디지털 트윈, 센서</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B4F72"/>
          </w:tcPr>
          <w:p>
            <w:pPr>
              <w:jc w:val="center"/>
            </w:pPr>
            <w:r/>
            <w:r>
              <w:rPr>
                <w:rFonts w:ascii="맑은 고딕" w:hAnsi="맑은 고딕" w:eastAsia="맑은 고딕"/>
                <w:b/>
                <w:color w:val="FFFFFF"/>
                <w:sz w:val="18"/>
              </w:rPr>
              <w:t>기업명</w:t>
            </w:r>
          </w:p>
        </w:tc>
        <w:tc>
          <w:tcPr>
            <w:tcW w:type="dxa" w:w="2493"/>
            <w:shd w:fill="1B4F72"/>
          </w:tcPr>
          <w:p>
            <w:pPr>
              <w:jc w:val="center"/>
            </w:pPr>
            <w:r/>
            <w:r>
              <w:rPr>
                <w:rFonts w:ascii="맑은 고딕" w:hAnsi="맑은 고딕" w:eastAsia="맑은 고딕"/>
                <w:b/>
                <w:color w:val="FFFFFF"/>
                <w:sz w:val="18"/>
              </w:rPr>
              <w:t>ITES 참가 이력</w:t>
            </w:r>
          </w:p>
        </w:tc>
        <w:tc>
          <w:tcPr>
            <w:tcW w:type="dxa" w:w="2493"/>
            <w:shd w:fill="1B4F72"/>
          </w:tcPr>
          <w:p>
            <w:pPr>
              <w:jc w:val="center"/>
            </w:pPr>
            <w:r/>
            <w:r>
              <w:rPr>
                <w:rFonts w:ascii="맑은 고딕" w:hAnsi="맑은 고딕" w:eastAsia="맑은 고딕"/>
                <w:b/>
                <w:color w:val="FFFFFF"/>
                <w:sz w:val="18"/>
              </w:rPr>
              <w:t>주요 제품/기술</w:t>
            </w:r>
          </w:p>
        </w:tc>
        <w:tc>
          <w:tcPr>
            <w:tcW w:type="dxa" w:w="2493"/>
            <w:shd w:fill="1B4F72"/>
          </w:tcPr>
          <w:p>
            <w:pPr>
              <w:jc w:val="center"/>
            </w:pPr>
            <w:r/>
            <w:r>
              <w:rPr>
                <w:rFonts w:ascii="맑은 고딕" w:hAnsi="맑은 고딕" w:eastAsia="맑은 고딕"/>
                <w:b/>
                <w:color w:val="FFFFFF"/>
                <w:sz w:val="18"/>
              </w:rPr>
              <w:t>스마트팜 적용 방안</w:t>
            </w:r>
          </w:p>
        </w:tc>
      </w:tr>
      <w:tr>
        <w:tc>
          <w:tcPr>
            <w:tcW w:type="dxa" w:w="2493"/>
          </w:tcPr>
          <w:p>
            <w:r/>
            <w:r>
              <w:rPr>
                <w:rFonts w:ascii="맑은 고딕" w:hAnsi="맑은 고딕" w:eastAsia="맑은 고딕"/>
                <w:sz w:val="17"/>
              </w:rPr>
              <w:t>Siemens</w:t>
              <w:br/>
              <w:t>(지멘스)</w:t>
            </w:r>
          </w:p>
        </w:tc>
        <w:tc>
          <w:tcPr>
            <w:tcW w:type="dxa" w:w="2493"/>
          </w:tcPr>
          <w:p>
            <w:r/>
            <w:r>
              <w:rPr>
                <w:rFonts w:ascii="맑은 고딕" w:hAnsi="맑은 고딕" w:eastAsia="맑은 고딕"/>
                <w:sz w:val="17"/>
              </w:rPr>
              <w:t>ITES 연속 참가</w:t>
            </w:r>
          </w:p>
        </w:tc>
        <w:tc>
          <w:tcPr>
            <w:tcW w:type="dxa" w:w="2493"/>
          </w:tcPr>
          <w:p>
            <w:r/>
            <w:r>
              <w:rPr>
                <w:rFonts w:ascii="맑은 고딕" w:hAnsi="맑은 고딕" w:eastAsia="맑은 고딕"/>
                <w:sz w:val="17"/>
              </w:rPr>
              <w:t>디지털 트윈 (NX, Xcelerator)</w:t>
              <w:br/>
              <w:t>digiCEAd 디지털 온실</w:t>
              <w:br/>
              <w:t>MindSphere IoT</w:t>
            </w:r>
          </w:p>
        </w:tc>
        <w:tc>
          <w:tcPr>
            <w:tcW w:type="dxa" w:w="2493"/>
          </w:tcPr>
          <w:p>
            <w:r/>
            <w:r>
              <w:rPr>
                <w:rFonts w:ascii="맑은 고딕" w:hAnsi="맑은 고딕" w:eastAsia="맑은 고딕"/>
                <w:sz w:val="17"/>
              </w:rPr>
              <w:t>온실 디지털 트윈 구축</w:t>
              <w:br/>
              <w:t>80 Acres Farms 수직농장 파트너</w:t>
            </w:r>
          </w:p>
        </w:tc>
      </w:tr>
      <w:tr>
        <w:tc>
          <w:tcPr>
            <w:tcW w:type="dxa" w:w="2493"/>
            <w:shd w:fill="EBF5FB"/>
          </w:tcPr>
          <w:p>
            <w:r/>
            <w:r>
              <w:rPr>
                <w:rFonts w:ascii="맑은 고딕" w:hAnsi="맑은 고딕" w:eastAsia="맑은 고딕"/>
                <w:sz w:val="17"/>
              </w:rPr>
              <w:t>Advantech</w:t>
              <w:br/>
              <w:t>(어드밴텍)</w:t>
            </w:r>
          </w:p>
        </w:tc>
        <w:tc>
          <w:tcPr>
            <w:tcW w:type="dxa" w:w="2493"/>
            <w:shd w:fill="EBF5FB"/>
          </w:tcPr>
          <w:p>
            <w:r/>
            <w:r>
              <w:rPr>
                <w:rFonts w:ascii="맑은 고딕" w:hAnsi="맑은 고딕" w:eastAsia="맑은 고딕"/>
                <w:sz w:val="17"/>
              </w:rPr>
              <w:t>관련 전시 참가</w:t>
            </w:r>
          </w:p>
        </w:tc>
        <w:tc>
          <w:tcPr>
            <w:tcW w:type="dxa" w:w="2493"/>
            <w:shd w:fill="EBF5FB"/>
          </w:tcPr>
          <w:p>
            <w:r/>
            <w:r>
              <w:rPr>
                <w:rFonts w:ascii="맑은 고딕" w:hAnsi="맑은 고딕" w:eastAsia="맑은 고딕"/>
                <w:sz w:val="17"/>
              </w:rPr>
              <w:t>Edge AI (AIR-120/310, 26 TOPS)</w:t>
              <w:br/>
              <w:t>WISE-PaaS, IoT 게이트웨이</w:t>
              <w:br/>
              <w:t>ADAM 센서</w:t>
            </w:r>
          </w:p>
        </w:tc>
        <w:tc>
          <w:tcPr>
            <w:tcW w:type="dxa" w:w="2493"/>
            <w:shd w:fill="EBF5FB"/>
          </w:tcPr>
          <w:p>
            <w:r/>
            <w:r>
              <w:rPr>
                <w:rFonts w:ascii="맑은 고딕" w:hAnsi="맑은 고딕" w:eastAsia="맑은 고딕"/>
                <w:sz w:val="17"/>
              </w:rPr>
              <w:t>Edge AI 실시간 작물 이미지 분석</w:t>
              <w:br/>
              <w:t>병해충 감지, 센서 데이터 분석</w:t>
            </w:r>
          </w:p>
        </w:tc>
      </w:tr>
      <w:tr>
        <w:tc>
          <w:tcPr>
            <w:tcW w:type="dxa" w:w="2493"/>
          </w:tcPr>
          <w:p>
            <w:r/>
            <w:r>
              <w:rPr>
                <w:rFonts w:ascii="맑은 고딕" w:hAnsi="맑은 고딕" w:eastAsia="맑은 고딕"/>
                <w:sz w:val="17"/>
              </w:rPr>
              <w:t>DJI</w:t>
              <w:br/>
              <w:t>(大疆创新)</w:t>
            </w:r>
          </w:p>
        </w:tc>
        <w:tc>
          <w:tcPr>
            <w:tcW w:type="dxa" w:w="2493"/>
          </w:tcPr>
          <w:p>
            <w:r/>
            <w:r>
              <w:rPr>
                <w:rFonts w:ascii="맑은 고딕" w:hAnsi="맑은 고딕" w:eastAsia="맑은 고딕"/>
                <w:sz w:val="17"/>
              </w:rPr>
              <w:t>심천 본사</w:t>
              <w:br/>
              <w:t>농업 드론 1위</w:t>
            </w:r>
          </w:p>
        </w:tc>
        <w:tc>
          <w:tcPr>
            <w:tcW w:type="dxa" w:w="2493"/>
          </w:tcPr>
          <w:p>
            <w:r/>
            <w:r>
              <w:rPr>
                <w:rFonts w:ascii="맑은 고딕" w:hAnsi="맑은 고딕" w:eastAsia="맑은 고딕"/>
                <w:sz w:val="17"/>
              </w:rPr>
              <w:t>Agras T100 (100L/150L/100kg,</w:t>
              <w:br/>
              <w:t>20m/s, 2025 신제품)</w:t>
              <w:br/>
              <w:t>T70P, T25P, 다분광 드론</w:t>
            </w:r>
          </w:p>
        </w:tc>
        <w:tc>
          <w:tcPr>
            <w:tcW w:type="dxa" w:w="2493"/>
          </w:tcPr>
          <w:p>
            <w:r/>
            <w:r>
              <w:rPr>
                <w:rFonts w:ascii="맑은 고딕" w:hAnsi="맑은 고딕" w:eastAsia="맑은 고딕"/>
                <w:sz w:val="17"/>
              </w:rPr>
              <w:t>T100 대면적 드론 방제 (역대 최대)</w:t>
              <w:br/>
              <w:t>AI 변량 분사, 다분광 모니터링</w:t>
            </w:r>
          </w:p>
        </w:tc>
      </w:tr>
      <w:tr>
        <w:tc>
          <w:tcPr>
            <w:tcW w:type="dxa" w:w="2493"/>
            <w:shd w:fill="EBF5FB"/>
          </w:tcPr>
          <w:p>
            <w:r/>
            <w:r>
              <w:rPr>
                <w:rFonts w:ascii="맑은 고딕" w:hAnsi="맑은 고딕" w:eastAsia="맑은 고딕"/>
                <w:sz w:val="17"/>
              </w:rPr>
              <w:t>XAG</w:t>
              <w:br/>
              <w:t>(极飞科技)</w:t>
            </w:r>
          </w:p>
        </w:tc>
        <w:tc>
          <w:tcPr>
            <w:tcW w:type="dxa" w:w="2493"/>
            <w:shd w:fill="EBF5FB"/>
          </w:tcPr>
          <w:p>
            <w:r/>
            <w:r>
              <w:rPr>
                <w:rFonts w:ascii="맑은 고딕" w:hAnsi="맑은 고딕" w:eastAsia="맑은 고딕"/>
                <w:sz w:val="17"/>
              </w:rPr>
              <w:t>광동 본사</w:t>
              <w:br/>
              <w:t>농업 로봇 전문</w:t>
            </w:r>
          </w:p>
        </w:tc>
        <w:tc>
          <w:tcPr>
            <w:tcW w:type="dxa" w:w="2493"/>
            <w:shd w:fill="EBF5FB"/>
          </w:tcPr>
          <w:p>
            <w:r/>
            <w:r>
              <w:rPr>
                <w:rFonts w:ascii="맑은 고딕" w:hAnsi="맑은 고딕" w:eastAsia="맑은 고딕"/>
                <w:sz w:val="17"/>
              </w:rPr>
              <w:t>P150Pro 농업 드론</w:t>
              <w:br/>
              <w:t>R150 자율주행 지상 로봇</w:t>
              <w:br/>
              <w:t>FM 농지 모니터링, GNSS RTK</w:t>
            </w:r>
          </w:p>
        </w:tc>
        <w:tc>
          <w:tcPr>
            <w:tcW w:type="dxa" w:w="2493"/>
            <w:shd w:fill="EBF5FB"/>
          </w:tcPr>
          <w:p>
            <w:r/>
            <w:r>
              <w:rPr>
                <w:rFonts w:ascii="맑은 고딕" w:hAnsi="맑은 고딕" w:eastAsia="맑은 고딕"/>
                <w:sz w:val="17"/>
              </w:rPr>
              <w:t>R150 온실 내 지상 방제</w:t>
              <w:br/>
              <w:t>AI 변량 분사, 38개국</w:t>
            </w:r>
          </w:p>
        </w:tc>
      </w:tr>
      <w:tr>
        <w:tc>
          <w:tcPr>
            <w:tcW w:type="dxa" w:w="2493"/>
          </w:tcPr>
          <w:p>
            <w:r/>
            <w:r>
              <w:rPr>
                <w:rFonts w:ascii="맑은 고딕" w:hAnsi="맑은 고딕" w:eastAsia="맑은 고딕"/>
                <w:sz w:val="17"/>
              </w:rPr>
              <w:t>Festo</w:t>
              <w:br/>
              <w:t>(페스토)</w:t>
            </w:r>
          </w:p>
        </w:tc>
        <w:tc>
          <w:tcPr>
            <w:tcW w:type="dxa" w:w="2493"/>
          </w:tcPr>
          <w:p>
            <w:r/>
            <w:r>
              <w:rPr>
                <w:rFonts w:ascii="맑은 고딕" w:hAnsi="맑은 고딕" w:eastAsia="맑은 고딕"/>
                <w:sz w:val="17"/>
              </w:rPr>
              <w:t>관련 전시 참가</w:t>
            </w:r>
          </w:p>
        </w:tc>
        <w:tc>
          <w:tcPr>
            <w:tcW w:type="dxa" w:w="2493"/>
          </w:tcPr>
          <w:p>
            <w:r/>
            <w:r>
              <w:rPr>
                <w:rFonts w:ascii="맑은 고딕" w:hAnsi="맑은 고딕" w:eastAsia="맑은 고딕"/>
                <w:sz w:val="17"/>
              </w:rPr>
              <w:t>BionicSoftArm, 비례 밸브</w:t>
              <w:br/>
              <w:t>공/전 하이브리드</w:t>
              <w:br/>
              <w:t>플러그 식물 핸들링</w:t>
            </w:r>
          </w:p>
        </w:tc>
        <w:tc>
          <w:tcPr>
            <w:tcW w:type="dxa" w:w="2493"/>
          </w:tcPr>
          <w:p>
            <w:r/>
            <w:r>
              <w:rPr>
                <w:rFonts w:ascii="맑은 고딕" w:hAnsi="맑은 고딕" w:eastAsia="맑은 고딕"/>
                <w:sz w:val="17"/>
              </w:rPr>
              <w:t>100년 농업 자동화 경험</w:t>
              <w:br/>
              <w:t>묘목 파지/분류/이식, 양액 유량</w:t>
            </w:r>
          </w:p>
        </w:tc>
      </w:tr>
      <w:tr>
        <w:tc>
          <w:tcPr>
            <w:tcW w:type="dxa" w:w="2493"/>
            <w:shd w:fill="EBF5FB"/>
          </w:tcPr>
          <w:p>
            <w:r/>
            <w:r>
              <w:rPr>
                <w:rFonts w:ascii="맑은 고딕" w:hAnsi="맑은 고딕" w:eastAsia="맑은 고딕"/>
                <w:sz w:val="17"/>
              </w:rPr>
              <w:t>Basler</w:t>
              <w:br/>
              <w:t>(바슬러)</w:t>
            </w:r>
          </w:p>
        </w:tc>
        <w:tc>
          <w:tcPr>
            <w:tcW w:type="dxa" w:w="2493"/>
            <w:shd w:fill="EBF5FB"/>
          </w:tcPr>
          <w:p>
            <w:r/>
            <w:r>
              <w:rPr>
                <w:rFonts w:ascii="맑은 고딕" w:hAnsi="맑은 고딕" w:eastAsia="맑은 고딕"/>
                <w:sz w:val="17"/>
              </w:rPr>
              <w:t>관련 비전 전시</w:t>
            </w:r>
          </w:p>
        </w:tc>
        <w:tc>
          <w:tcPr>
            <w:tcW w:type="dxa" w:w="2493"/>
            <w:shd w:fill="EBF5FB"/>
          </w:tcPr>
          <w:p>
            <w:r/>
            <w:r>
              <w:rPr>
                <w:rFonts w:ascii="맑은 고딕" w:hAnsi="맑은 고딕" w:eastAsia="맑은 고딕"/>
                <w:sz w:val="17"/>
              </w:rPr>
              <w:t>ace2 X visSWIR (단파적외선)</w:t>
              <w:br/>
              <w:t>하이퍼스펙트럴</w:t>
              <w:br/>
              <w:t>pylon SDK</w:t>
            </w:r>
          </w:p>
        </w:tc>
        <w:tc>
          <w:tcPr>
            <w:tcW w:type="dxa" w:w="2493"/>
            <w:shd w:fill="EBF5FB"/>
          </w:tcPr>
          <w:p>
            <w:r/>
            <w:r>
              <w:rPr>
                <w:rFonts w:ascii="맑은 고딕" w:hAnsi="맑은 고딕" w:eastAsia="맑은 고딕"/>
                <w:sz w:val="17"/>
              </w:rPr>
              <w:t>SWIR 농산물 내부 품질</w:t>
              <w:br/>
              <w:t>(사과/감자 당도/수분), NDVI</w:t>
            </w:r>
          </w:p>
        </w:tc>
      </w:tr>
      <w:tr>
        <w:tc>
          <w:tcPr>
            <w:tcW w:type="dxa" w:w="2493"/>
          </w:tcPr>
          <w:p>
            <w:r/>
            <w:r>
              <w:rPr>
                <w:rFonts w:ascii="맑은 고딕" w:hAnsi="맑은 고딕" w:eastAsia="맑은 고딕"/>
                <w:sz w:val="17"/>
              </w:rPr>
              <w:t>Hypersen</w:t>
              <w:br/>
              <w:t>(海伯森)</w:t>
            </w:r>
          </w:p>
        </w:tc>
        <w:tc>
          <w:tcPr>
            <w:tcW w:type="dxa" w:w="2493"/>
          </w:tcPr>
          <w:p>
            <w:r/>
            <w:r>
              <w:rPr>
                <w:rFonts w:ascii="맑은 고딕" w:hAnsi="맑은 고딕" w:eastAsia="맑은 고딕"/>
                <w:sz w:val="17"/>
              </w:rPr>
              <w:t>ITES 참가 확인</w:t>
            </w:r>
          </w:p>
        </w:tc>
        <w:tc>
          <w:tcPr>
            <w:tcW w:type="dxa" w:w="2493"/>
          </w:tcPr>
          <w:p>
            <w:r/>
            <w:r>
              <w:rPr>
                <w:rFonts w:ascii="맑은 고딕" w:hAnsi="맑은 고딕" w:eastAsia="맑은 고딕"/>
                <w:sz w:val="17"/>
              </w:rPr>
              <w:t>HPS-FT 6축 힘/토크 센서</w:t>
              <w:br/>
              <w:t>3D 광학 프로파일러</w:t>
              <w:br/>
              <w:t>3D 컨포컬 센서, 고속 카메라</w:t>
            </w:r>
          </w:p>
        </w:tc>
        <w:tc>
          <w:tcPr>
            <w:tcW w:type="dxa" w:w="2493"/>
          </w:tcPr>
          <w:p>
            <w:r/>
            <w:r>
              <w:rPr>
                <w:rFonts w:ascii="맑은 고딕" w:hAnsi="맑은 고딕" w:eastAsia="맑은 고딕"/>
                <w:sz w:val="17"/>
              </w:rPr>
              <w:t>6축 힘/토크 센서 수확 로봇</w:t>
              <w:br/>
              <w:t>파지력 센싱, 3D 작물 측정</w:t>
            </w:r>
          </w:p>
        </w:tc>
      </w:tr>
      <w:tr>
        <w:tc>
          <w:tcPr>
            <w:tcW w:type="dxa" w:w="2493"/>
            <w:shd w:fill="EBF5FB"/>
          </w:tcPr>
          <w:p>
            <w:r/>
            <w:r>
              <w:rPr>
                <w:rFonts w:ascii="맑은 고딕" w:hAnsi="맑은 고딕" w:eastAsia="맑은 고딕"/>
                <w:sz w:val="17"/>
              </w:rPr>
              <w:t>Sananbio</w:t>
              <w:br/>
              <w:t>(中科三安)</w:t>
            </w:r>
          </w:p>
        </w:tc>
        <w:tc>
          <w:tcPr>
            <w:tcW w:type="dxa" w:w="2493"/>
            <w:shd w:fill="EBF5FB"/>
          </w:tcPr>
          <w:p>
            <w:r/>
            <w:r>
              <w:rPr>
                <w:rFonts w:ascii="맑은 고딕" w:hAnsi="맑은 고딕" w:eastAsia="맑은 고딕"/>
                <w:sz w:val="17"/>
              </w:rPr>
              <w:t>식물공장 전문</w:t>
              <w:br/>
              <w:t>(복건 본사)</w:t>
            </w:r>
          </w:p>
        </w:tc>
        <w:tc>
          <w:tcPr>
            <w:tcW w:type="dxa" w:w="2493"/>
            <w:shd w:fill="EBF5FB"/>
          </w:tcPr>
          <w:p>
            <w:r/>
            <w:r>
              <w:rPr>
                <w:rFonts w:ascii="맑은 고딕" w:hAnsi="맑은 고딕" w:eastAsia="맑은 고딕"/>
                <w:sz w:val="17"/>
              </w:rPr>
              <w:t>LED 식물 성장 조명</w:t>
              <w:br/>
              <w:t>(80+ 레시피, 300+ 품종)</w:t>
              <w:br/>
              <w:t>UPLIFT 무인 수직농장, ARK</w:t>
            </w:r>
          </w:p>
        </w:tc>
        <w:tc>
          <w:tcPr>
            <w:tcW w:type="dxa" w:w="2493"/>
            <w:shd w:fill="EBF5FB"/>
          </w:tcPr>
          <w:p>
            <w:r/>
            <w:r>
              <w:rPr>
                <w:rFonts w:ascii="맑은 고딕" w:hAnsi="맑은 고딕" w:eastAsia="맑은 고딕"/>
                <w:sz w:val="17"/>
              </w:rPr>
              <w:t>세계 최대 식물공장 (10,000m²)</w:t>
              <w:br/>
              <w:t>자동 파종 130,000립/h</w:t>
            </w:r>
          </w:p>
        </w:tc>
      </w:tr>
      <w:tr>
        <w:tc>
          <w:tcPr>
            <w:tcW w:type="dxa" w:w="2493"/>
          </w:tcPr>
          <w:p>
            <w:r/>
            <w:r>
              <w:rPr>
                <w:rFonts w:ascii="맑은 고딕" w:hAnsi="맑은 고딕" w:eastAsia="맑은 고딕"/>
                <w:sz w:val="17"/>
              </w:rPr>
              <w:t>Keli Sensing</w:t>
              <w:br/>
              <w:t>(柯力传感)</w:t>
            </w:r>
          </w:p>
        </w:tc>
        <w:tc>
          <w:tcPr>
            <w:tcW w:type="dxa" w:w="2493"/>
          </w:tcPr>
          <w:p>
            <w:r/>
            <w:r>
              <w:rPr>
                <w:rFonts w:ascii="맑은 고딕" w:hAnsi="맑은 고딕" w:eastAsia="맑은 고딕"/>
                <w:sz w:val="17"/>
              </w:rPr>
              <w:t>ITES 2025 참가 이력</w:t>
            </w:r>
          </w:p>
        </w:tc>
        <w:tc>
          <w:tcPr>
            <w:tcW w:type="dxa" w:w="2493"/>
          </w:tcPr>
          <w:p>
            <w:r/>
            <w:r>
              <w:rPr>
                <w:rFonts w:ascii="맑은 고딕" w:hAnsi="맑은 고딕" w:eastAsia="맑은 고딕"/>
                <w:sz w:val="17"/>
              </w:rPr>
              <w:t>6축 힘/토크 센서, 로드셀</w:t>
              <w:br/>
              <w:t>마이크로 센서, 디지털 트랜스미터</w:t>
              <w:br/>
              <w:t>(229 특허)</w:t>
            </w:r>
          </w:p>
        </w:tc>
        <w:tc>
          <w:tcPr>
            <w:tcW w:type="dxa" w:w="2493"/>
          </w:tcPr>
          <w:p>
            <w:r/>
            <w:r>
              <w:rPr>
                <w:rFonts w:ascii="맑은 고딕" w:hAnsi="맑은 고딕" w:eastAsia="맑은 고딕"/>
                <w:sz w:val="17"/>
              </w:rPr>
              <w:t>로봇 파지력 센싱, 양액 무게</w:t>
              <w:br/>
              <w:t>계량, 수확량 측정</w:t>
            </w:r>
          </w:p>
        </w:tc>
      </w:tr>
    </w:tbl>
    <w:p/>
    <w:p>
      <w:r>
        <w:rPr>
          <w:rFonts w:ascii="맑은 고딕" w:hAnsi="맑은 고딕" w:eastAsia="맑은 고딕"/>
          <w:b/>
          <w:color w:val="1B4F72"/>
          <w:sz w:val="20"/>
        </w:rPr>
        <w:t>핵심 포인트</w:t>
      </w:r>
    </w:p>
    <w:p>
      <w:pPr>
        <w:pStyle w:val="ListBullet"/>
      </w:pPr>
      <w:r>
        <w:rPr>
          <w:rFonts w:ascii="맑은 고딕" w:hAnsi="맑은 고딕" w:eastAsia="맑은 고딕"/>
          <w:sz w:val="17"/>
        </w:rPr>
        <w:t>Siemens digiCEAd 디지털 온실 + 80 Acres Farms 수직농장 파트너 → CEA 전용 솔루션</w:t>
      </w:r>
    </w:p>
    <w:p>
      <w:pPr>
        <w:pStyle w:val="ListBullet"/>
      </w:pPr>
      <w:r>
        <w:rPr>
          <w:rFonts w:ascii="맑은 고딕" w:hAnsi="맑은 고딕" w:eastAsia="맑은 고딕"/>
          <w:sz w:val="17"/>
        </w:rPr>
        <w:t>Sananbio 세계 최대 식물공장 (10,000m²) 운영 → 완전 자동 파종/이식/재배 실증</w:t>
      </w:r>
    </w:p>
    <w:p>
      <w:pPr>
        <w:pStyle w:val="ListBullet"/>
      </w:pPr>
      <w:r>
        <w:rPr>
          <w:rFonts w:ascii="맑은 고딕" w:hAnsi="맑은 고딕" w:eastAsia="맑은 고딕"/>
          <w:sz w:val="17"/>
        </w:rPr>
        <w:t>DJI Agras T100은 역대 최대 농업 드론 (100L) → 대면적 시설 고효율 방제</w:t>
      </w:r>
    </w:p>
    <w:p>
      <w:pPr>
        <w:pStyle w:val="ListBullet"/>
      </w:pPr>
      <w:r>
        <w:rPr>
          <w:rFonts w:ascii="맑은 고딕" w:hAnsi="맑은 고딕" w:eastAsia="맑은 고딕"/>
          <w:sz w:val="17"/>
        </w:rPr>
        <w:t>XAG R150 자율주행 지상 로봇은 온실 내 지상 방제에 검증됨</w:t>
      </w:r>
    </w:p>
    <w:p>
      <w:pPr>
        <w:pStyle w:val="ListBullet"/>
      </w:pPr>
      <w:r>
        <w:rPr>
          <w:rFonts w:ascii="맑은 고딕" w:hAnsi="맑은 고딕" w:eastAsia="맑은 고딕"/>
          <w:sz w:val="17"/>
        </w:rPr>
        <w:t>Hypersen 6축 힘/토크 센서는 ITES 참가 확인 — 수확 로봇 파지력 정밀 센싱 핵심</w:t>
      </w:r>
    </w:p>
    <w:p>
      <w:r>
        <w:br w:type="page"/>
      </w:r>
    </w:p>
    <w:p>
      <w:pPr>
        <w:pStyle w:val="Heading1"/>
      </w:pPr>
      <w:r>
        <w:t>11. 종합 분석 및 추천 전략</w:t>
      </w:r>
    </w:p>
    <w:p>
      <w:pPr>
        <w:pStyle w:val="Heading2"/>
      </w:pPr>
      <w:r>
        <w:t>스마트팜 플랫폼 아키텍처 제안</w:t>
      </w:r>
    </w:p>
    <w:p>
      <w:r>
        <w:rPr>
          <w:rFonts w:ascii="맑은 고딕" w:hAnsi="맑은 고딕" w:eastAsia="맑은 고딕"/>
          <w:sz w:val="20"/>
        </w:rPr>
        <w:t>ITES 2026 참가업체 기술을 기반으로 "로봇 기반 자동화 스마트팜 운영 플랫폼" 기술 스택:</w:t>
      </w:r>
    </w:p>
    <w:tbl>
      <w:tblPr>
        <w:tblStyle w:val="TableGrid"/>
        <w:tblW w:type="auto" w:w="0"/>
        <w:jc w:val="center"/>
        <w:tblLook w:firstColumn="1" w:firstRow="1" w:lastColumn="0" w:lastRow="0" w:noHBand="0" w:noVBand="1" w:val="04A0"/>
      </w:tblPr>
      <w:tblGrid>
        <w:gridCol w:w="4986"/>
        <w:gridCol w:w="4986"/>
      </w:tblGrid>
      <w:tr>
        <w:tc>
          <w:tcPr>
            <w:tcW w:type="dxa" w:w="4986"/>
            <w:shd w:fill="7D3C98"/>
          </w:tcPr>
          <w:p>
            <w:pPr>
              <w:jc w:val="center"/>
            </w:pPr>
            <w:r/>
            <w:r>
              <w:rPr>
                <w:rFonts w:ascii="맑은 고딕" w:hAnsi="맑은 고딕" w:eastAsia="맑은 고딕"/>
                <w:b/>
                <w:color w:val="FFFFFF"/>
                <w:sz w:val="18"/>
              </w:rPr>
              <w:t>AI Platform (AI 플랫폼 계층)</w:t>
            </w:r>
          </w:p>
        </w:tc>
        <w:tc>
          <w:tcPr>
            <w:tcW w:type="dxa" w:w="4986"/>
            <w:shd w:fill="7D3C98"/>
          </w:tcPr>
          <w:p>
            <w:r/>
            <w:r>
              <w:rPr>
                <w:rFonts w:ascii="맑은 고딕" w:hAnsi="맑은 고딕" w:eastAsia="맑은 고딕"/>
                <w:color w:val="FFFFFF"/>
                <w:sz w:val="17"/>
              </w:rPr>
              <w:t>Siemens MindSphere/digiCEAd, Advantech WISE-PaaS, SmartMore ViMo/IndustryGPT</w:t>
            </w:r>
          </w:p>
        </w:tc>
      </w:tr>
      <w:tr>
        <w:tc>
          <w:tcPr>
            <w:tcW w:type="dxa" w:w="4986"/>
            <w:shd w:fill="C0392B"/>
          </w:tcPr>
          <w:p>
            <w:pPr>
              <w:jc w:val="center"/>
            </w:pPr>
            <w:r/>
            <w:r>
              <w:rPr>
                <w:rFonts w:ascii="맑은 고딕" w:hAnsi="맑은 고딕" w:eastAsia="맑은 고딕"/>
                <w:b/>
                <w:color w:val="FFFFFF"/>
                <w:sz w:val="18"/>
              </w:rPr>
              <w:t>Execution (실행 계층)</w:t>
            </w:r>
          </w:p>
        </w:tc>
        <w:tc>
          <w:tcPr>
            <w:tcW w:type="dxa" w:w="4986"/>
            <w:shd w:fill="C0392B"/>
          </w:tcPr>
          <w:p>
            <w:r/>
            <w:r>
              <w:rPr>
                <w:rFonts w:ascii="맑은 고딕" w:hAnsi="맑은 고딕" w:eastAsia="맑은 고딕"/>
                <w:color w:val="FFFFFF"/>
                <w:sz w:val="17"/>
              </w:rPr>
              <w:t>Flexiv Rizon, FANUC CRX, FAIRINO FR20(IP66), Siasun GCR25, Realman RM75</w:t>
            </w:r>
          </w:p>
        </w:tc>
      </w:tr>
      <w:tr>
        <w:tc>
          <w:tcPr>
            <w:tcW w:type="dxa" w:w="4986"/>
            <w:shd w:fill="E67E22"/>
          </w:tcPr>
          <w:p>
            <w:pPr>
              <w:jc w:val="center"/>
            </w:pPr>
            <w:r/>
            <w:r>
              <w:rPr>
                <w:rFonts w:ascii="맑은 고딕" w:hAnsi="맑은 고딕" w:eastAsia="맑은 고딕"/>
                <w:b/>
                <w:color w:val="FFFFFF"/>
                <w:sz w:val="18"/>
              </w:rPr>
              <w:t>Perception (인지 계층)</w:t>
            </w:r>
          </w:p>
        </w:tc>
        <w:tc>
          <w:tcPr>
            <w:tcW w:type="dxa" w:w="4986"/>
            <w:shd w:fill="E67E22"/>
          </w:tcPr>
          <w:p>
            <w:r/>
            <w:r>
              <w:rPr>
                <w:rFonts w:ascii="맑은 고딕" w:hAnsi="맑은 고딕" w:eastAsia="맑은 고딕"/>
                <w:color w:val="FFFFFF"/>
                <w:sz w:val="17"/>
              </w:rPr>
              <w:t>Cognex ViDi, Keyence CV-X, Basler 하이퍼스펙트럴, LMI Gocator 3D, SmartMore VN4000</w:t>
            </w:r>
          </w:p>
        </w:tc>
      </w:tr>
      <w:tr>
        <w:tc>
          <w:tcPr>
            <w:tcW w:type="dxa" w:w="4986"/>
            <w:shd w:fill="2980B9"/>
          </w:tcPr>
          <w:p>
            <w:pPr>
              <w:jc w:val="center"/>
            </w:pPr>
            <w:r/>
            <w:r>
              <w:rPr>
                <w:rFonts w:ascii="맑은 고딕" w:hAnsi="맑은 고딕" w:eastAsia="맑은 고딕"/>
                <w:b/>
                <w:color w:val="FFFFFF"/>
                <w:sz w:val="18"/>
              </w:rPr>
              <w:t>Mobility (이동 계층)</w:t>
            </w:r>
          </w:p>
        </w:tc>
        <w:tc>
          <w:tcPr>
            <w:tcW w:type="dxa" w:w="4986"/>
            <w:shd w:fill="2980B9"/>
          </w:tcPr>
          <w:p>
            <w:r/>
            <w:r>
              <w:rPr>
                <w:rFonts w:ascii="맑은 고딕" w:hAnsi="맑은 고딕" w:eastAsia="맑은 고딕"/>
                <w:color w:val="FFFFFF"/>
                <w:sz w:val="17"/>
              </w:rPr>
              <w:t>Hikrobot AMR, SEER SRC, Quicktron M60, Geek+ SkyCube, VisionNav 자율 포크리프트</w:t>
            </w:r>
          </w:p>
        </w:tc>
      </w:tr>
      <w:tr>
        <w:tc>
          <w:tcPr>
            <w:tcW w:type="dxa" w:w="4986"/>
            <w:shd w:fill="27AE60"/>
          </w:tcPr>
          <w:p>
            <w:pPr>
              <w:jc w:val="center"/>
            </w:pPr>
            <w:r/>
            <w:r>
              <w:rPr>
                <w:rFonts w:ascii="맑은 고딕" w:hAnsi="맑은 고딕" w:eastAsia="맑은 고딕"/>
                <w:b/>
                <w:color w:val="FFFFFF"/>
                <w:sz w:val="18"/>
              </w:rPr>
              <w:t>Edge Control (현장 제어)</w:t>
            </w:r>
          </w:p>
        </w:tc>
        <w:tc>
          <w:tcPr>
            <w:tcW w:type="dxa" w:w="4986"/>
            <w:shd w:fill="27AE60"/>
          </w:tcPr>
          <w:p>
            <w:r/>
            <w:r>
              <w:rPr>
                <w:rFonts w:ascii="맑은 고딕" w:hAnsi="맑은 고딕" w:eastAsia="맑은 고딕"/>
                <w:color w:val="FFFFFF"/>
                <w:sz w:val="17"/>
              </w:rPr>
              <w:t>Siemens SIMATIC S7, Mitsubishi MELSEC, Inovance AC800, Haiwell A8 IoT PLC, Advantech AMAX</w:t>
            </w:r>
          </w:p>
        </w:tc>
      </w:tr>
    </w:tbl>
    <w:p/>
    <w:p>
      <w:pPr>
        <w:pStyle w:val="Heading2"/>
      </w:pPr>
      <w:r>
        <w:t>종합 기술-기업 매트릭스</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1B4F72"/>
          </w:tcPr>
          <w:p>
            <w:pPr>
              <w:jc w:val="center"/>
            </w:pPr>
            <w:r/>
            <w:r>
              <w:rPr>
                <w:rFonts w:ascii="맑은 고딕" w:hAnsi="맑은 고딕" w:eastAsia="맑은 고딕"/>
                <w:b/>
                <w:color w:val="FFFFFF"/>
                <w:sz w:val="18"/>
              </w:rPr>
              <w:t>기업명</w:t>
            </w:r>
          </w:p>
        </w:tc>
        <w:tc>
          <w:tcPr>
            <w:tcW w:type="dxa" w:w="1108"/>
            <w:shd w:fill="1B4F72"/>
          </w:tcPr>
          <w:p>
            <w:pPr>
              <w:jc w:val="center"/>
            </w:pPr>
            <w:r/>
            <w:r>
              <w:rPr>
                <w:rFonts w:ascii="맑은 고딕" w:hAnsi="맑은 고딕" w:eastAsia="맑은 고딕"/>
                <w:b/>
                <w:color w:val="FFFFFF"/>
                <w:sz w:val="18"/>
              </w:rPr>
              <w:t>그리퍼</w:t>
            </w:r>
          </w:p>
        </w:tc>
        <w:tc>
          <w:tcPr>
            <w:tcW w:type="dxa" w:w="1108"/>
            <w:shd w:fill="1B4F72"/>
          </w:tcPr>
          <w:p>
            <w:pPr>
              <w:jc w:val="center"/>
            </w:pPr>
            <w:r/>
            <w:r>
              <w:rPr>
                <w:rFonts w:ascii="맑은 고딕" w:hAnsi="맑은 고딕" w:eastAsia="맑은 고딕"/>
                <w:b/>
                <w:color w:val="FFFFFF"/>
                <w:sz w:val="18"/>
              </w:rPr>
              <w:t>로봇팔</w:t>
            </w:r>
          </w:p>
        </w:tc>
        <w:tc>
          <w:tcPr>
            <w:tcW w:type="dxa" w:w="1108"/>
            <w:shd w:fill="1B4F72"/>
          </w:tcPr>
          <w:p>
            <w:pPr>
              <w:jc w:val="center"/>
            </w:pPr>
            <w:r/>
            <w:r>
              <w:rPr>
                <w:rFonts w:ascii="맑은 고딕" w:hAnsi="맑은 고딕" w:eastAsia="맑은 고딕"/>
                <w:b/>
                <w:color w:val="FFFFFF"/>
                <w:sz w:val="18"/>
              </w:rPr>
              <w:t>AMR</w:t>
            </w:r>
          </w:p>
        </w:tc>
        <w:tc>
          <w:tcPr>
            <w:tcW w:type="dxa" w:w="1108"/>
            <w:shd w:fill="1B4F72"/>
          </w:tcPr>
          <w:p>
            <w:pPr>
              <w:jc w:val="center"/>
            </w:pPr>
            <w:r/>
            <w:r>
              <w:rPr>
                <w:rFonts w:ascii="맑은 고딕" w:hAnsi="맑은 고딕" w:eastAsia="맑은 고딕"/>
                <w:b/>
                <w:color w:val="FFFFFF"/>
                <w:sz w:val="18"/>
              </w:rPr>
              <w:t>AI물류</w:t>
            </w:r>
          </w:p>
        </w:tc>
        <w:tc>
          <w:tcPr>
            <w:tcW w:type="dxa" w:w="1108"/>
            <w:shd w:fill="1B4F72"/>
          </w:tcPr>
          <w:p>
            <w:pPr>
              <w:jc w:val="center"/>
            </w:pPr>
            <w:r/>
            <w:r>
              <w:rPr>
                <w:rFonts w:ascii="맑은 고딕" w:hAnsi="맑은 고딕" w:eastAsia="맑은 고딕"/>
                <w:b/>
                <w:color w:val="FFFFFF"/>
                <w:sz w:val="18"/>
              </w:rPr>
              <w:t>AI선별</w:t>
            </w:r>
          </w:p>
        </w:tc>
        <w:tc>
          <w:tcPr>
            <w:tcW w:type="dxa" w:w="1108"/>
            <w:shd w:fill="1B4F72"/>
          </w:tcPr>
          <w:p>
            <w:pPr>
              <w:jc w:val="center"/>
            </w:pPr>
            <w:r/>
            <w:r>
              <w:rPr>
                <w:rFonts w:ascii="맑은 고딕" w:hAnsi="맑은 고딕" w:eastAsia="맑은 고딕"/>
                <w:b/>
                <w:color w:val="FFFFFF"/>
                <w:sz w:val="18"/>
              </w:rPr>
              <w:t>비전</w:t>
            </w:r>
          </w:p>
        </w:tc>
        <w:tc>
          <w:tcPr>
            <w:tcW w:type="dxa" w:w="1108"/>
            <w:shd w:fill="1B4F72"/>
          </w:tcPr>
          <w:p>
            <w:pPr>
              <w:jc w:val="center"/>
            </w:pPr>
            <w:r/>
            <w:r>
              <w:rPr>
                <w:rFonts w:ascii="맑은 고딕" w:hAnsi="맑은 고딕" w:eastAsia="맑은 고딕"/>
                <w:b/>
                <w:color w:val="FFFFFF"/>
                <w:sz w:val="18"/>
              </w:rPr>
              <w:t>AI PLC</w:t>
            </w:r>
          </w:p>
        </w:tc>
        <w:tc>
          <w:tcPr>
            <w:tcW w:type="dxa" w:w="1108"/>
            <w:shd w:fill="1B4F72"/>
          </w:tcPr>
          <w:p>
            <w:pPr>
              <w:jc w:val="center"/>
            </w:pPr>
            <w:r/>
            <w:r>
              <w:rPr>
                <w:rFonts w:ascii="맑은 고딕" w:hAnsi="맑은 고딕" w:eastAsia="맑은 고딕"/>
                <w:b/>
                <w:color w:val="FFFFFF"/>
                <w:sz w:val="18"/>
              </w:rPr>
              <w:t>스마트팜</w:t>
            </w:r>
          </w:p>
        </w:tc>
      </w:tr>
      <w:tr>
        <w:tc>
          <w:tcPr>
            <w:tcW w:type="dxa" w:w="1108"/>
          </w:tcPr>
          <w:p>
            <w:r/>
            <w:r>
              <w:rPr>
                <w:rFonts w:ascii="맑은 고딕" w:hAnsi="맑은 고딕" w:eastAsia="맑은 고딕"/>
                <w:sz w:val="15"/>
              </w:rPr>
              <w:t>FANUC</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Flexiv</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FAIRINO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Siasun/DUCO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Dobot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Realman</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JAKA</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KUKA</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Siemens</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b/>
                <w:color w:val="1B4F72"/>
                <w:sz w:val="15"/>
              </w:rPr>
              <w:t>O</w:t>
            </w:r>
          </w:p>
        </w:tc>
      </w:tr>
      <w:tr>
        <w:tc>
          <w:tcPr>
            <w:tcW w:type="dxa" w:w="1108"/>
            <w:shd w:fill="EBF5FB"/>
          </w:tcPr>
          <w:p>
            <w:r/>
            <w:r>
              <w:rPr>
                <w:rFonts w:ascii="맑은 고딕" w:hAnsi="맑은 고딕" w:eastAsia="맑은 고딕"/>
                <w:sz w:val="15"/>
              </w:rPr>
              <w:t>Cognex</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Keyence</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Hikrobot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SmartMore</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Geek+</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SEER</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Quicktron</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HAI Robotics</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Inovance</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Delta</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Advantech</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b/>
                <w:color w:val="1B4F72"/>
                <w:sz w:val="15"/>
              </w:rPr>
              <w:t>O</w:t>
            </w:r>
          </w:p>
        </w:tc>
      </w:tr>
      <w:tr>
        <w:tc>
          <w:tcPr>
            <w:tcW w:type="dxa" w:w="1108"/>
          </w:tcPr>
          <w:p>
            <w:r/>
            <w:r>
              <w:rPr>
                <w:rFonts w:ascii="맑은 고딕" w:hAnsi="맑은 고딕" w:eastAsia="맑은 고딕"/>
                <w:sz w:val="15"/>
              </w:rPr>
              <w:t>Haiwell</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Inspire Robots</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SRT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DH-Robotics</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RoChU</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PaXini</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LMI Technologies</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r>
      <w:tr>
        <w:tc>
          <w:tcPr>
            <w:tcW w:type="dxa" w:w="1108"/>
            <w:shd w:fill="EBF5FB"/>
          </w:tcPr>
          <w:p>
            <w:r/>
            <w:r>
              <w:rPr>
                <w:rFonts w:ascii="맑은 고딕" w:hAnsi="맑은 고딕" w:eastAsia="맑은 고딕"/>
                <w:sz w:val="15"/>
              </w:rPr>
              <w:t>Mech-Mind</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r>
      <w:tr>
        <w:tc>
          <w:tcPr>
            <w:tcW w:type="dxa" w:w="1108"/>
          </w:tcPr>
          <w:p>
            <w:r/>
            <w:r>
              <w:rPr>
                <w:rFonts w:ascii="맑은 고딕" w:hAnsi="맑은 고딕" w:eastAsia="맑은 고딕"/>
                <w:sz w:val="15"/>
              </w:rPr>
              <w:t>Basler</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r>
      <w:tr>
        <w:tc>
          <w:tcPr>
            <w:tcW w:type="dxa" w:w="1108"/>
            <w:shd w:fill="EBF5FB"/>
          </w:tcPr>
          <w:p>
            <w:r/>
            <w:r>
              <w:rPr>
                <w:rFonts w:ascii="맑은 고딕" w:hAnsi="맑은 고딕" w:eastAsia="맑은 고딕"/>
                <w:sz w:val="15"/>
              </w:rPr>
              <w:t>Festo</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r>
      <w:tr>
        <w:tc>
          <w:tcPr>
            <w:tcW w:type="dxa" w:w="1108"/>
          </w:tcPr>
          <w:p>
            <w:r/>
            <w:r>
              <w:rPr>
                <w:rFonts w:ascii="맑은 고딕" w:hAnsi="맑은 고딕" w:eastAsia="맑은 고딕"/>
                <w:sz w:val="15"/>
              </w:rPr>
              <w:t>Hypersen</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r>
      <w:tr>
        <w:tc>
          <w:tcPr>
            <w:tcW w:type="dxa" w:w="1108"/>
            <w:shd w:fill="EBF5FB"/>
          </w:tcPr>
          <w:p>
            <w:r/>
            <w:r>
              <w:rPr>
                <w:rFonts w:ascii="맑은 고딕" w:hAnsi="맑은 고딕" w:eastAsia="맑은 고딕"/>
                <w:sz w:val="15"/>
              </w:rPr>
              <w:t>Sananbio</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r>
      <w:tr>
        <w:tc>
          <w:tcPr>
            <w:tcW w:type="dxa" w:w="1108"/>
          </w:tcPr>
          <w:p>
            <w:r/>
            <w:r>
              <w:rPr>
                <w:rFonts w:ascii="맑은 고딕" w:hAnsi="맑은 고딕" w:eastAsia="맑은 고딕"/>
                <w:sz w:val="15"/>
              </w:rPr>
              <w:t>DJI</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sz w:val="15"/>
              </w:rPr>
              <w:t>-</w:t>
            </w:r>
          </w:p>
        </w:tc>
        <w:tc>
          <w:tcPr>
            <w:tcW w:type="dxa" w:w="1108"/>
          </w:tcPr>
          <w:p>
            <w:pPr>
              <w:jc w:val="center"/>
            </w:pPr>
            <w:r/>
            <w:r>
              <w:rPr>
                <w:rFonts w:ascii="맑은 고딕" w:hAnsi="맑은 고딕" w:eastAsia="맑은 고딕"/>
                <w:b/>
                <w:color w:val="1B4F72"/>
                <w:sz w:val="15"/>
              </w:rPr>
              <w:t>O</w:t>
            </w:r>
          </w:p>
        </w:tc>
      </w:tr>
      <w:tr>
        <w:tc>
          <w:tcPr>
            <w:tcW w:type="dxa" w:w="1108"/>
            <w:shd w:fill="EBF5FB"/>
          </w:tcPr>
          <w:p>
            <w:r/>
            <w:r>
              <w:rPr>
                <w:rFonts w:ascii="맑은 고딕" w:hAnsi="맑은 고딕" w:eastAsia="맑은 고딕"/>
                <w:sz w:val="15"/>
              </w:rPr>
              <w:t>XAG</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sz w:val="15"/>
              </w:rPr>
              <w:t>-</w:t>
            </w:r>
          </w:p>
        </w:tc>
        <w:tc>
          <w:tcPr>
            <w:tcW w:type="dxa" w:w="1108"/>
            <w:shd w:fill="EBF5FB"/>
          </w:tcPr>
          <w:p>
            <w:pPr>
              <w:jc w:val="center"/>
            </w:pPr>
            <w:r/>
            <w:r>
              <w:rPr>
                <w:rFonts w:ascii="맑은 고딕" w:hAnsi="맑은 고딕" w:eastAsia="맑은 고딕"/>
                <w:b/>
                <w:color w:val="1B4F72"/>
                <w:sz w:val="15"/>
              </w:rPr>
              <w:t>O</w:t>
            </w:r>
          </w:p>
        </w:tc>
      </w:tr>
    </w:tbl>
    <w:p/>
    <w:p>
      <w:pPr>
        <w:pStyle w:val="Heading2"/>
      </w:pPr>
      <w:r>
        <w:t>핵심 주목 기업 TOP 10</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B4F72"/>
          </w:tcPr>
          <w:p>
            <w:pPr>
              <w:jc w:val="center"/>
            </w:pPr>
            <w:r/>
            <w:r>
              <w:rPr>
                <w:rFonts w:ascii="맑은 고딕" w:hAnsi="맑은 고딕" w:eastAsia="맑은 고딕"/>
                <w:b/>
                <w:color w:val="FFFFFF"/>
                <w:sz w:val="18"/>
              </w:rPr>
              <w:t>순위</w:t>
            </w:r>
          </w:p>
        </w:tc>
        <w:tc>
          <w:tcPr>
            <w:tcW w:type="dxa" w:w="1994"/>
            <w:shd w:fill="1B4F72"/>
          </w:tcPr>
          <w:p>
            <w:pPr>
              <w:jc w:val="center"/>
            </w:pPr>
            <w:r/>
            <w:r>
              <w:rPr>
                <w:rFonts w:ascii="맑은 고딕" w:hAnsi="맑은 고딕" w:eastAsia="맑은 고딕"/>
                <w:b/>
                <w:color w:val="FFFFFF"/>
                <w:sz w:val="18"/>
              </w:rPr>
              <w:t>기업명</w:t>
            </w:r>
          </w:p>
        </w:tc>
        <w:tc>
          <w:tcPr>
            <w:tcW w:type="dxa" w:w="1994"/>
            <w:shd w:fill="1B4F72"/>
          </w:tcPr>
          <w:p>
            <w:pPr>
              <w:jc w:val="center"/>
            </w:pPr>
            <w:r/>
            <w:r>
              <w:rPr>
                <w:rFonts w:ascii="맑은 고딕" w:hAnsi="맑은 고딕" w:eastAsia="맑은 고딕"/>
                <w:b/>
                <w:color w:val="FFFFFF"/>
                <w:sz w:val="18"/>
              </w:rPr>
              <w:t>국적</w:t>
            </w:r>
          </w:p>
        </w:tc>
        <w:tc>
          <w:tcPr>
            <w:tcW w:type="dxa" w:w="1994"/>
            <w:shd w:fill="1B4F72"/>
          </w:tcPr>
          <w:p>
            <w:pPr>
              <w:jc w:val="center"/>
            </w:pPr>
            <w:r/>
            <w:r>
              <w:rPr>
                <w:rFonts w:ascii="맑은 고딕" w:hAnsi="맑은 고딕" w:eastAsia="맑은 고딕"/>
                <w:b/>
                <w:color w:val="FFFFFF"/>
                <w:sz w:val="18"/>
              </w:rPr>
              <w:t>핵심 분야</w:t>
            </w:r>
          </w:p>
        </w:tc>
        <w:tc>
          <w:tcPr>
            <w:tcW w:type="dxa" w:w="1994"/>
            <w:shd w:fill="1B4F72"/>
          </w:tcPr>
          <w:p>
            <w:pPr>
              <w:jc w:val="center"/>
            </w:pPr>
            <w:r/>
            <w:r>
              <w:rPr>
                <w:rFonts w:ascii="맑은 고딕" w:hAnsi="맑은 고딕" w:eastAsia="맑은 고딕"/>
                <w:b/>
                <w:color w:val="FFFFFF"/>
                <w:sz w:val="18"/>
              </w:rPr>
              <w:t>선정 사유</w:t>
            </w:r>
          </w:p>
        </w:tc>
      </w:tr>
      <w:tr>
        <w:tc>
          <w:tcPr>
            <w:tcW w:type="dxa" w:w="1994"/>
          </w:tcPr>
          <w:p>
            <w:pPr>
              <w:jc w:val="center"/>
            </w:pPr>
            <w:r/>
            <w:r>
              <w:rPr>
                <w:rFonts w:ascii="맑은 고딕" w:hAnsi="맑은 고딕" w:eastAsia="맑은 고딕"/>
                <w:b/>
                <w:color w:val="1B4F72"/>
                <w:sz w:val="17"/>
              </w:rPr>
              <w:t>1</w:t>
            </w:r>
          </w:p>
        </w:tc>
        <w:tc>
          <w:tcPr>
            <w:tcW w:type="dxa" w:w="1994"/>
          </w:tcPr>
          <w:p>
            <w:r/>
            <w:r>
              <w:rPr>
                <w:rFonts w:ascii="맑은 고딕" w:hAnsi="맑은 고딕" w:eastAsia="맑은 고딕"/>
                <w:sz w:val="17"/>
              </w:rPr>
              <w:t>Flexiv</w:t>
            </w:r>
          </w:p>
        </w:tc>
        <w:tc>
          <w:tcPr>
            <w:tcW w:type="dxa" w:w="1994"/>
          </w:tcPr>
          <w:p>
            <w:r/>
            <w:r>
              <w:rPr>
                <w:rFonts w:ascii="맑은 고딕" w:hAnsi="맑은 고딕" w:eastAsia="맑은 고딕"/>
                <w:sz w:val="17"/>
              </w:rPr>
              <w:t>중국</w:t>
            </w:r>
          </w:p>
        </w:tc>
        <w:tc>
          <w:tcPr>
            <w:tcW w:type="dxa" w:w="1994"/>
          </w:tcPr>
          <w:p>
            <w:r/>
            <w:r>
              <w:rPr>
                <w:rFonts w:ascii="맑은 고딕" w:hAnsi="맑은 고딕" w:eastAsia="맑은 고딕"/>
                <w:sz w:val="17"/>
              </w:rPr>
              <w:t>로봇팔</w:t>
            </w:r>
          </w:p>
        </w:tc>
        <w:tc>
          <w:tcPr>
            <w:tcW w:type="dxa" w:w="1994"/>
          </w:tcPr>
          <w:p>
            <w:r/>
            <w:r>
              <w:rPr>
                <w:rFonts w:ascii="맑은 고딕" w:hAnsi="맑은 고딕" w:eastAsia="맑은 고딕"/>
                <w:sz w:val="17"/>
              </w:rPr>
              <w:t>7축 적응형 힘 제어 + IP65, ITES 연속 참가, 수확 로봇 최적</w:t>
            </w:r>
          </w:p>
        </w:tc>
      </w:tr>
      <w:tr>
        <w:tc>
          <w:tcPr>
            <w:tcW w:type="dxa" w:w="1994"/>
            <w:shd w:fill="EBF5FB"/>
          </w:tcPr>
          <w:p>
            <w:pPr>
              <w:jc w:val="center"/>
            </w:pPr>
            <w:r/>
            <w:r>
              <w:rPr>
                <w:rFonts w:ascii="맑은 고딕" w:hAnsi="맑은 고딕" w:eastAsia="맑은 고딕"/>
                <w:b/>
                <w:color w:val="1B4F72"/>
                <w:sz w:val="17"/>
              </w:rPr>
              <w:t>2</w:t>
            </w:r>
          </w:p>
        </w:tc>
        <w:tc>
          <w:tcPr>
            <w:tcW w:type="dxa" w:w="1994"/>
            <w:shd w:fill="EBF5FB"/>
          </w:tcPr>
          <w:p>
            <w:r/>
            <w:r>
              <w:rPr>
                <w:rFonts w:ascii="맑은 고딕" w:hAnsi="맑은 고딕" w:eastAsia="맑은 고딕"/>
                <w:sz w:val="17"/>
              </w:rPr>
              <w:t>Siemens</w:t>
            </w:r>
          </w:p>
        </w:tc>
        <w:tc>
          <w:tcPr>
            <w:tcW w:type="dxa" w:w="1994"/>
            <w:shd w:fill="EBF5FB"/>
          </w:tcPr>
          <w:p>
            <w:r/>
            <w:r>
              <w:rPr>
                <w:rFonts w:ascii="맑은 고딕" w:hAnsi="맑은 고딕" w:eastAsia="맑은 고딕"/>
                <w:sz w:val="17"/>
              </w:rPr>
              <w:t>독일</w:t>
            </w:r>
          </w:p>
        </w:tc>
        <w:tc>
          <w:tcPr>
            <w:tcW w:type="dxa" w:w="1994"/>
            <w:shd w:fill="EBF5FB"/>
          </w:tcPr>
          <w:p>
            <w:r/>
            <w:r>
              <w:rPr>
                <w:rFonts w:ascii="맑은 고딕" w:hAnsi="맑은 고딕" w:eastAsia="맑은 고딕"/>
                <w:sz w:val="17"/>
              </w:rPr>
              <w:t>AI PLC·물류·스마트팜</w:t>
            </w:r>
          </w:p>
        </w:tc>
        <w:tc>
          <w:tcPr>
            <w:tcW w:type="dxa" w:w="1994"/>
            <w:shd w:fill="EBF5FB"/>
          </w:tcPr>
          <w:p>
            <w:r/>
            <w:r>
              <w:rPr>
                <w:rFonts w:ascii="맑은 고딕" w:hAnsi="맑은 고딕" w:eastAsia="맑은 고딕"/>
                <w:sz w:val="17"/>
              </w:rPr>
              <w:t>S7-1200 온실 예제, digiCEAd CEA 전용, MindSphere</w:t>
            </w:r>
          </w:p>
        </w:tc>
      </w:tr>
      <w:tr>
        <w:tc>
          <w:tcPr>
            <w:tcW w:type="dxa" w:w="1994"/>
          </w:tcPr>
          <w:p>
            <w:pPr>
              <w:jc w:val="center"/>
            </w:pPr>
            <w:r/>
            <w:r>
              <w:rPr>
                <w:rFonts w:ascii="맑은 고딕" w:hAnsi="맑은 고딕" w:eastAsia="맑은 고딕"/>
                <w:b/>
                <w:color w:val="1B4F72"/>
                <w:sz w:val="17"/>
              </w:rPr>
              <w:t>3</w:t>
            </w:r>
          </w:p>
        </w:tc>
        <w:tc>
          <w:tcPr>
            <w:tcW w:type="dxa" w:w="1994"/>
          </w:tcPr>
          <w:p>
            <w:r/>
            <w:r>
              <w:rPr>
                <w:rFonts w:ascii="맑은 고딕" w:hAnsi="맑은 고딕" w:eastAsia="맑은 고딕"/>
                <w:sz w:val="17"/>
              </w:rPr>
              <w:t>Hikrobot</w:t>
            </w:r>
          </w:p>
        </w:tc>
        <w:tc>
          <w:tcPr>
            <w:tcW w:type="dxa" w:w="1994"/>
          </w:tcPr>
          <w:p>
            <w:r/>
            <w:r>
              <w:rPr>
                <w:rFonts w:ascii="맑은 고딕" w:hAnsi="맑은 고딕" w:eastAsia="맑은 고딕"/>
                <w:sz w:val="17"/>
              </w:rPr>
              <w:t>중국</w:t>
            </w:r>
          </w:p>
        </w:tc>
        <w:tc>
          <w:tcPr>
            <w:tcW w:type="dxa" w:w="1994"/>
          </w:tcPr>
          <w:p>
            <w:r/>
            <w:r>
              <w:rPr>
                <w:rFonts w:ascii="맑은 고딕" w:hAnsi="맑은 고딕" w:eastAsia="맑은 고딕"/>
                <w:sz w:val="17"/>
              </w:rPr>
              <w:t>AMR·비전·물류·AI선별</w:t>
            </w:r>
          </w:p>
        </w:tc>
        <w:tc>
          <w:tcPr>
            <w:tcW w:type="dxa" w:w="1994"/>
          </w:tcPr>
          <w:p>
            <w:r/>
            <w:r>
              <w:rPr>
                <w:rFonts w:ascii="맑은 고딕" w:hAnsi="맑은 고딕" w:eastAsia="맑은 고딕"/>
                <w:sz w:val="17"/>
              </w:rPr>
              <w:t>비전+AMR 4개 분야 동시 커버, iWMS 통합 관리</w:t>
            </w:r>
          </w:p>
        </w:tc>
      </w:tr>
      <w:tr>
        <w:tc>
          <w:tcPr>
            <w:tcW w:type="dxa" w:w="1994"/>
            <w:shd w:fill="EBF5FB"/>
          </w:tcPr>
          <w:p>
            <w:pPr>
              <w:jc w:val="center"/>
            </w:pPr>
            <w:r/>
            <w:r>
              <w:rPr>
                <w:rFonts w:ascii="맑은 고딕" w:hAnsi="맑은 고딕" w:eastAsia="맑은 고딕"/>
                <w:b/>
                <w:color w:val="1B4F72"/>
                <w:sz w:val="17"/>
              </w:rPr>
              <w:t>4</w:t>
            </w:r>
          </w:p>
        </w:tc>
        <w:tc>
          <w:tcPr>
            <w:tcW w:type="dxa" w:w="1994"/>
            <w:shd w:fill="EBF5FB"/>
          </w:tcPr>
          <w:p>
            <w:r/>
            <w:r>
              <w:rPr>
                <w:rFonts w:ascii="맑은 고딕" w:hAnsi="맑은 고딕" w:eastAsia="맑은 고딕"/>
                <w:sz w:val="17"/>
              </w:rPr>
              <w:t>Cognex</w:t>
            </w:r>
          </w:p>
        </w:tc>
        <w:tc>
          <w:tcPr>
            <w:tcW w:type="dxa" w:w="1994"/>
            <w:shd w:fill="EBF5FB"/>
          </w:tcPr>
          <w:p>
            <w:r/>
            <w:r>
              <w:rPr>
                <w:rFonts w:ascii="맑은 고딕" w:hAnsi="맑은 고딕" w:eastAsia="맑은 고딕"/>
                <w:sz w:val="17"/>
              </w:rPr>
              <w:t>미국</w:t>
            </w:r>
          </w:p>
        </w:tc>
        <w:tc>
          <w:tcPr>
            <w:tcW w:type="dxa" w:w="1994"/>
            <w:shd w:fill="EBF5FB"/>
          </w:tcPr>
          <w:p>
            <w:r/>
            <w:r>
              <w:rPr>
                <w:rFonts w:ascii="맑은 고딕" w:hAnsi="맑은 고딕" w:eastAsia="맑은 고딕"/>
                <w:sz w:val="17"/>
              </w:rPr>
              <w:t>AI선별·비전</w:t>
            </w:r>
          </w:p>
        </w:tc>
        <w:tc>
          <w:tcPr>
            <w:tcW w:type="dxa" w:w="1994"/>
            <w:shd w:fill="EBF5FB"/>
          </w:tcPr>
          <w:p>
            <w:r/>
            <w:r>
              <w:rPr>
                <w:rFonts w:ascii="맑은 고딕" w:hAnsi="맑은 고딕" w:eastAsia="맑은 고딕"/>
                <w:sz w:val="17"/>
              </w:rPr>
              <w:t>ViDi AI 딥러닝 소량 학습 고정확도, 식품산업 실적</w:t>
            </w:r>
          </w:p>
        </w:tc>
      </w:tr>
      <w:tr>
        <w:tc>
          <w:tcPr>
            <w:tcW w:type="dxa" w:w="1994"/>
          </w:tcPr>
          <w:p>
            <w:pPr>
              <w:jc w:val="center"/>
            </w:pPr>
            <w:r/>
            <w:r>
              <w:rPr>
                <w:rFonts w:ascii="맑은 고딕" w:hAnsi="맑은 고딕" w:eastAsia="맑은 고딕"/>
                <w:b/>
                <w:color w:val="1B4F72"/>
                <w:sz w:val="17"/>
              </w:rPr>
              <w:t>5</w:t>
            </w:r>
          </w:p>
        </w:tc>
        <w:tc>
          <w:tcPr>
            <w:tcW w:type="dxa" w:w="1994"/>
          </w:tcPr>
          <w:p>
            <w:r/>
            <w:r>
              <w:rPr>
                <w:rFonts w:ascii="맑은 고딕" w:hAnsi="맑은 고딕" w:eastAsia="맑은 고딕"/>
                <w:sz w:val="17"/>
              </w:rPr>
              <w:t>FAIRINO</w:t>
            </w:r>
          </w:p>
        </w:tc>
        <w:tc>
          <w:tcPr>
            <w:tcW w:type="dxa" w:w="1994"/>
          </w:tcPr>
          <w:p>
            <w:r/>
            <w:r>
              <w:rPr>
                <w:rFonts w:ascii="맑은 고딕" w:hAnsi="맑은 고딕" w:eastAsia="맑은 고딕"/>
                <w:sz w:val="17"/>
              </w:rPr>
              <w:t>중국</w:t>
            </w:r>
          </w:p>
        </w:tc>
        <w:tc>
          <w:tcPr>
            <w:tcW w:type="dxa" w:w="1994"/>
          </w:tcPr>
          <w:p>
            <w:r/>
            <w:r>
              <w:rPr>
                <w:rFonts w:ascii="맑은 고딕" w:hAnsi="맑은 고딕" w:eastAsia="맑은 고딕"/>
                <w:sz w:val="17"/>
              </w:rPr>
              <w:t>로봇팔</w:t>
            </w:r>
          </w:p>
        </w:tc>
        <w:tc>
          <w:tcPr>
            <w:tcW w:type="dxa" w:w="1994"/>
          </w:tcPr>
          <w:p>
            <w:r/>
            <w:r>
              <w:rPr>
                <w:rFonts w:ascii="맑은 고딕" w:hAnsi="맑은 고딕" w:eastAsia="맑은 고딕"/>
                <w:sz w:val="17"/>
              </w:rPr>
              <w:t>IP66 최고 방수등급 + 1854mm 도달 → 습윤 농업 최적</w:t>
            </w:r>
          </w:p>
        </w:tc>
      </w:tr>
      <w:tr>
        <w:tc>
          <w:tcPr>
            <w:tcW w:type="dxa" w:w="1994"/>
            <w:shd w:fill="EBF5FB"/>
          </w:tcPr>
          <w:p>
            <w:pPr>
              <w:jc w:val="center"/>
            </w:pPr>
            <w:r/>
            <w:r>
              <w:rPr>
                <w:rFonts w:ascii="맑은 고딕" w:hAnsi="맑은 고딕" w:eastAsia="맑은 고딕"/>
                <w:b/>
                <w:color w:val="1B4F72"/>
                <w:sz w:val="17"/>
              </w:rPr>
              <w:t>6</w:t>
            </w:r>
          </w:p>
        </w:tc>
        <w:tc>
          <w:tcPr>
            <w:tcW w:type="dxa" w:w="1994"/>
            <w:shd w:fill="EBF5FB"/>
          </w:tcPr>
          <w:p>
            <w:r/>
            <w:r>
              <w:rPr>
                <w:rFonts w:ascii="맑은 고딕" w:hAnsi="맑은 고딕" w:eastAsia="맑은 고딕"/>
                <w:sz w:val="17"/>
              </w:rPr>
              <w:t>SEER Robotics</w:t>
            </w:r>
          </w:p>
        </w:tc>
        <w:tc>
          <w:tcPr>
            <w:tcW w:type="dxa" w:w="1994"/>
            <w:shd w:fill="EBF5FB"/>
          </w:tcPr>
          <w:p>
            <w:r/>
            <w:r>
              <w:rPr>
                <w:rFonts w:ascii="맑은 고딕" w:hAnsi="맑은 고딕" w:eastAsia="맑은 고딕"/>
                <w:sz w:val="17"/>
              </w:rPr>
              <w:t>중국</w:t>
            </w:r>
          </w:p>
        </w:tc>
        <w:tc>
          <w:tcPr>
            <w:tcW w:type="dxa" w:w="1994"/>
            <w:shd w:fill="EBF5FB"/>
          </w:tcPr>
          <w:p>
            <w:r/>
            <w:r>
              <w:rPr>
                <w:rFonts w:ascii="맑은 고딕" w:hAnsi="맑은 고딕" w:eastAsia="맑은 고딕"/>
                <w:sz w:val="17"/>
              </w:rPr>
              <w:t>AMR</w:t>
            </w:r>
          </w:p>
        </w:tc>
        <w:tc>
          <w:tcPr>
            <w:tcW w:type="dxa" w:w="1994"/>
            <w:shd w:fill="EBF5FB"/>
          </w:tcPr>
          <w:p>
            <w:r/>
            <w:r>
              <w:rPr>
                <w:rFonts w:ascii="맑은 고딕" w:hAnsi="맑은 고딕" w:eastAsia="맑은 고딕"/>
                <w:sz w:val="17"/>
              </w:rPr>
              <w:t>5년+ ITES 연속 참가, SRC 범용 제어기 맞춤 AMR 개발</w:t>
            </w:r>
          </w:p>
        </w:tc>
      </w:tr>
      <w:tr>
        <w:tc>
          <w:tcPr>
            <w:tcW w:type="dxa" w:w="1994"/>
          </w:tcPr>
          <w:p>
            <w:pPr>
              <w:jc w:val="center"/>
            </w:pPr>
            <w:r/>
            <w:r>
              <w:rPr>
                <w:rFonts w:ascii="맑은 고딕" w:hAnsi="맑은 고딕" w:eastAsia="맑은 고딕"/>
                <w:b/>
                <w:color w:val="1B4F72"/>
                <w:sz w:val="17"/>
              </w:rPr>
              <w:t>7</w:t>
            </w:r>
          </w:p>
        </w:tc>
        <w:tc>
          <w:tcPr>
            <w:tcW w:type="dxa" w:w="1994"/>
          </w:tcPr>
          <w:p>
            <w:r/>
            <w:r>
              <w:rPr>
                <w:rFonts w:ascii="맑은 고딕" w:hAnsi="맑은 고딕" w:eastAsia="맑은 고딕"/>
                <w:sz w:val="17"/>
              </w:rPr>
              <w:t>SmartMore</w:t>
            </w:r>
          </w:p>
        </w:tc>
        <w:tc>
          <w:tcPr>
            <w:tcW w:type="dxa" w:w="1994"/>
          </w:tcPr>
          <w:p>
            <w:r/>
            <w:r>
              <w:rPr>
                <w:rFonts w:ascii="맑은 고딕" w:hAnsi="맑은 고딕" w:eastAsia="맑은 고딕"/>
                <w:sz w:val="17"/>
              </w:rPr>
              <w:t>중국</w:t>
            </w:r>
          </w:p>
        </w:tc>
        <w:tc>
          <w:tcPr>
            <w:tcW w:type="dxa" w:w="1994"/>
          </w:tcPr>
          <w:p>
            <w:r/>
            <w:r>
              <w:rPr>
                <w:rFonts w:ascii="맑은 고딕" w:hAnsi="맑은 고딕" w:eastAsia="맑은 고딕"/>
                <w:sz w:val="17"/>
              </w:rPr>
              <w:t>AI선별·비전</w:t>
            </w:r>
          </w:p>
        </w:tc>
        <w:tc>
          <w:tcPr>
            <w:tcW w:type="dxa" w:w="1994"/>
          </w:tcPr>
          <w:p>
            <w:r/>
            <w:r>
              <w:rPr>
                <w:rFonts w:ascii="맑은 고딕" w:hAnsi="맑은 고딕" w:eastAsia="맑은 고딕"/>
                <w:sz w:val="17"/>
              </w:rPr>
              <w:t>IndustryGPT 산업 대형모델, ViMo 제로코드, ITES 연속</w:t>
            </w:r>
          </w:p>
        </w:tc>
      </w:tr>
      <w:tr>
        <w:tc>
          <w:tcPr>
            <w:tcW w:type="dxa" w:w="1994"/>
            <w:shd w:fill="EBF5FB"/>
          </w:tcPr>
          <w:p>
            <w:pPr>
              <w:jc w:val="center"/>
            </w:pPr>
            <w:r/>
            <w:r>
              <w:rPr>
                <w:rFonts w:ascii="맑은 고딕" w:hAnsi="맑은 고딕" w:eastAsia="맑은 고딕"/>
                <w:b/>
                <w:color w:val="1B4F72"/>
                <w:sz w:val="17"/>
              </w:rPr>
              <w:t>8</w:t>
            </w:r>
          </w:p>
        </w:tc>
        <w:tc>
          <w:tcPr>
            <w:tcW w:type="dxa" w:w="1994"/>
            <w:shd w:fill="EBF5FB"/>
          </w:tcPr>
          <w:p>
            <w:r/>
            <w:r>
              <w:rPr>
                <w:rFonts w:ascii="맑은 고딕" w:hAnsi="맑은 고딕" w:eastAsia="맑은 고딕"/>
                <w:sz w:val="17"/>
              </w:rPr>
              <w:t>SRT</w:t>
            </w:r>
          </w:p>
        </w:tc>
        <w:tc>
          <w:tcPr>
            <w:tcW w:type="dxa" w:w="1994"/>
            <w:shd w:fill="EBF5FB"/>
          </w:tcPr>
          <w:p>
            <w:r/>
            <w:r>
              <w:rPr>
                <w:rFonts w:ascii="맑은 고딕" w:hAnsi="맑은 고딕" w:eastAsia="맑은 고딕"/>
                <w:sz w:val="17"/>
              </w:rPr>
              <w:t>중국</w:t>
            </w:r>
          </w:p>
        </w:tc>
        <w:tc>
          <w:tcPr>
            <w:tcW w:type="dxa" w:w="1994"/>
            <w:shd w:fill="EBF5FB"/>
          </w:tcPr>
          <w:p>
            <w:r/>
            <w:r>
              <w:rPr>
                <w:rFonts w:ascii="맑은 고딕" w:hAnsi="맑은 고딕" w:eastAsia="맑은 고딕"/>
                <w:sz w:val="17"/>
              </w:rPr>
              <w:t>로봇 그리퍼</w:t>
            </w:r>
          </w:p>
        </w:tc>
        <w:tc>
          <w:tcPr>
            <w:tcW w:type="dxa" w:w="1994"/>
            <w:shd w:fill="EBF5FB"/>
          </w:tcPr>
          <w:p>
            <w:r/>
            <w:r>
              <w:rPr>
                <w:rFonts w:ascii="맑은 고딕" w:hAnsi="맑은 고딕" w:eastAsia="맑은 고딕"/>
                <w:sz w:val="17"/>
              </w:rPr>
              <w:t>불가사리형 소프트 그리퍼 농업 명시 타겟, 과실 무손상 실증</w:t>
            </w:r>
          </w:p>
        </w:tc>
      </w:tr>
      <w:tr>
        <w:tc>
          <w:tcPr>
            <w:tcW w:type="dxa" w:w="1994"/>
          </w:tcPr>
          <w:p>
            <w:pPr>
              <w:jc w:val="center"/>
            </w:pPr>
            <w:r/>
            <w:r>
              <w:rPr>
                <w:rFonts w:ascii="맑은 고딕" w:hAnsi="맑은 고딕" w:eastAsia="맑은 고딕"/>
                <w:b/>
                <w:color w:val="1B4F72"/>
                <w:sz w:val="17"/>
              </w:rPr>
              <w:t>9</w:t>
            </w:r>
          </w:p>
        </w:tc>
        <w:tc>
          <w:tcPr>
            <w:tcW w:type="dxa" w:w="1994"/>
          </w:tcPr>
          <w:p>
            <w:r/>
            <w:r>
              <w:rPr>
                <w:rFonts w:ascii="맑은 고딕" w:hAnsi="맑은 고딕" w:eastAsia="맑은 고딕"/>
                <w:sz w:val="17"/>
              </w:rPr>
              <w:t>Geek+</w:t>
            </w:r>
          </w:p>
        </w:tc>
        <w:tc>
          <w:tcPr>
            <w:tcW w:type="dxa" w:w="1994"/>
          </w:tcPr>
          <w:p>
            <w:r/>
            <w:r>
              <w:rPr>
                <w:rFonts w:ascii="맑은 고딕" w:hAnsi="맑은 고딕" w:eastAsia="맑은 고딕"/>
                <w:sz w:val="17"/>
              </w:rPr>
              <w:t>중국</w:t>
            </w:r>
          </w:p>
        </w:tc>
        <w:tc>
          <w:tcPr>
            <w:tcW w:type="dxa" w:w="1994"/>
          </w:tcPr>
          <w:p>
            <w:r/>
            <w:r>
              <w:rPr>
                <w:rFonts w:ascii="맑은 고딕" w:hAnsi="맑은 고딕" w:eastAsia="맑은 고딕"/>
                <w:sz w:val="17"/>
              </w:rPr>
              <w:t>AMR·AI물류</w:t>
            </w:r>
          </w:p>
        </w:tc>
        <w:tc>
          <w:tcPr>
            <w:tcW w:type="dxa" w:w="1994"/>
          </w:tcPr>
          <w:p>
            <w:r/>
            <w:r>
              <w:rPr>
                <w:rFonts w:ascii="맑은 고딕" w:hAnsi="맑은 고딕" w:eastAsia="맑은 고딕"/>
                <w:sz w:val="17"/>
              </w:rPr>
              <w:t>SkyCube -18°C~+5°C 다온도 존, 글로벌 AMR 1위 (7년)</w:t>
            </w:r>
          </w:p>
        </w:tc>
      </w:tr>
      <w:tr>
        <w:tc>
          <w:tcPr>
            <w:tcW w:type="dxa" w:w="1994"/>
            <w:shd w:fill="EBF5FB"/>
          </w:tcPr>
          <w:p>
            <w:pPr>
              <w:jc w:val="center"/>
            </w:pPr>
            <w:r/>
            <w:r>
              <w:rPr>
                <w:rFonts w:ascii="맑은 고딕" w:hAnsi="맑은 고딕" w:eastAsia="맑은 고딕"/>
                <w:b/>
                <w:color w:val="1B4F72"/>
                <w:sz w:val="17"/>
              </w:rPr>
              <w:t>10</w:t>
            </w:r>
          </w:p>
        </w:tc>
        <w:tc>
          <w:tcPr>
            <w:tcW w:type="dxa" w:w="1994"/>
            <w:shd w:fill="EBF5FB"/>
          </w:tcPr>
          <w:p>
            <w:r/>
            <w:r>
              <w:rPr>
                <w:rFonts w:ascii="맑은 고딕" w:hAnsi="맑은 고딕" w:eastAsia="맑은 고딕"/>
                <w:sz w:val="17"/>
              </w:rPr>
              <w:t>Advantech</w:t>
            </w:r>
          </w:p>
        </w:tc>
        <w:tc>
          <w:tcPr>
            <w:tcW w:type="dxa" w:w="1994"/>
            <w:shd w:fill="EBF5FB"/>
          </w:tcPr>
          <w:p>
            <w:r/>
            <w:r>
              <w:rPr>
                <w:rFonts w:ascii="맑은 고딕" w:hAnsi="맑은 고딕" w:eastAsia="맑은 고딕"/>
                <w:sz w:val="17"/>
              </w:rPr>
              <w:t>대만</w:t>
            </w:r>
          </w:p>
        </w:tc>
        <w:tc>
          <w:tcPr>
            <w:tcW w:type="dxa" w:w="1994"/>
            <w:shd w:fill="EBF5FB"/>
          </w:tcPr>
          <w:p>
            <w:r/>
            <w:r>
              <w:rPr>
                <w:rFonts w:ascii="맑은 고딕" w:hAnsi="맑은 고딕" w:eastAsia="맑은 고딕"/>
                <w:sz w:val="17"/>
              </w:rPr>
              <w:t>AI PLC·스마트팜</w:t>
            </w:r>
          </w:p>
        </w:tc>
        <w:tc>
          <w:tcPr>
            <w:tcW w:type="dxa" w:w="1994"/>
            <w:shd w:fill="EBF5FB"/>
          </w:tcPr>
          <w:p>
            <w:r/>
            <w:r>
              <w:rPr>
                <w:rFonts w:ascii="맑은 고딕" w:hAnsi="맑은 고딕" w:eastAsia="맑은 고딕"/>
                <w:sz w:val="17"/>
              </w:rPr>
              <w:t>스페인 온실 프로젝트 실증, LoRaWAN+WISE-PaaS Edge AI</w:t>
            </w:r>
          </w:p>
        </w:tc>
      </w:tr>
    </w:tbl>
    <w:p/>
    <w:p>
      <w:pPr>
        <w:pStyle w:val="Heading2"/>
      </w:pPr>
      <w:r>
        <w:t>참관 전략 제안 (4일 일정)</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B4F72"/>
          </w:tcPr>
          <w:p>
            <w:pPr>
              <w:jc w:val="center"/>
            </w:pPr>
            <w:r/>
            <w:r>
              <w:rPr>
                <w:rFonts w:ascii="맑은 고딕" w:hAnsi="맑은 고딕" w:eastAsia="맑은 고딕"/>
                <w:b/>
                <w:color w:val="FFFFFF"/>
                <w:sz w:val="18"/>
              </w:rPr>
              <w:t>일자</w:t>
            </w:r>
          </w:p>
        </w:tc>
        <w:tc>
          <w:tcPr>
            <w:tcW w:type="dxa" w:w="3324"/>
            <w:shd w:fill="1B4F72"/>
          </w:tcPr>
          <w:p>
            <w:pPr>
              <w:jc w:val="center"/>
            </w:pPr>
            <w:r/>
            <w:r>
              <w:rPr>
                <w:rFonts w:ascii="맑은 고딕" w:hAnsi="맑은 고딕" w:eastAsia="맑은 고딕"/>
                <w:b/>
                <w:color w:val="FFFFFF"/>
                <w:sz w:val="18"/>
              </w:rPr>
              <w:t>중점 영역</w:t>
            </w:r>
          </w:p>
        </w:tc>
        <w:tc>
          <w:tcPr>
            <w:tcW w:type="dxa" w:w="3324"/>
            <w:shd w:fill="1B4F72"/>
          </w:tcPr>
          <w:p>
            <w:pPr>
              <w:jc w:val="center"/>
            </w:pPr>
            <w:r/>
            <w:r>
              <w:rPr>
                <w:rFonts w:ascii="맑은 고딕" w:hAnsi="맑은 고딕" w:eastAsia="맑은 고딕"/>
                <w:b/>
                <w:color w:val="FFFFFF"/>
                <w:sz w:val="18"/>
              </w:rPr>
              <w:t>방문 부스 / 활동</w:t>
            </w:r>
          </w:p>
        </w:tc>
      </w:tr>
      <w:tr>
        <w:tc>
          <w:tcPr>
            <w:tcW w:type="dxa" w:w="3324"/>
          </w:tcPr>
          <w:p>
            <w:r/>
            <w:r>
              <w:rPr>
                <w:rFonts w:ascii="맑은 고딕" w:hAnsi="맑은 고딕" w:eastAsia="맑은 고딕"/>
                <w:sz w:val="17"/>
              </w:rPr>
              <w:t>Day 1</w:t>
              <w:br/>
              <w:t>(3/31 화)</w:t>
            </w:r>
          </w:p>
        </w:tc>
        <w:tc>
          <w:tcPr>
            <w:tcW w:type="dxa" w:w="3324"/>
          </w:tcPr>
          <w:p>
            <w:r/>
            <w:r>
              <w:rPr>
                <w:rFonts w:ascii="맑은 고딕" w:hAnsi="맑은 고딕" w:eastAsia="맑은 고딕"/>
                <w:sz w:val="17"/>
              </w:rPr>
              <w:t>로봇팔/협동로봇</w:t>
              <w:br/>
              <w:t>+ 그리퍼</w:t>
              <w:br/>
              <w:t>+ 구현지능</w:t>
            </w:r>
          </w:p>
        </w:tc>
        <w:tc>
          <w:tcPr>
            <w:tcW w:type="dxa" w:w="3324"/>
          </w:tcPr>
          <w:p>
            <w:r/>
            <w:r>
              <w:rPr>
                <w:rFonts w:ascii="맑은 고딕" w:hAnsi="맑은 고딕" w:eastAsia="맑은 고딕"/>
                <w:sz w:val="17"/>
              </w:rPr>
              <w:t>Flexiv, FANUC, Dobot, Realman, FAIRINO, Siasun 부스.</w:t>
              <w:br/>
              <w:t>구현지능 구역: Inspire Robots, PaXini 촉각센서.</w:t>
              <w:br/>
              <w:t>SRT 소프트 그리퍼, DH-Robotics 적응형 그리퍼 시연</w:t>
            </w:r>
          </w:p>
        </w:tc>
      </w:tr>
      <w:tr>
        <w:tc>
          <w:tcPr>
            <w:tcW w:type="dxa" w:w="3324"/>
            <w:shd w:fill="EBF5FB"/>
          </w:tcPr>
          <w:p>
            <w:r/>
            <w:r>
              <w:rPr>
                <w:rFonts w:ascii="맑은 고딕" w:hAnsi="맑은 고딕" w:eastAsia="맑은 고딕"/>
                <w:sz w:val="17"/>
              </w:rPr>
              <w:t>Day 2</w:t>
              <w:br/>
              <w:t>(4/1 수)</w:t>
            </w:r>
          </w:p>
        </w:tc>
        <w:tc>
          <w:tcPr>
            <w:tcW w:type="dxa" w:w="3324"/>
            <w:shd w:fill="EBF5FB"/>
          </w:tcPr>
          <w:p>
            <w:r/>
            <w:r>
              <w:rPr>
                <w:rFonts w:ascii="맑은 고딕" w:hAnsi="맑은 고딕" w:eastAsia="맑은 고딕"/>
                <w:sz w:val="17"/>
              </w:rPr>
              <w:t>비전·AI 선별</w:t>
              <w:br/>
              <w:t>+ AMR/AGV</w:t>
            </w:r>
          </w:p>
        </w:tc>
        <w:tc>
          <w:tcPr>
            <w:tcW w:type="dxa" w:w="3324"/>
            <w:shd w:fill="EBF5FB"/>
          </w:tcPr>
          <w:p>
            <w:r/>
            <w:r>
              <w:rPr>
                <w:rFonts w:ascii="맑은 고딕" w:hAnsi="맑은 고딕" w:eastAsia="맑은 고딕"/>
                <w:sz w:val="17"/>
              </w:rPr>
              <w:t>Keyence, Cognex, LMI (1-A58), SmartMore 비전 비교.</w:t>
              <w:br/>
              <w:t>Hexagon (5-H01) AI 검사.</w:t>
              <w:br/>
              <w:t>SEER, Hikrobot, Quicktron AMR. OPT (10-G71) 비전 조명</w:t>
            </w:r>
          </w:p>
        </w:tc>
      </w:tr>
      <w:tr>
        <w:tc>
          <w:tcPr>
            <w:tcW w:type="dxa" w:w="3324"/>
          </w:tcPr>
          <w:p>
            <w:r/>
            <w:r>
              <w:rPr>
                <w:rFonts w:ascii="맑은 고딕" w:hAnsi="맑은 고딕" w:eastAsia="맑은 고딕"/>
                <w:sz w:val="17"/>
              </w:rPr>
              <w:t>Day 3</w:t>
              <w:br/>
              <w:t>(4/2 목)</w:t>
            </w:r>
          </w:p>
        </w:tc>
        <w:tc>
          <w:tcPr>
            <w:tcW w:type="dxa" w:w="3324"/>
          </w:tcPr>
          <w:p>
            <w:r/>
            <w:r>
              <w:rPr>
                <w:rFonts w:ascii="맑은 고딕" w:hAnsi="맑은 고딕" w:eastAsia="맑은 고딕"/>
                <w:sz w:val="17"/>
              </w:rPr>
              <w:t>AI PLC·IoT</w:t>
              <w:br/>
              <w:t>+ 물류 자동화</w:t>
              <w:br/>
              <w:t>+ 포럼</w:t>
            </w:r>
          </w:p>
        </w:tc>
        <w:tc>
          <w:tcPr>
            <w:tcW w:type="dxa" w:w="3324"/>
          </w:tcPr>
          <w:p>
            <w:r/>
            <w:r>
              <w:rPr>
                <w:rFonts w:ascii="맑은 고딕" w:hAnsi="맑은 고딕" w:eastAsia="맑은 고딕"/>
                <w:sz w:val="17"/>
              </w:rPr>
              <w:t>Siemens, Mitsubishi, Inovance, Leisai (3-M01), ZMotion (9-F04).</w:t>
              <w:br/>
              <w:t>KUKA 팔레타이징, Geek+ SkyCube 콜드체인.</w:t>
              <w:br/>
              <w:t>80+ 포럼 중 AI/디지털 트윈 세션</w:t>
            </w:r>
          </w:p>
        </w:tc>
      </w:tr>
      <w:tr>
        <w:tc>
          <w:tcPr>
            <w:tcW w:type="dxa" w:w="3324"/>
            <w:shd w:fill="EBF5FB"/>
          </w:tcPr>
          <w:p>
            <w:r/>
            <w:r>
              <w:rPr>
                <w:rFonts w:ascii="맑은 고딕" w:hAnsi="맑은 고딕" w:eastAsia="맑은 고딕"/>
                <w:sz w:val="17"/>
              </w:rPr>
              <w:t>Day 4</w:t>
              <w:br/>
              <w:t>(4/3 금)</w:t>
            </w:r>
          </w:p>
        </w:tc>
        <w:tc>
          <w:tcPr>
            <w:tcW w:type="dxa" w:w="3324"/>
            <w:shd w:fill="EBF5FB"/>
          </w:tcPr>
          <w:p>
            <w:r/>
            <w:r>
              <w:rPr>
                <w:rFonts w:ascii="맑은 고딕" w:hAnsi="맑은 고딕" w:eastAsia="맑은 고딕"/>
                <w:sz w:val="17"/>
              </w:rPr>
              <w:t>스마트팜 기술</w:t>
              <w:br/>
              <w:t>+ 종합 미팅</w:t>
            </w:r>
          </w:p>
        </w:tc>
        <w:tc>
          <w:tcPr>
            <w:tcW w:type="dxa" w:w="3324"/>
            <w:shd w:fill="EBF5FB"/>
          </w:tcPr>
          <w:p>
            <w:r/>
            <w:r>
              <w:rPr>
                <w:rFonts w:ascii="맑은 고딕" w:hAnsi="맑은 고딕" w:eastAsia="맑은 고딕"/>
                <w:sz w:val="17"/>
              </w:rPr>
              <w:t>Festo 바이오닉 농업, Basler 하이퍼스펙트럴, Hypersen 힘/토크 센서.</w:t>
              <w:br/>
              <w:t>핵심 업체 후속 미팅 확정, 샘플·견적, 파트너십 논의</w:t>
            </w:r>
          </w:p>
        </w:tc>
      </w:tr>
    </w:tbl>
    <w:p/>
    <w:p>
      <w:pPr>
        <w:pStyle w:val="Heading2"/>
      </w:pPr>
      <w:r>
        <w:t>참고사항</w:t>
      </w:r>
    </w:p>
    <w:p>
      <w:pPr>
        <w:pStyle w:val="ListBullet"/>
      </w:pPr>
      <w:r>
        <w:rPr>
          <w:rFonts w:ascii="맑은 고딕" w:hAnsi="맑은 고딕" w:eastAsia="맑은 고딕"/>
          <w:sz w:val="18"/>
        </w:rPr>
        <w:t>본 보고서는 ITES 공식 사이트, 2024~2026년 참가업체 DB, 전시회 리뷰 기사, 산업 분석 자료를 기반으로 AI 에이전트 8개가 병렬 조사한 결과입니다.</w:t>
      </w:r>
    </w:p>
    <w:p>
      <w:pPr>
        <w:pStyle w:val="ListBullet"/>
      </w:pPr>
      <w:r>
        <w:rPr>
          <w:rFonts w:ascii="맑은 고딕" w:hAnsi="맑은 고딕" w:eastAsia="맑은 고딕"/>
          <w:sz w:val="18"/>
        </w:rPr>
        <w:t>ITES 2026 참가 확인 업체: Inspire Robots (2-D02), Schmalz, PaXini, ZengGuang, Neurocean, Linghang, Flexiv, FANUC, Dobot, Realman, JAKA, FAIRINO, Siasun, Kawasaki, Keyence, LMI Technologies (1-A58), OPT Machine Vision (10-G71), SmartMore, Hexagon (5-H01), CKVision, Siemens, Mitsubishi, Leisai (3-M01), ZMotion (9-F04), Hypersen 등</w:t>
      </w:r>
    </w:p>
    <w:p>
      <w:pPr>
        <w:pStyle w:val="ListBullet"/>
      </w:pPr>
      <w:r>
        <w:rPr>
          <w:rFonts w:ascii="맑은 고딕" w:hAnsi="맑은 고딕" w:eastAsia="맑은 고딕"/>
          <w:sz w:val="18"/>
        </w:rPr>
        <w:t>일부 기업(DJI, XAG, Sananbio 등)은 ITES에 직접 참가하지 않을 수 있으나, 스마트팜 적용 가능성이 높아 참고용으로 포함했습니다.</w:t>
      </w:r>
    </w:p>
    <w:p>
      <w:pPr>
        <w:pStyle w:val="ListBullet"/>
      </w:pPr>
      <w:r>
        <w:rPr>
          <w:rFonts w:ascii="맑은 고딕" w:hAnsi="맑은 고딕" w:eastAsia="맑은 고딕"/>
          <w:sz w:val="18"/>
        </w:rPr>
        <w:t>참관 전 최신 참가업체 목록을 ITES 공식 사이트(global.iteschina.com)에서 반드시 확인하시기 바랍니다.</w:t>
      </w:r>
    </w:p>
    <w:p/>
    <w:p>
      <w:pPr>
        <w:jc w:val="right"/>
      </w:pPr>
      <w:r>
        <w:rPr>
          <w:rFonts w:ascii="맑은 고딕" w:hAnsi="맑은 고딕" w:eastAsia="맑은 고딕"/>
          <w:i/>
          <w:color w:val="2E86C1"/>
          <w:sz w:val="18"/>
        </w:rPr>
        <w:t>본 보고서는 AI 에이전트 8개 병렬 조사 기반으로 작성되었습니다. (2026.03.09)</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B4F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B4F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B4F7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