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F6CCB" w14:textId="77777777" w:rsidR="0045338E" w:rsidRPr="00116626" w:rsidRDefault="0045338E" w:rsidP="0045338E">
      <w:pPr>
        <w:rPr>
          <w:rFonts w:ascii="Calibri" w:hAnsi="Calibri" w:cs="Calibri"/>
          <w:b/>
          <w:bCs/>
        </w:rPr>
      </w:pPr>
      <w:r w:rsidRPr="00116626">
        <w:rPr>
          <w:rFonts w:ascii="Calibri" w:hAnsi="Calibri" w:cs="Calibri"/>
          <w:b/>
          <w:bCs/>
        </w:rPr>
        <w:t>Preliminary Data Analysis Plan – Project 1 (MACS HAART Study)</w:t>
      </w:r>
    </w:p>
    <w:p w14:paraId="215D6411" w14:textId="77777777" w:rsidR="0045338E" w:rsidRPr="00116626" w:rsidRDefault="0045338E" w:rsidP="0045338E">
      <w:pPr>
        <w:rPr>
          <w:rFonts w:ascii="Calibri" w:hAnsi="Calibri" w:cs="Calibri"/>
          <w:b/>
          <w:bCs/>
        </w:rPr>
      </w:pPr>
      <w:r w:rsidRPr="00116626">
        <w:rPr>
          <w:rFonts w:ascii="Calibri" w:hAnsi="Calibri" w:cs="Calibri"/>
          <w:b/>
          <w:bCs/>
        </w:rPr>
        <w:t>Introduction</w:t>
      </w:r>
    </w:p>
    <w:p w14:paraId="209B7405" w14:textId="1A8AE471" w:rsidR="00B92830" w:rsidRPr="00B92830" w:rsidRDefault="00B92830" w:rsidP="00E940B1">
      <w:pPr>
        <w:spacing w:line="480" w:lineRule="auto"/>
        <w:rPr>
          <w:rFonts w:ascii="Calibri" w:hAnsi="Calibri" w:cs="Calibri"/>
        </w:rPr>
      </w:pPr>
      <w:r w:rsidRPr="00B92830">
        <w:rPr>
          <w:rFonts w:ascii="Calibri" w:hAnsi="Calibri" w:cs="Calibri"/>
        </w:rPr>
        <w:t xml:space="preserve">This study was a secondary analysis of data from the Multicenter AIDS Cohort Study (MACS), an ongoing prospective cohort study </w:t>
      </w:r>
      <w:r w:rsidR="00EC1AB5">
        <w:rPr>
          <w:rFonts w:ascii="Calibri" w:hAnsi="Calibri" w:cs="Calibri"/>
        </w:rPr>
        <w:t xml:space="preserve">of </w:t>
      </w:r>
      <w:r w:rsidRPr="00B92830">
        <w:rPr>
          <w:rFonts w:ascii="Calibri" w:hAnsi="Calibri" w:cs="Calibri"/>
        </w:rPr>
        <w:t>HIV infection among homosexual and bisexual men in four major U.S. cities. Participants were followed annually. Year 0 corresponded to the last untreated visit prior to initiation of highly active antiretroviral therapy (HAART), and subsequent visits (Years 1–8) occurred during treatment.</w:t>
      </w:r>
      <w:r>
        <w:rPr>
          <w:rFonts w:ascii="Calibri" w:hAnsi="Calibri" w:cs="Calibri"/>
        </w:rPr>
        <w:t xml:space="preserve"> </w:t>
      </w:r>
      <w:r w:rsidRPr="00B92830">
        <w:rPr>
          <w:rFonts w:ascii="Calibri" w:hAnsi="Calibri" w:cs="Calibri"/>
        </w:rPr>
        <w:t xml:space="preserve">The primary objective was to determine whether treatment response differed by baseline hard drug use status. </w:t>
      </w:r>
      <w:r w:rsidR="00E940B1">
        <w:rPr>
          <w:rFonts w:ascii="Calibri" w:hAnsi="Calibri" w:cs="Calibri"/>
        </w:rPr>
        <w:t xml:space="preserve"> </w:t>
      </w:r>
      <w:r w:rsidRPr="00B92830">
        <w:rPr>
          <w:rFonts w:ascii="Calibri" w:hAnsi="Calibri" w:cs="Calibri"/>
        </w:rPr>
        <w:t>We hypothesized that participants reporting hard drug use at baseline would demonstrate poorer treatment response at Year 2, reflected by higher viral load, lower CD4 cell count, and lower QOL scores. We further hypothesized that antiretroviral treatment adherence might partially mediate or attenuate these associations.</w:t>
      </w:r>
    </w:p>
    <w:p w14:paraId="5E045721" w14:textId="77777777" w:rsidR="00BC0479" w:rsidRPr="00BC0479" w:rsidRDefault="00BC0479" w:rsidP="00BC0479">
      <w:pPr>
        <w:rPr>
          <w:rFonts w:ascii="Calibri" w:hAnsi="Calibri" w:cs="Calibri"/>
          <w:b/>
          <w:bCs/>
        </w:rPr>
      </w:pPr>
      <w:r w:rsidRPr="00BC0479">
        <w:rPr>
          <w:rFonts w:ascii="Calibri" w:hAnsi="Calibri" w:cs="Calibri"/>
          <w:b/>
          <w:bCs/>
        </w:rPr>
        <w:t>Methods</w:t>
      </w:r>
    </w:p>
    <w:p w14:paraId="2CFEB4DA" w14:textId="21D63996" w:rsidR="00BC0479" w:rsidRPr="00BC0479" w:rsidRDefault="00BC0479" w:rsidP="00BC0479">
      <w:pPr>
        <w:spacing w:line="480" w:lineRule="auto"/>
        <w:rPr>
          <w:rFonts w:ascii="Calibri" w:hAnsi="Calibri" w:cs="Calibri"/>
        </w:rPr>
      </w:pPr>
      <w:r w:rsidRPr="00BC0479">
        <w:rPr>
          <w:rFonts w:ascii="Calibri" w:hAnsi="Calibri" w:cs="Calibri"/>
          <w:b/>
          <w:bCs/>
        </w:rPr>
        <w:t>Study Sample and Data Structure</w:t>
      </w:r>
      <w:r w:rsidRPr="00D06F0B">
        <w:rPr>
          <w:rFonts w:ascii="Calibri" w:hAnsi="Calibri" w:cs="Calibri"/>
          <w:b/>
          <w:bCs/>
        </w:rPr>
        <w:t>:</w:t>
      </w:r>
      <w:r w:rsidRPr="00BC0479">
        <w:rPr>
          <w:rFonts w:ascii="Calibri" w:hAnsi="Calibri" w:cs="Calibri"/>
        </w:rPr>
        <w:t xml:space="preserve"> The dataset included up to eight years of longitudinal laboratory data (Years 0–8). The number of participants available prior to subsetting at each study year was as follows: Year 0 (n = 715), Year 1 (n = 525), Year 2 (n = 506), Year 3 (n = 450), Year 4 (n = 418), Year 5 (n = 365), Year 6 (n = 354), Year 7 (n = 312), and Year 8 (n = 290). For the present analysis, data from Year 0 (baseline) and Year 2 were extracted and used for all statistical analyses.</w:t>
      </w:r>
      <w:r w:rsidR="00615B0F">
        <w:rPr>
          <w:rFonts w:ascii="Calibri" w:hAnsi="Calibri" w:cs="Calibri"/>
        </w:rPr>
        <w:t xml:space="preserve"> </w:t>
      </w:r>
    </w:p>
    <w:p w14:paraId="103C0276" w14:textId="6952090D" w:rsidR="00BC0479" w:rsidRPr="00BC0479" w:rsidRDefault="00BC0479" w:rsidP="00615B0F">
      <w:pPr>
        <w:spacing w:line="480" w:lineRule="auto"/>
        <w:rPr>
          <w:rFonts w:ascii="Calibri" w:hAnsi="Calibri" w:cs="Calibri"/>
        </w:rPr>
      </w:pPr>
      <w:r w:rsidRPr="00BC0479">
        <w:rPr>
          <w:rFonts w:ascii="Calibri" w:hAnsi="Calibri" w:cs="Calibri"/>
          <w:b/>
          <w:bCs/>
        </w:rPr>
        <w:t>Preliminary Analysis</w:t>
      </w:r>
      <w:r w:rsidRPr="00D06F0B">
        <w:rPr>
          <w:rFonts w:ascii="Calibri" w:hAnsi="Calibri" w:cs="Calibri"/>
          <w:b/>
          <w:bCs/>
        </w:rPr>
        <w:t>:</w:t>
      </w:r>
      <w:r w:rsidRPr="00BC0479">
        <w:rPr>
          <w:rFonts w:ascii="Calibri" w:hAnsi="Calibri" w:cs="Calibri"/>
        </w:rPr>
        <w:t xml:space="preserve"> </w:t>
      </w:r>
      <w:r w:rsidR="00FA144B">
        <w:rPr>
          <w:rFonts w:ascii="Calibri" w:hAnsi="Calibri" w:cs="Calibri"/>
        </w:rPr>
        <w:t>Outcome distribution (</w:t>
      </w:r>
      <w:r w:rsidR="00FA144B" w:rsidRPr="00B92830">
        <w:rPr>
          <w:rFonts w:ascii="Calibri" w:hAnsi="Calibri" w:cs="Calibri"/>
        </w:rPr>
        <w:t xml:space="preserve">viral load, CD4 cell count, </w:t>
      </w:r>
      <w:r w:rsidR="00FA144B">
        <w:rPr>
          <w:rFonts w:ascii="Calibri" w:hAnsi="Calibri" w:cs="Calibri"/>
        </w:rPr>
        <w:t>Physical Quality of Life Score, Mental Quality of Life Score)</w:t>
      </w:r>
      <w:r w:rsidRPr="00BC0479">
        <w:rPr>
          <w:rFonts w:ascii="Calibri" w:hAnsi="Calibri" w:cs="Calibri"/>
        </w:rPr>
        <w:t xml:space="preserve"> were assessed using summary statistics and density plots. </w:t>
      </w:r>
      <w:r w:rsidR="00850DDF" w:rsidRPr="00BC0479">
        <w:rPr>
          <w:rFonts w:ascii="Calibri" w:hAnsi="Calibri" w:cs="Calibri"/>
        </w:rPr>
        <w:t>Viral load was log10-transformed prior to analysis.</w:t>
      </w:r>
      <w:r w:rsidR="00850DDF">
        <w:rPr>
          <w:rFonts w:ascii="Calibri" w:hAnsi="Calibri" w:cs="Calibri"/>
        </w:rPr>
        <w:t xml:space="preserve"> </w:t>
      </w:r>
      <w:r w:rsidRPr="00BC0479">
        <w:rPr>
          <w:rFonts w:ascii="Calibri" w:hAnsi="Calibri" w:cs="Calibri"/>
        </w:rPr>
        <w:t xml:space="preserve">Continuous variables were also examined for </w:t>
      </w:r>
      <w:r w:rsidRPr="00BC0479">
        <w:rPr>
          <w:rFonts w:ascii="Calibri" w:hAnsi="Calibri" w:cs="Calibri"/>
        </w:rPr>
        <w:lastRenderedPageBreak/>
        <w:t xml:space="preserve">outliers using graphical methods and distributional checks. Three observations with extreme BMI values (&gt; 50 kg/m²) were identified and excluded from the primary analysis. Race was collapsed into White non-Hispanic and Other, and education was collapsed into College and Above versus No College Degree. Baseline characteristics were presented according to baseline hard drug use status (Table 1). </w:t>
      </w:r>
      <w:r w:rsidR="00615B0F">
        <w:rPr>
          <w:rFonts w:ascii="Calibri" w:hAnsi="Calibri" w:cs="Calibri"/>
        </w:rPr>
        <w:t xml:space="preserve"> </w:t>
      </w:r>
      <w:r w:rsidR="00615B0F" w:rsidRPr="00615B0F">
        <w:rPr>
          <w:rFonts w:ascii="Calibri" w:hAnsi="Calibri" w:cs="Calibri"/>
          <w:highlight w:val="yellow"/>
        </w:rPr>
        <w:t>Our last two measures are quality of life measures from the SF-36.</w:t>
      </w:r>
      <w:r w:rsidR="00615B0F" w:rsidRPr="00615B0F">
        <w:rPr>
          <w:rFonts w:ascii="Calibri" w:hAnsi="Calibri" w:cs="Calibri"/>
        </w:rPr>
        <w:t> </w:t>
      </w:r>
    </w:p>
    <w:p w14:paraId="1AE4B9D6" w14:textId="77777777" w:rsidR="005173FD" w:rsidRDefault="00BC0479" w:rsidP="005173FD">
      <w:pPr>
        <w:spacing w:line="480" w:lineRule="auto"/>
        <w:rPr>
          <w:rFonts w:ascii="Calibri" w:hAnsi="Calibri" w:cs="Calibri"/>
        </w:rPr>
      </w:pPr>
      <w:r w:rsidRPr="00BC0479">
        <w:rPr>
          <w:rFonts w:ascii="Calibri" w:hAnsi="Calibri" w:cs="Calibri"/>
          <w:b/>
          <w:bCs/>
        </w:rPr>
        <w:t>Frequentist Analysis</w:t>
      </w:r>
      <w:r w:rsidRPr="00D06F0B">
        <w:rPr>
          <w:rFonts w:ascii="Calibri" w:hAnsi="Calibri" w:cs="Calibri"/>
          <w:b/>
          <w:bCs/>
        </w:rPr>
        <w:t>:</w:t>
      </w:r>
      <w:r w:rsidRPr="00BC0479">
        <w:rPr>
          <w:rFonts w:ascii="Calibri" w:hAnsi="Calibri" w:cs="Calibri"/>
        </w:rPr>
        <w:t xml:space="preserve"> </w:t>
      </w:r>
      <w:r w:rsidR="005173FD" w:rsidRPr="005173FD">
        <w:rPr>
          <w:rFonts w:ascii="Calibri" w:hAnsi="Calibri" w:cs="Calibri"/>
        </w:rPr>
        <w:t>Separate multivariable linear regression models were fitted for each Year 2 outcome. Each model adjusted for the corresponding baseline outcome, age, body mass index, smoking status, education, and race. Exploratory models additionally adjusted for adherence at Year 2. Model assumptions were evaluated using residual plots, Q–Q plots, variance inflation factors, and formal tests for heteroskedasticity. Robust (HC3) standard errors were used to account for heteroskedasticity where present. Statistical significance was defined as α = 0.05.</w:t>
      </w:r>
    </w:p>
    <w:p w14:paraId="6FD575D3" w14:textId="3B21CDE6" w:rsidR="00BC0479" w:rsidRPr="00BC0479" w:rsidRDefault="00BC0479" w:rsidP="005173FD">
      <w:pPr>
        <w:spacing w:line="480" w:lineRule="auto"/>
        <w:rPr>
          <w:rFonts w:ascii="Calibri" w:hAnsi="Calibri" w:cs="Calibri"/>
        </w:rPr>
      </w:pPr>
      <w:r w:rsidRPr="00BC0479">
        <w:rPr>
          <w:rFonts w:ascii="Calibri" w:hAnsi="Calibri" w:cs="Calibri"/>
          <w:b/>
          <w:bCs/>
        </w:rPr>
        <w:t>Bayesian Analysis</w:t>
      </w:r>
      <w:r w:rsidRPr="00D06F0B">
        <w:rPr>
          <w:rFonts w:ascii="Calibri" w:hAnsi="Calibri" w:cs="Calibri"/>
          <w:b/>
          <w:bCs/>
        </w:rPr>
        <w:t>:</w:t>
      </w:r>
      <w:r w:rsidRPr="00BC0479">
        <w:rPr>
          <w:rFonts w:ascii="Calibri" w:hAnsi="Calibri" w:cs="Calibri"/>
        </w:rPr>
        <w:t xml:space="preserve"> Bayesian linear regression models were fitted for each Year 2 outcome using the same unadjusted and adjusted model structures as in the frequentist analyses. Viral load was analyzed on the log10 scale, and CD4 count was analyzed on the raw scale to preserve interpretation of a 50 cells/mL difference. Priors were specified as Normal(0, 100²) for regression coefficients and Half-Normal(0, 0.5) for the residual standard deviation. Models were estimated using Hamiltonian Monte Carlo implemented in Stan (cmdstanr, four chains). Convergence was assessed using trace plots, R-hat statistics, and effective sample sizes. Posterior means and 95% highest posterior density intervals (HPDIs) for the hard drug use effect were reported. Posterior probabilities of clinically meaningful effects were calculated as </w:t>
      </w:r>
      <w:r w:rsidRPr="00BC0479">
        <w:rPr>
          <w:rFonts w:ascii="Calibri" w:hAnsi="Calibri" w:cs="Calibri"/>
        </w:rPr>
        <w:lastRenderedPageBreak/>
        <w:t>P(|β_drug| &gt; γ | data), where γ was defined as 0.5 for log10 viral load, 50 cells/mL for CD4 count, and 2 points for quality of life (QOL). Model fit was evaluated using WAIC and leave-one-out cross-validation (LOO-CV).</w:t>
      </w:r>
    </w:p>
    <w:p w14:paraId="06B27803" w14:textId="1C56B328" w:rsidR="009E599A" w:rsidRPr="00BC0479" w:rsidRDefault="00BC0479" w:rsidP="00370406">
      <w:pPr>
        <w:rPr>
          <w:rFonts w:ascii="Calibri" w:hAnsi="Calibri" w:cs="Calibri"/>
          <w:b/>
          <w:bCs/>
        </w:rPr>
      </w:pPr>
      <w:r w:rsidRPr="00BC0479">
        <w:rPr>
          <w:rFonts w:ascii="Calibri" w:hAnsi="Calibri" w:cs="Calibri"/>
          <w:b/>
          <w:bCs/>
        </w:rPr>
        <w:t>Results</w:t>
      </w:r>
    </w:p>
    <w:p w14:paraId="3998DF51" w14:textId="77777777" w:rsidR="00834156" w:rsidRPr="00834156" w:rsidRDefault="00834156" w:rsidP="00292666">
      <w:pPr>
        <w:spacing w:line="480" w:lineRule="auto"/>
        <w:jc w:val="both"/>
        <w:rPr>
          <w:rFonts w:ascii="Calibri" w:eastAsia="Times New Roman" w:hAnsi="Calibri" w:cs="Calibri"/>
          <w:kern w:val="0"/>
          <w14:ligatures w14:val="none"/>
        </w:rPr>
      </w:pPr>
      <w:r w:rsidRPr="00834156">
        <w:rPr>
          <w:rFonts w:ascii="Calibri" w:eastAsia="Times New Roman" w:hAnsi="Calibri" w:cs="Calibri"/>
          <w:kern w:val="0"/>
          <w14:ligatures w14:val="none"/>
        </w:rPr>
        <w:t>A total of 715 HIV-infected men were included at baseline (Year 0), of whom 66 (9.2%) reported hard drug use and 649 (90.8%) did not. Participants were followed for two years after initiating HAART. Analytic sample sizes for Year 2 regression models ranged from 474 to 481 participants, depending on outcome availability.</w:t>
      </w:r>
    </w:p>
    <w:p w14:paraId="38BC05CF" w14:textId="77777777" w:rsidR="00834156" w:rsidRPr="00834156" w:rsidRDefault="00834156" w:rsidP="00292666">
      <w:pPr>
        <w:spacing w:line="480" w:lineRule="auto"/>
        <w:jc w:val="both"/>
        <w:rPr>
          <w:rFonts w:ascii="Calibri" w:eastAsia="Times New Roman" w:hAnsi="Calibri" w:cs="Calibri"/>
          <w:kern w:val="0"/>
          <w14:ligatures w14:val="none"/>
        </w:rPr>
      </w:pPr>
      <w:r w:rsidRPr="00834156">
        <w:rPr>
          <w:rFonts w:ascii="Calibri" w:eastAsia="Times New Roman" w:hAnsi="Calibri" w:cs="Calibri"/>
          <w:kern w:val="0"/>
          <w14:ligatures w14:val="none"/>
        </w:rPr>
        <w:t>At baseline, the mean age was similar between hard drug users and non-users (43.7 ± 9.9 vs. 42.4 ± 9.4 years). Participants reporting hard drug use had a lower mean BMI (23.5 ± 4.5 kg/m²) compared with non-users (27.0 ± 28.4 kg/m²); BMI had 42 missing observations overall. Current smoking was substantially more prevalent among hard drug users (80.3%) than non-users (38.7%), and a smaller proportion of hard drug users had a college degree or higher (21.2% vs. 41.1%). The distribution of race was similar across groups, with 48.5% of hard drug users and 60.1% of non-users identifying as White, non-Hispanic.</w:t>
      </w:r>
    </w:p>
    <w:p w14:paraId="14B9922D" w14:textId="1459D47A" w:rsidR="00834156" w:rsidRPr="00834156" w:rsidRDefault="00834156" w:rsidP="00292666">
      <w:pPr>
        <w:spacing w:line="480" w:lineRule="auto"/>
        <w:jc w:val="both"/>
        <w:rPr>
          <w:rFonts w:ascii="Calibri" w:eastAsia="Times New Roman" w:hAnsi="Calibri" w:cs="Calibri"/>
          <w:kern w:val="0"/>
          <w14:ligatures w14:val="none"/>
        </w:rPr>
      </w:pPr>
      <w:r w:rsidRPr="00834156">
        <w:rPr>
          <w:rFonts w:ascii="Calibri" w:eastAsia="Times New Roman" w:hAnsi="Calibri" w:cs="Calibri"/>
          <w:kern w:val="0"/>
          <w14:ligatures w14:val="none"/>
        </w:rPr>
        <w:t xml:space="preserve">Baseline clinical indicators differed between groups. Viral load (log10 scale) was slightly higher among hard drug users (4.67 ± 0.84) compared with non-users (4.50 ± 0.91), while mean CD4 cell count was lower among hard drug users (335 ± 187 cells/mL vs. 385 ± 211 cells/mL). Hard drug users also reported lower physical quality-of-life scores (44.8 ± 9.6 vs. 50.7 ± 9.4) and slightly lower mental quality-of-life scores (43.4 ± 12.4 vs. 45.6 ± 13.4), indicating less favorable overall </w:t>
      </w:r>
      <w:r w:rsidRPr="00834156">
        <w:rPr>
          <w:rFonts w:ascii="Calibri" w:eastAsia="Times New Roman" w:hAnsi="Calibri" w:cs="Calibri"/>
          <w:kern w:val="0"/>
          <w14:ligatures w14:val="none"/>
        </w:rPr>
        <w:lastRenderedPageBreak/>
        <w:t>health status at treatment initiation.</w:t>
      </w:r>
      <w:r w:rsidR="00744C16">
        <w:rPr>
          <w:rFonts w:ascii="Calibri" w:eastAsia="Times New Roman" w:hAnsi="Calibri" w:cs="Calibri"/>
          <w:kern w:val="0"/>
          <w14:ligatures w14:val="none"/>
        </w:rPr>
        <w:t xml:space="preserve"> </w:t>
      </w:r>
      <w:r w:rsidRPr="00834156">
        <w:rPr>
          <w:rFonts w:ascii="Calibri" w:eastAsia="Times New Roman" w:hAnsi="Calibri" w:cs="Calibri"/>
          <w:kern w:val="0"/>
          <w14:ligatures w14:val="none"/>
        </w:rPr>
        <w:t>At Year 2, adherence was categorized as 100% (n = 211), 95–99% (n = 242), 75–94% (n = 39), and &lt;75% (n = 13).</w:t>
      </w:r>
    </w:p>
    <w:p w14:paraId="095B6101" w14:textId="09147532" w:rsidR="00521E34" w:rsidRDefault="00521E34" w:rsidP="000D668D">
      <w:pPr>
        <w:spacing w:line="480" w:lineRule="auto"/>
        <w:jc w:val="both"/>
        <w:rPr>
          <w:rFonts w:ascii="Calibri" w:hAnsi="Calibri" w:cs="Calibri"/>
        </w:rPr>
      </w:pPr>
      <w:r w:rsidRPr="00521E34">
        <w:rPr>
          <w:rFonts w:ascii="Calibri" w:hAnsi="Calibri" w:cs="Calibri"/>
        </w:rPr>
        <w:t>In multivariable linear regression models adjusting for baseline outcome level, age, BMI, smoking status, education, and race, baseline hard drug use was not associated with viral load at Year 2. The adjusted difference in log10 viral load was −0.04 (robust 95% CI: −0.46 to 0.38; p = 0.843).</w:t>
      </w:r>
      <w:r w:rsidR="000D668D">
        <w:rPr>
          <w:rFonts w:ascii="Calibri" w:hAnsi="Calibri" w:cs="Calibri"/>
        </w:rPr>
        <w:t xml:space="preserve"> </w:t>
      </w:r>
      <w:r w:rsidRPr="00521E34">
        <w:rPr>
          <w:rFonts w:ascii="Calibri" w:hAnsi="Calibri" w:cs="Calibri"/>
        </w:rPr>
        <w:t>In contrast, baseline hard drug use was strongly associated with lower CD4 recovery at two years. Hard drug users had, on average, 164 fewer CD4 cells/mL at Year 2 compared with non-users (β = −163.8; robust 95% CI: −235.3 to −92.3; p &lt; 0.001), after adjustment for baseline CD4 and covariates.</w:t>
      </w:r>
      <w:r w:rsidR="000D668D">
        <w:rPr>
          <w:rFonts w:ascii="Calibri" w:hAnsi="Calibri" w:cs="Calibri"/>
        </w:rPr>
        <w:t xml:space="preserve"> </w:t>
      </w:r>
      <w:r w:rsidRPr="00521E34">
        <w:rPr>
          <w:rFonts w:ascii="Calibri" w:hAnsi="Calibri" w:cs="Calibri"/>
        </w:rPr>
        <w:t>Baseline hard drug use was also associated with lower physical quality-of-life scores at Year 2. Hard drug users had an adjusted mean physical QOL score 3.18 points lower than non-users (robust 95% CI: −6.34 to −0.02; p = 0.049).</w:t>
      </w:r>
      <w:r w:rsidR="000D668D">
        <w:rPr>
          <w:rFonts w:ascii="Calibri" w:hAnsi="Calibri" w:cs="Calibri"/>
        </w:rPr>
        <w:t xml:space="preserve"> </w:t>
      </w:r>
      <w:r w:rsidRPr="00521E34">
        <w:rPr>
          <w:rFonts w:ascii="Calibri" w:hAnsi="Calibri" w:cs="Calibri"/>
        </w:rPr>
        <w:t>No statistically significant association was observed for mental quality of life (β = −0.47; robust 95% CI: −5.42 to 4.47; p = 0.851).</w:t>
      </w:r>
    </w:p>
    <w:p w14:paraId="1A1781F0" w14:textId="6FF03F65" w:rsidR="00BF3DF9" w:rsidRPr="00BF3DF9" w:rsidRDefault="00BF3DF9" w:rsidP="00BF3DF9">
      <w:pPr>
        <w:spacing w:line="480" w:lineRule="auto"/>
        <w:jc w:val="both"/>
        <w:rPr>
          <w:rFonts w:ascii="Calibri" w:hAnsi="Calibri" w:cs="Calibri"/>
        </w:rPr>
      </w:pPr>
      <w:r w:rsidRPr="00BF3DF9">
        <w:rPr>
          <w:rFonts w:ascii="Calibri" w:hAnsi="Calibri" w:cs="Calibri"/>
        </w:rPr>
        <w:t>In models additionally adjusting for Year 2 adherence, associations were largely unchanged.</w:t>
      </w:r>
      <w:r>
        <w:rPr>
          <w:rFonts w:ascii="Calibri" w:hAnsi="Calibri" w:cs="Calibri"/>
        </w:rPr>
        <w:t xml:space="preserve"> </w:t>
      </w:r>
      <w:r w:rsidRPr="00BF3DF9">
        <w:rPr>
          <w:rFonts w:ascii="Calibri" w:hAnsi="Calibri" w:cs="Calibri"/>
        </w:rPr>
        <w:t>Hard drug use remained strongly associated with lower CD4 count at Year 2 (β = −169.1; robust 95% CI: −239.1 to −99.2; p &lt; 0.001). The association with physical quality of life also persisted (β = −3.36; robust 95% CI: −6.46 to −0.27; p = 0.034).</w:t>
      </w:r>
      <w:r>
        <w:rPr>
          <w:rFonts w:ascii="Calibri" w:hAnsi="Calibri" w:cs="Calibri"/>
        </w:rPr>
        <w:t xml:space="preserve"> </w:t>
      </w:r>
      <w:r w:rsidRPr="00BF3DF9">
        <w:rPr>
          <w:rFonts w:ascii="Calibri" w:hAnsi="Calibri" w:cs="Calibri"/>
        </w:rPr>
        <w:t>There remained no significant association with viral load (β = 0.01; robust 95% CI: −0.41 to 0.43; p = 0.962) or mental quality of life (β = −0.79; robust 95% CI: −5.60 to 4.03; p = 0.749).</w:t>
      </w:r>
    </w:p>
    <w:p w14:paraId="377EA1B1" w14:textId="77777777" w:rsidR="00BF3DF9" w:rsidRPr="00521E34" w:rsidRDefault="00BF3DF9" w:rsidP="000D668D">
      <w:pPr>
        <w:spacing w:line="480" w:lineRule="auto"/>
        <w:jc w:val="both"/>
        <w:rPr>
          <w:rFonts w:ascii="Calibri" w:hAnsi="Calibri" w:cs="Calibri"/>
        </w:rPr>
      </w:pPr>
    </w:p>
    <w:p w14:paraId="1D234CBF" w14:textId="77777777" w:rsidR="00CB5E32" w:rsidRPr="00116626" w:rsidRDefault="00CB5E32" w:rsidP="00292666">
      <w:pPr>
        <w:jc w:val="both"/>
        <w:rPr>
          <w:rFonts w:ascii="Calibri" w:hAnsi="Calibri" w:cs="Calibri"/>
        </w:rPr>
      </w:pPr>
    </w:p>
    <w:p w14:paraId="43E3CFC5" w14:textId="77777777" w:rsidR="00CB5E32" w:rsidRPr="00116626" w:rsidRDefault="00CB5E32" w:rsidP="00292666">
      <w:pPr>
        <w:jc w:val="both"/>
        <w:rPr>
          <w:rFonts w:ascii="Calibri" w:hAnsi="Calibri" w:cs="Calibri"/>
        </w:rPr>
      </w:pPr>
    </w:p>
    <w:p w14:paraId="322EB2BF" w14:textId="77777777" w:rsidR="00CB5E32" w:rsidRPr="00116626" w:rsidRDefault="00CB5E32" w:rsidP="00292666">
      <w:pPr>
        <w:jc w:val="both"/>
        <w:rPr>
          <w:rFonts w:ascii="Calibri" w:hAnsi="Calibri" w:cs="Calibri"/>
        </w:rPr>
      </w:pPr>
    </w:p>
    <w:p w14:paraId="4F8C359A" w14:textId="77777777" w:rsidR="00CB5E32" w:rsidRPr="00116626" w:rsidRDefault="00CB5E32" w:rsidP="00370406">
      <w:pPr>
        <w:rPr>
          <w:rFonts w:ascii="Calibri" w:hAnsi="Calibri" w:cs="Calibri"/>
        </w:rPr>
      </w:pPr>
    </w:p>
    <w:p w14:paraId="52C74238" w14:textId="77777777" w:rsidR="00CB5E32" w:rsidRPr="00116626" w:rsidRDefault="00CB5E32" w:rsidP="00370406">
      <w:pPr>
        <w:rPr>
          <w:rFonts w:ascii="Calibri" w:hAnsi="Calibri" w:cs="Calibri"/>
        </w:rPr>
      </w:pPr>
    </w:p>
    <w:p w14:paraId="752B86B4" w14:textId="77777777" w:rsidR="00CB5E32" w:rsidRPr="00116626" w:rsidRDefault="00CB5E32" w:rsidP="00370406">
      <w:pPr>
        <w:rPr>
          <w:rFonts w:ascii="Calibri" w:hAnsi="Calibri" w:cs="Calibri"/>
        </w:rPr>
      </w:pPr>
    </w:p>
    <w:p w14:paraId="014394C8" w14:textId="77777777" w:rsidR="00CB5E32" w:rsidRDefault="00CB5E32" w:rsidP="00370406">
      <w:pPr>
        <w:rPr>
          <w:rFonts w:ascii="Calibri" w:hAnsi="Calibri" w:cs="Calibri"/>
        </w:rPr>
      </w:pPr>
    </w:p>
    <w:p w14:paraId="67AD278D" w14:textId="77777777" w:rsidR="00865ECF" w:rsidRDefault="00865ECF" w:rsidP="00370406">
      <w:pPr>
        <w:rPr>
          <w:rFonts w:ascii="Calibri" w:hAnsi="Calibri" w:cs="Calibri"/>
        </w:rPr>
      </w:pPr>
    </w:p>
    <w:p w14:paraId="61BCBBD1" w14:textId="77777777" w:rsidR="00BC0479" w:rsidRDefault="00BC0479" w:rsidP="00370406">
      <w:pPr>
        <w:rPr>
          <w:rFonts w:ascii="Calibri" w:hAnsi="Calibri" w:cs="Calibri"/>
        </w:rPr>
      </w:pPr>
    </w:p>
    <w:p w14:paraId="21E6B697" w14:textId="77777777" w:rsidR="00BC0479" w:rsidRDefault="00BC0479" w:rsidP="00370406">
      <w:pPr>
        <w:rPr>
          <w:rFonts w:ascii="Calibri" w:hAnsi="Calibri" w:cs="Calibri"/>
        </w:rPr>
      </w:pPr>
    </w:p>
    <w:p w14:paraId="766AA4B0" w14:textId="77777777" w:rsidR="00BC0479" w:rsidRDefault="00BC0479" w:rsidP="00370406">
      <w:pPr>
        <w:rPr>
          <w:rFonts w:ascii="Calibri" w:hAnsi="Calibri" w:cs="Calibri"/>
        </w:rPr>
      </w:pPr>
    </w:p>
    <w:p w14:paraId="60ED80B8" w14:textId="77777777" w:rsidR="00BC0479" w:rsidRDefault="00BC0479" w:rsidP="00370406">
      <w:pPr>
        <w:rPr>
          <w:rFonts w:ascii="Calibri" w:hAnsi="Calibri" w:cs="Calibri"/>
        </w:rPr>
      </w:pPr>
    </w:p>
    <w:p w14:paraId="6BEBBAD4" w14:textId="77777777" w:rsidR="00BC0479" w:rsidRDefault="00BC0479" w:rsidP="00370406">
      <w:pPr>
        <w:rPr>
          <w:rFonts w:ascii="Calibri" w:hAnsi="Calibri" w:cs="Calibri"/>
        </w:rPr>
      </w:pPr>
    </w:p>
    <w:p w14:paraId="2820A68F" w14:textId="77777777" w:rsidR="00BC0479" w:rsidRDefault="00BC0479" w:rsidP="00370406">
      <w:pPr>
        <w:rPr>
          <w:rFonts w:ascii="Calibri" w:hAnsi="Calibri" w:cs="Calibri"/>
        </w:rPr>
      </w:pPr>
    </w:p>
    <w:p w14:paraId="035C17EE" w14:textId="77777777" w:rsidR="00BC0479" w:rsidRDefault="00BC0479" w:rsidP="00370406">
      <w:pPr>
        <w:rPr>
          <w:rFonts w:ascii="Calibri" w:hAnsi="Calibri" w:cs="Calibri"/>
        </w:rPr>
      </w:pPr>
    </w:p>
    <w:p w14:paraId="722A48BF" w14:textId="77777777" w:rsidR="00BC0479" w:rsidRDefault="00BC0479" w:rsidP="00370406">
      <w:pPr>
        <w:rPr>
          <w:rFonts w:ascii="Calibri" w:hAnsi="Calibri" w:cs="Calibri"/>
        </w:rPr>
      </w:pPr>
    </w:p>
    <w:p w14:paraId="36961BDE" w14:textId="77777777" w:rsidR="00BC0479" w:rsidRDefault="00BC0479" w:rsidP="00370406">
      <w:pPr>
        <w:rPr>
          <w:rFonts w:ascii="Calibri" w:hAnsi="Calibri" w:cs="Calibri"/>
        </w:rPr>
      </w:pPr>
    </w:p>
    <w:p w14:paraId="222233FF" w14:textId="77777777" w:rsidR="00BC0479" w:rsidRDefault="00BC0479" w:rsidP="00370406">
      <w:pPr>
        <w:rPr>
          <w:rFonts w:ascii="Calibri" w:hAnsi="Calibri" w:cs="Calibri"/>
        </w:rPr>
      </w:pPr>
    </w:p>
    <w:p w14:paraId="25824F10" w14:textId="77777777" w:rsidR="00BC0479" w:rsidRPr="00116626" w:rsidRDefault="00BC0479" w:rsidP="00370406">
      <w:pPr>
        <w:rPr>
          <w:rFonts w:ascii="Calibri" w:hAnsi="Calibri" w:cs="Calibri"/>
        </w:rPr>
      </w:pPr>
    </w:p>
    <w:p w14:paraId="6F0C14EE" w14:textId="77777777" w:rsidR="009E599A" w:rsidRDefault="009E599A" w:rsidP="00370406">
      <w:pPr>
        <w:rPr>
          <w:rFonts w:ascii="Calibri" w:hAnsi="Calibri" w:cs="Calibri"/>
        </w:rPr>
      </w:pPr>
    </w:p>
    <w:p w14:paraId="3FBAC7E3" w14:textId="77777777" w:rsidR="00BC0479" w:rsidRPr="00116626" w:rsidRDefault="00BC0479" w:rsidP="00370406">
      <w:pPr>
        <w:rPr>
          <w:rFonts w:ascii="Calibri" w:hAnsi="Calibri" w:cs="Calibri"/>
        </w:rPr>
      </w:pPr>
    </w:p>
    <w:p w14:paraId="3D18F874" w14:textId="77777777" w:rsidR="009E599A" w:rsidRDefault="009E599A" w:rsidP="00370406">
      <w:pPr>
        <w:rPr>
          <w:rFonts w:ascii="Calibri" w:hAnsi="Calibri" w:cs="Calibri"/>
        </w:rPr>
      </w:pPr>
    </w:p>
    <w:p w14:paraId="3A81999C" w14:textId="77777777" w:rsidR="009E599A" w:rsidRPr="008A5D86" w:rsidRDefault="009E599A" w:rsidP="008A0AC9">
      <w:pPr>
        <w:tabs>
          <w:tab w:val="left" w:pos="5670"/>
        </w:tabs>
        <w:spacing w:line="480" w:lineRule="auto"/>
        <w:jc w:val="both"/>
        <w:rPr>
          <w:rFonts w:ascii="Calibri" w:hAnsi="Calibri" w:cs="Calibri"/>
          <w:b/>
          <w:bCs/>
        </w:rPr>
      </w:pPr>
      <w:r w:rsidRPr="008A5D86">
        <w:rPr>
          <w:rFonts w:ascii="Calibri" w:hAnsi="Calibri" w:cs="Calibri"/>
          <w:b/>
          <w:bCs/>
        </w:rPr>
        <w:t>Table 1. Baseline Characteristics of Participants at Year 0 Stratified by Baseline Hard Drug Use</w:t>
      </w:r>
    </w:p>
    <w:tbl>
      <w:tblPr>
        <w:tblW w:w="11039" w:type="dxa"/>
        <w:jc w:val="center"/>
        <w:tblLayout w:type="fixed"/>
        <w:tblCellMar>
          <w:left w:w="0" w:type="dxa"/>
          <w:right w:w="0" w:type="dxa"/>
        </w:tblCellMar>
        <w:tblLook w:val="0000" w:firstRow="0" w:lastRow="0" w:firstColumn="0" w:lastColumn="0" w:noHBand="0" w:noVBand="0"/>
      </w:tblPr>
      <w:tblGrid>
        <w:gridCol w:w="3960"/>
        <w:gridCol w:w="2499"/>
        <w:gridCol w:w="2610"/>
        <w:gridCol w:w="1970"/>
      </w:tblGrid>
      <w:tr w:rsidR="00965114" w:rsidRPr="008A5D86" w14:paraId="6C5A1075" w14:textId="77777777" w:rsidTr="0098087C">
        <w:trPr>
          <w:trHeight w:val="539"/>
          <w:tblHeader/>
          <w:jc w:val="center"/>
        </w:trPr>
        <w:tc>
          <w:tcPr>
            <w:tcW w:w="3960" w:type="dxa"/>
            <w:tcBorders>
              <w:top w:val="single" w:sz="12" w:space="0" w:color="666666"/>
              <w:left w:val="nil"/>
              <w:bottom w:val="single" w:sz="12" w:space="0" w:color="666666"/>
              <w:right w:val="nil"/>
            </w:tcBorders>
            <w:vAlign w:val="center"/>
          </w:tcPr>
          <w:p w14:paraId="2770F507" w14:textId="71CE6D02" w:rsidR="00965114" w:rsidRPr="008A5D86" w:rsidRDefault="00965114" w:rsidP="00FF2FBC">
            <w:pPr>
              <w:spacing w:before="100" w:after="100"/>
              <w:ind w:left="100" w:right="100"/>
              <w:rPr>
                <w:rFonts w:ascii="Calibri" w:hAnsi="Calibri" w:cs="Calibri"/>
                <w:b/>
                <w:bCs/>
                <w:sz w:val="20"/>
                <w:szCs w:val="20"/>
              </w:rPr>
            </w:pPr>
          </w:p>
        </w:tc>
        <w:tc>
          <w:tcPr>
            <w:tcW w:w="2499" w:type="dxa"/>
            <w:tcBorders>
              <w:top w:val="single" w:sz="12" w:space="0" w:color="666666"/>
              <w:left w:val="nil"/>
              <w:bottom w:val="single" w:sz="12" w:space="0" w:color="666666"/>
              <w:right w:val="nil"/>
            </w:tcBorders>
            <w:vAlign w:val="center"/>
          </w:tcPr>
          <w:p w14:paraId="3374D5A0" w14:textId="77777777" w:rsidR="00965114" w:rsidRPr="008A5D86" w:rsidRDefault="00965114" w:rsidP="00FF2FBC">
            <w:pPr>
              <w:spacing w:before="100" w:after="100"/>
              <w:ind w:left="100" w:right="100"/>
              <w:rPr>
                <w:rFonts w:ascii="Calibri" w:hAnsi="Calibri" w:cs="Calibri"/>
                <w:b/>
                <w:bCs/>
                <w:sz w:val="20"/>
                <w:szCs w:val="20"/>
              </w:rPr>
            </w:pPr>
            <w:r w:rsidRPr="008A5D86">
              <w:rPr>
                <w:rFonts w:ascii="Calibri" w:hAnsi="Calibri" w:cs="Calibri"/>
                <w:b/>
                <w:bCs/>
                <w:sz w:val="20"/>
                <w:szCs w:val="20"/>
              </w:rPr>
              <w:t>Hard Drug Use (N=66)</w:t>
            </w:r>
          </w:p>
        </w:tc>
        <w:tc>
          <w:tcPr>
            <w:tcW w:w="2610" w:type="dxa"/>
            <w:tcBorders>
              <w:top w:val="single" w:sz="12" w:space="0" w:color="666666"/>
              <w:left w:val="nil"/>
              <w:bottom w:val="single" w:sz="12" w:space="0" w:color="666666"/>
              <w:right w:val="nil"/>
            </w:tcBorders>
            <w:vAlign w:val="center"/>
          </w:tcPr>
          <w:p w14:paraId="24342AED" w14:textId="77777777" w:rsidR="00965114" w:rsidRPr="008A5D86" w:rsidRDefault="00965114" w:rsidP="00FF2FBC">
            <w:pPr>
              <w:spacing w:before="100" w:after="100"/>
              <w:ind w:left="100" w:right="100"/>
              <w:rPr>
                <w:rFonts w:ascii="Calibri" w:hAnsi="Calibri" w:cs="Calibri"/>
                <w:b/>
                <w:bCs/>
                <w:sz w:val="20"/>
                <w:szCs w:val="20"/>
              </w:rPr>
            </w:pPr>
            <w:r w:rsidRPr="008A5D86">
              <w:rPr>
                <w:rFonts w:ascii="Calibri" w:hAnsi="Calibri" w:cs="Calibri"/>
                <w:b/>
                <w:bCs/>
                <w:sz w:val="20"/>
                <w:szCs w:val="20"/>
              </w:rPr>
              <w:t>No Hard Drug Use (N=649)</w:t>
            </w:r>
          </w:p>
        </w:tc>
        <w:tc>
          <w:tcPr>
            <w:tcW w:w="1970" w:type="dxa"/>
            <w:tcBorders>
              <w:top w:val="single" w:sz="12" w:space="0" w:color="666666"/>
              <w:left w:val="nil"/>
              <w:bottom w:val="single" w:sz="12" w:space="0" w:color="666666"/>
              <w:right w:val="nil"/>
            </w:tcBorders>
            <w:vAlign w:val="center"/>
          </w:tcPr>
          <w:p w14:paraId="005F8ABC" w14:textId="77777777" w:rsidR="00965114" w:rsidRPr="008A5D86" w:rsidRDefault="00965114" w:rsidP="00FF2FBC">
            <w:pPr>
              <w:spacing w:before="100" w:after="100"/>
              <w:ind w:left="100" w:right="100"/>
              <w:rPr>
                <w:rFonts w:ascii="Calibri" w:hAnsi="Calibri" w:cs="Calibri"/>
                <w:b/>
                <w:bCs/>
                <w:sz w:val="20"/>
                <w:szCs w:val="20"/>
              </w:rPr>
            </w:pPr>
            <w:r w:rsidRPr="008A5D86">
              <w:rPr>
                <w:rFonts w:ascii="Calibri" w:hAnsi="Calibri" w:cs="Calibri"/>
                <w:b/>
                <w:bCs/>
                <w:sz w:val="20"/>
                <w:szCs w:val="20"/>
              </w:rPr>
              <w:t>Overall (N=715)</w:t>
            </w:r>
          </w:p>
        </w:tc>
      </w:tr>
      <w:tr w:rsidR="00965114" w:rsidRPr="008A5D86" w14:paraId="281861E8" w14:textId="77777777" w:rsidTr="0098087C">
        <w:trPr>
          <w:trHeight w:val="439"/>
          <w:jc w:val="center"/>
        </w:trPr>
        <w:tc>
          <w:tcPr>
            <w:tcW w:w="3960" w:type="dxa"/>
            <w:tcBorders>
              <w:top w:val="single" w:sz="12" w:space="0" w:color="666666"/>
              <w:left w:val="nil"/>
              <w:bottom w:val="nil"/>
              <w:right w:val="nil"/>
            </w:tcBorders>
            <w:vAlign w:val="center"/>
          </w:tcPr>
          <w:p w14:paraId="56364141" w14:textId="2A226E9B" w:rsidR="00965114" w:rsidRPr="008A5D86" w:rsidRDefault="00965114" w:rsidP="00FF2FBC">
            <w:pPr>
              <w:spacing w:before="100" w:after="100"/>
              <w:ind w:left="100" w:right="100"/>
              <w:rPr>
                <w:rFonts w:ascii="Calibri" w:hAnsi="Calibri" w:cs="Calibri"/>
                <w:b/>
                <w:bCs/>
                <w:sz w:val="20"/>
                <w:szCs w:val="20"/>
              </w:rPr>
            </w:pPr>
            <w:r w:rsidRPr="008A5D86">
              <w:rPr>
                <w:rFonts w:ascii="Calibri" w:hAnsi="Calibri" w:cs="Calibri"/>
                <w:b/>
                <w:bCs/>
                <w:sz w:val="20"/>
                <w:szCs w:val="20"/>
              </w:rPr>
              <w:t>Age</w:t>
            </w:r>
            <w:r w:rsidR="00152827">
              <w:rPr>
                <w:rFonts w:ascii="Calibri" w:hAnsi="Calibri" w:cs="Calibri"/>
                <w:b/>
                <w:bCs/>
                <w:sz w:val="20"/>
                <w:szCs w:val="20"/>
              </w:rPr>
              <w:t xml:space="preserve"> (Mean, SD)</w:t>
            </w:r>
          </w:p>
        </w:tc>
        <w:tc>
          <w:tcPr>
            <w:tcW w:w="2499" w:type="dxa"/>
            <w:tcBorders>
              <w:top w:val="single" w:sz="12" w:space="0" w:color="666666"/>
              <w:left w:val="nil"/>
              <w:bottom w:val="nil"/>
              <w:right w:val="nil"/>
            </w:tcBorders>
            <w:vAlign w:val="center"/>
          </w:tcPr>
          <w:p w14:paraId="7A72404A"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43.74 (9.85)</w:t>
            </w:r>
          </w:p>
        </w:tc>
        <w:tc>
          <w:tcPr>
            <w:tcW w:w="2610" w:type="dxa"/>
            <w:tcBorders>
              <w:top w:val="single" w:sz="12" w:space="0" w:color="666666"/>
              <w:left w:val="nil"/>
              <w:bottom w:val="nil"/>
              <w:right w:val="nil"/>
            </w:tcBorders>
            <w:vAlign w:val="center"/>
          </w:tcPr>
          <w:p w14:paraId="0C194362"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42.44 (9.38)</w:t>
            </w:r>
          </w:p>
        </w:tc>
        <w:tc>
          <w:tcPr>
            <w:tcW w:w="1970" w:type="dxa"/>
            <w:tcBorders>
              <w:top w:val="single" w:sz="12" w:space="0" w:color="666666"/>
              <w:left w:val="nil"/>
              <w:bottom w:val="nil"/>
              <w:right w:val="nil"/>
            </w:tcBorders>
            <w:vAlign w:val="center"/>
          </w:tcPr>
          <w:p w14:paraId="403ABAAD"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42.56 (9.42)</w:t>
            </w:r>
          </w:p>
        </w:tc>
      </w:tr>
      <w:tr w:rsidR="00965114" w:rsidRPr="008A5D86" w14:paraId="1DC97570" w14:textId="77777777" w:rsidTr="0098087C">
        <w:trPr>
          <w:trHeight w:val="439"/>
          <w:jc w:val="center"/>
        </w:trPr>
        <w:tc>
          <w:tcPr>
            <w:tcW w:w="3960" w:type="dxa"/>
            <w:tcBorders>
              <w:top w:val="nil"/>
              <w:left w:val="nil"/>
              <w:bottom w:val="nil"/>
              <w:right w:val="nil"/>
            </w:tcBorders>
            <w:vAlign w:val="center"/>
          </w:tcPr>
          <w:p w14:paraId="4A70B9B4"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 xml:space="preserve">   Missing</w:t>
            </w:r>
          </w:p>
        </w:tc>
        <w:tc>
          <w:tcPr>
            <w:tcW w:w="2499" w:type="dxa"/>
            <w:tcBorders>
              <w:top w:val="nil"/>
              <w:left w:val="nil"/>
              <w:bottom w:val="nil"/>
              <w:right w:val="nil"/>
            </w:tcBorders>
            <w:vAlign w:val="center"/>
          </w:tcPr>
          <w:p w14:paraId="6190FF9C"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0</w:t>
            </w:r>
          </w:p>
        </w:tc>
        <w:tc>
          <w:tcPr>
            <w:tcW w:w="2610" w:type="dxa"/>
            <w:tcBorders>
              <w:top w:val="nil"/>
              <w:left w:val="nil"/>
              <w:bottom w:val="nil"/>
              <w:right w:val="nil"/>
            </w:tcBorders>
            <w:vAlign w:val="center"/>
          </w:tcPr>
          <w:p w14:paraId="12AAFFFB"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0</w:t>
            </w:r>
          </w:p>
        </w:tc>
        <w:tc>
          <w:tcPr>
            <w:tcW w:w="1970" w:type="dxa"/>
            <w:tcBorders>
              <w:top w:val="nil"/>
              <w:left w:val="nil"/>
              <w:bottom w:val="nil"/>
              <w:right w:val="nil"/>
            </w:tcBorders>
            <w:vAlign w:val="center"/>
          </w:tcPr>
          <w:p w14:paraId="452B00C6"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0</w:t>
            </w:r>
          </w:p>
        </w:tc>
      </w:tr>
      <w:tr w:rsidR="00965114" w:rsidRPr="008A5D86" w14:paraId="38FA7EC8" w14:textId="77777777" w:rsidTr="0098087C">
        <w:trPr>
          <w:trHeight w:val="439"/>
          <w:jc w:val="center"/>
        </w:trPr>
        <w:tc>
          <w:tcPr>
            <w:tcW w:w="3960" w:type="dxa"/>
            <w:tcBorders>
              <w:top w:val="nil"/>
              <w:left w:val="nil"/>
              <w:bottom w:val="nil"/>
              <w:right w:val="nil"/>
            </w:tcBorders>
            <w:vAlign w:val="center"/>
          </w:tcPr>
          <w:p w14:paraId="54AB046E" w14:textId="61C63023" w:rsidR="00965114" w:rsidRPr="008A5D86" w:rsidRDefault="00965114" w:rsidP="00FF2FBC">
            <w:pPr>
              <w:spacing w:before="100" w:after="100"/>
              <w:ind w:left="100" w:right="100"/>
              <w:rPr>
                <w:rFonts w:ascii="Calibri" w:hAnsi="Calibri" w:cs="Calibri"/>
                <w:b/>
                <w:bCs/>
                <w:sz w:val="20"/>
                <w:szCs w:val="20"/>
              </w:rPr>
            </w:pPr>
            <w:r w:rsidRPr="008A5D86">
              <w:rPr>
                <w:rFonts w:ascii="Calibri" w:hAnsi="Calibri" w:cs="Calibri"/>
                <w:b/>
                <w:bCs/>
                <w:sz w:val="20"/>
                <w:szCs w:val="20"/>
              </w:rPr>
              <w:t>Body Mass Index (kg/m²)</w:t>
            </w:r>
            <w:r w:rsidR="00152827">
              <w:rPr>
                <w:rFonts w:ascii="Calibri" w:hAnsi="Calibri" w:cs="Calibri"/>
                <w:b/>
                <w:bCs/>
                <w:sz w:val="20"/>
                <w:szCs w:val="20"/>
              </w:rPr>
              <w:t xml:space="preserve"> (Mean, SD)</w:t>
            </w:r>
          </w:p>
        </w:tc>
        <w:tc>
          <w:tcPr>
            <w:tcW w:w="2499" w:type="dxa"/>
            <w:tcBorders>
              <w:top w:val="nil"/>
              <w:left w:val="nil"/>
              <w:bottom w:val="nil"/>
              <w:right w:val="nil"/>
            </w:tcBorders>
            <w:vAlign w:val="center"/>
          </w:tcPr>
          <w:p w14:paraId="3FD5D963"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23.54 (4.52)</w:t>
            </w:r>
          </w:p>
        </w:tc>
        <w:tc>
          <w:tcPr>
            <w:tcW w:w="2610" w:type="dxa"/>
            <w:tcBorders>
              <w:top w:val="nil"/>
              <w:left w:val="nil"/>
              <w:bottom w:val="nil"/>
              <w:right w:val="nil"/>
            </w:tcBorders>
            <w:vAlign w:val="center"/>
          </w:tcPr>
          <w:p w14:paraId="0A017440"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27.01 (28.36)</w:t>
            </w:r>
          </w:p>
        </w:tc>
        <w:tc>
          <w:tcPr>
            <w:tcW w:w="1970" w:type="dxa"/>
            <w:tcBorders>
              <w:top w:val="nil"/>
              <w:left w:val="nil"/>
              <w:bottom w:val="nil"/>
              <w:right w:val="nil"/>
            </w:tcBorders>
            <w:vAlign w:val="center"/>
          </w:tcPr>
          <w:p w14:paraId="74D56116"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26.69 (27.05)</w:t>
            </w:r>
          </w:p>
        </w:tc>
      </w:tr>
      <w:tr w:rsidR="00965114" w:rsidRPr="008A5D86" w14:paraId="19130FF4" w14:textId="77777777" w:rsidTr="0098087C">
        <w:trPr>
          <w:trHeight w:val="439"/>
          <w:jc w:val="center"/>
        </w:trPr>
        <w:tc>
          <w:tcPr>
            <w:tcW w:w="3960" w:type="dxa"/>
            <w:tcBorders>
              <w:top w:val="nil"/>
              <w:left w:val="nil"/>
              <w:bottom w:val="nil"/>
              <w:right w:val="nil"/>
            </w:tcBorders>
            <w:vAlign w:val="center"/>
          </w:tcPr>
          <w:p w14:paraId="7CDE86CF"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lastRenderedPageBreak/>
              <w:t xml:space="preserve">   Missing</w:t>
            </w:r>
          </w:p>
        </w:tc>
        <w:tc>
          <w:tcPr>
            <w:tcW w:w="2499" w:type="dxa"/>
            <w:tcBorders>
              <w:top w:val="nil"/>
              <w:left w:val="nil"/>
              <w:bottom w:val="nil"/>
              <w:right w:val="nil"/>
            </w:tcBorders>
            <w:vAlign w:val="center"/>
          </w:tcPr>
          <w:p w14:paraId="7FE6B053"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3</w:t>
            </w:r>
          </w:p>
        </w:tc>
        <w:tc>
          <w:tcPr>
            <w:tcW w:w="2610" w:type="dxa"/>
            <w:tcBorders>
              <w:top w:val="nil"/>
              <w:left w:val="nil"/>
              <w:bottom w:val="nil"/>
              <w:right w:val="nil"/>
            </w:tcBorders>
            <w:vAlign w:val="center"/>
          </w:tcPr>
          <w:p w14:paraId="50076D8B"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39</w:t>
            </w:r>
          </w:p>
        </w:tc>
        <w:tc>
          <w:tcPr>
            <w:tcW w:w="1970" w:type="dxa"/>
            <w:tcBorders>
              <w:top w:val="nil"/>
              <w:left w:val="nil"/>
              <w:bottom w:val="nil"/>
              <w:right w:val="nil"/>
            </w:tcBorders>
            <w:vAlign w:val="center"/>
          </w:tcPr>
          <w:p w14:paraId="48023E0B"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42</w:t>
            </w:r>
          </w:p>
        </w:tc>
      </w:tr>
      <w:tr w:rsidR="00965114" w:rsidRPr="008A5D86" w14:paraId="07A2CC7F" w14:textId="77777777" w:rsidTr="0098087C">
        <w:trPr>
          <w:trHeight w:val="439"/>
          <w:jc w:val="center"/>
        </w:trPr>
        <w:tc>
          <w:tcPr>
            <w:tcW w:w="3960" w:type="dxa"/>
            <w:tcBorders>
              <w:top w:val="nil"/>
              <w:left w:val="nil"/>
              <w:bottom w:val="nil"/>
              <w:right w:val="nil"/>
            </w:tcBorders>
            <w:vAlign w:val="center"/>
          </w:tcPr>
          <w:p w14:paraId="0B57C2F5" w14:textId="346F132A" w:rsidR="00965114" w:rsidRPr="008A5D86" w:rsidRDefault="00965114" w:rsidP="00FF2FBC">
            <w:pPr>
              <w:spacing w:before="100" w:after="100"/>
              <w:ind w:left="100" w:right="100"/>
              <w:rPr>
                <w:rFonts w:ascii="Calibri" w:hAnsi="Calibri" w:cs="Calibri"/>
                <w:b/>
                <w:bCs/>
                <w:sz w:val="20"/>
                <w:szCs w:val="20"/>
              </w:rPr>
            </w:pPr>
            <w:r w:rsidRPr="008A5D86">
              <w:rPr>
                <w:rFonts w:ascii="Calibri" w:hAnsi="Calibri" w:cs="Calibri"/>
                <w:b/>
                <w:bCs/>
                <w:sz w:val="20"/>
                <w:szCs w:val="20"/>
              </w:rPr>
              <w:t>Smoking</w:t>
            </w:r>
            <w:r w:rsidR="0098087C">
              <w:rPr>
                <w:rFonts w:ascii="Calibri" w:hAnsi="Calibri" w:cs="Calibri"/>
                <w:b/>
                <w:bCs/>
                <w:sz w:val="20"/>
                <w:szCs w:val="20"/>
              </w:rPr>
              <w:t xml:space="preserve"> (</w:t>
            </w:r>
            <w:r w:rsidR="00A26954">
              <w:rPr>
                <w:rFonts w:ascii="Calibri" w:hAnsi="Calibri" w:cs="Calibri"/>
                <w:b/>
                <w:bCs/>
                <w:sz w:val="20"/>
                <w:szCs w:val="20"/>
              </w:rPr>
              <w:t xml:space="preserve">N, </w:t>
            </w:r>
            <w:r w:rsidR="009D5CB4" w:rsidRPr="009D5CB4">
              <w:rPr>
                <w:rFonts w:ascii="Calibri" w:hAnsi="Calibri" w:cs="Calibri"/>
                <w:b/>
                <w:bCs/>
                <w:sz w:val="20"/>
                <w:szCs w:val="20"/>
                <w:highlight w:val="yellow"/>
              </w:rPr>
              <w:t>%</w:t>
            </w:r>
            <w:r w:rsidR="0098087C" w:rsidRPr="009D5CB4">
              <w:rPr>
                <w:rFonts w:ascii="Calibri" w:hAnsi="Calibri" w:cs="Calibri"/>
                <w:b/>
                <w:bCs/>
                <w:sz w:val="20"/>
                <w:szCs w:val="20"/>
                <w:highlight w:val="yellow"/>
              </w:rPr>
              <w:t>)</w:t>
            </w:r>
          </w:p>
        </w:tc>
        <w:tc>
          <w:tcPr>
            <w:tcW w:w="2499" w:type="dxa"/>
            <w:tcBorders>
              <w:top w:val="nil"/>
              <w:left w:val="nil"/>
              <w:bottom w:val="nil"/>
              <w:right w:val="nil"/>
            </w:tcBorders>
            <w:vAlign w:val="center"/>
          </w:tcPr>
          <w:p w14:paraId="40DEF723" w14:textId="77777777" w:rsidR="00965114" w:rsidRPr="008A5D86" w:rsidRDefault="00965114" w:rsidP="00FF2FBC">
            <w:pPr>
              <w:spacing w:before="100" w:after="100"/>
              <w:ind w:left="100" w:right="100"/>
              <w:rPr>
                <w:rFonts w:ascii="Calibri" w:hAnsi="Calibri" w:cs="Calibri"/>
                <w:sz w:val="20"/>
                <w:szCs w:val="20"/>
              </w:rPr>
            </w:pPr>
          </w:p>
        </w:tc>
        <w:tc>
          <w:tcPr>
            <w:tcW w:w="2610" w:type="dxa"/>
            <w:tcBorders>
              <w:top w:val="nil"/>
              <w:left w:val="nil"/>
              <w:bottom w:val="nil"/>
              <w:right w:val="nil"/>
            </w:tcBorders>
            <w:vAlign w:val="center"/>
          </w:tcPr>
          <w:p w14:paraId="44BBD427" w14:textId="77777777" w:rsidR="00965114" w:rsidRPr="008A5D86" w:rsidRDefault="00965114" w:rsidP="00FF2FBC">
            <w:pPr>
              <w:spacing w:before="100" w:after="100"/>
              <w:ind w:left="100" w:right="100"/>
              <w:rPr>
                <w:rFonts w:ascii="Calibri" w:hAnsi="Calibri" w:cs="Calibri"/>
                <w:sz w:val="20"/>
                <w:szCs w:val="20"/>
              </w:rPr>
            </w:pPr>
          </w:p>
        </w:tc>
        <w:tc>
          <w:tcPr>
            <w:tcW w:w="1970" w:type="dxa"/>
            <w:tcBorders>
              <w:top w:val="nil"/>
              <w:left w:val="nil"/>
              <w:bottom w:val="nil"/>
              <w:right w:val="nil"/>
            </w:tcBorders>
            <w:vAlign w:val="center"/>
          </w:tcPr>
          <w:p w14:paraId="74C6BF38" w14:textId="77777777" w:rsidR="00965114" w:rsidRPr="008A5D86" w:rsidRDefault="00965114" w:rsidP="00FF2FBC">
            <w:pPr>
              <w:spacing w:before="100" w:after="100"/>
              <w:ind w:left="100" w:right="100"/>
              <w:rPr>
                <w:rFonts w:ascii="Calibri" w:hAnsi="Calibri" w:cs="Calibri"/>
                <w:sz w:val="20"/>
                <w:szCs w:val="20"/>
              </w:rPr>
            </w:pPr>
          </w:p>
        </w:tc>
      </w:tr>
      <w:tr w:rsidR="00965114" w:rsidRPr="008A5D86" w14:paraId="57BF98F5" w14:textId="77777777" w:rsidTr="0098087C">
        <w:trPr>
          <w:trHeight w:val="439"/>
          <w:jc w:val="center"/>
        </w:trPr>
        <w:tc>
          <w:tcPr>
            <w:tcW w:w="3960" w:type="dxa"/>
            <w:tcBorders>
              <w:top w:val="nil"/>
              <w:left w:val="nil"/>
              <w:bottom w:val="nil"/>
              <w:right w:val="nil"/>
            </w:tcBorders>
            <w:vAlign w:val="center"/>
          </w:tcPr>
          <w:p w14:paraId="0B8BCF13"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 xml:space="preserve">   Never smoked</w:t>
            </w:r>
          </w:p>
        </w:tc>
        <w:tc>
          <w:tcPr>
            <w:tcW w:w="2499" w:type="dxa"/>
            <w:tcBorders>
              <w:top w:val="nil"/>
              <w:left w:val="nil"/>
              <w:bottom w:val="nil"/>
              <w:right w:val="nil"/>
            </w:tcBorders>
            <w:vAlign w:val="center"/>
          </w:tcPr>
          <w:p w14:paraId="0D93C274"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1</w:t>
            </w:r>
          </w:p>
        </w:tc>
        <w:tc>
          <w:tcPr>
            <w:tcW w:w="2610" w:type="dxa"/>
            <w:tcBorders>
              <w:top w:val="nil"/>
              <w:left w:val="nil"/>
              <w:bottom w:val="nil"/>
              <w:right w:val="nil"/>
            </w:tcBorders>
            <w:vAlign w:val="center"/>
          </w:tcPr>
          <w:p w14:paraId="7897989B"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187</w:t>
            </w:r>
          </w:p>
        </w:tc>
        <w:tc>
          <w:tcPr>
            <w:tcW w:w="1970" w:type="dxa"/>
            <w:tcBorders>
              <w:top w:val="nil"/>
              <w:left w:val="nil"/>
              <w:bottom w:val="nil"/>
              <w:right w:val="nil"/>
            </w:tcBorders>
            <w:vAlign w:val="center"/>
          </w:tcPr>
          <w:p w14:paraId="6AC6628D"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188</w:t>
            </w:r>
          </w:p>
        </w:tc>
      </w:tr>
      <w:tr w:rsidR="00965114" w:rsidRPr="008A5D86" w14:paraId="4403F741" w14:textId="77777777" w:rsidTr="0098087C">
        <w:trPr>
          <w:trHeight w:val="439"/>
          <w:jc w:val="center"/>
        </w:trPr>
        <w:tc>
          <w:tcPr>
            <w:tcW w:w="3960" w:type="dxa"/>
            <w:tcBorders>
              <w:top w:val="nil"/>
              <w:left w:val="nil"/>
              <w:bottom w:val="nil"/>
              <w:right w:val="nil"/>
            </w:tcBorders>
            <w:vAlign w:val="center"/>
          </w:tcPr>
          <w:p w14:paraId="6C5BD1D5"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 xml:space="preserve">   Former smoker</w:t>
            </w:r>
          </w:p>
        </w:tc>
        <w:tc>
          <w:tcPr>
            <w:tcW w:w="2499" w:type="dxa"/>
            <w:tcBorders>
              <w:top w:val="nil"/>
              <w:left w:val="nil"/>
              <w:bottom w:val="nil"/>
              <w:right w:val="nil"/>
            </w:tcBorders>
            <w:vAlign w:val="center"/>
          </w:tcPr>
          <w:p w14:paraId="198DC8A0"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12</w:t>
            </w:r>
          </w:p>
        </w:tc>
        <w:tc>
          <w:tcPr>
            <w:tcW w:w="2610" w:type="dxa"/>
            <w:tcBorders>
              <w:top w:val="nil"/>
              <w:left w:val="nil"/>
              <w:bottom w:val="nil"/>
              <w:right w:val="nil"/>
            </w:tcBorders>
            <w:vAlign w:val="center"/>
          </w:tcPr>
          <w:p w14:paraId="6F56597F"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211</w:t>
            </w:r>
          </w:p>
        </w:tc>
        <w:tc>
          <w:tcPr>
            <w:tcW w:w="1970" w:type="dxa"/>
            <w:tcBorders>
              <w:top w:val="nil"/>
              <w:left w:val="nil"/>
              <w:bottom w:val="nil"/>
              <w:right w:val="nil"/>
            </w:tcBorders>
            <w:vAlign w:val="center"/>
          </w:tcPr>
          <w:p w14:paraId="5EB43FE4"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223</w:t>
            </w:r>
          </w:p>
        </w:tc>
      </w:tr>
      <w:tr w:rsidR="00965114" w:rsidRPr="008A5D86" w14:paraId="676B5EDA" w14:textId="77777777" w:rsidTr="0098087C">
        <w:trPr>
          <w:trHeight w:val="439"/>
          <w:jc w:val="center"/>
        </w:trPr>
        <w:tc>
          <w:tcPr>
            <w:tcW w:w="3960" w:type="dxa"/>
            <w:tcBorders>
              <w:top w:val="nil"/>
              <w:left w:val="nil"/>
              <w:bottom w:val="nil"/>
              <w:right w:val="nil"/>
            </w:tcBorders>
            <w:vAlign w:val="center"/>
          </w:tcPr>
          <w:p w14:paraId="673141E4"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 xml:space="preserve">   Current smoker</w:t>
            </w:r>
          </w:p>
        </w:tc>
        <w:tc>
          <w:tcPr>
            <w:tcW w:w="2499" w:type="dxa"/>
            <w:tcBorders>
              <w:top w:val="nil"/>
              <w:left w:val="nil"/>
              <w:bottom w:val="nil"/>
              <w:right w:val="nil"/>
            </w:tcBorders>
            <w:vAlign w:val="center"/>
          </w:tcPr>
          <w:p w14:paraId="67B9BA64"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53</w:t>
            </w:r>
          </w:p>
        </w:tc>
        <w:tc>
          <w:tcPr>
            <w:tcW w:w="2610" w:type="dxa"/>
            <w:tcBorders>
              <w:top w:val="nil"/>
              <w:left w:val="nil"/>
              <w:bottom w:val="nil"/>
              <w:right w:val="nil"/>
            </w:tcBorders>
            <w:vAlign w:val="center"/>
          </w:tcPr>
          <w:p w14:paraId="5B30841D"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251</w:t>
            </w:r>
          </w:p>
        </w:tc>
        <w:tc>
          <w:tcPr>
            <w:tcW w:w="1970" w:type="dxa"/>
            <w:tcBorders>
              <w:top w:val="nil"/>
              <w:left w:val="nil"/>
              <w:bottom w:val="nil"/>
              <w:right w:val="nil"/>
            </w:tcBorders>
            <w:vAlign w:val="center"/>
          </w:tcPr>
          <w:p w14:paraId="6F493B0D"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304</w:t>
            </w:r>
          </w:p>
        </w:tc>
      </w:tr>
      <w:tr w:rsidR="00965114" w:rsidRPr="008A5D86" w14:paraId="28A6A0FE" w14:textId="77777777" w:rsidTr="0098087C">
        <w:trPr>
          <w:trHeight w:val="439"/>
          <w:jc w:val="center"/>
        </w:trPr>
        <w:tc>
          <w:tcPr>
            <w:tcW w:w="3960" w:type="dxa"/>
            <w:tcBorders>
              <w:top w:val="nil"/>
              <w:left w:val="nil"/>
              <w:bottom w:val="nil"/>
              <w:right w:val="nil"/>
            </w:tcBorders>
            <w:vAlign w:val="center"/>
          </w:tcPr>
          <w:p w14:paraId="1D22B839" w14:textId="60851676" w:rsidR="00965114" w:rsidRPr="008A5D86" w:rsidRDefault="00965114" w:rsidP="00FF2FBC">
            <w:pPr>
              <w:spacing w:before="100" w:after="100"/>
              <w:ind w:left="100" w:right="100"/>
              <w:rPr>
                <w:rFonts w:ascii="Calibri" w:hAnsi="Calibri" w:cs="Calibri"/>
                <w:b/>
                <w:bCs/>
                <w:sz w:val="20"/>
                <w:szCs w:val="20"/>
              </w:rPr>
            </w:pPr>
            <w:r w:rsidRPr="008A5D86">
              <w:rPr>
                <w:rFonts w:ascii="Calibri" w:hAnsi="Calibri" w:cs="Calibri"/>
                <w:b/>
                <w:bCs/>
                <w:sz w:val="20"/>
                <w:szCs w:val="20"/>
              </w:rPr>
              <w:t>Education</w:t>
            </w:r>
            <w:r w:rsidR="0098087C">
              <w:rPr>
                <w:rFonts w:ascii="Calibri" w:hAnsi="Calibri" w:cs="Calibri"/>
                <w:b/>
                <w:bCs/>
                <w:sz w:val="20"/>
                <w:szCs w:val="20"/>
              </w:rPr>
              <w:t xml:space="preserve"> (N</w:t>
            </w:r>
            <w:r w:rsidR="009D5CB4">
              <w:rPr>
                <w:rFonts w:ascii="Calibri" w:hAnsi="Calibri" w:cs="Calibri"/>
                <w:b/>
                <w:bCs/>
                <w:sz w:val="20"/>
                <w:szCs w:val="20"/>
              </w:rPr>
              <w:t xml:space="preserve">, </w:t>
            </w:r>
            <w:r w:rsidR="009D5CB4" w:rsidRPr="009D5CB4">
              <w:rPr>
                <w:rFonts w:ascii="Calibri" w:hAnsi="Calibri" w:cs="Calibri"/>
                <w:b/>
                <w:bCs/>
                <w:sz w:val="20"/>
                <w:szCs w:val="20"/>
                <w:highlight w:val="yellow"/>
              </w:rPr>
              <w:t>%</w:t>
            </w:r>
            <w:r w:rsidR="0098087C">
              <w:rPr>
                <w:rFonts w:ascii="Calibri" w:hAnsi="Calibri" w:cs="Calibri"/>
                <w:b/>
                <w:bCs/>
                <w:sz w:val="20"/>
                <w:szCs w:val="20"/>
              </w:rPr>
              <w:t>)</w:t>
            </w:r>
          </w:p>
        </w:tc>
        <w:tc>
          <w:tcPr>
            <w:tcW w:w="2499" w:type="dxa"/>
            <w:tcBorders>
              <w:top w:val="nil"/>
              <w:left w:val="nil"/>
              <w:bottom w:val="nil"/>
              <w:right w:val="nil"/>
            </w:tcBorders>
            <w:vAlign w:val="center"/>
          </w:tcPr>
          <w:p w14:paraId="5802332E" w14:textId="77777777" w:rsidR="00965114" w:rsidRPr="008A5D86" w:rsidRDefault="00965114" w:rsidP="00FF2FBC">
            <w:pPr>
              <w:spacing w:before="100" w:after="100"/>
              <w:ind w:left="100" w:right="100"/>
              <w:rPr>
                <w:rFonts w:ascii="Calibri" w:hAnsi="Calibri" w:cs="Calibri"/>
                <w:sz w:val="20"/>
                <w:szCs w:val="20"/>
              </w:rPr>
            </w:pPr>
          </w:p>
        </w:tc>
        <w:tc>
          <w:tcPr>
            <w:tcW w:w="2610" w:type="dxa"/>
            <w:tcBorders>
              <w:top w:val="nil"/>
              <w:left w:val="nil"/>
              <w:bottom w:val="nil"/>
              <w:right w:val="nil"/>
            </w:tcBorders>
            <w:vAlign w:val="center"/>
          </w:tcPr>
          <w:p w14:paraId="677248B2" w14:textId="77777777" w:rsidR="00965114" w:rsidRPr="008A5D86" w:rsidRDefault="00965114" w:rsidP="00FF2FBC">
            <w:pPr>
              <w:spacing w:before="100" w:after="100"/>
              <w:ind w:left="100" w:right="100"/>
              <w:rPr>
                <w:rFonts w:ascii="Calibri" w:hAnsi="Calibri" w:cs="Calibri"/>
                <w:sz w:val="20"/>
                <w:szCs w:val="20"/>
              </w:rPr>
            </w:pPr>
          </w:p>
        </w:tc>
        <w:tc>
          <w:tcPr>
            <w:tcW w:w="1970" w:type="dxa"/>
            <w:tcBorders>
              <w:top w:val="nil"/>
              <w:left w:val="nil"/>
              <w:bottom w:val="nil"/>
              <w:right w:val="nil"/>
            </w:tcBorders>
            <w:vAlign w:val="center"/>
          </w:tcPr>
          <w:p w14:paraId="265BBE77" w14:textId="77777777" w:rsidR="00965114" w:rsidRPr="008A5D86" w:rsidRDefault="00965114" w:rsidP="00FF2FBC">
            <w:pPr>
              <w:spacing w:before="100" w:after="100"/>
              <w:ind w:left="100" w:right="100"/>
              <w:rPr>
                <w:rFonts w:ascii="Calibri" w:hAnsi="Calibri" w:cs="Calibri"/>
                <w:sz w:val="20"/>
                <w:szCs w:val="20"/>
              </w:rPr>
            </w:pPr>
          </w:p>
        </w:tc>
      </w:tr>
      <w:tr w:rsidR="00965114" w:rsidRPr="008A5D86" w14:paraId="45D8C3BE" w14:textId="77777777" w:rsidTr="0098087C">
        <w:trPr>
          <w:trHeight w:val="439"/>
          <w:jc w:val="center"/>
        </w:trPr>
        <w:tc>
          <w:tcPr>
            <w:tcW w:w="3960" w:type="dxa"/>
            <w:tcBorders>
              <w:top w:val="nil"/>
              <w:left w:val="nil"/>
              <w:bottom w:val="nil"/>
              <w:right w:val="nil"/>
            </w:tcBorders>
            <w:vAlign w:val="center"/>
          </w:tcPr>
          <w:p w14:paraId="1B7AE7DF"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 xml:space="preserve">   No college degree</w:t>
            </w:r>
          </w:p>
        </w:tc>
        <w:tc>
          <w:tcPr>
            <w:tcW w:w="2499" w:type="dxa"/>
            <w:tcBorders>
              <w:top w:val="nil"/>
              <w:left w:val="nil"/>
              <w:bottom w:val="nil"/>
              <w:right w:val="nil"/>
            </w:tcBorders>
            <w:vAlign w:val="center"/>
          </w:tcPr>
          <w:p w14:paraId="551E274F"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52</w:t>
            </w:r>
          </w:p>
        </w:tc>
        <w:tc>
          <w:tcPr>
            <w:tcW w:w="2610" w:type="dxa"/>
            <w:tcBorders>
              <w:top w:val="nil"/>
              <w:left w:val="nil"/>
              <w:bottom w:val="nil"/>
              <w:right w:val="nil"/>
            </w:tcBorders>
            <w:vAlign w:val="center"/>
          </w:tcPr>
          <w:p w14:paraId="00D6DE9D"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382</w:t>
            </w:r>
          </w:p>
        </w:tc>
        <w:tc>
          <w:tcPr>
            <w:tcW w:w="1970" w:type="dxa"/>
            <w:tcBorders>
              <w:top w:val="nil"/>
              <w:left w:val="nil"/>
              <w:bottom w:val="nil"/>
              <w:right w:val="nil"/>
            </w:tcBorders>
            <w:vAlign w:val="center"/>
          </w:tcPr>
          <w:p w14:paraId="4E26E980"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434</w:t>
            </w:r>
          </w:p>
        </w:tc>
      </w:tr>
      <w:tr w:rsidR="00965114" w:rsidRPr="008A5D86" w14:paraId="13F32F08" w14:textId="77777777" w:rsidTr="0098087C">
        <w:trPr>
          <w:trHeight w:val="439"/>
          <w:jc w:val="center"/>
        </w:trPr>
        <w:tc>
          <w:tcPr>
            <w:tcW w:w="3960" w:type="dxa"/>
            <w:tcBorders>
              <w:top w:val="nil"/>
              <w:left w:val="nil"/>
              <w:bottom w:val="nil"/>
              <w:right w:val="nil"/>
            </w:tcBorders>
            <w:vAlign w:val="center"/>
          </w:tcPr>
          <w:p w14:paraId="27DA3913"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 xml:space="preserve">   College and above</w:t>
            </w:r>
          </w:p>
        </w:tc>
        <w:tc>
          <w:tcPr>
            <w:tcW w:w="2499" w:type="dxa"/>
            <w:tcBorders>
              <w:top w:val="nil"/>
              <w:left w:val="nil"/>
              <w:bottom w:val="nil"/>
              <w:right w:val="nil"/>
            </w:tcBorders>
            <w:vAlign w:val="center"/>
          </w:tcPr>
          <w:p w14:paraId="79CC5AB3"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14</w:t>
            </w:r>
          </w:p>
        </w:tc>
        <w:tc>
          <w:tcPr>
            <w:tcW w:w="2610" w:type="dxa"/>
            <w:tcBorders>
              <w:top w:val="nil"/>
              <w:left w:val="nil"/>
              <w:bottom w:val="nil"/>
              <w:right w:val="nil"/>
            </w:tcBorders>
            <w:vAlign w:val="center"/>
          </w:tcPr>
          <w:p w14:paraId="2FC08C33"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267</w:t>
            </w:r>
          </w:p>
        </w:tc>
        <w:tc>
          <w:tcPr>
            <w:tcW w:w="1970" w:type="dxa"/>
            <w:tcBorders>
              <w:top w:val="nil"/>
              <w:left w:val="nil"/>
              <w:bottom w:val="nil"/>
              <w:right w:val="nil"/>
            </w:tcBorders>
            <w:vAlign w:val="center"/>
          </w:tcPr>
          <w:p w14:paraId="08CF4E15"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281</w:t>
            </w:r>
          </w:p>
        </w:tc>
      </w:tr>
      <w:tr w:rsidR="00965114" w:rsidRPr="008A5D86" w14:paraId="030A2219" w14:textId="77777777" w:rsidTr="0098087C">
        <w:trPr>
          <w:trHeight w:val="439"/>
          <w:jc w:val="center"/>
        </w:trPr>
        <w:tc>
          <w:tcPr>
            <w:tcW w:w="3960" w:type="dxa"/>
            <w:tcBorders>
              <w:top w:val="nil"/>
              <w:left w:val="nil"/>
              <w:bottom w:val="nil"/>
              <w:right w:val="nil"/>
            </w:tcBorders>
            <w:vAlign w:val="center"/>
          </w:tcPr>
          <w:p w14:paraId="7360109B" w14:textId="679F9719" w:rsidR="00965114" w:rsidRPr="008A5D86" w:rsidRDefault="00965114" w:rsidP="00FF2FBC">
            <w:pPr>
              <w:spacing w:before="100" w:after="100"/>
              <w:ind w:left="100" w:right="100"/>
              <w:rPr>
                <w:rFonts w:ascii="Calibri" w:hAnsi="Calibri" w:cs="Calibri"/>
                <w:b/>
                <w:bCs/>
                <w:sz w:val="20"/>
                <w:szCs w:val="20"/>
              </w:rPr>
            </w:pPr>
            <w:r w:rsidRPr="008A5D86">
              <w:rPr>
                <w:rFonts w:ascii="Calibri" w:hAnsi="Calibri" w:cs="Calibri"/>
                <w:b/>
                <w:bCs/>
                <w:sz w:val="20"/>
                <w:szCs w:val="20"/>
              </w:rPr>
              <w:t>Race</w:t>
            </w:r>
            <w:r w:rsidR="0098087C">
              <w:rPr>
                <w:rFonts w:ascii="Calibri" w:hAnsi="Calibri" w:cs="Calibri"/>
                <w:b/>
                <w:bCs/>
                <w:sz w:val="20"/>
                <w:szCs w:val="20"/>
              </w:rPr>
              <w:t xml:space="preserve"> (N</w:t>
            </w:r>
            <w:r w:rsidR="009D5CB4">
              <w:rPr>
                <w:rFonts w:ascii="Calibri" w:hAnsi="Calibri" w:cs="Calibri"/>
                <w:b/>
                <w:bCs/>
                <w:sz w:val="20"/>
                <w:szCs w:val="20"/>
              </w:rPr>
              <w:t xml:space="preserve">, </w:t>
            </w:r>
            <w:r w:rsidR="009D5CB4" w:rsidRPr="009D5CB4">
              <w:rPr>
                <w:rFonts w:ascii="Calibri" w:hAnsi="Calibri" w:cs="Calibri"/>
                <w:b/>
                <w:bCs/>
                <w:sz w:val="20"/>
                <w:szCs w:val="20"/>
                <w:highlight w:val="yellow"/>
              </w:rPr>
              <w:t>%</w:t>
            </w:r>
            <w:r w:rsidR="0098087C">
              <w:rPr>
                <w:rFonts w:ascii="Calibri" w:hAnsi="Calibri" w:cs="Calibri"/>
                <w:b/>
                <w:bCs/>
                <w:sz w:val="20"/>
                <w:szCs w:val="20"/>
              </w:rPr>
              <w:t>)</w:t>
            </w:r>
          </w:p>
        </w:tc>
        <w:tc>
          <w:tcPr>
            <w:tcW w:w="2499" w:type="dxa"/>
            <w:tcBorders>
              <w:top w:val="nil"/>
              <w:left w:val="nil"/>
              <w:bottom w:val="nil"/>
              <w:right w:val="nil"/>
            </w:tcBorders>
            <w:vAlign w:val="center"/>
          </w:tcPr>
          <w:p w14:paraId="476A0E2F" w14:textId="77777777" w:rsidR="00965114" w:rsidRPr="008A5D86" w:rsidRDefault="00965114" w:rsidP="00FF2FBC">
            <w:pPr>
              <w:spacing w:before="100" w:after="100"/>
              <w:ind w:left="100" w:right="100"/>
              <w:rPr>
                <w:rFonts w:ascii="Calibri" w:hAnsi="Calibri" w:cs="Calibri"/>
                <w:sz w:val="20"/>
                <w:szCs w:val="20"/>
              </w:rPr>
            </w:pPr>
          </w:p>
        </w:tc>
        <w:tc>
          <w:tcPr>
            <w:tcW w:w="2610" w:type="dxa"/>
            <w:tcBorders>
              <w:top w:val="nil"/>
              <w:left w:val="nil"/>
              <w:bottom w:val="nil"/>
              <w:right w:val="nil"/>
            </w:tcBorders>
            <w:vAlign w:val="center"/>
          </w:tcPr>
          <w:p w14:paraId="4AAEEEED" w14:textId="77777777" w:rsidR="00965114" w:rsidRPr="008A5D86" w:rsidRDefault="00965114" w:rsidP="00FF2FBC">
            <w:pPr>
              <w:spacing w:before="100" w:after="100"/>
              <w:ind w:left="100" w:right="100"/>
              <w:rPr>
                <w:rFonts w:ascii="Calibri" w:hAnsi="Calibri" w:cs="Calibri"/>
                <w:sz w:val="20"/>
                <w:szCs w:val="20"/>
              </w:rPr>
            </w:pPr>
          </w:p>
        </w:tc>
        <w:tc>
          <w:tcPr>
            <w:tcW w:w="1970" w:type="dxa"/>
            <w:tcBorders>
              <w:top w:val="nil"/>
              <w:left w:val="nil"/>
              <w:bottom w:val="nil"/>
              <w:right w:val="nil"/>
            </w:tcBorders>
            <w:vAlign w:val="center"/>
          </w:tcPr>
          <w:p w14:paraId="3410C95F" w14:textId="77777777" w:rsidR="00965114" w:rsidRPr="008A5D86" w:rsidRDefault="00965114" w:rsidP="00FF2FBC">
            <w:pPr>
              <w:spacing w:before="100" w:after="100"/>
              <w:ind w:left="100" w:right="100"/>
              <w:rPr>
                <w:rFonts w:ascii="Calibri" w:hAnsi="Calibri" w:cs="Calibri"/>
                <w:sz w:val="20"/>
                <w:szCs w:val="20"/>
              </w:rPr>
            </w:pPr>
          </w:p>
        </w:tc>
      </w:tr>
      <w:tr w:rsidR="00965114" w:rsidRPr="008A5D86" w14:paraId="3D5DE157" w14:textId="77777777" w:rsidTr="0098087C">
        <w:trPr>
          <w:trHeight w:val="439"/>
          <w:jc w:val="center"/>
        </w:trPr>
        <w:tc>
          <w:tcPr>
            <w:tcW w:w="3960" w:type="dxa"/>
            <w:tcBorders>
              <w:top w:val="nil"/>
              <w:left w:val="nil"/>
              <w:bottom w:val="nil"/>
              <w:right w:val="nil"/>
            </w:tcBorders>
            <w:vAlign w:val="center"/>
          </w:tcPr>
          <w:p w14:paraId="36CAD1BB"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 xml:space="preserve">   White, non-Hispanic</w:t>
            </w:r>
          </w:p>
        </w:tc>
        <w:tc>
          <w:tcPr>
            <w:tcW w:w="2499" w:type="dxa"/>
            <w:tcBorders>
              <w:top w:val="nil"/>
              <w:left w:val="nil"/>
              <w:bottom w:val="nil"/>
              <w:right w:val="nil"/>
            </w:tcBorders>
            <w:vAlign w:val="center"/>
          </w:tcPr>
          <w:p w14:paraId="1DDCB2B4"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32</w:t>
            </w:r>
          </w:p>
        </w:tc>
        <w:tc>
          <w:tcPr>
            <w:tcW w:w="2610" w:type="dxa"/>
            <w:tcBorders>
              <w:top w:val="nil"/>
              <w:left w:val="nil"/>
              <w:bottom w:val="nil"/>
              <w:right w:val="nil"/>
            </w:tcBorders>
            <w:vAlign w:val="center"/>
          </w:tcPr>
          <w:p w14:paraId="36C05D9C"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390</w:t>
            </w:r>
          </w:p>
        </w:tc>
        <w:tc>
          <w:tcPr>
            <w:tcW w:w="1970" w:type="dxa"/>
            <w:tcBorders>
              <w:top w:val="nil"/>
              <w:left w:val="nil"/>
              <w:bottom w:val="nil"/>
              <w:right w:val="nil"/>
            </w:tcBorders>
            <w:vAlign w:val="center"/>
          </w:tcPr>
          <w:p w14:paraId="0CD408AF"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422</w:t>
            </w:r>
          </w:p>
        </w:tc>
      </w:tr>
      <w:tr w:rsidR="00965114" w:rsidRPr="008A5D86" w14:paraId="13089AB3" w14:textId="77777777" w:rsidTr="0098087C">
        <w:trPr>
          <w:trHeight w:val="439"/>
          <w:jc w:val="center"/>
        </w:trPr>
        <w:tc>
          <w:tcPr>
            <w:tcW w:w="3960" w:type="dxa"/>
            <w:tcBorders>
              <w:top w:val="nil"/>
              <w:left w:val="nil"/>
              <w:bottom w:val="nil"/>
              <w:right w:val="nil"/>
            </w:tcBorders>
            <w:vAlign w:val="center"/>
          </w:tcPr>
          <w:p w14:paraId="559A902F"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 xml:space="preserve">   Other race</w:t>
            </w:r>
          </w:p>
        </w:tc>
        <w:tc>
          <w:tcPr>
            <w:tcW w:w="2499" w:type="dxa"/>
            <w:tcBorders>
              <w:top w:val="nil"/>
              <w:left w:val="nil"/>
              <w:bottom w:val="nil"/>
              <w:right w:val="nil"/>
            </w:tcBorders>
            <w:vAlign w:val="center"/>
          </w:tcPr>
          <w:p w14:paraId="259A4327"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34</w:t>
            </w:r>
          </w:p>
        </w:tc>
        <w:tc>
          <w:tcPr>
            <w:tcW w:w="2610" w:type="dxa"/>
            <w:tcBorders>
              <w:top w:val="nil"/>
              <w:left w:val="nil"/>
              <w:bottom w:val="nil"/>
              <w:right w:val="nil"/>
            </w:tcBorders>
            <w:vAlign w:val="center"/>
          </w:tcPr>
          <w:p w14:paraId="2A0EEE1C"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259</w:t>
            </w:r>
          </w:p>
        </w:tc>
        <w:tc>
          <w:tcPr>
            <w:tcW w:w="1970" w:type="dxa"/>
            <w:tcBorders>
              <w:top w:val="nil"/>
              <w:left w:val="nil"/>
              <w:bottom w:val="nil"/>
              <w:right w:val="nil"/>
            </w:tcBorders>
            <w:vAlign w:val="center"/>
          </w:tcPr>
          <w:p w14:paraId="19D171D4"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293</w:t>
            </w:r>
          </w:p>
        </w:tc>
      </w:tr>
      <w:tr w:rsidR="00965114" w:rsidRPr="008A5D86" w14:paraId="00F80954" w14:textId="77777777" w:rsidTr="0098087C">
        <w:trPr>
          <w:trHeight w:val="439"/>
          <w:jc w:val="center"/>
        </w:trPr>
        <w:tc>
          <w:tcPr>
            <w:tcW w:w="3960" w:type="dxa"/>
            <w:tcBorders>
              <w:top w:val="nil"/>
              <w:left w:val="nil"/>
              <w:bottom w:val="nil"/>
              <w:right w:val="nil"/>
            </w:tcBorders>
            <w:vAlign w:val="center"/>
          </w:tcPr>
          <w:p w14:paraId="4C237FD8" w14:textId="501A9027" w:rsidR="00965114" w:rsidRPr="008A5D86" w:rsidRDefault="00965114" w:rsidP="00FF2FBC">
            <w:pPr>
              <w:spacing w:before="100" w:after="100"/>
              <w:ind w:left="100" w:right="100"/>
              <w:rPr>
                <w:rFonts w:ascii="Calibri" w:hAnsi="Calibri" w:cs="Calibri"/>
                <w:b/>
                <w:bCs/>
                <w:sz w:val="20"/>
                <w:szCs w:val="20"/>
              </w:rPr>
            </w:pPr>
            <w:r w:rsidRPr="008A5D86">
              <w:rPr>
                <w:rFonts w:ascii="Calibri" w:hAnsi="Calibri" w:cs="Calibri"/>
                <w:b/>
                <w:bCs/>
                <w:sz w:val="20"/>
                <w:szCs w:val="20"/>
              </w:rPr>
              <w:t>Viral Load (in log10 scale)</w:t>
            </w:r>
            <w:r w:rsidR="0098087C">
              <w:rPr>
                <w:rFonts w:ascii="Calibri" w:hAnsi="Calibri" w:cs="Calibri"/>
                <w:b/>
                <w:bCs/>
                <w:sz w:val="20"/>
                <w:szCs w:val="20"/>
              </w:rPr>
              <w:t>, (Mean, SD)</w:t>
            </w:r>
          </w:p>
        </w:tc>
        <w:tc>
          <w:tcPr>
            <w:tcW w:w="2499" w:type="dxa"/>
            <w:tcBorders>
              <w:top w:val="nil"/>
              <w:left w:val="nil"/>
              <w:bottom w:val="nil"/>
              <w:right w:val="nil"/>
            </w:tcBorders>
            <w:vAlign w:val="center"/>
          </w:tcPr>
          <w:p w14:paraId="08EC71DD"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4.67 (0.84)</w:t>
            </w:r>
          </w:p>
        </w:tc>
        <w:tc>
          <w:tcPr>
            <w:tcW w:w="2610" w:type="dxa"/>
            <w:tcBorders>
              <w:top w:val="nil"/>
              <w:left w:val="nil"/>
              <w:bottom w:val="nil"/>
              <w:right w:val="nil"/>
            </w:tcBorders>
            <w:vAlign w:val="center"/>
          </w:tcPr>
          <w:p w14:paraId="71D8F071"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4.50 (0.91)</w:t>
            </w:r>
          </w:p>
        </w:tc>
        <w:tc>
          <w:tcPr>
            <w:tcW w:w="1970" w:type="dxa"/>
            <w:tcBorders>
              <w:top w:val="nil"/>
              <w:left w:val="nil"/>
              <w:bottom w:val="nil"/>
              <w:right w:val="nil"/>
            </w:tcBorders>
            <w:vAlign w:val="center"/>
          </w:tcPr>
          <w:p w14:paraId="2A8D11FE"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4.52 (0.90)</w:t>
            </w:r>
          </w:p>
        </w:tc>
      </w:tr>
      <w:tr w:rsidR="00965114" w:rsidRPr="008A5D86" w14:paraId="654DD956" w14:textId="77777777" w:rsidTr="0098087C">
        <w:trPr>
          <w:trHeight w:val="439"/>
          <w:jc w:val="center"/>
        </w:trPr>
        <w:tc>
          <w:tcPr>
            <w:tcW w:w="3960" w:type="dxa"/>
            <w:tcBorders>
              <w:top w:val="nil"/>
              <w:left w:val="nil"/>
              <w:bottom w:val="nil"/>
              <w:right w:val="nil"/>
            </w:tcBorders>
            <w:vAlign w:val="center"/>
          </w:tcPr>
          <w:p w14:paraId="468A9D01"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 xml:space="preserve">   Missing</w:t>
            </w:r>
          </w:p>
        </w:tc>
        <w:tc>
          <w:tcPr>
            <w:tcW w:w="2499" w:type="dxa"/>
            <w:tcBorders>
              <w:top w:val="nil"/>
              <w:left w:val="nil"/>
              <w:bottom w:val="nil"/>
              <w:right w:val="nil"/>
            </w:tcBorders>
            <w:vAlign w:val="center"/>
          </w:tcPr>
          <w:p w14:paraId="4EB5FFC3"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3</w:t>
            </w:r>
          </w:p>
        </w:tc>
        <w:tc>
          <w:tcPr>
            <w:tcW w:w="2610" w:type="dxa"/>
            <w:tcBorders>
              <w:top w:val="nil"/>
              <w:left w:val="nil"/>
              <w:bottom w:val="nil"/>
              <w:right w:val="nil"/>
            </w:tcBorders>
            <w:vAlign w:val="center"/>
          </w:tcPr>
          <w:p w14:paraId="3721BD53"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39</w:t>
            </w:r>
          </w:p>
        </w:tc>
        <w:tc>
          <w:tcPr>
            <w:tcW w:w="1970" w:type="dxa"/>
            <w:tcBorders>
              <w:top w:val="nil"/>
              <w:left w:val="nil"/>
              <w:bottom w:val="nil"/>
              <w:right w:val="nil"/>
            </w:tcBorders>
            <w:vAlign w:val="center"/>
          </w:tcPr>
          <w:p w14:paraId="2468D8B2"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42</w:t>
            </w:r>
          </w:p>
        </w:tc>
      </w:tr>
      <w:tr w:rsidR="00965114" w:rsidRPr="008A5D86" w14:paraId="524A16BA" w14:textId="77777777" w:rsidTr="0098087C">
        <w:trPr>
          <w:trHeight w:val="439"/>
          <w:jc w:val="center"/>
        </w:trPr>
        <w:tc>
          <w:tcPr>
            <w:tcW w:w="3960" w:type="dxa"/>
            <w:tcBorders>
              <w:top w:val="nil"/>
              <w:left w:val="nil"/>
              <w:bottom w:val="nil"/>
              <w:right w:val="nil"/>
            </w:tcBorders>
            <w:vAlign w:val="center"/>
          </w:tcPr>
          <w:p w14:paraId="7697ACAE" w14:textId="6914E748" w:rsidR="00965114" w:rsidRPr="008A5D86" w:rsidRDefault="00965114" w:rsidP="00FF2FBC">
            <w:pPr>
              <w:spacing w:before="100" w:after="100"/>
              <w:ind w:left="100" w:right="100"/>
              <w:rPr>
                <w:rFonts w:ascii="Calibri" w:hAnsi="Calibri" w:cs="Calibri"/>
                <w:b/>
                <w:bCs/>
                <w:sz w:val="20"/>
                <w:szCs w:val="20"/>
              </w:rPr>
            </w:pPr>
            <w:r w:rsidRPr="008A5D86">
              <w:rPr>
                <w:rFonts w:ascii="Calibri" w:hAnsi="Calibri" w:cs="Calibri"/>
                <w:b/>
                <w:bCs/>
                <w:sz w:val="20"/>
                <w:szCs w:val="20"/>
              </w:rPr>
              <w:t>Number of CD4 Positive (cells/ml)</w:t>
            </w:r>
            <w:r w:rsidR="0098087C">
              <w:rPr>
                <w:rFonts w:ascii="Calibri" w:hAnsi="Calibri" w:cs="Calibri"/>
                <w:b/>
                <w:bCs/>
                <w:sz w:val="20"/>
                <w:szCs w:val="20"/>
              </w:rPr>
              <w:t>, (Mean, SD)</w:t>
            </w:r>
          </w:p>
        </w:tc>
        <w:tc>
          <w:tcPr>
            <w:tcW w:w="2499" w:type="dxa"/>
            <w:tcBorders>
              <w:top w:val="nil"/>
              <w:left w:val="nil"/>
              <w:bottom w:val="nil"/>
              <w:right w:val="nil"/>
            </w:tcBorders>
            <w:vAlign w:val="center"/>
          </w:tcPr>
          <w:p w14:paraId="33C87364"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335.06 (186.98)</w:t>
            </w:r>
          </w:p>
        </w:tc>
        <w:tc>
          <w:tcPr>
            <w:tcW w:w="2610" w:type="dxa"/>
            <w:tcBorders>
              <w:top w:val="nil"/>
              <w:left w:val="nil"/>
              <w:bottom w:val="nil"/>
              <w:right w:val="nil"/>
            </w:tcBorders>
            <w:vAlign w:val="center"/>
          </w:tcPr>
          <w:p w14:paraId="2BFF97A0"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385.05 (211.32)</w:t>
            </w:r>
          </w:p>
        </w:tc>
        <w:tc>
          <w:tcPr>
            <w:tcW w:w="1970" w:type="dxa"/>
            <w:tcBorders>
              <w:top w:val="nil"/>
              <w:left w:val="nil"/>
              <w:bottom w:val="nil"/>
              <w:right w:val="nil"/>
            </w:tcBorders>
            <w:vAlign w:val="center"/>
          </w:tcPr>
          <w:p w14:paraId="076895DE"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380.27 (209.51)</w:t>
            </w:r>
          </w:p>
        </w:tc>
      </w:tr>
      <w:tr w:rsidR="00965114" w:rsidRPr="008A5D86" w14:paraId="0BA6C485" w14:textId="77777777" w:rsidTr="0098087C">
        <w:trPr>
          <w:trHeight w:val="439"/>
          <w:jc w:val="center"/>
        </w:trPr>
        <w:tc>
          <w:tcPr>
            <w:tcW w:w="3960" w:type="dxa"/>
            <w:tcBorders>
              <w:top w:val="nil"/>
              <w:left w:val="nil"/>
              <w:bottom w:val="nil"/>
              <w:right w:val="nil"/>
            </w:tcBorders>
            <w:vAlign w:val="center"/>
          </w:tcPr>
          <w:p w14:paraId="7F56B66F"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 xml:space="preserve">   Missing</w:t>
            </w:r>
          </w:p>
        </w:tc>
        <w:tc>
          <w:tcPr>
            <w:tcW w:w="2499" w:type="dxa"/>
            <w:tcBorders>
              <w:top w:val="nil"/>
              <w:left w:val="nil"/>
              <w:bottom w:val="nil"/>
              <w:right w:val="nil"/>
            </w:tcBorders>
            <w:vAlign w:val="center"/>
          </w:tcPr>
          <w:p w14:paraId="3CA1AA80"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0</w:t>
            </w:r>
          </w:p>
        </w:tc>
        <w:tc>
          <w:tcPr>
            <w:tcW w:w="2610" w:type="dxa"/>
            <w:tcBorders>
              <w:top w:val="nil"/>
              <w:left w:val="nil"/>
              <w:bottom w:val="nil"/>
              <w:right w:val="nil"/>
            </w:tcBorders>
            <w:vAlign w:val="center"/>
          </w:tcPr>
          <w:p w14:paraId="2116B2D0"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24</w:t>
            </w:r>
          </w:p>
        </w:tc>
        <w:tc>
          <w:tcPr>
            <w:tcW w:w="1970" w:type="dxa"/>
            <w:tcBorders>
              <w:top w:val="nil"/>
              <w:left w:val="nil"/>
              <w:bottom w:val="nil"/>
              <w:right w:val="nil"/>
            </w:tcBorders>
            <w:vAlign w:val="center"/>
          </w:tcPr>
          <w:p w14:paraId="7ED6A5E2"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24</w:t>
            </w:r>
          </w:p>
        </w:tc>
      </w:tr>
      <w:tr w:rsidR="00965114" w:rsidRPr="008A5D86" w14:paraId="29265D0F" w14:textId="77777777" w:rsidTr="0098087C">
        <w:trPr>
          <w:trHeight w:val="439"/>
          <w:jc w:val="center"/>
        </w:trPr>
        <w:tc>
          <w:tcPr>
            <w:tcW w:w="3960" w:type="dxa"/>
            <w:tcBorders>
              <w:top w:val="nil"/>
              <w:left w:val="nil"/>
              <w:bottom w:val="nil"/>
              <w:right w:val="nil"/>
            </w:tcBorders>
            <w:vAlign w:val="center"/>
          </w:tcPr>
          <w:p w14:paraId="17CDC7B5" w14:textId="51D40943" w:rsidR="00965114" w:rsidRPr="008A5D86" w:rsidRDefault="00965114" w:rsidP="00FF2FBC">
            <w:pPr>
              <w:spacing w:before="100" w:after="100"/>
              <w:ind w:left="100" w:right="100"/>
              <w:rPr>
                <w:rFonts w:ascii="Calibri" w:hAnsi="Calibri" w:cs="Calibri"/>
                <w:b/>
                <w:bCs/>
                <w:sz w:val="20"/>
                <w:szCs w:val="20"/>
              </w:rPr>
            </w:pPr>
            <w:r w:rsidRPr="008A5D86">
              <w:rPr>
                <w:rFonts w:ascii="Calibri" w:hAnsi="Calibri" w:cs="Calibri"/>
                <w:b/>
                <w:bCs/>
                <w:sz w:val="20"/>
                <w:szCs w:val="20"/>
              </w:rPr>
              <w:t>Physical Quality of Life Score</w:t>
            </w:r>
            <w:r w:rsidR="0098087C">
              <w:rPr>
                <w:rFonts w:ascii="Calibri" w:hAnsi="Calibri" w:cs="Calibri"/>
                <w:b/>
                <w:bCs/>
                <w:sz w:val="20"/>
                <w:szCs w:val="20"/>
              </w:rPr>
              <w:t>, (Mean, SD)</w:t>
            </w:r>
          </w:p>
        </w:tc>
        <w:tc>
          <w:tcPr>
            <w:tcW w:w="2499" w:type="dxa"/>
            <w:tcBorders>
              <w:top w:val="nil"/>
              <w:left w:val="nil"/>
              <w:bottom w:val="nil"/>
              <w:right w:val="nil"/>
            </w:tcBorders>
            <w:vAlign w:val="center"/>
          </w:tcPr>
          <w:p w14:paraId="4C7336BB"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44.75 (9.58)</w:t>
            </w:r>
          </w:p>
        </w:tc>
        <w:tc>
          <w:tcPr>
            <w:tcW w:w="2610" w:type="dxa"/>
            <w:tcBorders>
              <w:top w:val="nil"/>
              <w:left w:val="nil"/>
              <w:bottom w:val="nil"/>
              <w:right w:val="nil"/>
            </w:tcBorders>
            <w:vAlign w:val="center"/>
          </w:tcPr>
          <w:p w14:paraId="7B0784D0"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50.65 (9.37)</w:t>
            </w:r>
          </w:p>
        </w:tc>
        <w:tc>
          <w:tcPr>
            <w:tcW w:w="1970" w:type="dxa"/>
            <w:tcBorders>
              <w:top w:val="nil"/>
              <w:left w:val="nil"/>
              <w:bottom w:val="nil"/>
              <w:right w:val="nil"/>
            </w:tcBorders>
            <w:vAlign w:val="center"/>
          </w:tcPr>
          <w:p w14:paraId="6A7F1A71"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50.11 (9.54)</w:t>
            </w:r>
          </w:p>
        </w:tc>
      </w:tr>
      <w:tr w:rsidR="00965114" w:rsidRPr="008A5D86" w14:paraId="6A1F176B" w14:textId="77777777" w:rsidTr="0098087C">
        <w:trPr>
          <w:trHeight w:val="439"/>
          <w:jc w:val="center"/>
        </w:trPr>
        <w:tc>
          <w:tcPr>
            <w:tcW w:w="3960" w:type="dxa"/>
            <w:tcBorders>
              <w:top w:val="nil"/>
              <w:left w:val="nil"/>
              <w:bottom w:val="nil"/>
              <w:right w:val="nil"/>
            </w:tcBorders>
            <w:vAlign w:val="center"/>
          </w:tcPr>
          <w:p w14:paraId="3FCCD387"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 xml:space="preserve">   Missing</w:t>
            </w:r>
          </w:p>
        </w:tc>
        <w:tc>
          <w:tcPr>
            <w:tcW w:w="2499" w:type="dxa"/>
            <w:tcBorders>
              <w:top w:val="nil"/>
              <w:left w:val="nil"/>
              <w:bottom w:val="nil"/>
              <w:right w:val="nil"/>
            </w:tcBorders>
            <w:vAlign w:val="center"/>
          </w:tcPr>
          <w:p w14:paraId="2FDBBC08"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0</w:t>
            </w:r>
          </w:p>
        </w:tc>
        <w:tc>
          <w:tcPr>
            <w:tcW w:w="2610" w:type="dxa"/>
            <w:tcBorders>
              <w:top w:val="nil"/>
              <w:left w:val="nil"/>
              <w:bottom w:val="nil"/>
              <w:right w:val="nil"/>
            </w:tcBorders>
            <w:vAlign w:val="center"/>
          </w:tcPr>
          <w:p w14:paraId="1BC95E84"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w:t>
            </w:r>
          </w:p>
        </w:tc>
        <w:tc>
          <w:tcPr>
            <w:tcW w:w="1970" w:type="dxa"/>
            <w:tcBorders>
              <w:top w:val="nil"/>
              <w:left w:val="nil"/>
              <w:bottom w:val="nil"/>
              <w:right w:val="nil"/>
            </w:tcBorders>
            <w:vAlign w:val="center"/>
          </w:tcPr>
          <w:p w14:paraId="173BBF1A"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w:t>
            </w:r>
          </w:p>
        </w:tc>
      </w:tr>
      <w:tr w:rsidR="00965114" w:rsidRPr="008A5D86" w14:paraId="4E0E6927" w14:textId="77777777" w:rsidTr="0098087C">
        <w:trPr>
          <w:trHeight w:val="439"/>
          <w:jc w:val="center"/>
        </w:trPr>
        <w:tc>
          <w:tcPr>
            <w:tcW w:w="3960" w:type="dxa"/>
            <w:tcBorders>
              <w:top w:val="nil"/>
              <w:left w:val="nil"/>
              <w:bottom w:val="nil"/>
              <w:right w:val="nil"/>
            </w:tcBorders>
            <w:vAlign w:val="center"/>
          </w:tcPr>
          <w:p w14:paraId="45D24EF2" w14:textId="46467AD1" w:rsidR="00965114" w:rsidRPr="008A5D86" w:rsidRDefault="00965114" w:rsidP="00FF2FBC">
            <w:pPr>
              <w:spacing w:before="100" w:after="100"/>
              <w:ind w:left="100" w:right="100"/>
              <w:rPr>
                <w:rFonts w:ascii="Calibri" w:hAnsi="Calibri" w:cs="Calibri"/>
                <w:b/>
                <w:bCs/>
                <w:sz w:val="20"/>
                <w:szCs w:val="20"/>
              </w:rPr>
            </w:pPr>
            <w:r w:rsidRPr="008A5D86">
              <w:rPr>
                <w:rFonts w:ascii="Calibri" w:hAnsi="Calibri" w:cs="Calibri"/>
                <w:b/>
                <w:bCs/>
                <w:sz w:val="20"/>
                <w:szCs w:val="20"/>
              </w:rPr>
              <w:t>Mental Quality of Life Score</w:t>
            </w:r>
            <w:r w:rsidR="0098087C">
              <w:rPr>
                <w:rFonts w:ascii="Calibri" w:hAnsi="Calibri" w:cs="Calibri"/>
                <w:b/>
                <w:bCs/>
                <w:sz w:val="20"/>
                <w:szCs w:val="20"/>
              </w:rPr>
              <w:t>, (Mean, SD)</w:t>
            </w:r>
          </w:p>
        </w:tc>
        <w:tc>
          <w:tcPr>
            <w:tcW w:w="2499" w:type="dxa"/>
            <w:tcBorders>
              <w:top w:val="nil"/>
              <w:left w:val="nil"/>
              <w:bottom w:val="nil"/>
              <w:right w:val="nil"/>
            </w:tcBorders>
            <w:vAlign w:val="center"/>
          </w:tcPr>
          <w:p w14:paraId="302B630C"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43.36 (12.35)</w:t>
            </w:r>
          </w:p>
        </w:tc>
        <w:tc>
          <w:tcPr>
            <w:tcW w:w="2610" w:type="dxa"/>
            <w:tcBorders>
              <w:top w:val="nil"/>
              <w:left w:val="nil"/>
              <w:bottom w:val="nil"/>
              <w:right w:val="nil"/>
            </w:tcBorders>
            <w:vAlign w:val="center"/>
          </w:tcPr>
          <w:p w14:paraId="0B8381A1"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45.61 (13.36)</w:t>
            </w:r>
          </w:p>
        </w:tc>
        <w:tc>
          <w:tcPr>
            <w:tcW w:w="1970" w:type="dxa"/>
            <w:tcBorders>
              <w:top w:val="nil"/>
              <w:left w:val="nil"/>
              <w:bottom w:val="nil"/>
              <w:right w:val="nil"/>
            </w:tcBorders>
            <w:vAlign w:val="center"/>
          </w:tcPr>
          <w:p w14:paraId="4F10AECA"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45.40 (13.28)</w:t>
            </w:r>
          </w:p>
        </w:tc>
      </w:tr>
      <w:tr w:rsidR="00965114" w:rsidRPr="008A5D86" w14:paraId="473BFBA1" w14:textId="77777777" w:rsidTr="0098087C">
        <w:trPr>
          <w:trHeight w:val="376"/>
          <w:jc w:val="center"/>
        </w:trPr>
        <w:tc>
          <w:tcPr>
            <w:tcW w:w="3960" w:type="dxa"/>
            <w:tcBorders>
              <w:top w:val="nil"/>
              <w:left w:val="nil"/>
              <w:bottom w:val="single" w:sz="12" w:space="0" w:color="666666"/>
              <w:right w:val="nil"/>
            </w:tcBorders>
            <w:vAlign w:val="center"/>
          </w:tcPr>
          <w:p w14:paraId="19E4DAFB"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 xml:space="preserve">   Missing</w:t>
            </w:r>
          </w:p>
        </w:tc>
        <w:tc>
          <w:tcPr>
            <w:tcW w:w="2499" w:type="dxa"/>
            <w:tcBorders>
              <w:top w:val="nil"/>
              <w:left w:val="nil"/>
              <w:bottom w:val="single" w:sz="12" w:space="0" w:color="666666"/>
              <w:right w:val="nil"/>
            </w:tcBorders>
            <w:vAlign w:val="center"/>
          </w:tcPr>
          <w:p w14:paraId="7BB1928A"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0</w:t>
            </w:r>
          </w:p>
        </w:tc>
        <w:tc>
          <w:tcPr>
            <w:tcW w:w="2610" w:type="dxa"/>
            <w:tcBorders>
              <w:top w:val="nil"/>
              <w:left w:val="nil"/>
              <w:bottom w:val="single" w:sz="12" w:space="0" w:color="666666"/>
              <w:right w:val="nil"/>
            </w:tcBorders>
            <w:vAlign w:val="center"/>
          </w:tcPr>
          <w:p w14:paraId="664FC3A6"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w:t>
            </w:r>
          </w:p>
        </w:tc>
        <w:tc>
          <w:tcPr>
            <w:tcW w:w="1970" w:type="dxa"/>
            <w:tcBorders>
              <w:top w:val="nil"/>
              <w:left w:val="nil"/>
              <w:bottom w:val="single" w:sz="12" w:space="0" w:color="666666"/>
              <w:right w:val="nil"/>
            </w:tcBorders>
            <w:vAlign w:val="center"/>
          </w:tcPr>
          <w:p w14:paraId="1D11998A" w14:textId="77777777" w:rsidR="00965114" w:rsidRPr="008A5D86" w:rsidRDefault="00965114" w:rsidP="00FF2FBC">
            <w:pPr>
              <w:spacing w:before="100" w:after="100"/>
              <w:ind w:left="100" w:right="100"/>
              <w:rPr>
                <w:rFonts w:ascii="Calibri" w:hAnsi="Calibri" w:cs="Calibri"/>
                <w:sz w:val="20"/>
                <w:szCs w:val="20"/>
              </w:rPr>
            </w:pPr>
            <w:r w:rsidRPr="008A5D86">
              <w:rPr>
                <w:rFonts w:ascii="Calibri" w:hAnsi="Calibri" w:cs="Calibri"/>
                <w:sz w:val="20"/>
                <w:szCs w:val="20"/>
              </w:rPr>
              <w:t>2</w:t>
            </w:r>
          </w:p>
        </w:tc>
      </w:tr>
    </w:tbl>
    <w:p w14:paraId="10D0B68D" w14:textId="77777777" w:rsidR="009E599A" w:rsidRPr="008A5D86" w:rsidRDefault="009E599A" w:rsidP="009E599A">
      <w:pPr>
        <w:spacing w:line="480" w:lineRule="auto"/>
        <w:rPr>
          <w:rFonts w:ascii="Calibri" w:hAnsi="Calibri" w:cs="Calibri"/>
        </w:rPr>
      </w:pPr>
    </w:p>
    <w:p w14:paraId="31F7FA0B" w14:textId="77777777" w:rsidR="009E599A" w:rsidRPr="00116626" w:rsidRDefault="009E599A" w:rsidP="009E599A">
      <w:pPr>
        <w:spacing w:line="480" w:lineRule="auto"/>
        <w:rPr>
          <w:rFonts w:ascii="Calibri" w:hAnsi="Calibri" w:cs="Calibri"/>
        </w:rPr>
      </w:pPr>
    </w:p>
    <w:p w14:paraId="11404207" w14:textId="77777777" w:rsidR="009E599A" w:rsidRPr="00116626" w:rsidRDefault="009E599A" w:rsidP="009E599A">
      <w:pPr>
        <w:spacing w:line="480" w:lineRule="auto"/>
        <w:rPr>
          <w:rFonts w:ascii="Calibri" w:hAnsi="Calibri" w:cs="Calibri"/>
        </w:rPr>
      </w:pPr>
    </w:p>
    <w:p w14:paraId="6931CBB3" w14:textId="77777777" w:rsidR="009E599A" w:rsidRDefault="009E599A" w:rsidP="009E599A">
      <w:pPr>
        <w:spacing w:line="276" w:lineRule="auto"/>
        <w:rPr>
          <w:rFonts w:ascii="Calibri" w:hAnsi="Calibri" w:cs="Calibri"/>
        </w:rPr>
      </w:pPr>
    </w:p>
    <w:p w14:paraId="65FCC737" w14:textId="77777777" w:rsidR="00CA6283" w:rsidRDefault="00CA6283" w:rsidP="009E599A">
      <w:pPr>
        <w:spacing w:line="276" w:lineRule="auto"/>
        <w:rPr>
          <w:rFonts w:ascii="Calibri" w:hAnsi="Calibri" w:cs="Calibri"/>
        </w:rPr>
      </w:pPr>
    </w:p>
    <w:p w14:paraId="41DEBEB7" w14:textId="77777777" w:rsidR="00CA6283" w:rsidRPr="00116626" w:rsidRDefault="00CA6283" w:rsidP="009E599A">
      <w:pPr>
        <w:spacing w:line="276" w:lineRule="auto"/>
        <w:rPr>
          <w:rFonts w:ascii="Calibri" w:hAnsi="Calibri" w:cs="Calibri"/>
        </w:rPr>
      </w:pPr>
    </w:p>
    <w:p w14:paraId="366084F8" w14:textId="77777777" w:rsidR="009E599A" w:rsidRPr="00116626" w:rsidRDefault="009E599A" w:rsidP="009E599A">
      <w:pPr>
        <w:spacing w:line="276" w:lineRule="auto"/>
        <w:rPr>
          <w:rFonts w:ascii="Calibri" w:hAnsi="Calibri" w:cs="Calibri"/>
          <w:b/>
          <w:bCs/>
        </w:rPr>
      </w:pPr>
      <w:r w:rsidRPr="00116626">
        <w:rPr>
          <w:rFonts w:ascii="Calibri" w:hAnsi="Calibri" w:cs="Calibri"/>
          <w:b/>
          <w:bCs/>
        </w:rPr>
        <w:t>Table 2. Frequentist Linear Regression Estimates for the Association Between Baseline Hard Drug Use and Year 2 Outcomes</w:t>
      </w:r>
    </w:p>
    <w:tbl>
      <w:tblPr>
        <w:tblStyle w:val="TableGrid"/>
        <w:tblW w:w="0" w:type="auto"/>
        <w:tblLook w:val="04A0" w:firstRow="1" w:lastRow="0" w:firstColumn="1" w:lastColumn="0" w:noHBand="0" w:noVBand="1"/>
      </w:tblPr>
      <w:tblGrid>
        <w:gridCol w:w="1463"/>
        <w:gridCol w:w="1079"/>
        <w:gridCol w:w="2725"/>
        <w:gridCol w:w="880"/>
        <w:gridCol w:w="948"/>
      </w:tblGrid>
      <w:tr w:rsidR="009E599A" w:rsidRPr="00116626" w14:paraId="555F64AB" w14:textId="77777777" w:rsidTr="000B5C5F">
        <w:tc>
          <w:tcPr>
            <w:tcW w:w="0" w:type="auto"/>
            <w:hideMark/>
          </w:tcPr>
          <w:p w14:paraId="2FD9E9FF" w14:textId="77777777" w:rsidR="009E599A" w:rsidRPr="00116626" w:rsidRDefault="009E599A" w:rsidP="000B5C5F">
            <w:pPr>
              <w:spacing w:after="160" w:line="480" w:lineRule="auto"/>
              <w:rPr>
                <w:rFonts w:ascii="Calibri" w:hAnsi="Calibri" w:cs="Calibri"/>
                <w:b/>
                <w:bCs/>
              </w:rPr>
            </w:pPr>
            <w:r w:rsidRPr="00116626">
              <w:rPr>
                <w:rFonts w:ascii="Calibri" w:hAnsi="Calibri" w:cs="Calibri"/>
                <w:b/>
                <w:bCs/>
              </w:rPr>
              <w:t>Outcome</w:t>
            </w:r>
          </w:p>
        </w:tc>
        <w:tc>
          <w:tcPr>
            <w:tcW w:w="0" w:type="auto"/>
            <w:hideMark/>
          </w:tcPr>
          <w:p w14:paraId="55F2B58D" w14:textId="77777777" w:rsidR="009E599A" w:rsidRPr="00116626" w:rsidRDefault="009E599A" w:rsidP="000B5C5F">
            <w:pPr>
              <w:spacing w:after="160" w:line="480" w:lineRule="auto"/>
              <w:rPr>
                <w:rFonts w:ascii="Calibri" w:hAnsi="Calibri" w:cs="Calibri"/>
                <w:b/>
                <w:bCs/>
              </w:rPr>
            </w:pPr>
            <w:r w:rsidRPr="00116626">
              <w:rPr>
                <w:rFonts w:ascii="Calibri" w:hAnsi="Calibri" w:cs="Calibri"/>
                <w:b/>
                <w:bCs/>
              </w:rPr>
              <w:t>Model</w:t>
            </w:r>
          </w:p>
        </w:tc>
        <w:tc>
          <w:tcPr>
            <w:tcW w:w="0" w:type="auto"/>
            <w:hideMark/>
          </w:tcPr>
          <w:p w14:paraId="5B2BBADD" w14:textId="77777777" w:rsidR="009E599A" w:rsidRPr="00116626" w:rsidRDefault="009E599A" w:rsidP="000B5C5F">
            <w:pPr>
              <w:spacing w:after="160" w:line="480" w:lineRule="auto"/>
              <w:rPr>
                <w:rFonts w:ascii="Calibri" w:hAnsi="Calibri" w:cs="Calibri"/>
                <w:b/>
                <w:bCs/>
              </w:rPr>
            </w:pPr>
            <w:r w:rsidRPr="00116626">
              <w:rPr>
                <w:rFonts w:ascii="Calibri" w:hAnsi="Calibri" w:cs="Calibri"/>
                <w:b/>
                <w:bCs/>
              </w:rPr>
              <w:t>Estimate (Hard Drug Use)</w:t>
            </w:r>
          </w:p>
        </w:tc>
        <w:tc>
          <w:tcPr>
            <w:tcW w:w="0" w:type="auto"/>
            <w:hideMark/>
          </w:tcPr>
          <w:p w14:paraId="37AC858E" w14:textId="77777777" w:rsidR="009E599A" w:rsidRPr="00116626" w:rsidRDefault="009E599A" w:rsidP="000B5C5F">
            <w:pPr>
              <w:spacing w:after="160" w:line="480" w:lineRule="auto"/>
              <w:rPr>
                <w:rFonts w:ascii="Calibri" w:hAnsi="Calibri" w:cs="Calibri"/>
                <w:b/>
                <w:bCs/>
              </w:rPr>
            </w:pPr>
            <w:r w:rsidRPr="00116626">
              <w:rPr>
                <w:rFonts w:ascii="Calibri" w:hAnsi="Calibri" w:cs="Calibri"/>
                <w:b/>
                <w:bCs/>
              </w:rPr>
              <w:t>95% CI</w:t>
            </w:r>
          </w:p>
        </w:tc>
        <w:tc>
          <w:tcPr>
            <w:tcW w:w="0" w:type="auto"/>
            <w:hideMark/>
          </w:tcPr>
          <w:p w14:paraId="708C672F" w14:textId="77777777" w:rsidR="009E599A" w:rsidRPr="00116626" w:rsidRDefault="009E599A" w:rsidP="000B5C5F">
            <w:pPr>
              <w:spacing w:after="160" w:line="480" w:lineRule="auto"/>
              <w:rPr>
                <w:rFonts w:ascii="Calibri" w:hAnsi="Calibri" w:cs="Calibri"/>
                <w:b/>
                <w:bCs/>
              </w:rPr>
            </w:pPr>
            <w:r w:rsidRPr="00116626">
              <w:rPr>
                <w:rFonts w:ascii="Calibri" w:hAnsi="Calibri" w:cs="Calibri"/>
                <w:b/>
                <w:bCs/>
              </w:rPr>
              <w:t>P-value</w:t>
            </w:r>
          </w:p>
        </w:tc>
      </w:tr>
      <w:tr w:rsidR="009E599A" w:rsidRPr="00116626" w14:paraId="794E249E" w14:textId="77777777" w:rsidTr="000B5C5F">
        <w:tc>
          <w:tcPr>
            <w:tcW w:w="0" w:type="auto"/>
            <w:hideMark/>
          </w:tcPr>
          <w:p w14:paraId="6B610D73" w14:textId="77777777" w:rsidR="009E599A" w:rsidRPr="00116626" w:rsidRDefault="009E599A" w:rsidP="000B5C5F">
            <w:pPr>
              <w:spacing w:after="160" w:line="480" w:lineRule="auto"/>
              <w:rPr>
                <w:rFonts w:ascii="Calibri" w:hAnsi="Calibri" w:cs="Calibri"/>
              </w:rPr>
            </w:pPr>
            <w:r w:rsidRPr="00116626">
              <w:rPr>
                <w:rFonts w:ascii="Calibri" w:hAnsi="Calibri" w:cs="Calibri"/>
              </w:rPr>
              <w:t xml:space="preserve">Viral Load </w:t>
            </w:r>
          </w:p>
        </w:tc>
        <w:tc>
          <w:tcPr>
            <w:tcW w:w="0" w:type="auto"/>
            <w:hideMark/>
          </w:tcPr>
          <w:p w14:paraId="054DDC55" w14:textId="77777777" w:rsidR="009E599A" w:rsidRPr="00116626" w:rsidRDefault="009E599A" w:rsidP="000B5C5F">
            <w:pPr>
              <w:spacing w:after="160" w:line="480" w:lineRule="auto"/>
              <w:rPr>
                <w:rFonts w:ascii="Calibri" w:hAnsi="Calibri" w:cs="Calibri"/>
              </w:rPr>
            </w:pPr>
            <w:r w:rsidRPr="00116626">
              <w:rPr>
                <w:rFonts w:ascii="Calibri" w:hAnsi="Calibri" w:cs="Calibri"/>
              </w:rPr>
              <w:t>Adjusted</w:t>
            </w:r>
          </w:p>
        </w:tc>
        <w:tc>
          <w:tcPr>
            <w:tcW w:w="0" w:type="auto"/>
            <w:hideMark/>
          </w:tcPr>
          <w:p w14:paraId="170A5D8E" w14:textId="77777777" w:rsidR="009E599A" w:rsidRPr="00116626" w:rsidRDefault="009E599A" w:rsidP="000B5C5F">
            <w:pPr>
              <w:spacing w:after="160" w:line="480" w:lineRule="auto"/>
              <w:rPr>
                <w:rFonts w:ascii="Calibri" w:hAnsi="Calibri" w:cs="Calibri"/>
              </w:rPr>
            </w:pPr>
          </w:p>
        </w:tc>
        <w:tc>
          <w:tcPr>
            <w:tcW w:w="0" w:type="auto"/>
            <w:hideMark/>
          </w:tcPr>
          <w:p w14:paraId="03B3DEAA" w14:textId="77777777" w:rsidR="009E599A" w:rsidRPr="00116626" w:rsidRDefault="009E599A" w:rsidP="000B5C5F">
            <w:pPr>
              <w:spacing w:after="160" w:line="480" w:lineRule="auto"/>
              <w:rPr>
                <w:rFonts w:ascii="Calibri" w:hAnsi="Calibri" w:cs="Calibri"/>
              </w:rPr>
            </w:pPr>
          </w:p>
        </w:tc>
        <w:tc>
          <w:tcPr>
            <w:tcW w:w="0" w:type="auto"/>
            <w:hideMark/>
          </w:tcPr>
          <w:p w14:paraId="2671DD93" w14:textId="77777777" w:rsidR="009E599A" w:rsidRPr="00116626" w:rsidRDefault="009E599A" w:rsidP="000B5C5F">
            <w:pPr>
              <w:spacing w:after="160" w:line="480" w:lineRule="auto"/>
              <w:rPr>
                <w:rFonts w:ascii="Calibri" w:hAnsi="Calibri" w:cs="Calibri"/>
              </w:rPr>
            </w:pPr>
          </w:p>
        </w:tc>
      </w:tr>
      <w:tr w:rsidR="009E599A" w:rsidRPr="00116626" w14:paraId="5111A444" w14:textId="77777777" w:rsidTr="000B5C5F">
        <w:tc>
          <w:tcPr>
            <w:tcW w:w="0" w:type="auto"/>
            <w:hideMark/>
          </w:tcPr>
          <w:p w14:paraId="4431602A" w14:textId="77777777" w:rsidR="009E599A" w:rsidRPr="00116626" w:rsidRDefault="009E599A" w:rsidP="000B5C5F">
            <w:pPr>
              <w:spacing w:after="160" w:line="480" w:lineRule="auto"/>
              <w:rPr>
                <w:rFonts w:ascii="Calibri" w:hAnsi="Calibri" w:cs="Calibri"/>
              </w:rPr>
            </w:pPr>
            <w:r w:rsidRPr="00116626">
              <w:rPr>
                <w:rFonts w:ascii="Calibri" w:hAnsi="Calibri" w:cs="Calibri"/>
              </w:rPr>
              <w:t>CD4 Count</w:t>
            </w:r>
          </w:p>
        </w:tc>
        <w:tc>
          <w:tcPr>
            <w:tcW w:w="0" w:type="auto"/>
            <w:hideMark/>
          </w:tcPr>
          <w:p w14:paraId="354312BC" w14:textId="77777777" w:rsidR="009E599A" w:rsidRPr="00116626" w:rsidRDefault="009E599A" w:rsidP="000B5C5F">
            <w:pPr>
              <w:spacing w:after="160" w:line="480" w:lineRule="auto"/>
              <w:rPr>
                <w:rFonts w:ascii="Calibri" w:hAnsi="Calibri" w:cs="Calibri"/>
              </w:rPr>
            </w:pPr>
            <w:r w:rsidRPr="00116626">
              <w:rPr>
                <w:rFonts w:ascii="Calibri" w:hAnsi="Calibri" w:cs="Calibri"/>
              </w:rPr>
              <w:t>Adjusted</w:t>
            </w:r>
          </w:p>
        </w:tc>
        <w:tc>
          <w:tcPr>
            <w:tcW w:w="0" w:type="auto"/>
            <w:hideMark/>
          </w:tcPr>
          <w:p w14:paraId="69328A37" w14:textId="77777777" w:rsidR="009E599A" w:rsidRPr="00116626" w:rsidRDefault="009E599A" w:rsidP="000B5C5F">
            <w:pPr>
              <w:spacing w:after="160" w:line="480" w:lineRule="auto"/>
              <w:rPr>
                <w:rFonts w:ascii="Calibri" w:hAnsi="Calibri" w:cs="Calibri"/>
              </w:rPr>
            </w:pPr>
          </w:p>
        </w:tc>
        <w:tc>
          <w:tcPr>
            <w:tcW w:w="0" w:type="auto"/>
            <w:hideMark/>
          </w:tcPr>
          <w:p w14:paraId="52ED4A9A" w14:textId="77777777" w:rsidR="009E599A" w:rsidRPr="00116626" w:rsidRDefault="009E599A" w:rsidP="000B5C5F">
            <w:pPr>
              <w:spacing w:after="160" w:line="480" w:lineRule="auto"/>
              <w:rPr>
                <w:rFonts w:ascii="Calibri" w:hAnsi="Calibri" w:cs="Calibri"/>
              </w:rPr>
            </w:pPr>
          </w:p>
        </w:tc>
        <w:tc>
          <w:tcPr>
            <w:tcW w:w="0" w:type="auto"/>
            <w:hideMark/>
          </w:tcPr>
          <w:p w14:paraId="7453E1FD" w14:textId="77777777" w:rsidR="009E599A" w:rsidRPr="00116626" w:rsidRDefault="009E599A" w:rsidP="000B5C5F">
            <w:pPr>
              <w:spacing w:after="160" w:line="480" w:lineRule="auto"/>
              <w:rPr>
                <w:rFonts w:ascii="Calibri" w:hAnsi="Calibri" w:cs="Calibri"/>
              </w:rPr>
            </w:pPr>
          </w:p>
        </w:tc>
      </w:tr>
      <w:tr w:rsidR="009E599A" w:rsidRPr="00116626" w14:paraId="1C91D230" w14:textId="77777777" w:rsidTr="000B5C5F">
        <w:tc>
          <w:tcPr>
            <w:tcW w:w="0" w:type="auto"/>
            <w:hideMark/>
          </w:tcPr>
          <w:p w14:paraId="7D35EADC" w14:textId="77777777" w:rsidR="009E599A" w:rsidRPr="00116626" w:rsidRDefault="009E599A" w:rsidP="000B5C5F">
            <w:pPr>
              <w:spacing w:after="160" w:line="480" w:lineRule="auto"/>
              <w:rPr>
                <w:rFonts w:ascii="Calibri" w:hAnsi="Calibri" w:cs="Calibri"/>
              </w:rPr>
            </w:pPr>
            <w:r w:rsidRPr="00116626">
              <w:rPr>
                <w:rFonts w:ascii="Calibri" w:hAnsi="Calibri" w:cs="Calibri"/>
              </w:rPr>
              <w:t>Physical QOL</w:t>
            </w:r>
          </w:p>
        </w:tc>
        <w:tc>
          <w:tcPr>
            <w:tcW w:w="0" w:type="auto"/>
            <w:hideMark/>
          </w:tcPr>
          <w:p w14:paraId="187FE645" w14:textId="77777777" w:rsidR="009E599A" w:rsidRPr="00116626" w:rsidRDefault="009E599A" w:rsidP="000B5C5F">
            <w:pPr>
              <w:spacing w:after="160" w:line="480" w:lineRule="auto"/>
              <w:rPr>
                <w:rFonts w:ascii="Calibri" w:hAnsi="Calibri" w:cs="Calibri"/>
              </w:rPr>
            </w:pPr>
            <w:r w:rsidRPr="00116626">
              <w:rPr>
                <w:rFonts w:ascii="Calibri" w:hAnsi="Calibri" w:cs="Calibri"/>
              </w:rPr>
              <w:t>Adjusted</w:t>
            </w:r>
          </w:p>
        </w:tc>
        <w:tc>
          <w:tcPr>
            <w:tcW w:w="0" w:type="auto"/>
            <w:hideMark/>
          </w:tcPr>
          <w:p w14:paraId="7DB1B1B7" w14:textId="77777777" w:rsidR="009E599A" w:rsidRPr="00116626" w:rsidRDefault="009E599A" w:rsidP="000B5C5F">
            <w:pPr>
              <w:spacing w:after="160" w:line="480" w:lineRule="auto"/>
              <w:rPr>
                <w:rFonts w:ascii="Calibri" w:hAnsi="Calibri" w:cs="Calibri"/>
              </w:rPr>
            </w:pPr>
          </w:p>
        </w:tc>
        <w:tc>
          <w:tcPr>
            <w:tcW w:w="0" w:type="auto"/>
            <w:hideMark/>
          </w:tcPr>
          <w:p w14:paraId="24FBB2B7" w14:textId="77777777" w:rsidR="009E599A" w:rsidRPr="00116626" w:rsidRDefault="009E599A" w:rsidP="000B5C5F">
            <w:pPr>
              <w:spacing w:after="160" w:line="480" w:lineRule="auto"/>
              <w:rPr>
                <w:rFonts w:ascii="Calibri" w:hAnsi="Calibri" w:cs="Calibri"/>
              </w:rPr>
            </w:pPr>
          </w:p>
        </w:tc>
        <w:tc>
          <w:tcPr>
            <w:tcW w:w="0" w:type="auto"/>
            <w:hideMark/>
          </w:tcPr>
          <w:p w14:paraId="6703EC6C" w14:textId="77777777" w:rsidR="009E599A" w:rsidRPr="00116626" w:rsidRDefault="009E599A" w:rsidP="000B5C5F">
            <w:pPr>
              <w:spacing w:after="160" w:line="480" w:lineRule="auto"/>
              <w:rPr>
                <w:rFonts w:ascii="Calibri" w:hAnsi="Calibri" w:cs="Calibri"/>
              </w:rPr>
            </w:pPr>
          </w:p>
        </w:tc>
      </w:tr>
      <w:tr w:rsidR="009E599A" w:rsidRPr="00116626" w14:paraId="79743C72" w14:textId="77777777" w:rsidTr="000B5C5F">
        <w:tc>
          <w:tcPr>
            <w:tcW w:w="0" w:type="auto"/>
            <w:hideMark/>
          </w:tcPr>
          <w:p w14:paraId="11ED6A83" w14:textId="77777777" w:rsidR="009E599A" w:rsidRPr="00116626" w:rsidRDefault="009E599A" w:rsidP="000B5C5F">
            <w:pPr>
              <w:spacing w:after="160" w:line="480" w:lineRule="auto"/>
              <w:rPr>
                <w:rFonts w:ascii="Calibri" w:hAnsi="Calibri" w:cs="Calibri"/>
              </w:rPr>
            </w:pPr>
            <w:r w:rsidRPr="00116626">
              <w:rPr>
                <w:rFonts w:ascii="Calibri" w:hAnsi="Calibri" w:cs="Calibri"/>
              </w:rPr>
              <w:t>Mental QOL</w:t>
            </w:r>
          </w:p>
        </w:tc>
        <w:tc>
          <w:tcPr>
            <w:tcW w:w="0" w:type="auto"/>
            <w:hideMark/>
          </w:tcPr>
          <w:p w14:paraId="5C1BD3FE" w14:textId="77777777" w:rsidR="009E599A" w:rsidRPr="00116626" w:rsidRDefault="009E599A" w:rsidP="000B5C5F">
            <w:pPr>
              <w:spacing w:after="160" w:line="480" w:lineRule="auto"/>
              <w:rPr>
                <w:rFonts w:ascii="Calibri" w:hAnsi="Calibri" w:cs="Calibri"/>
              </w:rPr>
            </w:pPr>
            <w:r w:rsidRPr="00116626">
              <w:rPr>
                <w:rFonts w:ascii="Calibri" w:hAnsi="Calibri" w:cs="Calibri"/>
              </w:rPr>
              <w:t>Adjusted</w:t>
            </w:r>
          </w:p>
        </w:tc>
        <w:tc>
          <w:tcPr>
            <w:tcW w:w="0" w:type="auto"/>
            <w:hideMark/>
          </w:tcPr>
          <w:p w14:paraId="32A09E27" w14:textId="77777777" w:rsidR="009E599A" w:rsidRPr="00116626" w:rsidRDefault="009E599A" w:rsidP="000B5C5F">
            <w:pPr>
              <w:spacing w:after="160" w:line="480" w:lineRule="auto"/>
              <w:rPr>
                <w:rFonts w:ascii="Calibri" w:hAnsi="Calibri" w:cs="Calibri"/>
              </w:rPr>
            </w:pPr>
          </w:p>
        </w:tc>
        <w:tc>
          <w:tcPr>
            <w:tcW w:w="0" w:type="auto"/>
            <w:hideMark/>
          </w:tcPr>
          <w:p w14:paraId="56E000B4" w14:textId="77777777" w:rsidR="009E599A" w:rsidRPr="00116626" w:rsidRDefault="009E599A" w:rsidP="000B5C5F">
            <w:pPr>
              <w:spacing w:after="160" w:line="480" w:lineRule="auto"/>
              <w:rPr>
                <w:rFonts w:ascii="Calibri" w:hAnsi="Calibri" w:cs="Calibri"/>
              </w:rPr>
            </w:pPr>
          </w:p>
        </w:tc>
        <w:tc>
          <w:tcPr>
            <w:tcW w:w="0" w:type="auto"/>
            <w:hideMark/>
          </w:tcPr>
          <w:p w14:paraId="6A87DE9E" w14:textId="77777777" w:rsidR="009E599A" w:rsidRPr="00116626" w:rsidRDefault="009E599A" w:rsidP="000B5C5F">
            <w:pPr>
              <w:spacing w:after="160" w:line="480" w:lineRule="auto"/>
              <w:rPr>
                <w:rFonts w:ascii="Calibri" w:hAnsi="Calibri" w:cs="Calibri"/>
              </w:rPr>
            </w:pPr>
          </w:p>
        </w:tc>
      </w:tr>
    </w:tbl>
    <w:p w14:paraId="7B3FD493" w14:textId="77777777" w:rsidR="009E599A" w:rsidRPr="00116626" w:rsidRDefault="009E599A" w:rsidP="009E599A">
      <w:pPr>
        <w:spacing w:line="480" w:lineRule="auto"/>
        <w:rPr>
          <w:rFonts w:ascii="Calibri" w:hAnsi="Calibri" w:cs="Calibri"/>
        </w:rPr>
      </w:pPr>
    </w:p>
    <w:p w14:paraId="5ACB12A6" w14:textId="77777777" w:rsidR="009E599A" w:rsidRPr="00116626" w:rsidRDefault="009E599A" w:rsidP="009E599A">
      <w:pPr>
        <w:spacing w:line="480" w:lineRule="auto"/>
        <w:rPr>
          <w:rFonts w:ascii="Calibri" w:hAnsi="Calibri" w:cs="Calibri"/>
        </w:rPr>
      </w:pPr>
    </w:p>
    <w:p w14:paraId="3B973EE6" w14:textId="77777777" w:rsidR="009E599A" w:rsidRPr="00116626" w:rsidRDefault="009E599A" w:rsidP="009E599A">
      <w:pPr>
        <w:spacing w:line="480" w:lineRule="auto"/>
        <w:rPr>
          <w:rFonts w:ascii="Calibri" w:hAnsi="Calibri" w:cs="Calibri"/>
        </w:rPr>
      </w:pPr>
    </w:p>
    <w:p w14:paraId="3454DA2B" w14:textId="77777777" w:rsidR="009E599A" w:rsidRPr="00116626" w:rsidRDefault="009E599A" w:rsidP="009E599A">
      <w:pPr>
        <w:spacing w:line="480" w:lineRule="auto"/>
        <w:rPr>
          <w:rFonts w:ascii="Calibri" w:hAnsi="Calibri" w:cs="Calibri"/>
        </w:rPr>
      </w:pPr>
    </w:p>
    <w:p w14:paraId="36426A94" w14:textId="77777777" w:rsidR="009E599A" w:rsidRPr="00116626" w:rsidRDefault="009E599A" w:rsidP="009E599A">
      <w:pPr>
        <w:spacing w:line="480" w:lineRule="auto"/>
        <w:rPr>
          <w:rFonts w:ascii="Calibri" w:hAnsi="Calibri" w:cs="Calibri"/>
        </w:rPr>
      </w:pPr>
    </w:p>
    <w:p w14:paraId="2CFF8A21" w14:textId="77777777" w:rsidR="009E599A" w:rsidRPr="00116626" w:rsidRDefault="009E599A" w:rsidP="009E599A">
      <w:pPr>
        <w:spacing w:line="480" w:lineRule="auto"/>
        <w:rPr>
          <w:rFonts w:ascii="Calibri" w:hAnsi="Calibri" w:cs="Calibri"/>
        </w:rPr>
      </w:pPr>
    </w:p>
    <w:p w14:paraId="6262F013" w14:textId="77777777" w:rsidR="009E599A" w:rsidRPr="00116626" w:rsidRDefault="009E599A" w:rsidP="009E599A">
      <w:pPr>
        <w:spacing w:line="480" w:lineRule="auto"/>
        <w:rPr>
          <w:rFonts w:ascii="Calibri" w:hAnsi="Calibri" w:cs="Calibri"/>
        </w:rPr>
      </w:pPr>
    </w:p>
    <w:p w14:paraId="08A0EBD0" w14:textId="77777777" w:rsidR="009E599A" w:rsidRPr="00116626" w:rsidRDefault="009E599A" w:rsidP="009E599A">
      <w:pPr>
        <w:spacing w:line="480" w:lineRule="auto"/>
        <w:rPr>
          <w:rFonts w:ascii="Calibri" w:hAnsi="Calibri" w:cs="Calibri"/>
        </w:rPr>
      </w:pPr>
    </w:p>
    <w:p w14:paraId="2083350D" w14:textId="77777777" w:rsidR="009E599A" w:rsidRPr="00116626" w:rsidRDefault="009E599A" w:rsidP="009E599A">
      <w:pPr>
        <w:spacing w:line="480" w:lineRule="auto"/>
        <w:rPr>
          <w:rFonts w:ascii="Calibri" w:hAnsi="Calibri" w:cs="Calibri"/>
        </w:rPr>
      </w:pPr>
    </w:p>
    <w:p w14:paraId="6496E6D2" w14:textId="77777777" w:rsidR="009E599A" w:rsidRPr="00116626" w:rsidRDefault="009E599A" w:rsidP="009E599A">
      <w:pPr>
        <w:spacing w:line="480" w:lineRule="auto"/>
        <w:rPr>
          <w:rFonts w:ascii="Calibri" w:hAnsi="Calibri" w:cs="Calibri"/>
        </w:rPr>
      </w:pPr>
    </w:p>
    <w:p w14:paraId="0C2201D9" w14:textId="77777777" w:rsidR="009E599A" w:rsidRPr="00116626" w:rsidRDefault="009E599A" w:rsidP="009E599A">
      <w:pPr>
        <w:spacing w:line="480" w:lineRule="auto"/>
        <w:rPr>
          <w:rFonts w:ascii="Calibri" w:hAnsi="Calibri" w:cs="Calibri"/>
        </w:rPr>
      </w:pPr>
    </w:p>
    <w:p w14:paraId="541F69C2" w14:textId="77777777" w:rsidR="009E599A" w:rsidRPr="00116626" w:rsidRDefault="009E599A" w:rsidP="009E599A">
      <w:pPr>
        <w:rPr>
          <w:rFonts w:ascii="Calibri" w:hAnsi="Calibri" w:cs="Calibri"/>
          <w:b/>
        </w:rPr>
      </w:pPr>
      <w:r w:rsidRPr="00116626">
        <w:rPr>
          <w:rFonts w:ascii="Calibri" w:hAnsi="Calibri" w:cs="Calibri"/>
          <w:b/>
        </w:rPr>
        <w:t>Table 1: Regression coefficients from models of potential predictors of Log PSA</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3"/>
        <w:gridCol w:w="1411"/>
        <w:gridCol w:w="720"/>
        <w:gridCol w:w="720"/>
        <w:gridCol w:w="720"/>
        <w:gridCol w:w="1411"/>
        <w:gridCol w:w="1015"/>
        <w:gridCol w:w="1015"/>
        <w:gridCol w:w="1015"/>
      </w:tblGrid>
      <w:tr w:rsidR="009E599A" w:rsidRPr="00116626" w14:paraId="4CFA7094" w14:textId="77777777" w:rsidTr="009E599A">
        <w:trPr>
          <w:trHeight w:val="360"/>
        </w:trPr>
        <w:tc>
          <w:tcPr>
            <w:tcW w:w="740" w:type="pct"/>
            <w:vMerge w:val="restart"/>
            <w:vAlign w:val="center"/>
            <w:hideMark/>
          </w:tcPr>
          <w:p w14:paraId="55A1EECC"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Variable</w:t>
            </w:r>
          </w:p>
        </w:tc>
        <w:tc>
          <w:tcPr>
            <w:tcW w:w="1902" w:type="pct"/>
            <w:gridSpan w:val="4"/>
            <w:vAlign w:val="center"/>
            <w:hideMark/>
          </w:tcPr>
          <w:p w14:paraId="4052EC4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Crude Models</w:t>
            </w:r>
          </w:p>
        </w:tc>
        <w:tc>
          <w:tcPr>
            <w:tcW w:w="2358" w:type="pct"/>
            <w:gridSpan w:val="4"/>
            <w:vAlign w:val="center"/>
            <w:hideMark/>
          </w:tcPr>
          <w:p w14:paraId="483FA71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Full Model***</w:t>
            </w:r>
          </w:p>
        </w:tc>
      </w:tr>
      <w:tr w:rsidR="009E599A" w:rsidRPr="00116626" w14:paraId="496D624B" w14:textId="77777777" w:rsidTr="009E599A">
        <w:trPr>
          <w:trHeight w:val="1040"/>
        </w:trPr>
        <w:tc>
          <w:tcPr>
            <w:tcW w:w="740" w:type="pct"/>
            <w:vMerge/>
            <w:vAlign w:val="center"/>
            <w:hideMark/>
          </w:tcPr>
          <w:p w14:paraId="3EBDB954" w14:textId="77777777" w:rsidR="009E599A" w:rsidRPr="00116626" w:rsidRDefault="009E599A" w:rsidP="000B5C5F">
            <w:pPr>
              <w:spacing w:after="0" w:line="240" w:lineRule="auto"/>
              <w:rPr>
                <w:rFonts w:ascii="Calibri" w:eastAsia="Times New Roman" w:hAnsi="Calibri" w:cs="Calibri"/>
                <w:color w:val="000000"/>
              </w:rPr>
            </w:pPr>
          </w:p>
        </w:tc>
        <w:tc>
          <w:tcPr>
            <w:tcW w:w="744" w:type="pct"/>
            <w:vAlign w:val="center"/>
            <w:hideMark/>
          </w:tcPr>
          <w:p w14:paraId="0F7BA40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Posterior Mean </w:t>
            </w:r>
            <w:r w:rsidRPr="00116626">
              <w:rPr>
                <w:rFonts w:ascii="Calibri" w:eastAsia="Times New Roman" w:hAnsi="Calibri" w:cs="Calibri"/>
                <w:color w:val="000000"/>
              </w:rPr>
              <w:br/>
              <w:t>(95% HPDI)</w:t>
            </w:r>
          </w:p>
        </w:tc>
        <w:tc>
          <w:tcPr>
            <w:tcW w:w="391" w:type="pct"/>
            <w:vAlign w:val="center"/>
            <w:hideMark/>
          </w:tcPr>
          <w:p w14:paraId="154FA81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WAIC</w:t>
            </w:r>
          </w:p>
        </w:tc>
        <w:tc>
          <w:tcPr>
            <w:tcW w:w="383" w:type="pct"/>
            <w:vAlign w:val="center"/>
            <w:hideMark/>
          </w:tcPr>
          <w:p w14:paraId="2BEF1E4B"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LOO-CV</w:t>
            </w:r>
          </w:p>
        </w:tc>
        <w:tc>
          <w:tcPr>
            <w:tcW w:w="383" w:type="pct"/>
            <w:vAlign w:val="center"/>
            <w:hideMark/>
          </w:tcPr>
          <w:p w14:paraId="0F69EABB"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DIC</w:t>
            </w:r>
          </w:p>
        </w:tc>
        <w:tc>
          <w:tcPr>
            <w:tcW w:w="752" w:type="pct"/>
            <w:vAlign w:val="center"/>
            <w:hideMark/>
          </w:tcPr>
          <w:p w14:paraId="6D5EC659"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Posterior Mean </w:t>
            </w:r>
            <w:r w:rsidRPr="00116626">
              <w:rPr>
                <w:rFonts w:ascii="Calibri" w:eastAsia="Times New Roman" w:hAnsi="Calibri" w:cs="Calibri"/>
                <w:color w:val="000000"/>
              </w:rPr>
              <w:br/>
              <w:t>(95% HPDI)</w:t>
            </w:r>
          </w:p>
        </w:tc>
        <w:tc>
          <w:tcPr>
            <w:tcW w:w="532" w:type="pct"/>
            <w:vAlign w:val="center"/>
            <w:hideMark/>
          </w:tcPr>
          <w:p w14:paraId="67EC29EF"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WAIC with each variable removed</w:t>
            </w:r>
          </w:p>
        </w:tc>
        <w:tc>
          <w:tcPr>
            <w:tcW w:w="542" w:type="pct"/>
            <w:vAlign w:val="center"/>
            <w:hideMark/>
          </w:tcPr>
          <w:p w14:paraId="6A119B5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LOO-CV with each variable removed</w:t>
            </w:r>
          </w:p>
        </w:tc>
        <w:tc>
          <w:tcPr>
            <w:tcW w:w="532" w:type="pct"/>
            <w:vAlign w:val="center"/>
            <w:hideMark/>
          </w:tcPr>
          <w:p w14:paraId="4081AA41"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DIC with each variable removed</w:t>
            </w:r>
          </w:p>
        </w:tc>
      </w:tr>
      <w:tr w:rsidR="009E599A" w:rsidRPr="00116626" w14:paraId="60F11E23" w14:textId="77777777" w:rsidTr="009E599A">
        <w:trPr>
          <w:trHeight w:val="360"/>
        </w:trPr>
        <w:tc>
          <w:tcPr>
            <w:tcW w:w="740" w:type="pct"/>
            <w:vAlign w:val="center"/>
            <w:hideMark/>
          </w:tcPr>
          <w:p w14:paraId="0460B98E"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Intercept only model</w:t>
            </w:r>
          </w:p>
        </w:tc>
        <w:tc>
          <w:tcPr>
            <w:tcW w:w="744" w:type="pct"/>
            <w:vAlign w:val="center"/>
            <w:hideMark/>
          </w:tcPr>
          <w:p w14:paraId="0DBB3C0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391" w:type="pct"/>
            <w:noWrap/>
            <w:vAlign w:val="bottom"/>
            <w:hideMark/>
          </w:tcPr>
          <w:p w14:paraId="62FB92C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304.1</w:t>
            </w:r>
          </w:p>
        </w:tc>
        <w:tc>
          <w:tcPr>
            <w:tcW w:w="383" w:type="pct"/>
            <w:noWrap/>
            <w:vAlign w:val="bottom"/>
            <w:hideMark/>
          </w:tcPr>
          <w:p w14:paraId="683B47F1"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304.1</w:t>
            </w:r>
          </w:p>
        </w:tc>
        <w:tc>
          <w:tcPr>
            <w:tcW w:w="383" w:type="pct"/>
            <w:noWrap/>
            <w:vAlign w:val="bottom"/>
            <w:hideMark/>
          </w:tcPr>
          <w:p w14:paraId="4543CC5B"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303.8</w:t>
            </w:r>
          </w:p>
        </w:tc>
        <w:tc>
          <w:tcPr>
            <w:tcW w:w="752" w:type="pct"/>
            <w:vAlign w:val="center"/>
            <w:hideMark/>
          </w:tcPr>
          <w:p w14:paraId="550396CC"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532" w:type="pct"/>
            <w:vAlign w:val="center"/>
            <w:hideMark/>
          </w:tcPr>
          <w:p w14:paraId="05BD04D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542" w:type="pct"/>
            <w:vAlign w:val="center"/>
            <w:hideMark/>
          </w:tcPr>
          <w:p w14:paraId="3F6FD286"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532" w:type="pct"/>
            <w:vAlign w:val="center"/>
            <w:hideMark/>
          </w:tcPr>
          <w:p w14:paraId="3FEC226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r>
      <w:tr w:rsidR="009E599A" w:rsidRPr="00116626" w14:paraId="3B525F43" w14:textId="77777777" w:rsidTr="009E599A">
        <w:trPr>
          <w:trHeight w:val="700"/>
        </w:trPr>
        <w:tc>
          <w:tcPr>
            <w:tcW w:w="740" w:type="pct"/>
            <w:vAlign w:val="center"/>
            <w:hideMark/>
          </w:tcPr>
          <w:p w14:paraId="1D1E188E"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Cancer Volume (CAVOL)</w:t>
            </w:r>
          </w:p>
        </w:tc>
        <w:tc>
          <w:tcPr>
            <w:tcW w:w="744" w:type="pct"/>
            <w:vAlign w:val="center"/>
            <w:hideMark/>
          </w:tcPr>
          <w:p w14:paraId="26A0D26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0.096 </w:t>
            </w:r>
            <w:r w:rsidRPr="00116626">
              <w:rPr>
                <w:rFonts w:ascii="Calibri" w:eastAsia="Times New Roman" w:hAnsi="Calibri" w:cs="Calibri"/>
                <w:color w:val="000000"/>
              </w:rPr>
              <w:br/>
              <w:t>(0.074,0.119)</w:t>
            </w:r>
          </w:p>
        </w:tc>
        <w:tc>
          <w:tcPr>
            <w:tcW w:w="391" w:type="pct"/>
            <w:noWrap/>
            <w:vAlign w:val="bottom"/>
            <w:hideMark/>
          </w:tcPr>
          <w:p w14:paraId="02B3C86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252.4</w:t>
            </w:r>
          </w:p>
        </w:tc>
        <w:tc>
          <w:tcPr>
            <w:tcW w:w="383" w:type="pct"/>
            <w:noWrap/>
            <w:vAlign w:val="bottom"/>
            <w:hideMark/>
          </w:tcPr>
          <w:p w14:paraId="461CDABC"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252.6</w:t>
            </w:r>
          </w:p>
        </w:tc>
        <w:tc>
          <w:tcPr>
            <w:tcW w:w="383" w:type="pct"/>
            <w:noWrap/>
            <w:vAlign w:val="bottom"/>
            <w:hideMark/>
          </w:tcPr>
          <w:p w14:paraId="5C002FAC"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251.7</w:t>
            </w:r>
          </w:p>
        </w:tc>
        <w:tc>
          <w:tcPr>
            <w:tcW w:w="752" w:type="pct"/>
            <w:vAlign w:val="center"/>
            <w:hideMark/>
          </w:tcPr>
          <w:p w14:paraId="0E31AE0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0.064 </w:t>
            </w:r>
            <w:r w:rsidRPr="00116626">
              <w:rPr>
                <w:rFonts w:ascii="Calibri" w:eastAsia="Times New Roman" w:hAnsi="Calibri" w:cs="Calibri"/>
                <w:color w:val="000000"/>
              </w:rPr>
              <w:br/>
              <w:t>(0.033,0.095)</w:t>
            </w:r>
          </w:p>
        </w:tc>
        <w:tc>
          <w:tcPr>
            <w:tcW w:w="532" w:type="pct"/>
            <w:noWrap/>
            <w:vAlign w:val="bottom"/>
            <w:hideMark/>
          </w:tcPr>
          <w:p w14:paraId="22ED320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247.9</w:t>
            </w:r>
          </w:p>
        </w:tc>
        <w:tc>
          <w:tcPr>
            <w:tcW w:w="542" w:type="pct"/>
            <w:noWrap/>
            <w:vAlign w:val="bottom"/>
            <w:hideMark/>
          </w:tcPr>
          <w:p w14:paraId="00A441CF"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248.3</w:t>
            </w:r>
          </w:p>
        </w:tc>
        <w:tc>
          <w:tcPr>
            <w:tcW w:w="532" w:type="pct"/>
            <w:noWrap/>
            <w:vAlign w:val="bottom"/>
            <w:hideMark/>
          </w:tcPr>
          <w:p w14:paraId="387D55D3"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246.7</w:t>
            </w:r>
          </w:p>
        </w:tc>
      </w:tr>
      <w:tr w:rsidR="009E599A" w:rsidRPr="00116626" w14:paraId="49FB93BA" w14:textId="77777777" w:rsidTr="009E599A">
        <w:trPr>
          <w:trHeight w:val="700"/>
        </w:trPr>
        <w:tc>
          <w:tcPr>
            <w:tcW w:w="740" w:type="pct"/>
            <w:vAlign w:val="center"/>
            <w:hideMark/>
          </w:tcPr>
          <w:p w14:paraId="621D69F3"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Prostate Weight (WT)</w:t>
            </w:r>
          </w:p>
        </w:tc>
        <w:tc>
          <w:tcPr>
            <w:tcW w:w="744" w:type="pct"/>
            <w:vAlign w:val="center"/>
            <w:hideMark/>
          </w:tcPr>
          <w:p w14:paraId="1D767C9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0.023 </w:t>
            </w:r>
            <w:r w:rsidRPr="00116626">
              <w:rPr>
                <w:rFonts w:ascii="Calibri" w:eastAsia="Times New Roman" w:hAnsi="Calibri" w:cs="Calibri"/>
                <w:color w:val="000000"/>
              </w:rPr>
              <w:br/>
              <w:t>(0.011,0.034)</w:t>
            </w:r>
          </w:p>
        </w:tc>
        <w:tc>
          <w:tcPr>
            <w:tcW w:w="391" w:type="pct"/>
            <w:noWrap/>
            <w:vAlign w:val="bottom"/>
            <w:hideMark/>
          </w:tcPr>
          <w:p w14:paraId="6596D3F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290.7</w:t>
            </w:r>
          </w:p>
        </w:tc>
        <w:tc>
          <w:tcPr>
            <w:tcW w:w="383" w:type="pct"/>
            <w:noWrap/>
            <w:vAlign w:val="bottom"/>
            <w:hideMark/>
          </w:tcPr>
          <w:p w14:paraId="664DC70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290.7</w:t>
            </w:r>
          </w:p>
        </w:tc>
        <w:tc>
          <w:tcPr>
            <w:tcW w:w="383" w:type="pct"/>
            <w:noWrap/>
            <w:vAlign w:val="bottom"/>
            <w:hideMark/>
          </w:tcPr>
          <w:p w14:paraId="50D82DE8"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290.6</w:t>
            </w:r>
          </w:p>
        </w:tc>
        <w:tc>
          <w:tcPr>
            <w:tcW w:w="752" w:type="pct"/>
            <w:vAlign w:val="center"/>
            <w:hideMark/>
          </w:tcPr>
          <w:p w14:paraId="1065EE2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0.01 </w:t>
            </w:r>
            <w:r w:rsidRPr="00116626">
              <w:rPr>
                <w:rFonts w:ascii="Calibri" w:eastAsia="Times New Roman" w:hAnsi="Calibri" w:cs="Calibri"/>
                <w:color w:val="000000"/>
              </w:rPr>
              <w:br/>
              <w:t>(-0.001,0.020)</w:t>
            </w:r>
          </w:p>
        </w:tc>
        <w:tc>
          <w:tcPr>
            <w:tcW w:w="532" w:type="pct"/>
            <w:noWrap/>
            <w:vAlign w:val="bottom"/>
            <w:hideMark/>
          </w:tcPr>
          <w:p w14:paraId="316D4174"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234.8</w:t>
            </w:r>
          </w:p>
        </w:tc>
        <w:tc>
          <w:tcPr>
            <w:tcW w:w="542" w:type="pct"/>
            <w:noWrap/>
            <w:vAlign w:val="bottom"/>
            <w:hideMark/>
          </w:tcPr>
          <w:p w14:paraId="4774D455"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235.4</w:t>
            </w:r>
          </w:p>
        </w:tc>
        <w:tc>
          <w:tcPr>
            <w:tcW w:w="532" w:type="pct"/>
            <w:noWrap/>
            <w:vAlign w:val="bottom"/>
            <w:hideMark/>
          </w:tcPr>
          <w:p w14:paraId="6802AEDF"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233.3</w:t>
            </w:r>
          </w:p>
        </w:tc>
      </w:tr>
      <w:tr w:rsidR="009E599A" w:rsidRPr="00116626" w14:paraId="5A7BF908" w14:textId="77777777" w:rsidTr="009E599A">
        <w:trPr>
          <w:trHeight w:val="700"/>
        </w:trPr>
        <w:tc>
          <w:tcPr>
            <w:tcW w:w="740" w:type="pct"/>
            <w:vAlign w:val="center"/>
            <w:hideMark/>
          </w:tcPr>
          <w:p w14:paraId="535F23EE"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Age</w:t>
            </w:r>
          </w:p>
        </w:tc>
        <w:tc>
          <w:tcPr>
            <w:tcW w:w="744" w:type="pct"/>
            <w:vAlign w:val="center"/>
            <w:hideMark/>
          </w:tcPr>
          <w:p w14:paraId="03F247B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0.027 </w:t>
            </w:r>
            <w:r w:rsidRPr="00116626">
              <w:rPr>
                <w:rFonts w:ascii="Calibri" w:eastAsia="Times New Roman" w:hAnsi="Calibri" w:cs="Calibri"/>
                <w:color w:val="000000"/>
              </w:rPr>
              <w:br/>
              <w:t>(-0.005,0.058)</w:t>
            </w:r>
          </w:p>
        </w:tc>
        <w:tc>
          <w:tcPr>
            <w:tcW w:w="391" w:type="pct"/>
            <w:noWrap/>
            <w:vAlign w:val="bottom"/>
            <w:hideMark/>
          </w:tcPr>
          <w:p w14:paraId="00B6F52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303.8</w:t>
            </w:r>
          </w:p>
        </w:tc>
        <w:tc>
          <w:tcPr>
            <w:tcW w:w="383" w:type="pct"/>
            <w:noWrap/>
            <w:vAlign w:val="bottom"/>
            <w:hideMark/>
          </w:tcPr>
          <w:p w14:paraId="05E89F2F"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303.9</w:t>
            </w:r>
          </w:p>
        </w:tc>
        <w:tc>
          <w:tcPr>
            <w:tcW w:w="383" w:type="pct"/>
            <w:noWrap/>
            <w:vAlign w:val="bottom"/>
            <w:hideMark/>
          </w:tcPr>
          <w:p w14:paraId="482F8DC4"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303.0</w:t>
            </w:r>
          </w:p>
        </w:tc>
        <w:tc>
          <w:tcPr>
            <w:tcW w:w="752" w:type="pct"/>
            <w:vAlign w:val="center"/>
            <w:hideMark/>
          </w:tcPr>
          <w:p w14:paraId="635E664F"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-0.006 </w:t>
            </w:r>
            <w:r w:rsidRPr="00116626">
              <w:rPr>
                <w:rFonts w:ascii="Calibri" w:eastAsia="Times New Roman" w:hAnsi="Calibri" w:cs="Calibri"/>
                <w:color w:val="000000"/>
              </w:rPr>
              <w:br/>
              <w:t>(-0.029,0.018)</w:t>
            </w:r>
          </w:p>
        </w:tc>
        <w:tc>
          <w:tcPr>
            <w:tcW w:w="532" w:type="pct"/>
            <w:noWrap/>
            <w:vAlign w:val="bottom"/>
            <w:hideMark/>
          </w:tcPr>
          <w:p w14:paraId="3787D7F1"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230.5</w:t>
            </w:r>
          </w:p>
        </w:tc>
        <w:tc>
          <w:tcPr>
            <w:tcW w:w="542" w:type="pct"/>
            <w:noWrap/>
            <w:vAlign w:val="bottom"/>
            <w:hideMark/>
          </w:tcPr>
          <w:p w14:paraId="7173F9F6"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231.0</w:t>
            </w:r>
          </w:p>
        </w:tc>
        <w:tc>
          <w:tcPr>
            <w:tcW w:w="532" w:type="pct"/>
            <w:noWrap/>
            <w:vAlign w:val="bottom"/>
            <w:hideMark/>
          </w:tcPr>
          <w:p w14:paraId="0949422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229.8</w:t>
            </w:r>
          </w:p>
        </w:tc>
      </w:tr>
      <w:tr w:rsidR="009E599A" w:rsidRPr="00116626" w14:paraId="570427F8" w14:textId="77777777" w:rsidTr="009E599A">
        <w:trPr>
          <w:trHeight w:val="700"/>
        </w:trPr>
        <w:tc>
          <w:tcPr>
            <w:tcW w:w="740" w:type="pct"/>
            <w:vAlign w:val="center"/>
            <w:hideMark/>
          </w:tcPr>
          <w:p w14:paraId="610D9573"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Benign Hyperplasia (BPH)</w:t>
            </w:r>
          </w:p>
        </w:tc>
        <w:tc>
          <w:tcPr>
            <w:tcW w:w="744" w:type="pct"/>
            <w:vAlign w:val="center"/>
            <w:hideMark/>
          </w:tcPr>
          <w:p w14:paraId="612B4C0B"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0.062 </w:t>
            </w:r>
            <w:r w:rsidRPr="00116626">
              <w:rPr>
                <w:rFonts w:ascii="Calibri" w:eastAsia="Times New Roman" w:hAnsi="Calibri" w:cs="Calibri"/>
                <w:color w:val="000000"/>
              </w:rPr>
              <w:br/>
              <w:t>(-0.015,0.140)</w:t>
            </w:r>
          </w:p>
        </w:tc>
        <w:tc>
          <w:tcPr>
            <w:tcW w:w="391" w:type="pct"/>
            <w:noWrap/>
            <w:vAlign w:val="bottom"/>
            <w:hideMark/>
          </w:tcPr>
          <w:p w14:paraId="55113815"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303.1</w:t>
            </w:r>
          </w:p>
        </w:tc>
        <w:tc>
          <w:tcPr>
            <w:tcW w:w="383" w:type="pct"/>
            <w:noWrap/>
            <w:vAlign w:val="bottom"/>
            <w:hideMark/>
          </w:tcPr>
          <w:p w14:paraId="10A161A9"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303.2</w:t>
            </w:r>
          </w:p>
        </w:tc>
        <w:tc>
          <w:tcPr>
            <w:tcW w:w="383" w:type="pct"/>
            <w:noWrap/>
            <w:vAlign w:val="bottom"/>
            <w:hideMark/>
          </w:tcPr>
          <w:p w14:paraId="1A2C56A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303.2</w:t>
            </w:r>
          </w:p>
        </w:tc>
        <w:tc>
          <w:tcPr>
            <w:tcW w:w="752" w:type="pct"/>
            <w:vAlign w:val="center"/>
            <w:hideMark/>
          </w:tcPr>
          <w:p w14:paraId="32061339"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0.061 </w:t>
            </w:r>
            <w:r w:rsidRPr="00116626">
              <w:rPr>
                <w:rFonts w:ascii="Calibri" w:eastAsia="Times New Roman" w:hAnsi="Calibri" w:cs="Calibri"/>
                <w:color w:val="000000"/>
              </w:rPr>
              <w:br/>
              <w:t>(-0.006,0.129)</w:t>
            </w:r>
          </w:p>
        </w:tc>
        <w:tc>
          <w:tcPr>
            <w:tcW w:w="532" w:type="pct"/>
            <w:noWrap/>
            <w:vAlign w:val="bottom"/>
            <w:hideMark/>
          </w:tcPr>
          <w:p w14:paraId="2E1C4C86"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234.3</w:t>
            </w:r>
          </w:p>
        </w:tc>
        <w:tc>
          <w:tcPr>
            <w:tcW w:w="542" w:type="pct"/>
            <w:noWrap/>
            <w:vAlign w:val="bottom"/>
            <w:hideMark/>
          </w:tcPr>
          <w:p w14:paraId="0EB069D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234.9</w:t>
            </w:r>
          </w:p>
        </w:tc>
        <w:tc>
          <w:tcPr>
            <w:tcW w:w="532" w:type="pct"/>
            <w:noWrap/>
            <w:vAlign w:val="bottom"/>
            <w:hideMark/>
          </w:tcPr>
          <w:p w14:paraId="20D99A6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233.1</w:t>
            </w:r>
          </w:p>
        </w:tc>
      </w:tr>
      <w:tr w:rsidR="009E599A" w:rsidRPr="00116626" w14:paraId="4B4CDE58" w14:textId="77777777" w:rsidTr="009E599A">
        <w:trPr>
          <w:trHeight w:val="700"/>
        </w:trPr>
        <w:tc>
          <w:tcPr>
            <w:tcW w:w="740" w:type="pct"/>
            <w:vAlign w:val="center"/>
            <w:hideMark/>
          </w:tcPr>
          <w:p w14:paraId="557E3FCA"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Capsular Penetration (CAPPEN)</w:t>
            </w:r>
          </w:p>
        </w:tc>
        <w:tc>
          <w:tcPr>
            <w:tcW w:w="744" w:type="pct"/>
            <w:vAlign w:val="center"/>
            <w:hideMark/>
          </w:tcPr>
          <w:p w14:paraId="67621B65"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0.16 </w:t>
            </w:r>
            <w:r w:rsidRPr="00116626">
              <w:rPr>
                <w:rFonts w:ascii="Calibri" w:eastAsia="Times New Roman" w:hAnsi="Calibri" w:cs="Calibri"/>
                <w:color w:val="000000"/>
              </w:rPr>
              <w:br/>
              <w:t>(0.104,0.21)</w:t>
            </w:r>
          </w:p>
        </w:tc>
        <w:tc>
          <w:tcPr>
            <w:tcW w:w="391" w:type="pct"/>
            <w:noWrap/>
            <w:vAlign w:val="bottom"/>
            <w:hideMark/>
          </w:tcPr>
          <w:p w14:paraId="39C1EAED"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276.0</w:t>
            </w:r>
          </w:p>
        </w:tc>
        <w:tc>
          <w:tcPr>
            <w:tcW w:w="383" w:type="pct"/>
            <w:noWrap/>
            <w:vAlign w:val="bottom"/>
            <w:hideMark/>
          </w:tcPr>
          <w:p w14:paraId="5F5E5BE4"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276.1</w:t>
            </w:r>
          </w:p>
        </w:tc>
        <w:tc>
          <w:tcPr>
            <w:tcW w:w="383" w:type="pct"/>
            <w:noWrap/>
            <w:vAlign w:val="bottom"/>
            <w:hideMark/>
          </w:tcPr>
          <w:p w14:paraId="41F812D8"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275.9</w:t>
            </w:r>
          </w:p>
        </w:tc>
        <w:tc>
          <w:tcPr>
            <w:tcW w:w="752" w:type="pct"/>
            <w:vAlign w:val="center"/>
            <w:hideMark/>
          </w:tcPr>
          <w:p w14:paraId="64F7BA37"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-0.025 </w:t>
            </w:r>
            <w:r w:rsidRPr="00116626">
              <w:rPr>
                <w:rFonts w:ascii="Calibri" w:eastAsia="Times New Roman" w:hAnsi="Calibri" w:cs="Calibri"/>
                <w:color w:val="000000"/>
              </w:rPr>
              <w:br/>
              <w:t>(-0.091,0.04)</w:t>
            </w:r>
          </w:p>
        </w:tc>
        <w:tc>
          <w:tcPr>
            <w:tcW w:w="532" w:type="pct"/>
            <w:noWrap/>
            <w:vAlign w:val="bottom"/>
            <w:hideMark/>
          </w:tcPr>
          <w:p w14:paraId="0EAFB057"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231.0</w:t>
            </w:r>
          </w:p>
        </w:tc>
        <w:tc>
          <w:tcPr>
            <w:tcW w:w="542" w:type="pct"/>
            <w:noWrap/>
            <w:vAlign w:val="bottom"/>
            <w:hideMark/>
          </w:tcPr>
          <w:p w14:paraId="050CC3B7"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231.4</w:t>
            </w:r>
          </w:p>
        </w:tc>
        <w:tc>
          <w:tcPr>
            <w:tcW w:w="532" w:type="pct"/>
            <w:noWrap/>
            <w:vAlign w:val="bottom"/>
            <w:hideMark/>
          </w:tcPr>
          <w:p w14:paraId="55BCE93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230.2</w:t>
            </w:r>
          </w:p>
        </w:tc>
      </w:tr>
      <w:tr w:rsidR="009E599A" w:rsidRPr="00116626" w14:paraId="0CA682DB" w14:textId="77777777" w:rsidTr="009E599A">
        <w:trPr>
          <w:trHeight w:val="700"/>
        </w:trPr>
        <w:tc>
          <w:tcPr>
            <w:tcW w:w="740" w:type="pct"/>
            <w:vAlign w:val="center"/>
            <w:hideMark/>
          </w:tcPr>
          <w:p w14:paraId="5EFAA23F"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Seminal Vesical Invasion (Yes/No;SVI)</w:t>
            </w:r>
          </w:p>
        </w:tc>
        <w:tc>
          <w:tcPr>
            <w:tcW w:w="744" w:type="pct"/>
            <w:vAlign w:val="center"/>
            <w:hideMark/>
          </w:tcPr>
          <w:p w14:paraId="502F2147"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1.58 </w:t>
            </w:r>
            <w:r w:rsidRPr="00116626">
              <w:rPr>
                <w:rFonts w:ascii="Calibri" w:eastAsia="Times New Roman" w:hAnsi="Calibri" w:cs="Calibri"/>
                <w:color w:val="000000"/>
              </w:rPr>
              <w:br/>
              <w:t>(1.04,2.06)</w:t>
            </w:r>
          </w:p>
        </w:tc>
        <w:tc>
          <w:tcPr>
            <w:tcW w:w="391" w:type="pct"/>
            <w:noWrap/>
            <w:vAlign w:val="bottom"/>
            <w:hideMark/>
          </w:tcPr>
          <w:p w14:paraId="3B1C8B31"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268.8</w:t>
            </w:r>
          </w:p>
        </w:tc>
        <w:tc>
          <w:tcPr>
            <w:tcW w:w="383" w:type="pct"/>
            <w:noWrap/>
            <w:vAlign w:val="bottom"/>
            <w:hideMark/>
          </w:tcPr>
          <w:p w14:paraId="5114ADF1"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268.8</w:t>
            </w:r>
          </w:p>
        </w:tc>
        <w:tc>
          <w:tcPr>
            <w:tcW w:w="383" w:type="pct"/>
            <w:noWrap/>
            <w:vAlign w:val="bottom"/>
            <w:hideMark/>
          </w:tcPr>
          <w:p w14:paraId="2161D9E8"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268.8</w:t>
            </w:r>
          </w:p>
        </w:tc>
        <w:tc>
          <w:tcPr>
            <w:tcW w:w="752" w:type="pct"/>
            <w:vAlign w:val="center"/>
            <w:hideMark/>
          </w:tcPr>
          <w:p w14:paraId="41F16D93"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0.78 </w:t>
            </w:r>
            <w:r w:rsidRPr="00116626">
              <w:rPr>
                <w:rFonts w:ascii="Calibri" w:eastAsia="Times New Roman" w:hAnsi="Calibri" w:cs="Calibri"/>
                <w:color w:val="000000"/>
              </w:rPr>
              <w:br/>
              <w:t>(0.25,1.31)</w:t>
            </w:r>
          </w:p>
        </w:tc>
        <w:tc>
          <w:tcPr>
            <w:tcW w:w="532" w:type="pct"/>
            <w:noWrap/>
            <w:vAlign w:val="bottom"/>
            <w:hideMark/>
          </w:tcPr>
          <w:p w14:paraId="6605878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239.5</w:t>
            </w:r>
          </w:p>
        </w:tc>
        <w:tc>
          <w:tcPr>
            <w:tcW w:w="542" w:type="pct"/>
            <w:noWrap/>
            <w:vAlign w:val="bottom"/>
            <w:hideMark/>
          </w:tcPr>
          <w:p w14:paraId="7D2C374D"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240.1</w:t>
            </w:r>
          </w:p>
        </w:tc>
        <w:tc>
          <w:tcPr>
            <w:tcW w:w="532" w:type="pct"/>
            <w:noWrap/>
            <w:vAlign w:val="bottom"/>
            <w:hideMark/>
          </w:tcPr>
          <w:p w14:paraId="24528434"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238.5</w:t>
            </w:r>
          </w:p>
        </w:tc>
      </w:tr>
      <w:tr w:rsidR="009E599A" w:rsidRPr="00116626" w14:paraId="27023C89" w14:textId="77777777" w:rsidTr="009E599A">
        <w:trPr>
          <w:trHeight w:val="700"/>
        </w:trPr>
        <w:tc>
          <w:tcPr>
            <w:tcW w:w="740" w:type="pct"/>
            <w:vAlign w:val="center"/>
            <w:hideMark/>
          </w:tcPr>
          <w:p w14:paraId="6AF6B55E"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 xml:space="preserve">Gleason 7 </w:t>
            </w:r>
          </w:p>
          <w:p w14:paraId="1598BEA1"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(6 as reference)</w:t>
            </w:r>
          </w:p>
        </w:tc>
        <w:tc>
          <w:tcPr>
            <w:tcW w:w="744" w:type="pct"/>
            <w:vAlign w:val="center"/>
            <w:hideMark/>
          </w:tcPr>
          <w:p w14:paraId="1FD5D41F"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0.52 </w:t>
            </w:r>
            <w:r w:rsidRPr="00116626">
              <w:rPr>
                <w:rFonts w:ascii="Calibri" w:eastAsia="Times New Roman" w:hAnsi="Calibri" w:cs="Calibri"/>
                <w:color w:val="000000"/>
              </w:rPr>
              <w:br/>
              <w:t>(0.067,0.97)</w:t>
            </w:r>
          </w:p>
        </w:tc>
        <w:tc>
          <w:tcPr>
            <w:tcW w:w="391" w:type="pct"/>
            <w:noWrap/>
            <w:vAlign w:val="bottom"/>
            <w:hideMark/>
          </w:tcPr>
          <w:p w14:paraId="6937747D"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271.9</w:t>
            </w:r>
          </w:p>
        </w:tc>
        <w:tc>
          <w:tcPr>
            <w:tcW w:w="383" w:type="pct"/>
            <w:noWrap/>
            <w:vAlign w:val="bottom"/>
            <w:hideMark/>
          </w:tcPr>
          <w:p w14:paraId="0F7CC757"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272.0</w:t>
            </w:r>
          </w:p>
        </w:tc>
        <w:tc>
          <w:tcPr>
            <w:tcW w:w="383" w:type="pct"/>
            <w:noWrap/>
            <w:vAlign w:val="bottom"/>
            <w:hideMark/>
          </w:tcPr>
          <w:p w14:paraId="40F8059C"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271.7</w:t>
            </w:r>
          </w:p>
        </w:tc>
        <w:tc>
          <w:tcPr>
            <w:tcW w:w="752" w:type="pct"/>
            <w:vAlign w:val="center"/>
            <w:hideMark/>
          </w:tcPr>
          <w:p w14:paraId="05FC0393"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0.30 </w:t>
            </w:r>
            <w:r w:rsidRPr="00116626">
              <w:rPr>
                <w:rFonts w:ascii="Calibri" w:eastAsia="Times New Roman" w:hAnsi="Calibri" w:cs="Calibri"/>
                <w:color w:val="000000"/>
              </w:rPr>
              <w:br/>
              <w:t>(-0.070,0.68)</w:t>
            </w:r>
          </w:p>
        </w:tc>
        <w:tc>
          <w:tcPr>
            <w:tcW w:w="532" w:type="pct"/>
            <w:noWrap/>
            <w:vAlign w:val="bottom"/>
            <w:hideMark/>
          </w:tcPr>
          <w:p w14:paraId="3021BFF9"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235.9</w:t>
            </w:r>
          </w:p>
        </w:tc>
        <w:tc>
          <w:tcPr>
            <w:tcW w:w="542" w:type="pct"/>
            <w:noWrap/>
            <w:vAlign w:val="bottom"/>
            <w:hideMark/>
          </w:tcPr>
          <w:p w14:paraId="19CE755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236.4</w:t>
            </w:r>
          </w:p>
        </w:tc>
        <w:tc>
          <w:tcPr>
            <w:tcW w:w="532" w:type="pct"/>
            <w:noWrap/>
            <w:vAlign w:val="bottom"/>
            <w:hideMark/>
          </w:tcPr>
          <w:p w14:paraId="207797AB"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234.9</w:t>
            </w:r>
          </w:p>
        </w:tc>
      </w:tr>
      <w:tr w:rsidR="009E599A" w:rsidRPr="00116626" w14:paraId="14D44953" w14:textId="77777777" w:rsidTr="009E599A">
        <w:trPr>
          <w:trHeight w:val="700"/>
        </w:trPr>
        <w:tc>
          <w:tcPr>
            <w:tcW w:w="740" w:type="pct"/>
            <w:vAlign w:val="center"/>
            <w:hideMark/>
          </w:tcPr>
          <w:p w14:paraId="1BD91D34"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 xml:space="preserve">Gleason 8 </w:t>
            </w:r>
          </w:p>
          <w:p w14:paraId="734207AA"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(6 as reference)</w:t>
            </w:r>
          </w:p>
        </w:tc>
        <w:tc>
          <w:tcPr>
            <w:tcW w:w="744" w:type="pct"/>
            <w:vAlign w:val="center"/>
            <w:hideMark/>
          </w:tcPr>
          <w:p w14:paraId="472CF24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1.76 </w:t>
            </w:r>
            <w:r w:rsidRPr="00116626">
              <w:rPr>
                <w:rFonts w:ascii="Calibri" w:eastAsia="Times New Roman" w:hAnsi="Calibri" w:cs="Calibri"/>
                <w:color w:val="000000"/>
              </w:rPr>
              <w:br/>
              <w:t>(1.22,2.31)</w:t>
            </w:r>
          </w:p>
        </w:tc>
        <w:tc>
          <w:tcPr>
            <w:tcW w:w="391" w:type="pct"/>
            <w:noWrap/>
            <w:vAlign w:val="bottom"/>
            <w:hideMark/>
          </w:tcPr>
          <w:p w14:paraId="22586365"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383" w:type="pct"/>
            <w:noWrap/>
            <w:vAlign w:val="bottom"/>
            <w:hideMark/>
          </w:tcPr>
          <w:p w14:paraId="33E9D0FD"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383" w:type="pct"/>
            <w:noWrap/>
            <w:vAlign w:val="bottom"/>
            <w:hideMark/>
          </w:tcPr>
          <w:p w14:paraId="2C0355B3"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752" w:type="pct"/>
            <w:vAlign w:val="center"/>
            <w:hideMark/>
          </w:tcPr>
          <w:p w14:paraId="16FB7B1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0.70 </w:t>
            </w:r>
            <w:r w:rsidRPr="00116626">
              <w:rPr>
                <w:rFonts w:ascii="Calibri" w:eastAsia="Times New Roman" w:hAnsi="Calibri" w:cs="Calibri"/>
                <w:color w:val="000000"/>
              </w:rPr>
              <w:br/>
              <w:t>(0.162,1.22)</w:t>
            </w:r>
          </w:p>
        </w:tc>
        <w:tc>
          <w:tcPr>
            <w:tcW w:w="532" w:type="pct"/>
            <w:vAlign w:val="center"/>
            <w:hideMark/>
          </w:tcPr>
          <w:p w14:paraId="48ACCFC8"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542" w:type="pct"/>
            <w:vAlign w:val="center"/>
            <w:hideMark/>
          </w:tcPr>
          <w:p w14:paraId="28AC03A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532" w:type="pct"/>
            <w:vAlign w:val="center"/>
            <w:hideMark/>
          </w:tcPr>
          <w:p w14:paraId="6A13CE0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r>
      <w:tr w:rsidR="009E599A" w:rsidRPr="00116626" w14:paraId="5A6668F4" w14:textId="77777777" w:rsidTr="009E599A">
        <w:trPr>
          <w:trHeight w:val="360"/>
        </w:trPr>
        <w:tc>
          <w:tcPr>
            <w:tcW w:w="740" w:type="pct"/>
            <w:vAlign w:val="center"/>
            <w:hideMark/>
          </w:tcPr>
          <w:p w14:paraId="2F0DBA03"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lastRenderedPageBreak/>
              <w:t>Full Model</w:t>
            </w:r>
          </w:p>
        </w:tc>
        <w:tc>
          <w:tcPr>
            <w:tcW w:w="744" w:type="pct"/>
            <w:vAlign w:val="center"/>
            <w:hideMark/>
          </w:tcPr>
          <w:p w14:paraId="3CA5DC28"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391" w:type="pct"/>
            <w:vAlign w:val="center"/>
            <w:hideMark/>
          </w:tcPr>
          <w:p w14:paraId="41FBC6EB"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383" w:type="pct"/>
            <w:vAlign w:val="center"/>
            <w:hideMark/>
          </w:tcPr>
          <w:p w14:paraId="730AFDC9"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383" w:type="pct"/>
            <w:vAlign w:val="center"/>
            <w:hideMark/>
          </w:tcPr>
          <w:p w14:paraId="07B6EEC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752" w:type="pct"/>
            <w:vAlign w:val="center"/>
            <w:hideMark/>
          </w:tcPr>
          <w:p w14:paraId="0FF1F06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532" w:type="pct"/>
            <w:noWrap/>
            <w:vAlign w:val="bottom"/>
            <w:hideMark/>
          </w:tcPr>
          <w:p w14:paraId="4FA153AC"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233.0</w:t>
            </w:r>
          </w:p>
        </w:tc>
        <w:tc>
          <w:tcPr>
            <w:tcW w:w="542" w:type="pct"/>
            <w:noWrap/>
            <w:vAlign w:val="bottom"/>
            <w:hideMark/>
          </w:tcPr>
          <w:p w14:paraId="7B13D1A9"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233.8</w:t>
            </w:r>
          </w:p>
        </w:tc>
        <w:tc>
          <w:tcPr>
            <w:tcW w:w="532" w:type="pct"/>
            <w:noWrap/>
            <w:vAlign w:val="bottom"/>
            <w:hideMark/>
          </w:tcPr>
          <w:p w14:paraId="425F3AF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231.6</w:t>
            </w:r>
          </w:p>
        </w:tc>
      </w:tr>
    </w:tbl>
    <w:p w14:paraId="0B91060E" w14:textId="77777777" w:rsidR="009E599A" w:rsidRPr="00116626" w:rsidRDefault="009E599A" w:rsidP="00370406">
      <w:pPr>
        <w:rPr>
          <w:rFonts w:ascii="Calibri" w:hAnsi="Calibri" w:cs="Calibri"/>
        </w:rPr>
      </w:pPr>
    </w:p>
    <w:p w14:paraId="2F9DE103" w14:textId="77777777" w:rsidR="009E599A" w:rsidRPr="00116626" w:rsidRDefault="009E599A" w:rsidP="00370406">
      <w:pPr>
        <w:rPr>
          <w:rFonts w:ascii="Calibri" w:hAnsi="Calibri" w:cs="Calibri"/>
        </w:rPr>
      </w:pPr>
    </w:p>
    <w:p w14:paraId="368881DA" w14:textId="77777777" w:rsidR="009E599A" w:rsidRPr="00116626" w:rsidRDefault="009E599A" w:rsidP="00370406">
      <w:pPr>
        <w:rPr>
          <w:rFonts w:ascii="Calibri" w:hAnsi="Calibri" w:cs="Calibri"/>
        </w:rPr>
      </w:pPr>
    </w:p>
    <w:p w14:paraId="14B419F4" w14:textId="77777777" w:rsidR="009E599A" w:rsidRPr="00116626" w:rsidRDefault="009E599A" w:rsidP="00370406">
      <w:pPr>
        <w:rPr>
          <w:rFonts w:ascii="Calibri" w:hAnsi="Calibri" w:cs="Calibri"/>
        </w:rPr>
      </w:pPr>
    </w:p>
    <w:p w14:paraId="2A19CF03" w14:textId="77777777" w:rsidR="009E599A" w:rsidRPr="00116626" w:rsidRDefault="009E599A" w:rsidP="00370406">
      <w:pPr>
        <w:rPr>
          <w:rFonts w:ascii="Calibri" w:hAnsi="Calibri" w:cs="Calibri"/>
        </w:rPr>
      </w:pPr>
    </w:p>
    <w:p w14:paraId="74698A62" w14:textId="77777777" w:rsidR="009E599A" w:rsidRPr="00116626" w:rsidRDefault="009E599A" w:rsidP="00370406">
      <w:pPr>
        <w:rPr>
          <w:rFonts w:ascii="Calibri" w:hAnsi="Calibri" w:cs="Calibri"/>
        </w:rPr>
      </w:pPr>
    </w:p>
    <w:p w14:paraId="51174F2C" w14:textId="77777777" w:rsidR="009E599A" w:rsidRPr="00116626" w:rsidRDefault="009E599A" w:rsidP="00370406">
      <w:pPr>
        <w:rPr>
          <w:rFonts w:ascii="Calibri" w:hAnsi="Calibri" w:cs="Calibri"/>
        </w:rPr>
      </w:pPr>
    </w:p>
    <w:p w14:paraId="26071FCD" w14:textId="77777777" w:rsidR="009E599A" w:rsidRPr="00116626" w:rsidRDefault="009E599A" w:rsidP="00370406">
      <w:pPr>
        <w:rPr>
          <w:rFonts w:ascii="Calibri" w:hAnsi="Calibri" w:cs="Calibri"/>
        </w:rPr>
      </w:pPr>
    </w:p>
    <w:p w14:paraId="4F4FFA36" w14:textId="638CC8F9" w:rsidR="009E599A" w:rsidRPr="00116626" w:rsidRDefault="009E599A" w:rsidP="00370406">
      <w:pPr>
        <w:rPr>
          <w:rFonts w:ascii="Calibri" w:hAnsi="Calibri" w:cs="Calibri"/>
        </w:rPr>
      </w:pPr>
      <w:r w:rsidRPr="00116626">
        <w:rPr>
          <w:rFonts w:ascii="Calibri" w:hAnsi="Calibri" w:cs="Calibri"/>
        </w:rPr>
        <w:t>Appendix</w:t>
      </w:r>
    </w:p>
    <w:p w14:paraId="7D066A66" w14:textId="57FB2B35" w:rsidR="00435C8A" w:rsidRPr="00116626" w:rsidRDefault="00435C8A" w:rsidP="00370406">
      <w:pPr>
        <w:rPr>
          <w:rFonts w:ascii="Calibri" w:hAnsi="Calibri" w:cs="Calibri"/>
        </w:rPr>
      </w:pPr>
      <w:r w:rsidRPr="00116626">
        <w:rPr>
          <w:rFonts w:ascii="Calibri" w:hAnsi="Calibri" w:cs="Calibri"/>
        </w:rPr>
        <w:t>Number of participants before subsetting</w:t>
      </w:r>
    </w:p>
    <w:tbl>
      <w:tblPr>
        <w:tblW w:w="15870"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3411"/>
        <w:gridCol w:w="2101"/>
        <w:gridCol w:w="6156"/>
        <w:gridCol w:w="2101"/>
        <w:gridCol w:w="2101"/>
      </w:tblGrid>
      <w:tr w:rsidR="0066679F" w:rsidRPr="0066679F" w14:paraId="5BDBF126" w14:textId="77777777">
        <w:trPr>
          <w:gridAfter w:val="4"/>
          <w:tblCellSpacing w:w="0" w:type="dxa"/>
        </w:trPr>
        <w:tc>
          <w:tcPr>
            <w:tcW w:w="0" w:type="auto"/>
            <w:shd w:val="clear" w:color="auto" w:fill="FFFFFF"/>
            <w:vAlign w:val="center"/>
            <w:hideMark/>
          </w:tcPr>
          <w:p w14:paraId="60C760DD" w14:textId="77777777" w:rsidR="0066679F" w:rsidRPr="0066679F" w:rsidRDefault="0066679F" w:rsidP="0066679F">
            <w:pPr>
              <w:rPr>
                <w:rFonts w:ascii="Calibri" w:hAnsi="Calibri" w:cs="Calibri"/>
              </w:rPr>
            </w:pPr>
          </w:p>
        </w:tc>
      </w:tr>
      <w:tr w:rsidR="0066679F" w:rsidRPr="0066679F" w14:paraId="2197D6F6"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1FBF2A1B" w14:textId="77777777" w:rsidR="0066679F" w:rsidRPr="0066679F" w:rsidRDefault="0066679F" w:rsidP="0066679F">
            <w:pPr>
              <w:rPr>
                <w:rFonts w:ascii="Calibri" w:hAnsi="Calibri" w:cs="Calibri"/>
              </w:rPr>
            </w:pPr>
            <w:r w:rsidRPr="0066679F">
              <w:rPr>
                <w:rFonts w:ascii="Calibri" w:hAnsi="Calibri" w:cs="Calibri"/>
              </w:rPr>
              <w:t>0</w:t>
            </w:r>
          </w:p>
        </w:tc>
        <w:tc>
          <w:tcPr>
            <w:tcW w:w="0" w:type="auto"/>
            <w:shd w:val="clear" w:color="auto" w:fill="FFFFFF"/>
            <w:noWrap/>
            <w:tcMar>
              <w:top w:w="30" w:type="dxa"/>
              <w:left w:w="90" w:type="dxa"/>
              <w:bottom w:w="30" w:type="dxa"/>
              <w:right w:w="90" w:type="dxa"/>
            </w:tcMar>
            <w:vAlign w:val="center"/>
          </w:tcPr>
          <w:p w14:paraId="03BF057C" w14:textId="6ED2AAA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524217F3" w14:textId="77777777" w:rsidR="0066679F" w:rsidRPr="0066679F" w:rsidRDefault="0066679F" w:rsidP="0066679F">
            <w:pPr>
              <w:rPr>
                <w:rFonts w:ascii="Calibri" w:hAnsi="Calibri" w:cs="Calibri"/>
              </w:rPr>
            </w:pPr>
            <w:r w:rsidRPr="0066679F">
              <w:rPr>
                <w:rFonts w:ascii="Calibri" w:hAnsi="Calibri" w:cs="Calibri"/>
              </w:rPr>
              <w:t>715</w:t>
            </w:r>
          </w:p>
        </w:tc>
        <w:tc>
          <w:tcPr>
            <w:tcW w:w="0" w:type="auto"/>
            <w:shd w:val="clear" w:color="auto" w:fill="FFFFFF"/>
            <w:noWrap/>
            <w:tcMar>
              <w:top w:w="30" w:type="dxa"/>
              <w:left w:w="90" w:type="dxa"/>
              <w:bottom w:w="30" w:type="dxa"/>
              <w:right w:w="90" w:type="dxa"/>
            </w:tcMar>
            <w:vAlign w:val="center"/>
            <w:hideMark/>
          </w:tcPr>
          <w:p w14:paraId="4C9D9E11"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55C5D561" w14:textId="77777777" w:rsidR="0066679F" w:rsidRPr="0066679F" w:rsidRDefault="0066679F" w:rsidP="0066679F">
            <w:pPr>
              <w:rPr>
                <w:rFonts w:ascii="Calibri" w:hAnsi="Calibri" w:cs="Calibri"/>
              </w:rPr>
            </w:pPr>
          </w:p>
        </w:tc>
      </w:tr>
      <w:tr w:rsidR="0066679F" w:rsidRPr="0066679F" w14:paraId="39C6951F"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591E6459" w14:textId="77777777" w:rsidR="0066679F" w:rsidRPr="0066679F" w:rsidRDefault="0066679F" w:rsidP="0066679F">
            <w:pPr>
              <w:rPr>
                <w:rFonts w:ascii="Calibri" w:hAnsi="Calibri" w:cs="Calibri"/>
              </w:rPr>
            </w:pPr>
            <w:r w:rsidRPr="0066679F">
              <w:rPr>
                <w:rFonts w:ascii="Calibri" w:hAnsi="Calibri" w:cs="Calibri"/>
              </w:rPr>
              <w:t>1</w:t>
            </w:r>
          </w:p>
        </w:tc>
        <w:tc>
          <w:tcPr>
            <w:tcW w:w="0" w:type="auto"/>
            <w:shd w:val="clear" w:color="auto" w:fill="FFFFFF"/>
            <w:noWrap/>
            <w:tcMar>
              <w:top w:w="30" w:type="dxa"/>
              <w:left w:w="90" w:type="dxa"/>
              <w:bottom w:w="30" w:type="dxa"/>
              <w:right w:w="90" w:type="dxa"/>
            </w:tcMar>
            <w:vAlign w:val="center"/>
          </w:tcPr>
          <w:p w14:paraId="7DFC8105" w14:textId="22E9C6C6"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5AEEA316" w14:textId="77777777" w:rsidR="0066679F" w:rsidRPr="0066679F" w:rsidRDefault="0066679F" w:rsidP="0066679F">
            <w:pPr>
              <w:rPr>
                <w:rFonts w:ascii="Calibri" w:hAnsi="Calibri" w:cs="Calibri"/>
              </w:rPr>
            </w:pPr>
            <w:r w:rsidRPr="0066679F">
              <w:rPr>
                <w:rFonts w:ascii="Calibri" w:hAnsi="Calibri" w:cs="Calibri"/>
              </w:rPr>
              <w:t>525</w:t>
            </w:r>
          </w:p>
        </w:tc>
        <w:tc>
          <w:tcPr>
            <w:tcW w:w="0" w:type="auto"/>
            <w:shd w:val="clear" w:color="auto" w:fill="FFFFFF"/>
            <w:noWrap/>
            <w:tcMar>
              <w:top w:w="30" w:type="dxa"/>
              <w:left w:w="90" w:type="dxa"/>
              <w:bottom w:w="30" w:type="dxa"/>
              <w:right w:w="90" w:type="dxa"/>
            </w:tcMar>
            <w:vAlign w:val="center"/>
            <w:hideMark/>
          </w:tcPr>
          <w:p w14:paraId="0FF37004"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091D07F2" w14:textId="77777777" w:rsidR="0066679F" w:rsidRPr="0066679F" w:rsidRDefault="0066679F" w:rsidP="0066679F">
            <w:pPr>
              <w:rPr>
                <w:rFonts w:ascii="Calibri" w:hAnsi="Calibri" w:cs="Calibri"/>
              </w:rPr>
            </w:pPr>
          </w:p>
        </w:tc>
      </w:tr>
      <w:tr w:rsidR="0066679F" w:rsidRPr="0066679F" w14:paraId="3A618A7F"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1253A7AC" w14:textId="77777777" w:rsidR="0066679F" w:rsidRPr="0066679F" w:rsidRDefault="0066679F" w:rsidP="0066679F">
            <w:pPr>
              <w:rPr>
                <w:rFonts w:ascii="Calibri" w:hAnsi="Calibri" w:cs="Calibri"/>
              </w:rPr>
            </w:pPr>
            <w:r w:rsidRPr="0066679F">
              <w:rPr>
                <w:rFonts w:ascii="Calibri" w:hAnsi="Calibri" w:cs="Calibri"/>
              </w:rPr>
              <w:t>2</w:t>
            </w:r>
          </w:p>
        </w:tc>
        <w:tc>
          <w:tcPr>
            <w:tcW w:w="0" w:type="auto"/>
            <w:shd w:val="clear" w:color="auto" w:fill="FFFFFF"/>
            <w:noWrap/>
            <w:tcMar>
              <w:top w:w="30" w:type="dxa"/>
              <w:left w:w="90" w:type="dxa"/>
              <w:bottom w:w="30" w:type="dxa"/>
              <w:right w:w="90" w:type="dxa"/>
            </w:tcMar>
            <w:vAlign w:val="center"/>
          </w:tcPr>
          <w:p w14:paraId="2E542A0F" w14:textId="7D7B6860"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6DDE3A3E" w14:textId="77777777" w:rsidR="0066679F" w:rsidRPr="0066679F" w:rsidRDefault="0066679F" w:rsidP="0066679F">
            <w:pPr>
              <w:rPr>
                <w:rFonts w:ascii="Calibri" w:hAnsi="Calibri" w:cs="Calibri"/>
              </w:rPr>
            </w:pPr>
            <w:r w:rsidRPr="0066679F">
              <w:rPr>
                <w:rFonts w:ascii="Calibri" w:hAnsi="Calibri" w:cs="Calibri"/>
              </w:rPr>
              <w:t>506</w:t>
            </w:r>
          </w:p>
        </w:tc>
        <w:tc>
          <w:tcPr>
            <w:tcW w:w="0" w:type="auto"/>
            <w:shd w:val="clear" w:color="auto" w:fill="FFFFFF"/>
            <w:noWrap/>
            <w:tcMar>
              <w:top w:w="30" w:type="dxa"/>
              <w:left w:w="90" w:type="dxa"/>
              <w:bottom w:w="30" w:type="dxa"/>
              <w:right w:w="90" w:type="dxa"/>
            </w:tcMar>
            <w:vAlign w:val="center"/>
            <w:hideMark/>
          </w:tcPr>
          <w:p w14:paraId="016D5097"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59B97244" w14:textId="77777777" w:rsidR="0066679F" w:rsidRPr="0066679F" w:rsidRDefault="0066679F" w:rsidP="0066679F">
            <w:pPr>
              <w:rPr>
                <w:rFonts w:ascii="Calibri" w:hAnsi="Calibri" w:cs="Calibri"/>
              </w:rPr>
            </w:pPr>
          </w:p>
        </w:tc>
      </w:tr>
      <w:tr w:rsidR="0066679F" w:rsidRPr="0066679F" w14:paraId="058FBC23"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4B0B0FBD" w14:textId="77777777" w:rsidR="0066679F" w:rsidRPr="0066679F" w:rsidRDefault="0066679F" w:rsidP="0066679F">
            <w:pPr>
              <w:rPr>
                <w:rFonts w:ascii="Calibri" w:hAnsi="Calibri" w:cs="Calibri"/>
              </w:rPr>
            </w:pPr>
            <w:r w:rsidRPr="0066679F">
              <w:rPr>
                <w:rFonts w:ascii="Calibri" w:hAnsi="Calibri" w:cs="Calibri"/>
              </w:rPr>
              <w:t>3</w:t>
            </w:r>
          </w:p>
        </w:tc>
        <w:tc>
          <w:tcPr>
            <w:tcW w:w="0" w:type="auto"/>
            <w:shd w:val="clear" w:color="auto" w:fill="FFFFFF"/>
            <w:noWrap/>
            <w:tcMar>
              <w:top w:w="30" w:type="dxa"/>
              <w:left w:w="90" w:type="dxa"/>
              <w:bottom w:w="30" w:type="dxa"/>
              <w:right w:w="90" w:type="dxa"/>
            </w:tcMar>
            <w:vAlign w:val="center"/>
          </w:tcPr>
          <w:p w14:paraId="0267AB31" w14:textId="026031E6"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5E1F2EFF" w14:textId="77777777" w:rsidR="0066679F" w:rsidRPr="0066679F" w:rsidRDefault="0066679F" w:rsidP="0066679F">
            <w:pPr>
              <w:rPr>
                <w:rFonts w:ascii="Calibri" w:hAnsi="Calibri" w:cs="Calibri"/>
              </w:rPr>
            </w:pPr>
            <w:r w:rsidRPr="0066679F">
              <w:rPr>
                <w:rFonts w:ascii="Calibri" w:hAnsi="Calibri" w:cs="Calibri"/>
              </w:rPr>
              <w:t>450</w:t>
            </w:r>
          </w:p>
        </w:tc>
        <w:tc>
          <w:tcPr>
            <w:tcW w:w="0" w:type="auto"/>
            <w:shd w:val="clear" w:color="auto" w:fill="FFFFFF"/>
            <w:noWrap/>
            <w:tcMar>
              <w:top w:w="30" w:type="dxa"/>
              <w:left w:w="90" w:type="dxa"/>
              <w:bottom w:w="30" w:type="dxa"/>
              <w:right w:w="90" w:type="dxa"/>
            </w:tcMar>
            <w:vAlign w:val="center"/>
            <w:hideMark/>
          </w:tcPr>
          <w:p w14:paraId="6D5ACF51"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4FD04FBC" w14:textId="77777777" w:rsidR="0066679F" w:rsidRPr="0066679F" w:rsidRDefault="0066679F" w:rsidP="0066679F">
            <w:pPr>
              <w:rPr>
                <w:rFonts w:ascii="Calibri" w:hAnsi="Calibri" w:cs="Calibri"/>
              </w:rPr>
            </w:pPr>
          </w:p>
        </w:tc>
      </w:tr>
      <w:tr w:rsidR="0066679F" w:rsidRPr="0066679F" w14:paraId="4F01E30B"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76314036" w14:textId="77777777" w:rsidR="0066679F" w:rsidRPr="0066679F" w:rsidRDefault="0066679F" w:rsidP="0066679F">
            <w:pPr>
              <w:rPr>
                <w:rFonts w:ascii="Calibri" w:hAnsi="Calibri" w:cs="Calibri"/>
              </w:rPr>
            </w:pPr>
            <w:r w:rsidRPr="0066679F">
              <w:rPr>
                <w:rFonts w:ascii="Calibri" w:hAnsi="Calibri" w:cs="Calibri"/>
              </w:rPr>
              <w:t>4</w:t>
            </w:r>
          </w:p>
        </w:tc>
        <w:tc>
          <w:tcPr>
            <w:tcW w:w="0" w:type="auto"/>
            <w:shd w:val="clear" w:color="auto" w:fill="FFFFFF"/>
            <w:noWrap/>
            <w:tcMar>
              <w:top w:w="30" w:type="dxa"/>
              <w:left w:w="90" w:type="dxa"/>
              <w:bottom w:w="30" w:type="dxa"/>
              <w:right w:w="90" w:type="dxa"/>
            </w:tcMar>
            <w:vAlign w:val="center"/>
          </w:tcPr>
          <w:p w14:paraId="5A794BFB" w14:textId="3F670452"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7A64B977" w14:textId="77777777" w:rsidR="0066679F" w:rsidRPr="0066679F" w:rsidRDefault="0066679F" w:rsidP="0066679F">
            <w:pPr>
              <w:rPr>
                <w:rFonts w:ascii="Calibri" w:hAnsi="Calibri" w:cs="Calibri"/>
              </w:rPr>
            </w:pPr>
            <w:r w:rsidRPr="0066679F">
              <w:rPr>
                <w:rFonts w:ascii="Calibri" w:hAnsi="Calibri" w:cs="Calibri"/>
              </w:rPr>
              <w:t>418</w:t>
            </w:r>
          </w:p>
        </w:tc>
        <w:tc>
          <w:tcPr>
            <w:tcW w:w="0" w:type="auto"/>
            <w:shd w:val="clear" w:color="auto" w:fill="FFFFFF"/>
            <w:noWrap/>
            <w:tcMar>
              <w:top w:w="30" w:type="dxa"/>
              <w:left w:w="90" w:type="dxa"/>
              <w:bottom w:w="30" w:type="dxa"/>
              <w:right w:w="90" w:type="dxa"/>
            </w:tcMar>
            <w:vAlign w:val="center"/>
            <w:hideMark/>
          </w:tcPr>
          <w:p w14:paraId="052C0FE8"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066AEC8F" w14:textId="77777777" w:rsidR="0066679F" w:rsidRPr="0066679F" w:rsidRDefault="0066679F" w:rsidP="0066679F">
            <w:pPr>
              <w:rPr>
                <w:rFonts w:ascii="Calibri" w:hAnsi="Calibri" w:cs="Calibri"/>
              </w:rPr>
            </w:pPr>
          </w:p>
        </w:tc>
      </w:tr>
      <w:tr w:rsidR="0066679F" w:rsidRPr="0066679F" w14:paraId="5B9F838C"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16700693" w14:textId="77777777" w:rsidR="0066679F" w:rsidRPr="0066679F" w:rsidRDefault="0066679F" w:rsidP="0066679F">
            <w:pPr>
              <w:rPr>
                <w:rFonts w:ascii="Calibri" w:hAnsi="Calibri" w:cs="Calibri"/>
              </w:rPr>
            </w:pPr>
            <w:r w:rsidRPr="0066679F">
              <w:rPr>
                <w:rFonts w:ascii="Calibri" w:hAnsi="Calibri" w:cs="Calibri"/>
              </w:rPr>
              <w:t>5</w:t>
            </w:r>
          </w:p>
        </w:tc>
        <w:tc>
          <w:tcPr>
            <w:tcW w:w="0" w:type="auto"/>
            <w:shd w:val="clear" w:color="auto" w:fill="FFFFFF"/>
            <w:noWrap/>
            <w:tcMar>
              <w:top w:w="30" w:type="dxa"/>
              <w:left w:w="90" w:type="dxa"/>
              <w:bottom w:w="30" w:type="dxa"/>
              <w:right w:w="90" w:type="dxa"/>
            </w:tcMar>
            <w:vAlign w:val="center"/>
          </w:tcPr>
          <w:p w14:paraId="62B8E641" w14:textId="6E1D875E"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6A6635EF" w14:textId="77777777" w:rsidR="0066679F" w:rsidRPr="0066679F" w:rsidRDefault="0066679F" w:rsidP="0066679F">
            <w:pPr>
              <w:rPr>
                <w:rFonts w:ascii="Calibri" w:hAnsi="Calibri" w:cs="Calibri"/>
              </w:rPr>
            </w:pPr>
            <w:r w:rsidRPr="0066679F">
              <w:rPr>
                <w:rFonts w:ascii="Calibri" w:hAnsi="Calibri" w:cs="Calibri"/>
              </w:rPr>
              <w:t>365</w:t>
            </w:r>
          </w:p>
        </w:tc>
        <w:tc>
          <w:tcPr>
            <w:tcW w:w="0" w:type="auto"/>
            <w:shd w:val="clear" w:color="auto" w:fill="FFFFFF"/>
            <w:noWrap/>
            <w:tcMar>
              <w:top w:w="30" w:type="dxa"/>
              <w:left w:w="90" w:type="dxa"/>
              <w:bottom w:w="30" w:type="dxa"/>
              <w:right w:w="90" w:type="dxa"/>
            </w:tcMar>
            <w:vAlign w:val="center"/>
            <w:hideMark/>
          </w:tcPr>
          <w:p w14:paraId="6E30085C"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43BD98E6" w14:textId="77777777" w:rsidR="0066679F" w:rsidRPr="0066679F" w:rsidRDefault="0066679F" w:rsidP="0066679F">
            <w:pPr>
              <w:rPr>
                <w:rFonts w:ascii="Calibri" w:hAnsi="Calibri" w:cs="Calibri"/>
              </w:rPr>
            </w:pPr>
          </w:p>
        </w:tc>
      </w:tr>
      <w:tr w:rsidR="0066679F" w:rsidRPr="0066679F" w14:paraId="77BCCAFD"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11868374" w14:textId="77777777" w:rsidR="0066679F" w:rsidRPr="0066679F" w:rsidRDefault="0066679F" w:rsidP="0066679F">
            <w:pPr>
              <w:rPr>
                <w:rFonts w:ascii="Calibri" w:hAnsi="Calibri" w:cs="Calibri"/>
              </w:rPr>
            </w:pPr>
            <w:r w:rsidRPr="0066679F">
              <w:rPr>
                <w:rFonts w:ascii="Calibri" w:hAnsi="Calibri" w:cs="Calibri"/>
              </w:rPr>
              <w:t>6</w:t>
            </w:r>
          </w:p>
        </w:tc>
        <w:tc>
          <w:tcPr>
            <w:tcW w:w="0" w:type="auto"/>
            <w:shd w:val="clear" w:color="auto" w:fill="FFFFFF"/>
            <w:noWrap/>
            <w:tcMar>
              <w:top w:w="30" w:type="dxa"/>
              <w:left w:w="90" w:type="dxa"/>
              <w:bottom w:w="30" w:type="dxa"/>
              <w:right w:w="90" w:type="dxa"/>
            </w:tcMar>
            <w:vAlign w:val="center"/>
          </w:tcPr>
          <w:p w14:paraId="706DBAB3" w14:textId="7DDF2039"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3CA062C2" w14:textId="77777777" w:rsidR="0066679F" w:rsidRPr="0066679F" w:rsidRDefault="0066679F" w:rsidP="0066679F">
            <w:pPr>
              <w:rPr>
                <w:rFonts w:ascii="Calibri" w:hAnsi="Calibri" w:cs="Calibri"/>
              </w:rPr>
            </w:pPr>
            <w:r w:rsidRPr="0066679F">
              <w:rPr>
                <w:rFonts w:ascii="Calibri" w:hAnsi="Calibri" w:cs="Calibri"/>
              </w:rPr>
              <w:t>354</w:t>
            </w:r>
          </w:p>
        </w:tc>
        <w:tc>
          <w:tcPr>
            <w:tcW w:w="0" w:type="auto"/>
            <w:shd w:val="clear" w:color="auto" w:fill="FFFFFF"/>
            <w:noWrap/>
            <w:tcMar>
              <w:top w:w="30" w:type="dxa"/>
              <w:left w:w="90" w:type="dxa"/>
              <w:bottom w:w="30" w:type="dxa"/>
              <w:right w:w="90" w:type="dxa"/>
            </w:tcMar>
            <w:vAlign w:val="center"/>
            <w:hideMark/>
          </w:tcPr>
          <w:p w14:paraId="6FF97E85"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5177B08C" w14:textId="77777777" w:rsidR="0066679F" w:rsidRPr="0066679F" w:rsidRDefault="0066679F" w:rsidP="0066679F">
            <w:pPr>
              <w:rPr>
                <w:rFonts w:ascii="Calibri" w:hAnsi="Calibri" w:cs="Calibri"/>
              </w:rPr>
            </w:pPr>
          </w:p>
        </w:tc>
      </w:tr>
      <w:tr w:rsidR="0066679F" w:rsidRPr="0066679F" w14:paraId="02236971"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20C44DD7" w14:textId="77777777" w:rsidR="0066679F" w:rsidRPr="0066679F" w:rsidRDefault="0066679F" w:rsidP="0066679F">
            <w:pPr>
              <w:rPr>
                <w:rFonts w:ascii="Calibri" w:hAnsi="Calibri" w:cs="Calibri"/>
              </w:rPr>
            </w:pPr>
            <w:r w:rsidRPr="0066679F">
              <w:rPr>
                <w:rFonts w:ascii="Calibri" w:hAnsi="Calibri" w:cs="Calibri"/>
              </w:rPr>
              <w:t>7</w:t>
            </w:r>
          </w:p>
        </w:tc>
        <w:tc>
          <w:tcPr>
            <w:tcW w:w="0" w:type="auto"/>
            <w:shd w:val="clear" w:color="auto" w:fill="FFFFFF"/>
            <w:noWrap/>
            <w:tcMar>
              <w:top w:w="30" w:type="dxa"/>
              <w:left w:w="90" w:type="dxa"/>
              <w:bottom w:w="30" w:type="dxa"/>
              <w:right w:w="90" w:type="dxa"/>
            </w:tcMar>
            <w:vAlign w:val="center"/>
          </w:tcPr>
          <w:p w14:paraId="25EAE362" w14:textId="73E42D4E"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3F21FBDF" w14:textId="77777777" w:rsidR="0066679F" w:rsidRPr="0066679F" w:rsidRDefault="0066679F" w:rsidP="0066679F">
            <w:pPr>
              <w:rPr>
                <w:rFonts w:ascii="Calibri" w:hAnsi="Calibri" w:cs="Calibri"/>
              </w:rPr>
            </w:pPr>
            <w:r w:rsidRPr="0066679F">
              <w:rPr>
                <w:rFonts w:ascii="Calibri" w:hAnsi="Calibri" w:cs="Calibri"/>
              </w:rPr>
              <w:t>312</w:t>
            </w:r>
          </w:p>
        </w:tc>
        <w:tc>
          <w:tcPr>
            <w:tcW w:w="0" w:type="auto"/>
            <w:shd w:val="clear" w:color="auto" w:fill="FFFFFF"/>
            <w:noWrap/>
            <w:tcMar>
              <w:top w:w="30" w:type="dxa"/>
              <w:left w:w="90" w:type="dxa"/>
              <w:bottom w:w="30" w:type="dxa"/>
              <w:right w:w="90" w:type="dxa"/>
            </w:tcMar>
            <w:vAlign w:val="center"/>
            <w:hideMark/>
          </w:tcPr>
          <w:p w14:paraId="15C8689D"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44621744" w14:textId="77777777" w:rsidR="0066679F" w:rsidRPr="0066679F" w:rsidRDefault="0066679F" w:rsidP="0066679F">
            <w:pPr>
              <w:rPr>
                <w:rFonts w:ascii="Calibri" w:hAnsi="Calibri" w:cs="Calibri"/>
              </w:rPr>
            </w:pPr>
          </w:p>
        </w:tc>
      </w:tr>
      <w:tr w:rsidR="0066679F" w:rsidRPr="0066679F" w14:paraId="1DBB192E"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2390D072" w14:textId="77777777" w:rsidR="0066679F" w:rsidRPr="0066679F" w:rsidRDefault="0066679F" w:rsidP="0066679F">
            <w:pPr>
              <w:rPr>
                <w:rFonts w:ascii="Calibri" w:hAnsi="Calibri" w:cs="Calibri"/>
              </w:rPr>
            </w:pPr>
            <w:r w:rsidRPr="0066679F">
              <w:rPr>
                <w:rFonts w:ascii="Calibri" w:hAnsi="Calibri" w:cs="Calibri"/>
              </w:rPr>
              <w:t>8</w:t>
            </w:r>
          </w:p>
        </w:tc>
        <w:tc>
          <w:tcPr>
            <w:tcW w:w="0" w:type="auto"/>
            <w:shd w:val="clear" w:color="auto" w:fill="FFFFFF"/>
            <w:noWrap/>
            <w:tcMar>
              <w:top w:w="30" w:type="dxa"/>
              <w:left w:w="90" w:type="dxa"/>
              <w:bottom w:w="30" w:type="dxa"/>
              <w:right w:w="90" w:type="dxa"/>
            </w:tcMar>
            <w:vAlign w:val="center"/>
          </w:tcPr>
          <w:p w14:paraId="05996855" w14:textId="13AAFA42"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694430DC" w14:textId="77777777" w:rsidR="0066679F" w:rsidRPr="0066679F" w:rsidRDefault="0066679F" w:rsidP="0066679F">
            <w:pPr>
              <w:rPr>
                <w:rFonts w:ascii="Calibri" w:hAnsi="Calibri" w:cs="Calibri"/>
              </w:rPr>
            </w:pPr>
            <w:r w:rsidRPr="0066679F">
              <w:rPr>
                <w:rFonts w:ascii="Calibri" w:hAnsi="Calibri" w:cs="Calibri"/>
              </w:rPr>
              <w:t>290</w:t>
            </w:r>
          </w:p>
        </w:tc>
        <w:tc>
          <w:tcPr>
            <w:tcW w:w="0" w:type="auto"/>
            <w:shd w:val="clear" w:color="auto" w:fill="FFFFFF"/>
            <w:vAlign w:val="center"/>
            <w:hideMark/>
          </w:tcPr>
          <w:p w14:paraId="781359A9" w14:textId="77777777" w:rsidR="0066679F" w:rsidRPr="0066679F" w:rsidRDefault="0066679F" w:rsidP="0066679F">
            <w:pPr>
              <w:rPr>
                <w:rFonts w:ascii="Calibri" w:hAnsi="Calibri" w:cs="Calibri"/>
              </w:rPr>
            </w:pPr>
          </w:p>
        </w:tc>
        <w:tc>
          <w:tcPr>
            <w:tcW w:w="0" w:type="auto"/>
            <w:shd w:val="clear" w:color="auto" w:fill="FFFFFF"/>
            <w:vAlign w:val="center"/>
            <w:hideMark/>
          </w:tcPr>
          <w:p w14:paraId="19639E42" w14:textId="77777777" w:rsidR="0066679F" w:rsidRPr="0066679F" w:rsidRDefault="0066679F" w:rsidP="0066679F">
            <w:pPr>
              <w:rPr>
                <w:rFonts w:ascii="Calibri" w:hAnsi="Calibri" w:cs="Calibri"/>
              </w:rPr>
            </w:pPr>
          </w:p>
        </w:tc>
      </w:tr>
    </w:tbl>
    <w:p w14:paraId="454DE30B" w14:textId="77777777" w:rsidR="009E599A" w:rsidRPr="00116626" w:rsidRDefault="009E599A" w:rsidP="00370406">
      <w:pPr>
        <w:rPr>
          <w:rFonts w:ascii="Calibri" w:hAnsi="Calibri" w:cs="Calibri"/>
        </w:rPr>
      </w:pPr>
    </w:p>
    <w:p w14:paraId="7E6D2110" w14:textId="613E8032" w:rsidR="006A4534" w:rsidRDefault="00555EA5" w:rsidP="0045338E">
      <w:pPr>
        <w:rPr>
          <w:rFonts w:ascii="Calibri" w:hAnsi="Calibri" w:cs="Calibri"/>
        </w:rPr>
      </w:pPr>
      <w:r>
        <w:rPr>
          <w:rFonts w:ascii="Calibri" w:hAnsi="Calibri" w:cs="Calibri"/>
        </w:rPr>
        <w:t>Step 2- get rid of outlier</w:t>
      </w:r>
      <w:r w:rsidR="00B8795D">
        <w:rPr>
          <w:rFonts w:ascii="Calibri" w:hAnsi="Calibri" w:cs="Calibri"/>
        </w:rPr>
        <w:t xml:space="preserve"> (</w:t>
      </w:r>
      <w:r w:rsidR="003664B0">
        <w:rPr>
          <w:rFonts w:ascii="Calibri" w:hAnsi="Calibri" w:cs="Calibri"/>
        </w:rPr>
        <w:t>3</w:t>
      </w:r>
      <w:r w:rsidR="00B8795D">
        <w:rPr>
          <w:rFonts w:ascii="Calibri" w:hAnsi="Calibri" w:cs="Calibri"/>
        </w:rPr>
        <w:t xml:space="preserve"> BMI rows</w:t>
      </w:r>
      <w:r w:rsidR="008A1FC0">
        <w:rPr>
          <w:rFonts w:ascii="Calibri" w:hAnsi="Calibri" w:cs="Calibri"/>
        </w:rPr>
        <w:t xml:space="preserve"> with BMI </w:t>
      </w:r>
      <w:r w:rsidR="003664B0">
        <w:rPr>
          <w:rFonts w:ascii="Calibri" w:hAnsi="Calibri" w:cs="Calibri"/>
        </w:rPr>
        <w:t>&gt;50</w:t>
      </w:r>
      <w:r w:rsidR="00B8795D">
        <w:rPr>
          <w:rFonts w:ascii="Calibri" w:hAnsi="Calibri" w:cs="Calibri"/>
        </w:rPr>
        <w:t>)</w:t>
      </w:r>
    </w:p>
    <w:sectPr w:rsidR="006A4534">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1811C" w14:textId="77777777" w:rsidR="00864940" w:rsidRDefault="00864940" w:rsidP="00DF417D">
      <w:pPr>
        <w:spacing w:after="0" w:line="240" w:lineRule="auto"/>
      </w:pPr>
      <w:r>
        <w:separator/>
      </w:r>
    </w:p>
  </w:endnote>
  <w:endnote w:type="continuationSeparator" w:id="0">
    <w:p w14:paraId="09B81115" w14:textId="77777777" w:rsidR="00864940" w:rsidRDefault="00864940" w:rsidP="00DF41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500662"/>
      <w:docPartObj>
        <w:docPartGallery w:val="Page Numbers (Bottom of Page)"/>
        <w:docPartUnique/>
      </w:docPartObj>
    </w:sdtPr>
    <w:sdtEndPr>
      <w:rPr>
        <w:color w:val="7F7F7F" w:themeColor="background1" w:themeShade="7F"/>
        <w:spacing w:val="60"/>
      </w:rPr>
    </w:sdtEndPr>
    <w:sdtContent>
      <w:p w14:paraId="19AAF6DF" w14:textId="478B5650" w:rsidR="00DF417D" w:rsidRDefault="00DF417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DD9ADD" w14:textId="77777777" w:rsidR="00DF417D" w:rsidRDefault="00DF41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E2722" w14:textId="77777777" w:rsidR="00864940" w:rsidRDefault="00864940" w:rsidP="00DF417D">
      <w:pPr>
        <w:spacing w:after="0" w:line="240" w:lineRule="auto"/>
      </w:pPr>
      <w:r>
        <w:separator/>
      </w:r>
    </w:p>
  </w:footnote>
  <w:footnote w:type="continuationSeparator" w:id="0">
    <w:p w14:paraId="11D9DD15" w14:textId="77777777" w:rsidR="00864940" w:rsidRDefault="00864940" w:rsidP="00DF41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7C9"/>
    <w:multiLevelType w:val="multilevel"/>
    <w:tmpl w:val="04DC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11187"/>
    <w:multiLevelType w:val="multilevel"/>
    <w:tmpl w:val="3FD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D368C"/>
    <w:multiLevelType w:val="multilevel"/>
    <w:tmpl w:val="AF4E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0743"/>
    <w:multiLevelType w:val="multilevel"/>
    <w:tmpl w:val="986A9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17791"/>
    <w:multiLevelType w:val="multilevel"/>
    <w:tmpl w:val="9DAE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B6E9D"/>
    <w:multiLevelType w:val="multilevel"/>
    <w:tmpl w:val="8236D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74610B"/>
    <w:multiLevelType w:val="multilevel"/>
    <w:tmpl w:val="608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B2AFD"/>
    <w:multiLevelType w:val="multilevel"/>
    <w:tmpl w:val="AC58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81C7B"/>
    <w:multiLevelType w:val="multilevel"/>
    <w:tmpl w:val="C178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C067D"/>
    <w:multiLevelType w:val="multilevel"/>
    <w:tmpl w:val="2F309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316B15"/>
    <w:multiLevelType w:val="multilevel"/>
    <w:tmpl w:val="B52E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2C0CAE"/>
    <w:multiLevelType w:val="multilevel"/>
    <w:tmpl w:val="1E9C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2437F0"/>
    <w:multiLevelType w:val="multilevel"/>
    <w:tmpl w:val="8024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75DFC"/>
    <w:multiLevelType w:val="multilevel"/>
    <w:tmpl w:val="ADAC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8C10B3"/>
    <w:multiLevelType w:val="multilevel"/>
    <w:tmpl w:val="C7E41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E869AB"/>
    <w:multiLevelType w:val="multilevel"/>
    <w:tmpl w:val="158C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BA7BC8"/>
    <w:multiLevelType w:val="multilevel"/>
    <w:tmpl w:val="F4AE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182BD3"/>
    <w:multiLevelType w:val="multilevel"/>
    <w:tmpl w:val="F4142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8216EC"/>
    <w:multiLevelType w:val="multilevel"/>
    <w:tmpl w:val="075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173ADB"/>
    <w:multiLevelType w:val="multilevel"/>
    <w:tmpl w:val="5A2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B20FC6"/>
    <w:multiLevelType w:val="multilevel"/>
    <w:tmpl w:val="82EC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8C2EBB"/>
    <w:multiLevelType w:val="multilevel"/>
    <w:tmpl w:val="F4CC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DD566D"/>
    <w:multiLevelType w:val="multilevel"/>
    <w:tmpl w:val="C116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193B07"/>
    <w:multiLevelType w:val="multilevel"/>
    <w:tmpl w:val="88D0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926B60"/>
    <w:multiLevelType w:val="multilevel"/>
    <w:tmpl w:val="01A6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426F1C"/>
    <w:multiLevelType w:val="multilevel"/>
    <w:tmpl w:val="9778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8D2CC9"/>
    <w:multiLevelType w:val="multilevel"/>
    <w:tmpl w:val="A8E2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E34491"/>
    <w:multiLevelType w:val="multilevel"/>
    <w:tmpl w:val="6CE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13710"/>
    <w:multiLevelType w:val="multilevel"/>
    <w:tmpl w:val="200C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14755F"/>
    <w:multiLevelType w:val="multilevel"/>
    <w:tmpl w:val="06A4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BA5539"/>
    <w:multiLevelType w:val="multilevel"/>
    <w:tmpl w:val="508EB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B6121E"/>
    <w:multiLevelType w:val="multilevel"/>
    <w:tmpl w:val="559A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2D5A73"/>
    <w:multiLevelType w:val="multilevel"/>
    <w:tmpl w:val="7CE62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680369"/>
    <w:multiLevelType w:val="multilevel"/>
    <w:tmpl w:val="F0464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D31FA0"/>
    <w:multiLevelType w:val="multilevel"/>
    <w:tmpl w:val="DE70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7969037">
    <w:abstractNumId w:val="17"/>
  </w:num>
  <w:num w:numId="2" w16cid:durableId="349262026">
    <w:abstractNumId w:val="6"/>
  </w:num>
  <w:num w:numId="3" w16cid:durableId="593707607">
    <w:abstractNumId w:val="7"/>
  </w:num>
  <w:num w:numId="4" w16cid:durableId="478108354">
    <w:abstractNumId w:val="28"/>
  </w:num>
  <w:num w:numId="5" w16cid:durableId="1588153618">
    <w:abstractNumId w:val="4"/>
  </w:num>
  <w:num w:numId="6" w16cid:durableId="1369840932">
    <w:abstractNumId w:val="31"/>
  </w:num>
  <w:num w:numId="7" w16cid:durableId="486164479">
    <w:abstractNumId w:val="8"/>
  </w:num>
  <w:num w:numId="8" w16cid:durableId="1405377683">
    <w:abstractNumId w:val="23"/>
  </w:num>
  <w:num w:numId="9" w16cid:durableId="1137802882">
    <w:abstractNumId w:val="24"/>
  </w:num>
  <w:num w:numId="10" w16cid:durableId="762451865">
    <w:abstractNumId w:val="12"/>
  </w:num>
  <w:num w:numId="11" w16cid:durableId="499541994">
    <w:abstractNumId w:val="33"/>
  </w:num>
  <w:num w:numId="12" w16cid:durableId="68046148">
    <w:abstractNumId w:val="18"/>
  </w:num>
  <w:num w:numId="13" w16cid:durableId="1895389308">
    <w:abstractNumId w:val="34"/>
  </w:num>
  <w:num w:numId="14" w16cid:durableId="2107192090">
    <w:abstractNumId w:val="29"/>
  </w:num>
  <w:num w:numId="15" w16cid:durableId="1796875757">
    <w:abstractNumId w:val="15"/>
  </w:num>
  <w:num w:numId="16" w16cid:durableId="1691376884">
    <w:abstractNumId w:val="21"/>
  </w:num>
  <w:num w:numId="17" w16cid:durableId="1797521697">
    <w:abstractNumId w:val="26"/>
  </w:num>
  <w:num w:numId="18" w16cid:durableId="1592203149">
    <w:abstractNumId w:val="32"/>
  </w:num>
  <w:num w:numId="19" w16cid:durableId="334455314">
    <w:abstractNumId w:val="11"/>
  </w:num>
  <w:num w:numId="20" w16cid:durableId="668555027">
    <w:abstractNumId w:val="1"/>
  </w:num>
  <w:num w:numId="21" w16cid:durableId="981883273">
    <w:abstractNumId w:val="19"/>
  </w:num>
  <w:num w:numId="22" w16cid:durableId="1282490379">
    <w:abstractNumId w:val="9"/>
  </w:num>
  <w:num w:numId="23" w16cid:durableId="580868379">
    <w:abstractNumId w:val="2"/>
  </w:num>
  <w:num w:numId="24" w16cid:durableId="1644114305">
    <w:abstractNumId w:val="20"/>
  </w:num>
  <w:num w:numId="25" w16cid:durableId="459229956">
    <w:abstractNumId w:val="30"/>
  </w:num>
  <w:num w:numId="26" w16cid:durableId="733089702">
    <w:abstractNumId w:val="14"/>
  </w:num>
  <w:num w:numId="27" w16cid:durableId="1018384607">
    <w:abstractNumId w:val="5"/>
  </w:num>
  <w:num w:numId="28" w16cid:durableId="717704853">
    <w:abstractNumId w:val="25"/>
  </w:num>
  <w:num w:numId="29" w16cid:durableId="411699422">
    <w:abstractNumId w:val="0"/>
  </w:num>
  <w:num w:numId="30" w16cid:durableId="721488550">
    <w:abstractNumId w:val="27"/>
  </w:num>
  <w:num w:numId="31" w16cid:durableId="1704089004">
    <w:abstractNumId w:val="16"/>
  </w:num>
  <w:num w:numId="32" w16cid:durableId="1391347991">
    <w:abstractNumId w:val="13"/>
  </w:num>
  <w:num w:numId="33" w16cid:durableId="670185343">
    <w:abstractNumId w:val="22"/>
  </w:num>
  <w:num w:numId="34" w16cid:durableId="219441573">
    <w:abstractNumId w:val="3"/>
  </w:num>
  <w:num w:numId="35" w16cid:durableId="7663842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34"/>
    <w:rsid w:val="000070B0"/>
    <w:rsid w:val="00067B42"/>
    <w:rsid w:val="00080ACB"/>
    <w:rsid w:val="000D668D"/>
    <w:rsid w:val="00116626"/>
    <w:rsid w:val="00152827"/>
    <w:rsid w:val="001701E0"/>
    <w:rsid w:val="001854F6"/>
    <w:rsid w:val="001945A3"/>
    <w:rsid w:val="001B1552"/>
    <w:rsid w:val="001B2601"/>
    <w:rsid w:val="00212717"/>
    <w:rsid w:val="00230E5B"/>
    <w:rsid w:val="00292666"/>
    <w:rsid w:val="002A6545"/>
    <w:rsid w:val="00313006"/>
    <w:rsid w:val="003244E8"/>
    <w:rsid w:val="003664B0"/>
    <w:rsid w:val="00370406"/>
    <w:rsid w:val="003A185F"/>
    <w:rsid w:val="003A58BF"/>
    <w:rsid w:val="00435C8A"/>
    <w:rsid w:val="0045338E"/>
    <w:rsid w:val="004C72CF"/>
    <w:rsid w:val="00500FBE"/>
    <w:rsid w:val="0050503F"/>
    <w:rsid w:val="0051630B"/>
    <w:rsid w:val="005173FD"/>
    <w:rsid w:val="00521E34"/>
    <w:rsid w:val="00545D78"/>
    <w:rsid w:val="00555EA5"/>
    <w:rsid w:val="00572F22"/>
    <w:rsid w:val="005738E1"/>
    <w:rsid w:val="005B2013"/>
    <w:rsid w:val="005D01CF"/>
    <w:rsid w:val="005E73B7"/>
    <w:rsid w:val="00615B0F"/>
    <w:rsid w:val="00634272"/>
    <w:rsid w:val="0066679F"/>
    <w:rsid w:val="00686FEC"/>
    <w:rsid w:val="006A4534"/>
    <w:rsid w:val="007006E9"/>
    <w:rsid w:val="00744C16"/>
    <w:rsid w:val="007E0727"/>
    <w:rsid w:val="0080362F"/>
    <w:rsid w:val="00834156"/>
    <w:rsid w:val="00850DDF"/>
    <w:rsid w:val="00851EA5"/>
    <w:rsid w:val="00864940"/>
    <w:rsid w:val="00865ECF"/>
    <w:rsid w:val="00871203"/>
    <w:rsid w:val="008A0AC9"/>
    <w:rsid w:val="008A1FC0"/>
    <w:rsid w:val="008A5D86"/>
    <w:rsid w:val="00965114"/>
    <w:rsid w:val="0097679A"/>
    <w:rsid w:val="0098087C"/>
    <w:rsid w:val="00992A2E"/>
    <w:rsid w:val="009A19CE"/>
    <w:rsid w:val="009D5CB4"/>
    <w:rsid w:val="009E599A"/>
    <w:rsid w:val="00A26954"/>
    <w:rsid w:val="00AA7CFF"/>
    <w:rsid w:val="00B8795D"/>
    <w:rsid w:val="00B92830"/>
    <w:rsid w:val="00BC0479"/>
    <w:rsid w:val="00BF3DF9"/>
    <w:rsid w:val="00C55FAB"/>
    <w:rsid w:val="00CA6283"/>
    <w:rsid w:val="00CB5E32"/>
    <w:rsid w:val="00CC7C70"/>
    <w:rsid w:val="00D06F0B"/>
    <w:rsid w:val="00D46166"/>
    <w:rsid w:val="00D7639C"/>
    <w:rsid w:val="00D82253"/>
    <w:rsid w:val="00DB31BF"/>
    <w:rsid w:val="00DE2E62"/>
    <w:rsid w:val="00DF417D"/>
    <w:rsid w:val="00E87505"/>
    <w:rsid w:val="00E940B1"/>
    <w:rsid w:val="00EC1AB5"/>
    <w:rsid w:val="00EF1AB5"/>
    <w:rsid w:val="00F248B5"/>
    <w:rsid w:val="00FA144B"/>
    <w:rsid w:val="00FC6D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B80B0"/>
  <w15:chartTrackingRefBased/>
  <w15:docId w15:val="{F02AF547-49B8-4137-9842-49D57BD0E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4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4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45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45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45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45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45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45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45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5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45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45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45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45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45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45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45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4534"/>
    <w:rPr>
      <w:rFonts w:eastAsiaTheme="majorEastAsia" w:cstheme="majorBidi"/>
      <w:color w:val="272727" w:themeColor="text1" w:themeTint="D8"/>
    </w:rPr>
  </w:style>
  <w:style w:type="paragraph" w:styleId="Title">
    <w:name w:val="Title"/>
    <w:basedOn w:val="Normal"/>
    <w:next w:val="Normal"/>
    <w:link w:val="TitleChar"/>
    <w:uiPriority w:val="10"/>
    <w:qFormat/>
    <w:rsid w:val="006A45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45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45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45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4534"/>
    <w:pPr>
      <w:spacing w:before="160"/>
      <w:jc w:val="center"/>
    </w:pPr>
    <w:rPr>
      <w:i/>
      <w:iCs/>
      <w:color w:val="404040" w:themeColor="text1" w:themeTint="BF"/>
    </w:rPr>
  </w:style>
  <w:style w:type="character" w:customStyle="1" w:styleId="QuoteChar">
    <w:name w:val="Quote Char"/>
    <w:basedOn w:val="DefaultParagraphFont"/>
    <w:link w:val="Quote"/>
    <w:uiPriority w:val="29"/>
    <w:rsid w:val="006A4534"/>
    <w:rPr>
      <w:i/>
      <w:iCs/>
      <w:color w:val="404040" w:themeColor="text1" w:themeTint="BF"/>
    </w:rPr>
  </w:style>
  <w:style w:type="paragraph" w:styleId="ListParagraph">
    <w:name w:val="List Paragraph"/>
    <w:basedOn w:val="Normal"/>
    <w:uiPriority w:val="34"/>
    <w:qFormat/>
    <w:rsid w:val="006A4534"/>
    <w:pPr>
      <w:ind w:left="720"/>
      <w:contextualSpacing/>
    </w:pPr>
  </w:style>
  <w:style w:type="character" w:styleId="IntenseEmphasis">
    <w:name w:val="Intense Emphasis"/>
    <w:basedOn w:val="DefaultParagraphFont"/>
    <w:uiPriority w:val="21"/>
    <w:qFormat/>
    <w:rsid w:val="006A4534"/>
    <w:rPr>
      <w:i/>
      <w:iCs/>
      <w:color w:val="0F4761" w:themeColor="accent1" w:themeShade="BF"/>
    </w:rPr>
  </w:style>
  <w:style w:type="paragraph" w:styleId="IntenseQuote">
    <w:name w:val="Intense Quote"/>
    <w:basedOn w:val="Normal"/>
    <w:next w:val="Normal"/>
    <w:link w:val="IntenseQuoteChar"/>
    <w:uiPriority w:val="30"/>
    <w:qFormat/>
    <w:rsid w:val="006A4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4534"/>
    <w:rPr>
      <w:i/>
      <w:iCs/>
      <w:color w:val="0F4761" w:themeColor="accent1" w:themeShade="BF"/>
    </w:rPr>
  </w:style>
  <w:style w:type="character" w:styleId="IntenseReference">
    <w:name w:val="Intense Reference"/>
    <w:basedOn w:val="DefaultParagraphFont"/>
    <w:uiPriority w:val="32"/>
    <w:qFormat/>
    <w:rsid w:val="006A4534"/>
    <w:rPr>
      <w:b/>
      <w:bCs/>
      <w:smallCaps/>
      <w:color w:val="0F4761" w:themeColor="accent1" w:themeShade="BF"/>
      <w:spacing w:val="5"/>
    </w:rPr>
  </w:style>
  <w:style w:type="table" w:styleId="TableGrid">
    <w:name w:val="Table Grid"/>
    <w:basedOn w:val="TableNormal"/>
    <w:uiPriority w:val="39"/>
    <w:rsid w:val="001701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F41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417D"/>
  </w:style>
  <w:style w:type="paragraph" w:styleId="Footer">
    <w:name w:val="footer"/>
    <w:basedOn w:val="Normal"/>
    <w:link w:val="FooterChar"/>
    <w:uiPriority w:val="99"/>
    <w:unhideWhenUsed/>
    <w:rsid w:val="00DF41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417D"/>
  </w:style>
  <w:style w:type="paragraph" w:styleId="NormalWeb">
    <w:name w:val="Normal (Web)"/>
    <w:basedOn w:val="Normal"/>
    <w:uiPriority w:val="99"/>
    <w:semiHidden/>
    <w:unhideWhenUsed/>
    <w:rsid w:val="001945A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84450-7B06-4548-877A-D6D04A297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9</Pages>
  <Words>1426</Words>
  <Characters>8131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Mojde Mir</dc:creator>
  <cp:keywords/>
  <dc:description/>
  <cp:lastModifiedBy>Mojde Mir</cp:lastModifiedBy>
  <cp:revision>60</cp:revision>
  <dcterms:created xsi:type="dcterms:W3CDTF">2026-02-19T17:00:00Z</dcterms:created>
  <dcterms:modified xsi:type="dcterms:W3CDTF">2026-02-20T17:19:00Z</dcterms:modified>
</cp:coreProperties>
</file>