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206F0">
      <w:r>
        <w:tab/>
      </w:r>
      <w:r>
        <w:rPr>
          <w:rFonts w:hint="eastAsia"/>
        </w:rPr>
        <w:t>突然，想起了自己的初衷——做一个完美的软件。去搜了一下用java写桌面应用程序的话，有点跟不上这个时代。想想还是算啦，省得花太多的时间，找了一份起初不是很高薪水的工资，等以后在慢慢的研究，提升自己的广度。现在，应该是提升自己的深度。</w:t>
      </w:r>
    </w:p>
    <w:p w:rsidR="0069516B" w:rsidRDefault="0069516B" w:rsidP="00E604CF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2017/5/7</w:t>
      </w:r>
    </w:p>
    <w:sectPr w:rsidR="00695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F1"/>
    <w:rsid w:val="001206F0"/>
    <w:rsid w:val="00492FF1"/>
    <w:rsid w:val="0069516B"/>
    <w:rsid w:val="00E372EA"/>
    <w:rsid w:val="00E604CF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E571"/>
  <w15:chartTrackingRefBased/>
  <w15:docId w15:val="{1715799C-0FD3-4576-8E48-9AF3D386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2017-05-07T14:11:00Z</dcterms:created>
  <dcterms:modified xsi:type="dcterms:W3CDTF">2017-05-07T14:30:00Z</dcterms:modified>
</cp:coreProperties>
</file>