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FD0BCE">
      <w:r>
        <w:tab/>
      </w:r>
      <w:r>
        <w:rPr>
          <w:rFonts w:hint="eastAsia"/>
        </w:rPr>
        <w:t>今天发现跑步真的可以放松自己。在一整天的学习里面，跑一跑步还是可以很有必要的。</w:t>
      </w:r>
    </w:p>
    <w:p w:rsidR="00FD0BCE" w:rsidRDefault="00FD0BCE" w:rsidP="00F3288A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2017/5/10</w:t>
      </w:r>
    </w:p>
    <w:sectPr w:rsidR="00FD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FF"/>
    <w:rsid w:val="002558FF"/>
    <w:rsid w:val="00E80C18"/>
    <w:rsid w:val="00F3288A"/>
    <w:rsid w:val="00FD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CDC1"/>
  <w15:chartTrackingRefBased/>
  <w15:docId w15:val="{226EEF95-5411-4FA9-B445-060D7463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2017-05-10T13:13:00Z</dcterms:created>
  <dcterms:modified xsi:type="dcterms:W3CDTF">2017-05-10T13:14:00Z</dcterms:modified>
</cp:coreProperties>
</file>