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00F2B" w14:textId="77777777" w:rsidR="00EA287C" w:rsidRDefault="00D07BBB">
      <w:pPr>
        <w:pStyle w:val="Heading1NoNumber"/>
      </w:pPr>
      <w:r>
        <w:t>HEC-RAS Run Sheet - Wadi Majlas Dam Break Analysis</w:t>
      </w:r>
    </w:p>
    <w:p w14:paraId="14C2CF19" w14:textId="77777777" w:rsidR="00EA287C" w:rsidRDefault="00D07BBB">
      <w:pPr>
        <w:pStyle w:val="BodyText"/>
      </w:pPr>
      <w:r>
        <w:t>Companion to the Dam Break Analysis Methodology Report Rev 00 (September 2026). Values only; the reasoning is in Rev 00, chapter given in brackets. Units: m, m a.s.l., m³/s, h. Project CRS EPSG:32640. HEC-RAS 6.6, SI units. Levels: wadi bed 23.0, FSL 84.5, crest 95.5, parapet 96.7, PMF pool 96.7.</w:t>
      </w:r>
    </w:p>
    <w:p w14:paraId="108FA9E8" w14:textId="77777777" w:rsidR="00EA287C" w:rsidRDefault="00D07BBB">
      <w:pPr>
        <w:pStyle w:val="Heading2"/>
      </w:pPr>
      <w:r>
        <w:t>What to write down</w:t>
      </w:r>
    </w:p>
    <w:p w14:paraId="7275E91E" w14:textId="25E88BC8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0" w:name="_Ref_tbl_reg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1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0"/>
      <w:r>
        <w:rPr>
          <w:b w:val="0"/>
          <w:bCs w:val="0"/>
          <w:i/>
          <w:iCs/>
          <w:color w:val="404040"/>
          <w:sz w:val="18"/>
          <w:szCs w:val="18"/>
        </w:rPr>
        <w:t xml:space="preserve"> - Run register.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1872"/>
        <w:gridCol w:w="7488"/>
      </w:tblGrid>
      <w:tr w:rsidR="00EA287C" w14:paraId="530AACB7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72" w:type="dxa"/>
            <w:shd w:val="clear" w:color="auto" w:fill="1F5C99"/>
            <w:vAlign w:val="center"/>
          </w:tcPr>
          <w:p w14:paraId="307D1AD0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Run register column</w:t>
            </w:r>
          </w:p>
        </w:tc>
        <w:tc>
          <w:tcPr>
            <w:tcW w:w="7488" w:type="dxa"/>
            <w:shd w:val="clear" w:color="auto" w:fill="1F5C99"/>
            <w:vAlign w:val="center"/>
          </w:tcPr>
          <w:p w14:paraId="4A7A5B3A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Entry</w:t>
            </w:r>
          </w:p>
        </w:tc>
      </w:tr>
      <w:tr w:rsidR="00EA287C" w14:paraId="407DE80C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2" w:type="dxa"/>
            <w:vAlign w:val="center"/>
          </w:tcPr>
          <w:p w14:paraId="5B90D0D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Run ID</w:t>
            </w:r>
          </w:p>
        </w:tc>
        <w:tc>
          <w:tcPr>
            <w:tcW w:w="7488" w:type="dxa"/>
            <w:vAlign w:val="center"/>
          </w:tcPr>
          <w:p w14:paraId="5DA93C5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S1-N, S2-D, S2-N, S3-D, S3-N; sensitivity SW1, SW2, SW3, ST1, ST2, SC1, SN1, SN2, SM1, SS1, SP1, SF1, SI1, SR1, SPW1</w:t>
            </w:r>
          </w:p>
        </w:tc>
      </w:tr>
      <w:tr w:rsidR="00EA287C" w14:paraId="344EC6C5" w14:textId="77777777" w:rsidTr="00EA287C">
        <w:trPr>
          <w:cantSplit/>
        </w:trPr>
        <w:tc>
          <w:tcPr>
            <w:tcW w:w="1872" w:type="dxa"/>
            <w:shd w:val="clear" w:color="auto" w:fill="EAF1F8"/>
            <w:vAlign w:val="center"/>
          </w:tcPr>
          <w:p w14:paraId="393BDE8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HEC-RAS files</w:t>
            </w:r>
          </w:p>
        </w:tc>
        <w:tc>
          <w:tcPr>
            <w:tcW w:w="7488" w:type="dxa"/>
            <w:shd w:val="clear" w:color="auto" w:fill="EAF1F8"/>
            <w:vAlign w:val="center"/>
          </w:tcPr>
          <w:p w14:paraId="48D5273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Project Majlas_DamBreak.prj; plan = Run ID; geometry G_Dikes or G_NoDikes; unsteady U_S1 (no inflow), U_PMF, U_10000; terrain T_Dikes or T_NoDikes</w:t>
            </w:r>
          </w:p>
        </w:tc>
      </w:tr>
      <w:tr w:rsidR="00EA287C" w14:paraId="1AF24EC7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2" w:type="dxa"/>
            <w:vAlign w:val="center"/>
          </w:tcPr>
          <w:p w14:paraId="4D2C403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Inputs</w:t>
            </w:r>
          </w:p>
        </w:tc>
        <w:tc>
          <w:tcPr>
            <w:tcW w:w="7488" w:type="dxa"/>
            <w:vAlign w:val="center"/>
          </w:tcPr>
          <w:p w14:paraId="35A8773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Start pool; inflow file; breach width, bottom, time, coefficient, trigger; sea level; dikes; mesh version; Manning table version</w:t>
            </w:r>
          </w:p>
        </w:tc>
      </w:tr>
      <w:tr w:rsidR="00EA287C" w14:paraId="1699FEC1" w14:textId="77777777" w:rsidTr="00EA287C">
        <w:trPr>
          <w:cantSplit/>
        </w:trPr>
        <w:tc>
          <w:tcPr>
            <w:tcW w:w="1872" w:type="dxa"/>
            <w:shd w:val="clear" w:color="auto" w:fill="EAF1F8"/>
            <w:vAlign w:val="center"/>
          </w:tcPr>
          <w:p w14:paraId="5CC4DAF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Run</w:t>
            </w:r>
          </w:p>
        </w:tc>
        <w:tc>
          <w:tcPr>
            <w:tcW w:w="7488" w:type="dxa"/>
            <w:shd w:val="clear" w:color="auto" w:fill="EAF1F8"/>
            <w:vAlign w:val="center"/>
          </w:tcPr>
          <w:p w14:paraId="071047A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Date, modeller, HEC-RAS version, run time, restart file used</w:t>
            </w:r>
          </w:p>
        </w:tc>
      </w:tr>
      <w:tr w:rsidR="00EA287C" w14:paraId="1981366A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2" w:type="dxa"/>
            <w:vAlign w:val="center"/>
          </w:tcPr>
          <w:p w14:paraId="2CCEFC3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Checks</w:t>
            </w:r>
          </w:p>
        </w:tc>
        <w:tc>
          <w:tcPr>
            <w:tcW w:w="7488" w:type="dxa"/>
            <w:vAlign w:val="center"/>
          </w:tcPr>
          <w:p w14:paraId="1BAEBC7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Volume error %; max Courant; cells with iteration warnings; peak within hand-check bounds (Y/N); reviewer initials</w:t>
            </w:r>
          </w:p>
        </w:tc>
      </w:tr>
    </w:tbl>
    <w:p w14:paraId="0D114CCA" w14:textId="77777777" w:rsidR="00EA287C" w:rsidRDefault="00EA287C">
      <w:pPr>
        <w:pStyle w:val="BodyText"/>
        <w:spacing w:after="0"/>
      </w:pPr>
    </w:p>
    <w:p w14:paraId="6BBB9169" w14:textId="055ED601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1" w:name="_Ref_tbl_rec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2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1"/>
      <w:r>
        <w:rPr>
          <w:b w:val="0"/>
          <w:bCs w:val="0"/>
          <w:i/>
          <w:iCs/>
          <w:color w:val="404040"/>
          <w:sz w:val="18"/>
          <w:szCs w:val="18"/>
        </w:rPr>
        <w:t xml:space="preserve"> - Results to record.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4680"/>
        <w:gridCol w:w="4680"/>
      </w:tblGrid>
      <w:tr w:rsidR="00EA287C" w14:paraId="66C09A91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80" w:type="dxa"/>
            <w:shd w:val="clear" w:color="auto" w:fill="1F5C99"/>
            <w:vAlign w:val="center"/>
          </w:tcPr>
          <w:p w14:paraId="15C6538C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Value to record from every run</w:t>
            </w:r>
          </w:p>
        </w:tc>
        <w:tc>
          <w:tcPr>
            <w:tcW w:w="4680" w:type="dxa"/>
            <w:shd w:val="clear" w:color="auto" w:fill="1F5C99"/>
            <w:vAlign w:val="center"/>
          </w:tcPr>
          <w:p w14:paraId="747FD2A3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Where</w:t>
            </w:r>
          </w:p>
        </w:tc>
      </w:tr>
      <w:tr w:rsidR="00EA287C" w14:paraId="7F359E67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05F6A77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Breach peak outflow and its time; breach volume</w:t>
            </w:r>
          </w:p>
        </w:tc>
        <w:tc>
          <w:tcPr>
            <w:tcW w:w="4680" w:type="dxa"/>
            <w:vAlign w:val="center"/>
          </w:tcPr>
          <w:p w14:paraId="62840EB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Connection hydrograph (10 s output)</w:t>
            </w:r>
          </w:p>
        </w:tc>
      </w:tr>
      <w:tr w:rsidR="00EA287C" w14:paraId="4EDA6C0B" w14:textId="77777777" w:rsidTr="00EA287C">
        <w:trPr>
          <w:cantSplit/>
        </w:trPr>
        <w:tc>
          <w:tcPr>
            <w:tcW w:w="4680" w:type="dxa"/>
            <w:shd w:val="clear" w:color="auto" w:fill="EAF1F8"/>
            <w:vAlign w:val="center"/>
          </w:tcPr>
          <w:p w14:paraId="470AD56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level at breach start, at peak outflow, 1 h and 6 h after</w:t>
            </w:r>
          </w:p>
        </w:tc>
        <w:tc>
          <w:tcPr>
            <w:tcW w:w="4680" w:type="dxa"/>
            <w:shd w:val="clear" w:color="auto" w:fill="EAF1F8"/>
            <w:vAlign w:val="center"/>
          </w:tcPr>
          <w:p w14:paraId="05A966D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2D area stage at the dam</w:t>
            </w:r>
          </w:p>
        </w:tc>
      </w:tr>
      <w:tr w:rsidR="00EA287C" w14:paraId="4F23B47C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2C6FAF1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Peak flow, peak level, arrival time (depth 0.3 m), time to peak</w:t>
            </w:r>
          </w:p>
        </w:tc>
        <w:tc>
          <w:tcPr>
            <w:tcW w:w="4680" w:type="dxa"/>
            <w:vAlign w:val="center"/>
          </w:tcPr>
          <w:p w14:paraId="539D286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Reference lines: gorge exit, town entry, coast road, shoreline</w:t>
            </w:r>
          </w:p>
        </w:tc>
      </w:tr>
      <w:tr w:rsidR="00EA287C" w14:paraId="7C499406" w14:textId="77777777" w:rsidTr="00EA287C">
        <w:trPr>
          <w:cantSplit/>
        </w:trPr>
        <w:tc>
          <w:tcPr>
            <w:tcW w:w="4680" w:type="dxa"/>
            <w:shd w:val="clear" w:color="auto" w:fill="EAF1F8"/>
            <w:vAlign w:val="center"/>
          </w:tcPr>
          <w:p w14:paraId="27CFD45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Maximum depth, velocity, D×V at 10 named points in the town</w:t>
            </w:r>
          </w:p>
        </w:tc>
        <w:tc>
          <w:tcPr>
            <w:tcW w:w="4680" w:type="dxa"/>
            <w:shd w:val="clear" w:color="auto" w:fill="EAF1F8"/>
            <w:vAlign w:val="center"/>
          </w:tcPr>
          <w:p w14:paraId="6B10BDA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RAS Mapper point values</w:t>
            </w:r>
          </w:p>
        </w:tc>
      </w:tr>
      <w:tr w:rsidR="00EA287C" w14:paraId="3084BC40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2DC0A5E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Inundated area above 0.3 m (km²); people in it; plots in it</w:t>
            </w:r>
          </w:p>
        </w:tc>
        <w:tc>
          <w:tcPr>
            <w:tcW w:w="4680" w:type="dxa"/>
            <w:vAlign w:val="center"/>
          </w:tcPr>
          <w:p w14:paraId="52A8CB1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 depth raster &gt; 0.3 m, overlay GHS-POP and land-use</w:t>
            </w:r>
          </w:p>
        </w:tc>
      </w:tr>
      <w:tr w:rsidR="00EA287C" w14:paraId="751ED2B6" w14:textId="77777777" w:rsidTr="00EA287C">
        <w:trPr>
          <w:cantSplit/>
        </w:trPr>
        <w:tc>
          <w:tcPr>
            <w:tcW w:w="4680" w:type="dxa"/>
            <w:shd w:val="clear" w:color="auto" w:fill="EAF1F8"/>
            <w:vAlign w:val="center"/>
          </w:tcPr>
          <w:p w14:paraId="6F36BD3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Volume accounting error; max Courant; iteration warnings; run time</w:t>
            </w:r>
          </w:p>
        </w:tc>
        <w:tc>
          <w:tcPr>
            <w:tcW w:w="4680" w:type="dxa"/>
            <w:shd w:val="clear" w:color="auto" w:fill="EAF1F8"/>
            <w:vAlign w:val="center"/>
          </w:tcPr>
          <w:p w14:paraId="2206ACC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Computation log, HDF summary</w:t>
            </w:r>
          </w:p>
        </w:tc>
      </w:tr>
      <w:tr w:rsidR="00EA287C" w14:paraId="735A2CD9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3A86857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Exported rasters (2 m GeoTIFF)</w:t>
            </w:r>
          </w:p>
        </w:tc>
        <w:tc>
          <w:tcPr>
            <w:tcW w:w="4680" w:type="dxa"/>
            <w:vAlign w:val="center"/>
          </w:tcPr>
          <w:p w14:paraId="55BA9E5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 depth, max velocity, max D×V, arrival time 0.3 m, duration &gt; 0.3 m, hazard AIDR; incremental depth for S2 (S2 minus S3)</w:t>
            </w:r>
          </w:p>
        </w:tc>
      </w:tr>
    </w:tbl>
    <w:p w14:paraId="65778394" w14:textId="77777777" w:rsidR="00EA287C" w:rsidRDefault="00EA287C">
      <w:pPr>
        <w:pStyle w:val="BodyText"/>
        <w:spacing w:after="0"/>
      </w:pPr>
    </w:p>
    <w:p w14:paraId="34FFC39F" w14:textId="77777777" w:rsidR="00EA287C" w:rsidRDefault="00D07BBB">
      <w:pPr>
        <w:pStyle w:val="Heading2"/>
      </w:pPr>
      <w:r>
        <w:t>Model set-up</w:t>
      </w:r>
    </w:p>
    <w:p w14:paraId="53007218" w14:textId="1E5F9B12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2" w:name="_Ref_tbl_geo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3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2"/>
      <w:r>
        <w:rPr>
          <w:b w:val="0"/>
          <w:bCs w:val="0"/>
          <w:i/>
          <w:iCs/>
          <w:color w:val="404040"/>
          <w:sz w:val="18"/>
          <w:szCs w:val="18"/>
        </w:rPr>
        <w:t xml:space="preserve"> - Geometry.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1560"/>
        <w:gridCol w:w="4368"/>
        <w:gridCol w:w="3432"/>
      </w:tblGrid>
      <w:tr w:rsidR="00EA287C" w14:paraId="042ABA5D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60" w:type="dxa"/>
            <w:shd w:val="clear" w:color="auto" w:fill="1F5C99"/>
            <w:vAlign w:val="center"/>
          </w:tcPr>
          <w:p w14:paraId="5325D98F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Step</w:t>
            </w:r>
          </w:p>
        </w:tc>
        <w:tc>
          <w:tcPr>
            <w:tcW w:w="4368" w:type="dxa"/>
            <w:shd w:val="clear" w:color="auto" w:fill="1F5C99"/>
            <w:vAlign w:val="center"/>
          </w:tcPr>
          <w:p w14:paraId="6E1830CB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Do this</w:t>
            </w:r>
          </w:p>
        </w:tc>
        <w:tc>
          <w:tcPr>
            <w:tcW w:w="3432" w:type="dxa"/>
            <w:shd w:val="clear" w:color="auto" w:fill="1F5C99"/>
            <w:vAlign w:val="center"/>
          </w:tcPr>
          <w:p w14:paraId="3114C087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Value</w:t>
            </w:r>
          </w:p>
        </w:tc>
      </w:tr>
      <w:tr w:rsidR="00EA287C" w14:paraId="55CC1887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60" w:type="dxa"/>
            <w:vAlign w:val="center"/>
          </w:tcPr>
          <w:p w14:paraId="763C218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Terrain</w:t>
            </w:r>
          </w:p>
        </w:tc>
        <w:tc>
          <w:tcPr>
            <w:tcW w:w="4368" w:type="dxa"/>
            <w:vAlign w:val="center"/>
          </w:tcPr>
          <w:p w14:paraId="7BE01F0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RAS Mapper &gt; Terrains &gt; New; stack in this order, top has priority</w:t>
            </w:r>
          </w:p>
        </w:tc>
        <w:tc>
          <w:tcPr>
            <w:tcW w:w="3432" w:type="dxa"/>
            <w:vAlign w:val="center"/>
          </w:tcPr>
          <w:p w14:paraId="60130C4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dam-site survey 5 cm; 2 design surfaces (dam, spillway, basin, chute, dikes, crossings, roads); 3 drone DTM 2 m; 4 NSA 5 m (existing DS model); 5 NSA 2 m</w:t>
            </w:r>
          </w:p>
        </w:tc>
      </w:tr>
      <w:tr w:rsidR="00EA287C" w14:paraId="2FBCAC67" w14:textId="77777777" w:rsidTr="00EA287C">
        <w:trPr>
          <w:cantSplit/>
        </w:trPr>
        <w:tc>
          <w:tcPr>
            <w:tcW w:w="1560" w:type="dxa"/>
            <w:shd w:val="clear" w:color="auto" w:fill="EAF1F8"/>
            <w:vAlign w:val="center"/>
          </w:tcPr>
          <w:p w14:paraId="11D5C71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Two terrains</w:t>
            </w:r>
          </w:p>
        </w:tc>
        <w:tc>
          <w:tcPr>
            <w:tcW w:w="4368" w:type="dxa"/>
            <w:shd w:val="clear" w:color="auto" w:fill="EAF1F8"/>
            <w:vAlign w:val="center"/>
          </w:tcPr>
          <w:p w14:paraId="514475B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Repeat without the dike surfaces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4A656AB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T_Dikes; T_NoDikes</w:t>
            </w:r>
          </w:p>
        </w:tc>
      </w:tr>
      <w:tr w:rsidR="00EA287C" w14:paraId="59FF96BC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60" w:type="dxa"/>
            <w:vAlign w:val="center"/>
          </w:tcPr>
          <w:p w14:paraId="742EB9C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Dam in terrain</w:t>
            </w:r>
          </w:p>
        </w:tc>
        <w:tc>
          <w:tcPr>
            <w:tcW w:w="4368" w:type="dxa"/>
            <w:vAlign w:val="center"/>
          </w:tcPr>
          <w:p w14:paraId="3F9A7A7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Cut the dam body out along the axis (terrain modification, channel) so the connection alone represents it</w:t>
            </w:r>
          </w:p>
        </w:tc>
        <w:tc>
          <w:tcPr>
            <w:tcW w:w="3432" w:type="dxa"/>
            <w:vAlign w:val="center"/>
          </w:tcPr>
          <w:p w14:paraId="2457DE8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Bed at axis 23.0 m</w:t>
            </w:r>
          </w:p>
        </w:tc>
      </w:tr>
      <w:tr w:rsidR="00EA287C" w14:paraId="6FADA37D" w14:textId="77777777" w:rsidTr="00EA287C">
        <w:trPr>
          <w:cantSplit/>
        </w:trPr>
        <w:tc>
          <w:tcPr>
            <w:tcW w:w="1560" w:type="dxa"/>
            <w:shd w:val="clear" w:color="auto" w:fill="EAF1F8"/>
            <w:vAlign w:val="center"/>
          </w:tcPr>
          <w:p w14:paraId="3D469A0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Land cover</w:t>
            </w:r>
          </w:p>
        </w:tc>
        <w:tc>
          <w:tcPr>
            <w:tcW w:w="4368" w:type="dxa"/>
            <w:shd w:val="clear" w:color="auto" w:fill="EAF1F8"/>
            <w:vAlign w:val="center"/>
          </w:tcPr>
          <w:p w14:paraId="588F5E9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Map Layers &gt; Land Cover from the land-use layer; Manning table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0F2DEB6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See table below</w:t>
            </w:r>
          </w:p>
        </w:tc>
      </w:tr>
      <w:tr w:rsidR="00EA287C" w14:paraId="5C2A5895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60" w:type="dxa"/>
            <w:vAlign w:val="center"/>
          </w:tcPr>
          <w:p w14:paraId="7365EC0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2D area</w:t>
            </w:r>
          </w:p>
        </w:tc>
        <w:tc>
          <w:tcPr>
            <w:tcW w:w="4368" w:type="dxa"/>
            <w:vAlign w:val="center"/>
          </w:tcPr>
          <w:p w14:paraId="281C4E2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New 2D area from the dam to the upstream end of the 96.7 m pool plus 200 m margin</w:t>
            </w:r>
          </w:p>
        </w:tc>
        <w:tc>
          <w:tcPr>
            <w:tcW w:w="3432" w:type="dxa"/>
            <w:vAlign w:val="center"/>
          </w:tcPr>
          <w:p w14:paraId="60EF6CB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Cells 30 to 50 m; 10 m in the last 1 km; check volume at FSL = 102.2 Mm³ ± 2 %</w:t>
            </w:r>
          </w:p>
        </w:tc>
      </w:tr>
      <w:tr w:rsidR="00EA287C" w14:paraId="30C31930" w14:textId="77777777" w:rsidTr="00EA287C">
        <w:trPr>
          <w:cantSplit/>
        </w:trPr>
        <w:tc>
          <w:tcPr>
            <w:tcW w:w="1560" w:type="dxa"/>
            <w:shd w:val="clear" w:color="auto" w:fill="EAF1F8"/>
            <w:vAlign w:val="center"/>
          </w:tcPr>
          <w:p w14:paraId="5F953D7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Downstream 2D area</w:t>
            </w:r>
          </w:p>
        </w:tc>
        <w:tc>
          <w:tcPr>
            <w:tcW w:w="4368" w:type="dxa"/>
            <w:shd w:val="clear" w:color="auto" w:fill="EAF1F8"/>
            <w:vAlign w:val="center"/>
          </w:tcPr>
          <w:p w14:paraId="7B65042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Reuse 'DS Protection' from the flood-protection model; extend to the shoreline; add the sea strip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6D5D564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Cells 10 to 15 m plain; 5 m dam and basin; 10 m town; 20 to 30 m coast</w:t>
            </w:r>
          </w:p>
        </w:tc>
      </w:tr>
      <w:tr w:rsidR="00EA287C" w14:paraId="070B142E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60" w:type="dxa"/>
            <w:vAlign w:val="center"/>
          </w:tcPr>
          <w:p w14:paraId="47AA1FF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Breaklines</w:t>
            </w:r>
          </w:p>
        </w:tc>
        <w:tc>
          <w:tcPr>
            <w:tcW w:w="4368" w:type="dxa"/>
            <w:vAlign w:val="center"/>
          </w:tcPr>
          <w:p w14:paraId="649995F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Dikes (both crests), wadi banks, road embankments, coast road, dam axis, basin walls</w:t>
            </w:r>
          </w:p>
        </w:tc>
        <w:tc>
          <w:tcPr>
            <w:tcW w:w="3432" w:type="dxa"/>
            <w:vAlign w:val="center"/>
          </w:tcPr>
          <w:p w14:paraId="731BA80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Cell size along breakline = zone value; enforce</w:t>
            </w:r>
          </w:p>
        </w:tc>
      </w:tr>
      <w:tr w:rsidR="00EA287C" w14:paraId="111C089E" w14:textId="77777777" w:rsidTr="00EA287C">
        <w:trPr>
          <w:cantSplit/>
        </w:trPr>
        <w:tc>
          <w:tcPr>
            <w:tcW w:w="1560" w:type="dxa"/>
            <w:shd w:val="clear" w:color="auto" w:fill="EAF1F8"/>
            <w:vAlign w:val="center"/>
          </w:tcPr>
          <w:p w14:paraId="4F11DC3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Refinement regions</w:t>
            </w:r>
          </w:p>
        </w:tc>
        <w:tc>
          <w:tcPr>
            <w:tcW w:w="4368" w:type="dxa"/>
            <w:shd w:val="clear" w:color="auto" w:fill="EAF1F8"/>
            <w:vAlign w:val="center"/>
          </w:tcPr>
          <w:p w14:paraId="7B38EF1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Dam and basin 5 m; town 10 m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5239DE9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27FDC4A9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560" w:type="dxa"/>
            <w:vAlign w:val="center"/>
          </w:tcPr>
          <w:p w14:paraId="7B8341C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Reference lines</w:t>
            </w:r>
          </w:p>
        </w:tc>
        <w:tc>
          <w:tcPr>
            <w:tcW w:w="4368" w:type="dxa"/>
            <w:vAlign w:val="center"/>
          </w:tcPr>
          <w:p w14:paraId="757E775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Gorge exit, town entry, coast road, shoreline</w:t>
            </w:r>
          </w:p>
        </w:tc>
        <w:tc>
          <w:tcPr>
            <w:tcW w:w="3432" w:type="dxa"/>
            <w:vAlign w:val="center"/>
          </w:tcPr>
          <w:p w14:paraId="0FB4D93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Named as listed</w:t>
            </w:r>
          </w:p>
        </w:tc>
      </w:tr>
      <w:tr w:rsidR="00EA287C" w14:paraId="4368365D" w14:textId="77777777" w:rsidTr="00EA287C">
        <w:trPr>
          <w:cantSplit/>
        </w:trPr>
        <w:tc>
          <w:tcPr>
            <w:tcW w:w="1560" w:type="dxa"/>
            <w:shd w:val="clear" w:color="auto" w:fill="EAF1F8"/>
            <w:vAlign w:val="center"/>
          </w:tcPr>
          <w:p w14:paraId="4D6E4B4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Boundary condition lines</w:t>
            </w:r>
          </w:p>
        </w:tc>
        <w:tc>
          <w:tcPr>
            <w:tcW w:w="4368" w:type="dxa"/>
            <w:shd w:val="clear" w:color="auto" w:fill="EAF1F8"/>
            <w:vAlign w:val="center"/>
          </w:tcPr>
          <w:p w14:paraId="1B4AD25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inflow (upstream end); tributary inflows at HEC-HMS junctions J10, J11, J12; sea (stage); open land edges (normal depth)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2074FF0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</w:tbl>
    <w:p w14:paraId="0FFA5592" w14:textId="77777777" w:rsidR="00EA287C" w:rsidRDefault="00EA287C">
      <w:pPr>
        <w:pStyle w:val="BodyText"/>
        <w:spacing w:after="0"/>
      </w:pPr>
    </w:p>
    <w:p w14:paraId="11B175F8" w14:textId="261EF4D0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3" w:name="_Ref_tbl_man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4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3"/>
      <w:r>
        <w:rPr>
          <w:b w:val="0"/>
          <w:bCs w:val="0"/>
          <w:i/>
          <w:iCs/>
          <w:color w:val="404040"/>
          <w:sz w:val="18"/>
          <w:szCs w:val="18"/>
        </w:rPr>
        <w:t xml:space="preserve"> - Manning's n.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4680"/>
        <w:gridCol w:w="1560"/>
        <w:gridCol w:w="1560"/>
        <w:gridCol w:w="1560"/>
      </w:tblGrid>
      <w:tr w:rsidR="00EA287C" w14:paraId="271041B9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80" w:type="dxa"/>
            <w:shd w:val="clear" w:color="auto" w:fill="1F5C99"/>
            <w:vAlign w:val="center"/>
          </w:tcPr>
          <w:p w14:paraId="600759D9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Land cover</w:t>
            </w:r>
          </w:p>
        </w:tc>
        <w:tc>
          <w:tcPr>
            <w:tcW w:w="1560" w:type="dxa"/>
            <w:shd w:val="clear" w:color="auto" w:fill="1F5C99"/>
            <w:vAlign w:val="center"/>
          </w:tcPr>
          <w:p w14:paraId="150EC0DD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n base</w:t>
            </w:r>
          </w:p>
        </w:tc>
        <w:tc>
          <w:tcPr>
            <w:tcW w:w="1560" w:type="dxa"/>
            <w:shd w:val="clear" w:color="auto" w:fill="1F5C99"/>
            <w:vAlign w:val="center"/>
          </w:tcPr>
          <w:p w14:paraId="72098864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n low</w:t>
            </w:r>
          </w:p>
        </w:tc>
        <w:tc>
          <w:tcPr>
            <w:tcW w:w="1560" w:type="dxa"/>
            <w:shd w:val="clear" w:color="auto" w:fill="1F5C99"/>
            <w:vAlign w:val="center"/>
          </w:tcPr>
          <w:p w14:paraId="72C267AD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n high</w:t>
            </w:r>
          </w:p>
        </w:tc>
      </w:tr>
      <w:tr w:rsidR="00EA287C" w14:paraId="6D93FA49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35B6230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Wadi bed, gravel</w:t>
            </w:r>
          </w:p>
        </w:tc>
        <w:tc>
          <w:tcPr>
            <w:tcW w:w="1560" w:type="dxa"/>
            <w:vAlign w:val="center"/>
          </w:tcPr>
          <w:p w14:paraId="2769E48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0.035</w:t>
            </w:r>
          </w:p>
        </w:tc>
        <w:tc>
          <w:tcPr>
            <w:tcW w:w="1560" w:type="dxa"/>
            <w:vAlign w:val="center"/>
          </w:tcPr>
          <w:p w14:paraId="2471295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0.030</w:t>
            </w:r>
          </w:p>
        </w:tc>
        <w:tc>
          <w:tcPr>
            <w:tcW w:w="1560" w:type="dxa"/>
            <w:vAlign w:val="center"/>
          </w:tcPr>
          <w:p w14:paraId="244B088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0.045</w:t>
            </w:r>
          </w:p>
        </w:tc>
      </w:tr>
      <w:tr w:rsidR="00EA287C" w14:paraId="7AB9EFCF" w14:textId="77777777" w:rsidTr="00EA287C">
        <w:trPr>
          <w:cantSplit/>
        </w:trPr>
        <w:tc>
          <w:tcPr>
            <w:tcW w:w="4680" w:type="dxa"/>
            <w:shd w:val="clear" w:color="auto" w:fill="EAF1F8"/>
            <w:vAlign w:val="center"/>
          </w:tcPr>
          <w:p w14:paraId="60F5C66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Floodplain, bare or scrub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4FC8DE8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0.040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680E49C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0.035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0730EB2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0.050</w:t>
            </w:r>
          </w:p>
        </w:tc>
      </w:tr>
      <w:tr w:rsidR="00EA287C" w14:paraId="6BD3743F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4A31E4B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Agriculture, date gardens</w:t>
            </w:r>
          </w:p>
        </w:tc>
        <w:tc>
          <w:tcPr>
            <w:tcW w:w="1560" w:type="dxa"/>
            <w:vAlign w:val="center"/>
          </w:tcPr>
          <w:p w14:paraId="771F23F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0.080</w:t>
            </w:r>
          </w:p>
        </w:tc>
        <w:tc>
          <w:tcPr>
            <w:tcW w:w="1560" w:type="dxa"/>
            <w:vAlign w:val="center"/>
          </w:tcPr>
          <w:p w14:paraId="00B336B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0.060</w:t>
            </w:r>
          </w:p>
        </w:tc>
        <w:tc>
          <w:tcPr>
            <w:tcW w:w="1560" w:type="dxa"/>
            <w:vAlign w:val="center"/>
          </w:tcPr>
          <w:p w14:paraId="7645B8E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0.100</w:t>
            </w:r>
          </w:p>
        </w:tc>
      </w:tr>
      <w:tr w:rsidR="00EA287C" w14:paraId="11026A26" w14:textId="77777777" w:rsidTr="00EA287C">
        <w:trPr>
          <w:cantSplit/>
        </w:trPr>
        <w:tc>
          <w:tcPr>
            <w:tcW w:w="4680" w:type="dxa"/>
            <w:shd w:val="clear" w:color="auto" w:fill="EAF1F8"/>
            <w:vAlign w:val="center"/>
          </w:tcPr>
          <w:p w14:paraId="2A1F83B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Residential and commercial blocks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160C831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0.120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790E802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0.080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3C57D7E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0.200</w:t>
            </w:r>
          </w:p>
        </w:tc>
      </w:tr>
      <w:tr w:rsidR="00EA287C" w14:paraId="39DEA351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24AEF43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Roads, paved</w:t>
            </w:r>
          </w:p>
        </w:tc>
        <w:tc>
          <w:tcPr>
            <w:tcW w:w="1560" w:type="dxa"/>
            <w:vAlign w:val="center"/>
          </w:tcPr>
          <w:p w14:paraId="66DCD07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0.018</w:t>
            </w:r>
          </w:p>
        </w:tc>
        <w:tc>
          <w:tcPr>
            <w:tcW w:w="1560" w:type="dxa"/>
            <w:vAlign w:val="center"/>
          </w:tcPr>
          <w:p w14:paraId="4035DB7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0.016</w:t>
            </w:r>
          </w:p>
        </w:tc>
        <w:tc>
          <w:tcPr>
            <w:tcW w:w="1560" w:type="dxa"/>
            <w:vAlign w:val="center"/>
          </w:tcPr>
          <w:p w14:paraId="6D32331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0.022</w:t>
            </w:r>
          </w:p>
        </w:tc>
      </w:tr>
      <w:tr w:rsidR="00EA287C" w14:paraId="1A793115" w14:textId="77777777" w:rsidTr="00EA287C">
        <w:trPr>
          <w:cantSplit/>
        </w:trPr>
        <w:tc>
          <w:tcPr>
            <w:tcW w:w="4680" w:type="dxa"/>
            <w:shd w:val="clear" w:color="auto" w:fill="EAF1F8"/>
            <w:vAlign w:val="center"/>
          </w:tcPr>
          <w:p w14:paraId="2D2C297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Concrete (spillway, basin)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123FF90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0.015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3B403A0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0.013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29FE43B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0.017</w:t>
            </w:r>
          </w:p>
        </w:tc>
      </w:tr>
      <w:tr w:rsidR="00EA287C" w14:paraId="6605357E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365CA56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Riprap on dikes</w:t>
            </w:r>
          </w:p>
        </w:tc>
        <w:tc>
          <w:tcPr>
            <w:tcW w:w="1560" w:type="dxa"/>
            <w:vAlign w:val="center"/>
          </w:tcPr>
          <w:p w14:paraId="1B434CA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0.035</w:t>
            </w:r>
          </w:p>
        </w:tc>
        <w:tc>
          <w:tcPr>
            <w:tcW w:w="1560" w:type="dxa"/>
            <w:vAlign w:val="center"/>
          </w:tcPr>
          <w:p w14:paraId="7FE02E0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0.030</w:t>
            </w:r>
          </w:p>
        </w:tc>
        <w:tc>
          <w:tcPr>
            <w:tcW w:w="1560" w:type="dxa"/>
            <w:vAlign w:val="center"/>
          </w:tcPr>
          <w:p w14:paraId="5653C04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0.040</w:t>
            </w:r>
          </w:p>
        </w:tc>
      </w:tr>
      <w:tr w:rsidR="00EA287C" w14:paraId="6A56F460" w14:textId="77777777" w:rsidTr="00EA287C">
        <w:trPr>
          <w:cantSplit/>
        </w:trPr>
        <w:tc>
          <w:tcPr>
            <w:tcW w:w="4680" w:type="dxa"/>
            <w:shd w:val="clear" w:color="auto" w:fill="EAF1F8"/>
            <w:vAlign w:val="center"/>
          </w:tcPr>
          <w:p w14:paraId="70E215B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bed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2C67D96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0.035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270B5E9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0.030</w:t>
            </w:r>
          </w:p>
        </w:tc>
        <w:tc>
          <w:tcPr>
            <w:tcW w:w="1560" w:type="dxa"/>
            <w:shd w:val="clear" w:color="auto" w:fill="EAF1F8"/>
            <w:vAlign w:val="center"/>
          </w:tcPr>
          <w:p w14:paraId="7A38A67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0.045</w:t>
            </w:r>
          </w:p>
        </w:tc>
      </w:tr>
      <w:tr w:rsidR="00EA287C" w14:paraId="7E43FCE3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680" w:type="dxa"/>
            <w:vAlign w:val="center"/>
          </w:tcPr>
          <w:p w14:paraId="24E9FC4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Sea, lagoon</w:t>
            </w:r>
          </w:p>
        </w:tc>
        <w:tc>
          <w:tcPr>
            <w:tcW w:w="1560" w:type="dxa"/>
            <w:vAlign w:val="center"/>
          </w:tcPr>
          <w:p w14:paraId="3F806E9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0.025</w:t>
            </w:r>
          </w:p>
        </w:tc>
        <w:tc>
          <w:tcPr>
            <w:tcW w:w="1560" w:type="dxa"/>
            <w:vAlign w:val="center"/>
          </w:tcPr>
          <w:p w14:paraId="3D1E4F5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0.020</w:t>
            </w:r>
          </w:p>
        </w:tc>
        <w:tc>
          <w:tcPr>
            <w:tcW w:w="1560" w:type="dxa"/>
            <w:vAlign w:val="center"/>
          </w:tcPr>
          <w:p w14:paraId="4ED5E1C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0.030</w:t>
            </w:r>
          </w:p>
        </w:tc>
      </w:tr>
    </w:tbl>
    <w:p w14:paraId="11498FFF" w14:textId="77777777" w:rsidR="00EA287C" w:rsidRDefault="00EA287C">
      <w:pPr>
        <w:pStyle w:val="BodyText"/>
        <w:spacing w:after="0"/>
      </w:pPr>
    </w:p>
    <w:p w14:paraId="4E25E31B" w14:textId="1C34DF37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4" w:name="_Ref_tbl_conn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5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4"/>
      <w:r>
        <w:rPr>
          <w:b w:val="0"/>
          <w:bCs w:val="0"/>
          <w:i/>
          <w:iCs/>
          <w:color w:val="404040"/>
          <w:sz w:val="18"/>
          <w:szCs w:val="18"/>
        </w:rPr>
        <w:t xml:space="preserve"> - Dam connection.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2496"/>
        <w:gridCol w:w="6864"/>
      </w:tblGrid>
      <w:tr w:rsidR="00EA287C" w14:paraId="14694564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496" w:type="dxa"/>
            <w:shd w:val="clear" w:color="auto" w:fill="1F5C99"/>
            <w:vAlign w:val="center"/>
          </w:tcPr>
          <w:p w14:paraId="1E8668DD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SA/2D connection field</w:t>
            </w:r>
          </w:p>
        </w:tc>
        <w:tc>
          <w:tcPr>
            <w:tcW w:w="6864" w:type="dxa"/>
            <w:shd w:val="clear" w:color="auto" w:fill="1F5C99"/>
            <w:vAlign w:val="center"/>
          </w:tcPr>
          <w:p w14:paraId="2571A8E6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Entry</w:t>
            </w:r>
          </w:p>
        </w:tc>
      </w:tr>
      <w:tr w:rsidR="00EA287C" w14:paraId="03BA3C70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496" w:type="dxa"/>
            <w:vAlign w:val="center"/>
          </w:tcPr>
          <w:p w14:paraId="2597CBE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Alignment</w:t>
            </w:r>
          </w:p>
        </w:tc>
        <w:tc>
          <w:tcPr>
            <w:tcW w:w="6864" w:type="dxa"/>
            <w:vAlign w:val="center"/>
          </w:tcPr>
          <w:p w14:paraId="4B75DD5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Straight dam axis, 312 m, drawn from the design CAD (indicative shapefile in 04_data/gis until the CAD arrives)</w:t>
            </w:r>
          </w:p>
        </w:tc>
      </w:tr>
      <w:tr w:rsidR="00EA287C" w14:paraId="519369DE" w14:textId="77777777" w:rsidTr="00EA287C">
        <w:trPr>
          <w:cantSplit/>
        </w:trPr>
        <w:tc>
          <w:tcPr>
            <w:tcW w:w="2496" w:type="dxa"/>
            <w:shd w:val="clear" w:color="auto" w:fill="EAF1F8"/>
            <w:vAlign w:val="center"/>
          </w:tcPr>
          <w:p w14:paraId="1AAD4DA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Weir profile (station, elevation)</w:t>
            </w:r>
          </w:p>
        </w:tc>
        <w:tc>
          <w:tcPr>
            <w:tcW w:w="6864" w:type="dxa"/>
            <w:shd w:val="clear" w:color="auto" w:fill="EAF1F8"/>
            <w:vAlign w:val="center"/>
          </w:tcPr>
          <w:p w14:paraId="05881B7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Left non-overflow blocks: 95.5; spillway section 212 m gross: 5 bays × 40 m at 84.5 with 4 piers × 3 m at 96.7; right non-overflow blocks: 95.5. Block stations from the joint layout when received; until then left 0-50 m, spillway 50-262 m, right 262-312 m</w:t>
            </w:r>
          </w:p>
        </w:tc>
      </w:tr>
      <w:tr w:rsidR="00EA287C" w14:paraId="2C7BB00F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496" w:type="dxa"/>
            <w:vAlign w:val="center"/>
          </w:tcPr>
          <w:p w14:paraId="1F51533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Weir width</w:t>
            </w:r>
          </w:p>
        </w:tc>
        <w:tc>
          <w:tcPr>
            <w:tcW w:w="6864" w:type="dxa"/>
            <w:vAlign w:val="center"/>
          </w:tcPr>
          <w:p w14:paraId="0DF288E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 m</w:t>
            </w:r>
          </w:p>
        </w:tc>
      </w:tr>
      <w:tr w:rsidR="00EA287C" w14:paraId="09001E15" w14:textId="77777777" w:rsidTr="00EA287C">
        <w:trPr>
          <w:cantSplit/>
        </w:trPr>
        <w:tc>
          <w:tcPr>
            <w:tcW w:w="2496" w:type="dxa"/>
            <w:shd w:val="clear" w:color="auto" w:fill="EAF1F8"/>
            <w:vAlign w:val="center"/>
          </w:tcPr>
          <w:p w14:paraId="201DFFA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Weir shape, non-overflow blocks</w:t>
            </w:r>
          </w:p>
        </w:tc>
        <w:tc>
          <w:tcPr>
            <w:tcW w:w="6864" w:type="dxa"/>
            <w:shd w:val="clear" w:color="auto" w:fill="EAF1F8"/>
            <w:vAlign w:val="center"/>
          </w:tcPr>
          <w:p w14:paraId="39E45E3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Broad crested; coefficient 1.66 (SI)</w:t>
            </w:r>
          </w:p>
        </w:tc>
      </w:tr>
      <w:tr w:rsidR="00EA287C" w14:paraId="46C12F95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496" w:type="dxa"/>
            <w:vAlign w:val="center"/>
          </w:tcPr>
          <w:p w14:paraId="648ECFE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Weir shape, spillway bays</w:t>
            </w:r>
          </w:p>
        </w:tc>
        <w:tc>
          <w:tcPr>
            <w:tcW w:w="6864" w:type="dxa"/>
            <w:vAlign w:val="center"/>
          </w:tcPr>
          <w:p w14:paraId="55CA238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Ogee; spillway approach height 61.5 m; design energy head from the spillway design (request); resulting C about 2.1 to 2.2 (SI)</w:t>
            </w:r>
          </w:p>
        </w:tc>
      </w:tr>
      <w:tr w:rsidR="00EA287C" w14:paraId="62AF401E" w14:textId="77777777" w:rsidTr="00EA287C">
        <w:trPr>
          <w:cantSplit/>
        </w:trPr>
        <w:tc>
          <w:tcPr>
            <w:tcW w:w="2496" w:type="dxa"/>
            <w:shd w:val="clear" w:color="auto" w:fill="EAF1F8"/>
            <w:vAlign w:val="center"/>
          </w:tcPr>
          <w:p w14:paraId="7C4B3C8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Culverts, gates</w:t>
            </w:r>
          </w:p>
        </w:tc>
        <w:tc>
          <w:tcPr>
            <w:tcW w:w="6864" w:type="dxa"/>
            <w:shd w:val="clear" w:color="auto" w:fill="EAF1F8"/>
            <w:vAlign w:val="center"/>
          </w:tcPr>
          <w:p w14:paraId="6D5EA36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None (bottom outlet closed)</w:t>
            </w:r>
          </w:p>
        </w:tc>
      </w:tr>
      <w:tr w:rsidR="00EA287C" w14:paraId="154E895D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496" w:type="dxa"/>
            <w:vAlign w:val="center"/>
          </w:tcPr>
          <w:p w14:paraId="783BA46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Check</w:t>
            </w:r>
          </w:p>
        </w:tc>
        <w:tc>
          <w:tcPr>
            <w:tcW w:w="6864" w:type="dxa"/>
            <w:vAlign w:val="center"/>
          </w:tcPr>
          <w:p w14:paraId="231FC82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No-failure run S3-D: discharge at pool 96.7 m = 17,000 m³/s ± 5 %</w:t>
            </w:r>
          </w:p>
        </w:tc>
      </w:tr>
    </w:tbl>
    <w:p w14:paraId="00F87EAB" w14:textId="77777777" w:rsidR="00EA287C" w:rsidRDefault="00EA287C">
      <w:pPr>
        <w:pStyle w:val="BodyText"/>
        <w:spacing w:after="0"/>
      </w:pPr>
    </w:p>
    <w:p w14:paraId="58201D58" w14:textId="2F55AF96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lastRenderedPageBreak/>
        <w:t xml:space="preserve">Table </w:t>
      </w:r>
      <w:bookmarkStart w:id="5" w:name="_Ref_tbl_br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6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5"/>
      <w:r>
        <w:rPr>
          <w:b w:val="0"/>
          <w:bCs w:val="0"/>
          <w:i/>
          <w:iCs/>
          <w:color w:val="404040"/>
          <w:sz w:val="18"/>
          <w:szCs w:val="18"/>
        </w:rPr>
        <w:t xml:space="preserve"> - Breach entries.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2527"/>
        <w:gridCol w:w="2080"/>
        <w:gridCol w:w="1188"/>
        <w:gridCol w:w="1337"/>
        <w:gridCol w:w="2228"/>
      </w:tblGrid>
      <w:tr w:rsidR="00EA287C" w14:paraId="146D175F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525" w:type="dxa"/>
            <w:shd w:val="clear" w:color="auto" w:fill="1F5C99"/>
            <w:vAlign w:val="center"/>
          </w:tcPr>
          <w:p w14:paraId="63128DC9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Plan &gt; Breach (plan data)</w:t>
            </w:r>
          </w:p>
        </w:tc>
        <w:tc>
          <w:tcPr>
            <w:tcW w:w="2080" w:type="dxa"/>
            <w:shd w:val="clear" w:color="auto" w:fill="1F5C99"/>
            <w:vAlign w:val="center"/>
          </w:tcPr>
          <w:p w14:paraId="59D65500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Base</w:t>
            </w:r>
          </w:p>
        </w:tc>
        <w:tc>
          <w:tcPr>
            <w:tcW w:w="1188" w:type="dxa"/>
            <w:shd w:val="clear" w:color="auto" w:fill="1F5C99"/>
            <w:vAlign w:val="center"/>
          </w:tcPr>
          <w:p w14:paraId="0E87B9F1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Lower</w:t>
            </w:r>
          </w:p>
        </w:tc>
        <w:tc>
          <w:tcPr>
            <w:tcW w:w="1337" w:type="dxa"/>
            <w:shd w:val="clear" w:color="auto" w:fill="1F5C99"/>
            <w:vAlign w:val="center"/>
          </w:tcPr>
          <w:p w14:paraId="07F51D55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Upper</w:t>
            </w:r>
          </w:p>
        </w:tc>
        <w:tc>
          <w:tcPr>
            <w:tcW w:w="2228" w:type="dxa"/>
            <w:shd w:val="clear" w:color="auto" w:fill="1F5C99"/>
            <w:vAlign w:val="center"/>
          </w:tcPr>
          <w:p w14:paraId="617303FE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Other sensitivity</w:t>
            </w:r>
          </w:p>
        </w:tc>
      </w:tr>
      <w:tr w:rsidR="00EA287C" w14:paraId="3683A1F4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25" w:type="dxa"/>
            <w:vAlign w:val="center"/>
          </w:tcPr>
          <w:p w14:paraId="382640C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Breach this structure</w:t>
            </w:r>
          </w:p>
        </w:tc>
        <w:tc>
          <w:tcPr>
            <w:tcW w:w="2080" w:type="dxa"/>
            <w:vAlign w:val="center"/>
          </w:tcPr>
          <w:p w14:paraId="2E90AF2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On (S1, S2)</w:t>
            </w:r>
          </w:p>
        </w:tc>
        <w:tc>
          <w:tcPr>
            <w:tcW w:w="1188" w:type="dxa"/>
            <w:vAlign w:val="center"/>
          </w:tcPr>
          <w:p w14:paraId="7F9CF56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On</w:t>
            </w:r>
          </w:p>
        </w:tc>
        <w:tc>
          <w:tcPr>
            <w:tcW w:w="1337" w:type="dxa"/>
            <w:vAlign w:val="center"/>
          </w:tcPr>
          <w:p w14:paraId="437EBEF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On</w:t>
            </w:r>
          </w:p>
        </w:tc>
        <w:tc>
          <w:tcPr>
            <w:tcW w:w="2228" w:type="dxa"/>
            <w:vAlign w:val="center"/>
          </w:tcPr>
          <w:p w14:paraId="7070E81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Off in S3</w:t>
            </w:r>
          </w:p>
        </w:tc>
      </w:tr>
      <w:tr w:rsidR="00EA287C" w14:paraId="437E93FD" w14:textId="77777777" w:rsidTr="00EA287C">
        <w:trPr>
          <w:cantSplit/>
        </w:trPr>
        <w:tc>
          <w:tcPr>
            <w:tcW w:w="2525" w:type="dxa"/>
            <w:shd w:val="clear" w:color="auto" w:fill="EAF1F8"/>
            <w:vAlign w:val="center"/>
          </w:tcPr>
          <w:p w14:paraId="72E8D61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Breach method</w:t>
            </w:r>
          </w:p>
        </w:tc>
        <w:tc>
          <w:tcPr>
            <w:tcW w:w="2080" w:type="dxa"/>
            <w:shd w:val="clear" w:color="auto" w:fill="EAF1F8"/>
            <w:vAlign w:val="center"/>
          </w:tcPr>
          <w:p w14:paraId="696A495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 entered data</w:t>
            </w:r>
          </w:p>
        </w:tc>
        <w:tc>
          <w:tcPr>
            <w:tcW w:w="1188" w:type="dxa"/>
            <w:shd w:val="clear" w:color="auto" w:fill="EAF1F8"/>
            <w:vAlign w:val="center"/>
          </w:tcPr>
          <w:p w14:paraId="2D8D24F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337" w:type="dxa"/>
            <w:shd w:val="clear" w:color="auto" w:fill="EAF1F8"/>
            <w:vAlign w:val="center"/>
          </w:tcPr>
          <w:p w14:paraId="1ACFE9B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2228" w:type="dxa"/>
            <w:shd w:val="clear" w:color="auto" w:fill="EAF1F8"/>
            <w:vAlign w:val="center"/>
          </w:tcPr>
          <w:p w14:paraId="35456D4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6A4CA078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25" w:type="dxa"/>
            <w:vAlign w:val="center"/>
          </w:tcPr>
          <w:p w14:paraId="6A001E2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Center station</w:t>
            </w:r>
          </w:p>
        </w:tc>
        <w:tc>
          <w:tcPr>
            <w:tcW w:w="2080" w:type="dxa"/>
            <w:vAlign w:val="center"/>
          </w:tcPr>
          <w:p w14:paraId="2191EF2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Centre of the spillway section</w:t>
            </w:r>
          </w:p>
        </w:tc>
        <w:tc>
          <w:tcPr>
            <w:tcW w:w="1188" w:type="dxa"/>
            <w:vAlign w:val="center"/>
          </w:tcPr>
          <w:p w14:paraId="76905FF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337" w:type="dxa"/>
            <w:vAlign w:val="center"/>
          </w:tcPr>
          <w:p w14:paraId="1BBF6F4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2228" w:type="dxa"/>
            <w:vAlign w:val="center"/>
          </w:tcPr>
          <w:p w14:paraId="1A1D1F7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08604DB2" w14:textId="77777777" w:rsidTr="00EA287C">
        <w:trPr>
          <w:cantSplit/>
        </w:trPr>
        <w:tc>
          <w:tcPr>
            <w:tcW w:w="2525" w:type="dxa"/>
            <w:shd w:val="clear" w:color="auto" w:fill="EAF1F8"/>
            <w:vAlign w:val="center"/>
          </w:tcPr>
          <w:p w14:paraId="18B51B0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Final bottom width (m)</w:t>
            </w:r>
          </w:p>
        </w:tc>
        <w:tc>
          <w:tcPr>
            <w:tcW w:w="2080" w:type="dxa"/>
            <w:shd w:val="clear" w:color="auto" w:fill="EAF1F8"/>
            <w:vAlign w:val="center"/>
          </w:tcPr>
          <w:p w14:paraId="76DB741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86</w:t>
            </w:r>
          </w:p>
        </w:tc>
        <w:tc>
          <w:tcPr>
            <w:tcW w:w="1188" w:type="dxa"/>
            <w:shd w:val="clear" w:color="auto" w:fill="EAF1F8"/>
            <w:vAlign w:val="center"/>
          </w:tcPr>
          <w:p w14:paraId="5C00D92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43</w:t>
            </w:r>
          </w:p>
        </w:tc>
        <w:tc>
          <w:tcPr>
            <w:tcW w:w="1337" w:type="dxa"/>
            <w:shd w:val="clear" w:color="auto" w:fill="EAF1F8"/>
            <w:vAlign w:val="center"/>
          </w:tcPr>
          <w:p w14:paraId="279704A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156</w:t>
            </w:r>
          </w:p>
        </w:tc>
        <w:tc>
          <w:tcPr>
            <w:tcW w:w="2228" w:type="dxa"/>
            <w:shd w:val="clear" w:color="auto" w:fill="EAF1F8"/>
            <w:vAlign w:val="center"/>
          </w:tcPr>
          <w:p w14:paraId="67998A6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129 (three bays)</w:t>
            </w:r>
          </w:p>
        </w:tc>
      </w:tr>
      <w:tr w:rsidR="00EA287C" w14:paraId="361E0E6D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25" w:type="dxa"/>
            <w:vAlign w:val="center"/>
          </w:tcPr>
          <w:p w14:paraId="71914DD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Final bottom elevation (m)</w:t>
            </w:r>
          </w:p>
        </w:tc>
        <w:tc>
          <w:tcPr>
            <w:tcW w:w="2080" w:type="dxa"/>
            <w:vAlign w:val="center"/>
          </w:tcPr>
          <w:p w14:paraId="6E637F4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23.0</w:t>
            </w:r>
          </w:p>
        </w:tc>
        <w:tc>
          <w:tcPr>
            <w:tcW w:w="1188" w:type="dxa"/>
            <w:vAlign w:val="center"/>
          </w:tcPr>
          <w:p w14:paraId="7A16A8B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337" w:type="dxa"/>
            <w:vAlign w:val="center"/>
          </w:tcPr>
          <w:p w14:paraId="5253AAA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2228" w:type="dxa"/>
            <w:vAlign w:val="center"/>
          </w:tcPr>
          <w:p w14:paraId="6EC5D23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41F44FA8" w14:textId="77777777" w:rsidTr="00EA287C">
        <w:trPr>
          <w:cantSplit/>
        </w:trPr>
        <w:tc>
          <w:tcPr>
            <w:tcW w:w="2525" w:type="dxa"/>
            <w:shd w:val="clear" w:color="auto" w:fill="EAF1F8"/>
            <w:vAlign w:val="center"/>
          </w:tcPr>
          <w:p w14:paraId="3A1C370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Left and right side slopes (H:V)</w:t>
            </w:r>
          </w:p>
        </w:tc>
        <w:tc>
          <w:tcPr>
            <w:tcW w:w="2080" w:type="dxa"/>
            <w:shd w:val="clear" w:color="auto" w:fill="EAF1F8"/>
            <w:vAlign w:val="center"/>
          </w:tcPr>
          <w:p w14:paraId="6778C43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1188" w:type="dxa"/>
            <w:shd w:val="clear" w:color="auto" w:fill="EAF1F8"/>
            <w:vAlign w:val="center"/>
          </w:tcPr>
          <w:p w14:paraId="1F0B56C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1337" w:type="dxa"/>
            <w:shd w:val="clear" w:color="auto" w:fill="EAF1F8"/>
            <w:vAlign w:val="center"/>
          </w:tcPr>
          <w:p w14:paraId="110DEFD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2228" w:type="dxa"/>
            <w:shd w:val="clear" w:color="auto" w:fill="EAF1F8"/>
            <w:vAlign w:val="center"/>
          </w:tcPr>
          <w:p w14:paraId="5EB7884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7C142FB2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25" w:type="dxa"/>
            <w:vAlign w:val="center"/>
          </w:tcPr>
          <w:p w14:paraId="54A0B28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Breach weir coefficient (SI)</w:t>
            </w:r>
          </w:p>
        </w:tc>
        <w:tc>
          <w:tcPr>
            <w:tcW w:w="2080" w:type="dxa"/>
            <w:vAlign w:val="center"/>
          </w:tcPr>
          <w:p w14:paraId="33EDBE5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1.66</w:t>
            </w:r>
          </w:p>
        </w:tc>
        <w:tc>
          <w:tcPr>
            <w:tcW w:w="1188" w:type="dxa"/>
            <w:vAlign w:val="center"/>
          </w:tcPr>
          <w:p w14:paraId="42AC96A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1.44</w:t>
            </w:r>
          </w:p>
        </w:tc>
        <w:tc>
          <w:tcPr>
            <w:tcW w:w="1337" w:type="dxa"/>
            <w:vAlign w:val="center"/>
          </w:tcPr>
          <w:p w14:paraId="721D611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1.66</w:t>
            </w:r>
          </w:p>
        </w:tc>
        <w:tc>
          <w:tcPr>
            <w:tcW w:w="2228" w:type="dxa"/>
            <w:vAlign w:val="center"/>
          </w:tcPr>
          <w:p w14:paraId="6C22549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713B9261" w14:textId="77777777" w:rsidTr="00EA287C">
        <w:trPr>
          <w:cantSplit/>
        </w:trPr>
        <w:tc>
          <w:tcPr>
            <w:tcW w:w="2525" w:type="dxa"/>
            <w:shd w:val="clear" w:color="auto" w:fill="EAF1F8"/>
            <w:vAlign w:val="center"/>
          </w:tcPr>
          <w:p w14:paraId="2D76AFD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Full formation time (h)</w:t>
            </w:r>
          </w:p>
        </w:tc>
        <w:tc>
          <w:tcPr>
            <w:tcW w:w="2080" w:type="dxa"/>
            <w:shd w:val="clear" w:color="auto" w:fill="EAF1F8"/>
            <w:vAlign w:val="center"/>
          </w:tcPr>
          <w:p w14:paraId="3D44551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0.1</w:t>
            </w:r>
          </w:p>
        </w:tc>
        <w:tc>
          <w:tcPr>
            <w:tcW w:w="1188" w:type="dxa"/>
            <w:shd w:val="clear" w:color="auto" w:fill="EAF1F8"/>
            <w:vAlign w:val="center"/>
          </w:tcPr>
          <w:p w14:paraId="0180737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0.3</w:t>
            </w:r>
          </w:p>
        </w:tc>
        <w:tc>
          <w:tcPr>
            <w:tcW w:w="1337" w:type="dxa"/>
            <w:shd w:val="clear" w:color="auto" w:fill="EAF1F8"/>
            <w:vAlign w:val="center"/>
          </w:tcPr>
          <w:p w14:paraId="37D9C97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0.05</w:t>
            </w:r>
          </w:p>
        </w:tc>
        <w:tc>
          <w:tcPr>
            <w:tcW w:w="2228" w:type="dxa"/>
            <w:shd w:val="clear" w:color="auto" w:fill="EAF1F8"/>
            <w:vAlign w:val="center"/>
          </w:tcPr>
          <w:p w14:paraId="39118C2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6E43B6B2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25" w:type="dxa"/>
            <w:vAlign w:val="center"/>
          </w:tcPr>
          <w:p w14:paraId="156B92F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Failure mode</w:t>
            </w:r>
          </w:p>
        </w:tc>
        <w:tc>
          <w:tcPr>
            <w:tcW w:w="2080" w:type="dxa"/>
            <w:vAlign w:val="center"/>
          </w:tcPr>
          <w:p w14:paraId="5AF2E89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Overtopping</w:t>
            </w:r>
          </w:p>
        </w:tc>
        <w:tc>
          <w:tcPr>
            <w:tcW w:w="1188" w:type="dxa"/>
            <w:vAlign w:val="center"/>
          </w:tcPr>
          <w:p w14:paraId="33D1222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337" w:type="dxa"/>
            <w:vAlign w:val="center"/>
          </w:tcPr>
          <w:p w14:paraId="7916ED7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2228" w:type="dxa"/>
            <w:vAlign w:val="center"/>
          </w:tcPr>
          <w:p w14:paraId="7FA168F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2486015F" w14:textId="77777777" w:rsidTr="00EA287C">
        <w:trPr>
          <w:cantSplit/>
        </w:trPr>
        <w:tc>
          <w:tcPr>
            <w:tcW w:w="2525" w:type="dxa"/>
            <w:shd w:val="clear" w:color="auto" w:fill="EAF1F8"/>
            <w:vAlign w:val="center"/>
          </w:tcPr>
          <w:p w14:paraId="36C4C01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Trigger, S1 (sunny day)</w:t>
            </w:r>
          </w:p>
        </w:tc>
        <w:tc>
          <w:tcPr>
            <w:tcW w:w="2080" w:type="dxa"/>
            <w:shd w:val="clear" w:color="auto" w:fill="EAF1F8"/>
            <w:vAlign w:val="center"/>
          </w:tcPr>
          <w:p w14:paraId="35098B0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Set time = simulation start + 2 h</w:t>
            </w:r>
          </w:p>
        </w:tc>
        <w:tc>
          <w:tcPr>
            <w:tcW w:w="1188" w:type="dxa"/>
            <w:shd w:val="clear" w:color="auto" w:fill="EAF1F8"/>
            <w:vAlign w:val="center"/>
          </w:tcPr>
          <w:p w14:paraId="4A270AC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337" w:type="dxa"/>
            <w:shd w:val="clear" w:color="auto" w:fill="EAF1F8"/>
            <w:vAlign w:val="center"/>
          </w:tcPr>
          <w:p w14:paraId="56D5EEA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2228" w:type="dxa"/>
            <w:shd w:val="clear" w:color="auto" w:fill="EAF1F8"/>
            <w:vAlign w:val="center"/>
          </w:tcPr>
          <w:p w14:paraId="68306B0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  <w:tr w:rsidR="00EA287C" w14:paraId="253D3AB4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525" w:type="dxa"/>
            <w:vAlign w:val="center"/>
          </w:tcPr>
          <w:p w14:paraId="43EF649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Trigger, S2 (flood day)</w:t>
            </w:r>
          </w:p>
        </w:tc>
        <w:tc>
          <w:tcPr>
            <w:tcW w:w="2080" w:type="dxa"/>
            <w:vAlign w:val="center"/>
          </w:tcPr>
          <w:p w14:paraId="51F2CED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WS elevation = 96.7 m</w:t>
            </w:r>
          </w:p>
        </w:tc>
        <w:tc>
          <w:tcPr>
            <w:tcW w:w="1188" w:type="dxa"/>
            <w:vAlign w:val="center"/>
          </w:tcPr>
          <w:p w14:paraId="6AF6141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337" w:type="dxa"/>
            <w:vAlign w:val="center"/>
          </w:tcPr>
          <w:p w14:paraId="7D6D146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2228" w:type="dxa"/>
            <w:vAlign w:val="center"/>
          </w:tcPr>
          <w:p w14:paraId="5CB4F58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SF1: set time = time of max pool in S3-D + 2 h</w:t>
            </w:r>
          </w:p>
        </w:tc>
      </w:tr>
      <w:tr w:rsidR="00EA287C" w14:paraId="7FAB06CD" w14:textId="77777777" w:rsidTr="00EA287C">
        <w:trPr>
          <w:cantSplit/>
        </w:trPr>
        <w:tc>
          <w:tcPr>
            <w:tcW w:w="2525" w:type="dxa"/>
            <w:shd w:val="clear" w:color="auto" w:fill="EAF1F8"/>
            <w:vAlign w:val="center"/>
          </w:tcPr>
          <w:p w14:paraId="3901D75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Breach progression</w:t>
            </w:r>
          </w:p>
        </w:tc>
        <w:tc>
          <w:tcPr>
            <w:tcW w:w="2080" w:type="dxa"/>
            <w:shd w:val="clear" w:color="auto" w:fill="EAF1F8"/>
            <w:vAlign w:val="center"/>
          </w:tcPr>
          <w:p w14:paraId="16B0120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Linear</w:t>
            </w:r>
          </w:p>
        </w:tc>
        <w:tc>
          <w:tcPr>
            <w:tcW w:w="1188" w:type="dxa"/>
            <w:shd w:val="clear" w:color="auto" w:fill="EAF1F8"/>
            <w:vAlign w:val="center"/>
          </w:tcPr>
          <w:p w14:paraId="7BB0916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337" w:type="dxa"/>
            <w:shd w:val="clear" w:color="auto" w:fill="EAF1F8"/>
            <w:vAlign w:val="center"/>
          </w:tcPr>
          <w:p w14:paraId="3FC7D83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2228" w:type="dxa"/>
            <w:shd w:val="clear" w:color="auto" w:fill="EAF1F8"/>
            <w:vAlign w:val="center"/>
          </w:tcPr>
          <w:p w14:paraId="70BF8DA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</w:tr>
    </w:tbl>
    <w:p w14:paraId="5F30E879" w14:textId="77777777" w:rsidR="00EA287C" w:rsidRDefault="00EA287C">
      <w:pPr>
        <w:pStyle w:val="BodyText"/>
        <w:spacing w:after="0"/>
      </w:pPr>
    </w:p>
    <w:p w14:paraId="7253497D" w14:textId="77777777" w:rsidR="00EA287C" w:rsidRDefault="00D07BBB">
      <w:pPr>
        <w:pStyle w:val="Heading2"/>
      </w:pPr>
      <w:r>
        <w:t>Scenarios and water levels</w:t>
      </w:r>
    </w:p>
    <w:p w14:paraId="003730F5" w14:textId="42E8D889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6" w:name="_Ref_tbl_runs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7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6"/>
      <w:r>
        <w:rPr>
          <w:b w:val="0"/>
          <w:bCs w:val="0"/>
          <w:i/>
          <w:iCs/>
          <w:color w:val="404040"/>
          <w:sz w:val="18"/>
          <w:szCs w:val="18"/>
        </w:rPr>
        <w:t xml:space="preserve"> - Base runs.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623"/>
        <w:gridCol w:w="1372"/>
        <w:gridCol w:w="998"/>
        <w:gridCol w:w="1248"/>
        <w:gridCol w:w="998"/>
        <w:gridCol w:w="1746"/>
        <w:gridCol w:w="754"/>
        <w:gridCol w:w="1621"/>
      </w:tblGrid>
      <w:tr w:rsidR="00EA287C" w14:paraId="02CD133B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624" w:type="dxa"/>
            <w:shd w:val="clear" w:color="auto" w:fill="1F5C99"/>
            <w:vAlign w:val="center"/>
          </w:tcPr>
          <w:p w14:paraId="605DD3E2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Run</w:t>
            </w:r>
          </w:p>
        </w:tc>
        <w:tc>
          <w:tcPr>
            <w:tcW w:w="1372" w:type="dxa"/>
            <w:shd w:val="clear" w:color="auto" w:fill="1F5C99"/>
            <w:vAlign w:val="center"/>
          </w:tcPr>
          <w:p w14:paraId="0A967DBE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Geometry / terrain</w:t>
            </w:r>
          </w:p>
        </w:tc>
        <w:tc>
          <w:tcPr>
            <w:tcW w:w="998" w:type="dxa"/>
            <w:shd w:val="clear" w:color="auto" w:fill="1F5C99"/>
            <w:vAlign w:val="center"/>
          </w:tcPr>
          <w:p w14:paraId="4A628E75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Reservoir initial WSE (m)</w:t>
            </w:r>
          </w:p>
        </w:tc>
        <w:tc>
          <w:tcPr>
            <w:tcW w:w="1248" w:type="dxa"/>
            <w:shd w:val="clear" w:color="auto" w:fill="1F5C99"/>
            <w:vAlign w:val="center"/>
          </w:tcPr>
          <w:p w14:paraId="41FFED54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Inflow BC</w:t>
            </w:r>
          </w:p>
        </w:tc>
        <w:tc>
          <w:tcPr>
            <w:tcW w:w="998" w:type="dxa"/>
            <w:shd w:val="clear" w:color="auto" w:fill="1F5C99"/>
            <w:vAlign w:val="center"/>
          </w:tcPr>
          <w:p w14:paraId="12408CA8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Tributaries J10-J12</w:t>
            </w:r>
          </w:p>
        </w:tc>
        <w:tc>
          <w:tcPr>
            <w:tcW w:w="1747" w:type="dxa"/>
            <w:shd w:val="clear" w:color="auto" w:fill="1F5C99"/>
            <w:vAlign w:val="center"/>
          </w:tcPr>
          <w:p w14:paraId="5160B40A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Breach</w:t>
            </w:r>
          </w:p>
        </w:tc>
        <w:tc>
          <w:tcPr>
            <w:tcW w:w="748" w:type="dxa"/>
            <w:shd w:val="clear" w:color="auto" w:fill="1F5C99"/>
            <w:vAlign w:val="center"/>
          </w:tcPr>
          <w:p w14:paraId="05E7C784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Sea stage</w:t>
            </w:r>
          </w:p>
        </w:tc>
        <w:tc>
          <w:tcPr>
            <w:tcW w:w="1622" w:type="dxa"/>
            <w:shd w:val="clear" w:color="auto" w:fill="1F5C99"/>
            <w:vAlign w:val="center"/>
          </w:tcPr>
          <w:p w14:paraId="27DDCB4D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Window</w:t>
            </w:r>
          </w:p>
        </w:tc>
      </w:tr>
      <w:tr w:rsidR="00EA287C" w14:paraId="66C40ED4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624" w:type="dxa"/>
            <w:vAlign w:val="center"/>
          </w:tcPr>
          <w:p w14:paraId="1067722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</w:t>
            </w:r>
          </w:p>
        </w:tc>
        <w:tc>
          <w:tcPr>
            <w:tcW w:w="1372" w:type="dxa"/>
            <w:vAlign w:val="center"/>
          </w:tcPr>
          <w:p w14:paraId="6B9268E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G_Dikes / T_Dikes</w:t>
            </w:r>
          </w:p>
        </w:tc>
        <w:tc>
          <w:tcPr>
            <w:tcW w:w="998" w:type="dxa"/>
            <w:vAlign w:val="center"/>
          </w:tcPr>
          <w:p w14:paraId="6AD0567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84.5</w:t>
            </w:r>
          </w:p>
        </w:tc>
        <w:tc>
          <w:tcPr>
            <w:tcW w:w="1248" w:type="dxa"/>
            <w:vAlign w:val="center"/>
          </w:tcPr>
          <w:p w14:paraId="5592E62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998" w:type="dxa"/>
            <w:vAlign w:val="center"/>
          </w:tcPr>
          <w:p w14:paraId="7F936F6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1747" w:type="dxa"/>
            <w:vAlign w:val="center"/>
          </w:tcPr>
          <w:p w14:paraId="5625C67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On; set time +2 h; 86 m; 0.1 h</w:t>
            </w:r>
          </w:p>
        </w:tc>
        <w:tc>
          <w:tcPr>
            <w:tcW w:w="748" w:type="dxa"/>
            <w:vAlign w:val="center"/>
          </w:tcPr>
          <w:p w14:paraId="023AB8F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HAT, constant</w:t>
            </w:r>
          </w:p>
        </w:tc>
        <w:tc>
          <w:tcPr>
            <w:tcW w:w="1622" w:type="dxa"/>
            <w:vAlign w:val="center"/>
          </w:tcPr>
          <w:p w14:paraId="21D796E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 to 14 h; warm-up 2 h; restart written at 2 h</w:t>
            </w:r>
          </w:p>
        </w:tc>
      </w:tr>
      <w:tr w:rsidR="00EA287C" w14:paraId="2CB369D8" w14:textId="77777777" w:rsidTr="00EA287C">
        <w:trPr>
          <w:cantSplit/>
        </w:trPr>
        <w:tc>
          <w:tcPr>
            <w:tcW w:w="624" w:type="dxa"/>
            <w:shd w:val="clear" w:color="auto" w:fill="EAF1F8"/>
            <w:vAlign w:val="center"/>
          </w:tcPr>
          <w:p w14:paraId="0A79CAB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S1-N</w:t>
            </w:r>
          </w:p>
        </w:tc>
        <w:tc>
          <w:tcPr>
            <w:tcW w:w="1372" w:type="dxa"/>
            <w:shd w:val="clear" w:color="auto" w:fill="EAF1F8"/>
            <w:vAlign w:val="center"/>
          </w:tcPr>
          <w:p w14:paraId="7D63617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G_NoDikes / T_NoDikes</w:t>
            </w:r>
          </w:p>
        </w:tc>
        <w:tc>
          <w:tcPr>
            <w:tcW w:w="998" w:type="dxa"/>
            <w:shd w:val="clear" w:color="auto" w:fill="EAF1F8"/>
            <w:vAlign w:val="center"/>
          </w:tcPr>
          <w:p w14:paraId="689F03E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84.5</w:t>
            </w:r>
          </w:p>
        </w:tc>
        <w:tc>
          <w:tcPr>
            <w:tcW w:w="1248" w:type="dxa"/>
            <w:shd w:val="clear" w:color="auto" w:fill="EAF1F8"/>
            <w:vAlign w:val="center"/>
          </w:tcPr>
          <w:p w14:paraId="3765572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998" w:type="dxa"/>
            <w:shd w:val="clear" w:color="auto" w:fill="EAF1F8"/>
            <w:vAlign w:val="center"/>
          </w:tcPr>
          <w:p w14:paraId="45CD9A1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None</w:t>
            </w:r>
          </w:p>
        </w:tc>
        <w:tc>
          <w:tcPr>
            <w:tcW w:w="1747" w:type="dxa"/>
            <w:shd w:val="clear" w:color="auto" w:fill="EAF1F8"/>
            <w:vAlign w:val="center"/>
          </w:tcPr>
          <w:p w14:paraId="7B9DF25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Same as S1-D</w:t>
            </w:r>
          </w:p>
        </w:tc>
        <w:tc>
          <w:tcPr>
            <w:tcW w:w="748" w:type="dxa"/>
            <w:shd w:val="clear" w:color="auto" w:fill="EAF1F8"/>
            <w:vAlign w:val="center"/>
          </w:tcPr>
          <w:p w14:paraId="75661EE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HAT</w:t>
            </w:r>
          </w:p>
        </w:tc>
        <w:tc>
          <w:tcPr>
            <w:tcW w:w="1622" w:type="dxa"/>
            <w:shd w:val="clear" w:color="auto" w:fill="EAF1F8"/>
            <w:vAlign w:val="center"/>
          </w:tcPr>
          <w:p w14:paraId="69BDAD6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Same</w:t>
            </w:r>
          </w:p>
        </w:tc>
      </w:tr>
      <w:tr w:rsidR="00EA287C" w14:paraId="5F27E155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624" w:type="dxa"/>
            <w:vAlign w:val="center"/>
          </w:tcPr>
          <w:p w14:paraId="79F05A3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S2-D</w:t>
            </w:r>
          </w:p>
        </w:tc>
        <w:tc>
          <w:tcPr>
            <w:tcW w:w="1372" w:type="dxa"/>
            <w:vAlign w:val="center"/>
          </w:tcPr>
          <w:p w14:paraId="14C296A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G_Dikes / T_Dikes</w:t>
            </w:r>
          </w:p>
        </w:tc>
        <w:tc>
          <w:tcPr>
            <w:tcW w:w="998" w:type="dxa"/>
            <w:vAlign w:val="center"/>
          </w:tcPr>
          <w:p w14:paraId="081B2D7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84.5</w:t>
            </w:r>
          </w:p>
        </w:tc>
        <w:tc>
          <w:tcPr>
            <w:tcW w:w="1248" w:type="dxa"/>
            <w:vAlign w:val="center"/>
          </w:tcPr>
          <w:p w14:paraId="15ABCDB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PMF hydrograph, 5-min, 48 h</w:t>
            </w:r>
          </w:p>
        </w:tc>
        <w:tc>
          <w:tcPr>
            <w:tcW w:w="998" w:type="dxa"/>
            <w:vAlign w:val="center"/>
          </w:tcPr>
          <w:p w14:paraId="7AFF30F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PMF local runoff</w:t>
            </w:r>
          </w:p>
        </w:tc>
        <w:tc>
          <w:tcPr>
            <w:tcW w:w="1747" w:type="dxa"/>
            <w:vAlign w:val="center"/>
          </w:tcPr>
          <w:p w14:paraId="2B05F42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On; WS elev 96.7 m; 86 m; 0.1 h</w:t>
            </w:r>
          </w:p>
        </w:tc>
        <w:tc>
          <w:tcPr>
            <w:tcW w:w="748" w:type="dxa"/>
            <w:vAlign w:val="center"/>
          </w:tcPr>
          <w:p w14:paraId="1E75662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HAT</w:t>
            </w:r>
          </w:p>
        </w:tc>
        <w:tc>
          <w:tcPr>
            <w:tcW w:w="1622" w:type="dxa"/>
            <w:vAlign w:val="center"/>
          </w:tcPr>
          <w:p w14:paraId="18DC86B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 to 60 h</w:t>
            </w:r>
          </w:p>
        </w:tc>
      </w:tr>
      <w:tr w:rsidR="00EA287C" w14:paraId="65E8341B" w14:textId="77777777" w:rsidTr="00EA287C">
        <w:trPr>
          <w:cantSplit/>
        </w:trPr>
        <w:tc>
          <w:tcPr>
            <w:tcW w:w="624" w:type="dxa"/>
            <w:shd w:val="clear" w:color="auto" w:fill="EAF1F8"/>
            <w:vAlign w:val="center"/>
          </w:tcPr>
          <w:p w14:paraId="17FC5A1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S2-N</w:t>
            </w:r>
          </w:p>
        </w:tc>
        <w:tc>
          <w:tcPr>
            <w:tcW w:w="1372" w:type="dxa"/>
            <w:shd w:val="clear" w:color="auto" w:fill="EAF1F8"/>
            <w:vAlign w:val="center"/>
          </w:tcPr>
          <w:p w14:paraId="4718E08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G_NoDikes / T_NoDikes</w:t>
            </w:r>
          </w:p>
        </w:tc>
        <w:tc>
          <w:tcPr>
            <w:tcW w:w="998" w:type="dxa"/>
            <w:shd w:val="clear" w:color="auto" w:fill="EAF1F8"/>
            <w:vAlign w:val="center"/>
          </w:tcPr>
          <w:p w14:paraId="206A490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84.5</w:t>
            </w:r>
          </w:p>
        </w:tc>
        <w:tc>
          <w:tcPr>
            <w:tcW w:w="1248" w:type="dxa"/>
            <w:shd w:val="clear" w:color="auto" w:fill="EAF1F8"/>
            <w:vAlign w:val="center"/>
          </w:tcPr>
          <w:p w14:paraId="28813F6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PMF</w:t>
            </w:r>
          </w:p>
        </w:tc>
        <w:tc>
          <w:tcPr>
            <w:tcW w:w="998" w:type="dxa"/>
            <w:shd w:val="clear" w:color="auto" w:fill="EAF1F8"/>
            <w:vAlign w:val="center"/>
          </w:tcPr>
          <w:p w14:paraId="016B324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PMF</w:t>
            </w:r>
          </w:p>
        </w:tc>
        <w:tc>
          <w:tcPr>
            <w:tcW w:w="1747" w:type="dxa"/>
            <w:shd w:val="clear" w:color="auto" w:fill="EAF1F8"/>
            <w:vAlign w:val="center"/>
          </w:tcPr>
          <w:p w14:paraId="0874CD6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Same as S2-D</w:t>
            </w:r>
          </w:p>
        </w:tc>
        <w:tc>
          <w:tcPr>
            <w:tcW w:w="748" w:type="dxa"/>
            <w:shd w:val="clear" w:color="auto" w:fill="EAF1F8"/>
            <w:vAlign w:val="center"/>
          </w:tcPr>
          <w:p w14:paraId="03F8825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HAT</w:t>
            </w:r>
          </w:p>
        </w:tc>
        <w:tc>
          <w:tcPr>
            <w:tcW w:w="1622" w:type="dxa"/>
            <w:shd w:val="clear" w:color="auto" w:fill="EAF1F8"/>
            <w:vAlign w:val="center"/>
          </w:tcPr>
          <w:p w14:paraId="6FAD497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 to 60 h</w:t>
            </w:r>
          </w:p>
        </w:tc>
      </w:tr>
      <w:tr w:rsidR="00EA287C" w14:paraId="070E7958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624" w:type="dxa"/>
            <w:vAlign w:val="center"/>
          </w:tcPr>
          <w:p w14:paraId="1823D83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S3-D</w:t>
            </w:r>
          </w:p>
        </w:tc>
        <w:tc>
          <w:tcPr>
            <w:tcW w:w="1372" w:type="dxa"/>
            <w:vAlign w:val="center"/>
          </w:tcPr>
          <w:p w14:paraId="32295DE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G_Dikes / T_Dikes</w:t>
            </w:r>
          </w:p>
        </w:tc>
        <w:tc>
          <w:tcPr>
            <w:tcW w:w="998" w:type="dxa"/>
            <w:vAlign w:val="center"/>
          </w:tcPr>
          <w:p w14:paraId="7803ACF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84.5</w:t>
            </w:r>
          </w:p>
        </w:tc>
        <w:tc>
          <w:tcPr>
            <w:tcW w:w="1248" w:type="dxa"/>
            <w:vAlign w:val="center"/>
          </w:tcPr>
          <w:p w14:paraId="4010A32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PMF</w:t>
            </w:r>
          </w:p>
        </w:tc>
        <w:tc>
          <w:tcPr>
            <w:tcW w:w="998" w:type="dxa"/>
            <w:vAlign w:val="center"/>
          </w:tcPr>
          <w:p w14:paraId="5950EEF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PMF</w:t>
            </w:r>
          </w:p>
        </w:tc>
        <w:tc>
          <w:tcPr>
            <w:tcW w:w="1747" w:type="dxa"/>
            <w:vAlign w:val="center"/>
          </w:tcPr>
          <w:p w14:paraId="10EBFF4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Off</w:t>
            </w:r>
          </w:p>
        </w:tc>
        <w:tc>
          <w:tcPr>
            <w:tcW w:w="748" w:type="dxa"/>
            <w:vAlign w:val="center"/>
          </w:tcPr>
          <w:p w14:paraId="48AD0B3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HAT</w:t>
            </w:r>
          </w:p>
        </w:tc>
        <w:tc>
          <w:tcPr>
            <w:tcW w:w="1622" w:type="dxa"/>
            <w:vAlign w:val="center"/>
          </w:tcPr>
          <w:p w14:paraId="31939D8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 to 60 h; run first; checks before S1/S2</w:t>
            </w:r>
          </w:p>
        </w:tc>
      </w:tr>
      <w:tr w:rsidR="00EA287C" w14:paraId="0B9C782D" w14:textId="77777777" w:rsidTr="00EA287C">
        <w:trPr>
          <w:cantSplit/>
        </w:trPr>
        <w:tc>
          <w:tcPr>
            <w:tcW w:w="624" w:type="dxa"/>
            <w:shd w:val="clear" w:color="auto" w:fill="EAF1F8"/>
            <w:vAlign w:val="center"/>
          </w:tcPr>
          <w:p w14:paraId="5151D4C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S3-N</w:t>
            </w:r>
          </w:p>
        </w:tc>
        <w:tc>
          <w:tcPr>
            <w:tcW w:w="1372" w:type="dxa"/>
            <w:shd w:val="clear" w:color="auto" w:fill="EAF1F8"/>
            <w:vAlign w:val="center"/>
          </w:tcPr>
          <w:p w14:paraId="4B5C856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G_NoDikes / T_NoDikes</w:t>
            </w:r>
          </w:p>
        </w:tc>
        <w:tc>
          <w:tcPr>
            <w:tcW w:w="998" w:type="dxa"/>
            <w:shd w:val="clear" w:color="auto" w:fill="EAF1F8"/>
            <w:vAlign w:val="center"/>
          </w:tcPr>
          <w:p w14:paraId="377763B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84.5</w:t>
            </w:r>
          </w:p>
        </w:tc>
        <w:tc>
          <w:tcPr>
            <w:tcW w:w="1248" w:type="dxa"/>
            <w:shd w:val="clear" w:color="auto" w:fill="EAF1F8"/>
            <w:vAlign w:val="center"/>
          </w:tcPr>
          <w:p w14:paraId="7A3A2BE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PMF</w:t>
            </w:r>
          </w:p>
        </w:tc>
        <w:tc>
          <w:tcPr>
            <w:tcW w:w="998" w:type="dxa"/>
            <w:shd w:val="clear" w:color="auto" w:fill="EAF1F8"/>
            <w:vAlign w:val="center"/>
          </w:tcPr>
          <w:p w14:paraId="24B2A8B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PMF</w:t>
            </w:r>
          </w:p>
        </w:tc>
        <w:tc>
          <w:tcPr>
            <w:tcW w:w="1747" w:type="dxa"/>
            <w:shd w:val="clear" w:color="auto" w:fill="EAF1F8"/>
            <w:vAlign w:val="center"/>
          </w:tcPr>
          <w:p w14:paraId="74FE404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Off</w:t>
            </w:r>
          </w:p>
        </w:tc>
        <w:tc>
          <w:tcPr>
            <w:tcW w:w="748" w:type="dxa"/>
            <w:shd w:val="clear" w:color="auto" w:fill="EAF1F8"/>
            <w:vAlign w:val="center"/>
          </w:tcPr>
          <w:p w14:paraId="58F4C38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HAT</w:t>
            </w:r>
          </w:p>
        </w:tc>
        <w:tc>
          <w:tcPr>
            <w:tcW w:w="1622" w:type="dxa"/>
            <w:shd w:val="clear" w:color="auto" w:fill="EAF1F8"/>
            <w:vAlign w:val="center"/>
          </w:tcPr>
          <w:p w14:paraId="40FED77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 to 60 h</w:t>
            </w:r>
          </w:p>
        </w:tc>
      </w:tr>
    </w:tbl>
    <w:p w14:paraId="0CBB1391" w14:textId="77777777" w:rsidR="00EA287C" w:rsidRDefault="00EA287C">
      <w:pPr>
        <w:pStyle w:val="BodyText"/>
        <w:spacing w:after="0"/>
      </w:pPr>
    </w:p>
    <w:p w14:paraId="7FEA6482" w14:textId="7AE8E72C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7" w:name="_Ref_tbl_lev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8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7"/>
      <w:r>
        <w:rPr>
          <w:b w:val="0"/>
          <w:bCs w:val="0"/>
          <w:i/>
          <w:iCs/>
          <w:color w:val="404040"/>
          <w:sz w:val="18"/>
          <w:szCs w:val="18"/>
        </w:rPr>
        <w:t xml:space="preserve"> - Water levels.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4056"/>
        <w:gridCol w:w="1872"/>
        <w:gridCol w:w="3432"/>
      </w:tblGrid>
      <w:tr w:rsidR="00EA287C" w14:paraId="74596512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056" w:type="dxa"/>
            <w:shd w:val="clear" w:color="auto" w:fill="1F5C99"/>
            <w:vAlign w:val="center"/>
          </w:tcPr>
          <w:p w14:paraId="5E1ED054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Level</w:t>
            </w:r>
          </w:p>
        </w:tc>
        <w:tc>
          <w:tcPr>
            <w:tcW w:w="1872" w:type="dxa"/>
            <w:shd w:val="clear" w:color="auto" w:fill="1F5C99"/>
            <w:vAlign w:val="center"/>
          </w:tcPr>
          <w:p w14:paraId="5F2AFF27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m a.s.l.</w:t>
            </w:r>
          </w:p>
        </w:tc>
        <w:tc>
          <w:tcPr>
            <w:tcW w:w="3432" w:type="dxa"/>
            <w:shd w:val="clear" w:color="auto" w:fill="1F5C99"/>
            <w:vAlign w:val="center"/>
          </w:tcPr>
          <w:p w14:paraId="0F8B76CE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Used as</w:t>
            </w:r>
          </w:p>
        </w:tc>
      </w:tr>
      <w:tr w:rsidR="00EA287C" w14:paraId="694AFECF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056" w:type="dxa"/>
            <w:vAlign w:val="center"/>
          </w:tcPr>
          <w:p w14:paraId="2487522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Wadi bed at the axis; breach bottom</w:t>
            </w:r>
          </w:p>
        </w:tc>
        <w:tc>
          <w:tcPr>
            <w:tcW w:w="1872" w:type="dxa"/>
            <w:vAlign w:val="center"/>
          </w:tcPr>
          <w:p w14:paraId="7666C01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23.0</w:t>
            </w:r>
          </w:p>
        </w:tc>
        <w:tc>
          <w:tcPr>
            <w:tcW w:w="3432" w:type="dxa"/>
            <w:vAlign w:val="center"/>
          </w:tcPr>
          <w:p w14:paraId="5EE3EEB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Final bottom elevation</w:t>
            </w:r>
          </w:p>
        </w:tc>
      </w:tr>
      <w:tr w:rsidR="00EA287C" w14:paraId="13B3CFAD" w14:textId="77777777" w:rsidTr="00EA287C">
        <w:trPr>
          <w:cantSplit/>
        </w:trPr>
        <w:tc>
          <w:tcPr>
            <w:tcW w:w="4056" w:type="dxa"/>
            <w:shd w:val="clear" w:color="auto" w:fill="EAF1F8"/>
            <w:vAlign w:val="center"/>
          </w:tcPr>
          <w:p w14:paraId="7D1E3AD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Bottom outlet intakes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0BC43CA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36 and 44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025861F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Closed; SP1 starts the pool at 46</w:t>
            </w:r>
          </w:p>
        </w:tc>
      </w:tr>
      <w:tr w:rsidR="00EA287C" w14:paraId="6382FD0F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056" w:type="dxa"/>
            <w:vAlign w:val="center"/>
          </w:tcPr>
          <w:p w14:paraId="7432CC2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FSL = ogee crest</w:t>
            </w:r>
          </w:p>
        </w:tc>
        <w:tc>
          <w:tcPr>
            <w:tcW w:w="1872" w:type="dxa"/>
            <w:vAlign w:val="center"/>
          </w:tcPr>
          <w:p w14:paraId="5BCE0C3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84.5</w:t>
            </w:r>
          </w:p>
        </w:tc>
        <w:tc>
          <w:tcPr>
            <w:tcW w:w="3432" w:type="dxa"/>
            <w:vAlign w:val="center"/>
          </w:tcPr>
          <w:p w14:paraId="0AB882E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Initial WSE of every run; spillway weir elevation</w:t>
            </w:r>
          </w:p>
        </w:tc>
      </w:tr>
      <w:tr w:rsidR="00EA287C" w14:paraId="4239F9EC" w14:textId="77777777" w:rsidTr="00EA287C">
        <w:trPr>
          <w:cantSplit/>
        </w:trPr>
        <w:tc>
          <w:tcPr>
            <w:tcW w:w="4056" w:type="dxa"/>
            <w:shd w:val="clear" w:color="auto" w:fill="EAF1F8"/>
            <w:vAlign w:val="center"/>
          </w:tcPr>
          <w:p w14:paraId="33330F2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Non-overflow crest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48DA0C4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95.5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7017202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Weir elevation of the blocks</w:t>
            </w:r>
          </w:p>
        </w:tc>
      </w:tr>
      <w:tr w:rsidR="00EA287C" w14:paraId="385C6240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056" w:type="dxa"/>
            <w:vAlign w:val="center"/>
          </w:tcPr>
          <w:p w14:paraId="4535A69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Parapet top and pier top</w:t>
            </w:r>
          </w:p>
        </w:tc>
        <w:tc>
          <w:tcPr>
            <w:tcW w:w="1872" w:type="dxa"/>
            <w:vAlign w:val="center"/>
          </w:tcPr>
          <w:p w14:paraId="36445F6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96.7</w:t>
            </w:r>
          </w:p>
        </w:tc>
        <w:tc>
          <w:tcPr>
            <w:tcW w:w="3432" w:type="dxa"/>
            <w:vAlign w:val="center"/>
          </w:tcPr>
          <w:p w14:paraId="780D7C0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Pier elevation; SPW1 uses it for the blocks too</w:t>
            </w:r>
          </w:p>
        </w:tc>
      </w:tr>
      <w:tr w:rsidR="00EA287C" w14:paraId="7732A89D" w14:textId="77777777" w:rsidTr="00EA287C">
        <w:trPr>
          <w:cantSplit/>
        </w:trPr>
        <w:tc>
          <w:tcPr>
            <w:tcW w:w="4056" w:type="dxa"/>
            <w:shd w:val="clear" w:color="auto" w:fill="EAF1F8"/>
            <w:vAlign w:val="center"/>
          </w:tcPr>
          <w:p w14:paraId="4B320A3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PMF pool (to be confirmed: 96.0 in the design table)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59BDC49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96.7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602B463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Breach trigger in S2; check level of S3 ± 0.2 m</w:t>
            </w:r>
          </w:p>
        </w:tc>
      </w:tr>
      <w:tr w:rsidR="00EA287C" w14:paraId="1A845DFB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056" w:type="dxa"/>
            <w:vAlign w:val="center"/>
          </w:tcPr>
          <w:p w14:paraId="6D7B850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Sea: highest astronomical tide (HAT)</w:t>
            </w:r>
          </w:p>
        </w:tc>
        <w:tc>
          <w:tcPr>
            <w:tcW w:w="1872" w:type="dxa"/>
            <w:vAlign w:val="center"/>
          </w:tcPr>
          <w:p w14:paraId="36ABFA7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from tide tables</w:t>
            </w:r>
          </w:p>
        </w:tc>
        <w:tc>
          <w:tcPr>
            <w:tcW w:w="3432" w:type="dxa"/>
            <w:vAlign w:val="center"/>
          </w:tcPr>
          <w:p w14:paraId="7EB5AB9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Sea stage, all base runs</w:t>
            </w:r>
          </w:p>
        </w:tc>
      </w:tr>
      <w:tr w:rsidR="00EA287C" w14:paraId="43868656" w14:textId="77777777" w:rsidTr="00EA287C">
        <w:trPr>
          <w:cantSplit/>
        </w:trPr>
        <w:tc>
          <w:tcPr>
            <w:tcW w:w="4056" w:type="dxa"/>
            <w:shd w:val="clear" w:color="auto" w:fill="EAF1F8"/>
            <w:vAlign w:val="center"/>
          </w:tcPr>
          <w:p w14:paraId="63161A8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Sea: mean sea level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6205B88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</w:t>
            </w:r>
          </w:p>
        </w:tc>
        <w:tc>
          <w:tcPr>
            <w:tcW w:w="3432" w:type="dxa"/>
            <w:shd w:val="clear" w:color="auto" w:fill="EAF1F8"/>
            <w:vAlign w:val="center"/>
          </w:tcPr>
          <w:p w14:paraId="10846E4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SS1</w:t>
            </w:r>
          </w:p>
        </w:tc>
      </w:tr>
      <w:tr w:rsidR="00EA287C" w14:paraId="36E78A59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056" w:type="dxa"/>
            <w:vAlign w:val="center"/>
          </w:tcPr>
          <w:p w14:paraId="1ADC591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Spillway capacity</w:t>
            </w:r>
          </w:p>
        </w:tc>
        <w:tc>
          <w:tcPr>
            <w:tcW w:w="1872" w:type="dxa"/>
            <w:vAlign w:val="center"/>
          </w:tcPr>
          <w:p w14:paraId="1252F55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17,000 m³/s</w:t>
            </w:r>
          </w:p>
        </w:tc>
        <w:tc>
          <w:tcPr>
            <w:tcW w:w="3432" w:type="dxa"/>
            <w:vAlign w:val="center"/>
          </w:tcPr>
          <w:p w14:paraId="139ADB9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S3-D discharge at the PMF pool ± 5 %</w:t>
            </w:r>
          </w:p>
        </w:tc>
      </w:tr>
    </w:tbl>
    <w:p w14:paraId="6BB34548" w14:textId="77777777" w:rsidR="00EA287C" w:rsidRDefault="00EA287C">
      <w:pPr>
        <w:pStyle w:val="BodyText"/>
        <w:spacing w:after="0"/>
      </w:pPr>
    </w:p>
    <w:p w14:paraId="5775C9E6" w14:textId="5CD6AF82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8" w:name="_Ref_tbl_sens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9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8"/>
      <w:r>
        <w:rPr>
          <w:b w:val="0"/>
          <w:bCs w:val="0"/>
          <w:i/>
          <w:iCs/>
          <w:color w:val="404040"/>
          <w:sz w:val="18"/>
          <w:szCs w:val="18"/>
        </w:rPr>
        <w:t xml:space="preserve"> - Sensitivity runs.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936"/>
        <w:gridCol w:w="1716"/>
        <w:gridCol w:w="2496"/>
        <w:gridCol w:w="4212"/>
      </w:tblGrid>
      <w:tr w:rsidR="00EA287C" w14:paraId="7F4662B6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36" w:type="dxa"/>
            <w:shd w:val="clear" w:color="auto" w:fill="1F5C99"/>
            <w:vAlign w:val="center"/>
          </w:tcPr>
          <w:p w14:paraId="5CCF6860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ID</w:t>
            </w:r>
          </w:p>
        </w:tc>
        <w:tc>
          <w:tcPr>
            <w:tcW w:w="1716" w:type="dxa"/>
            <w:shd w:val="clear" w:color="auto" w:fill="1F5C99"/>
            <w:vAlign w:val="center"/>
          </w:tcPr>
          <w:p w14:paraId="1BE41354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Copy of</w:t>
            </w:r>
          </w:p>
        </w:tc>
        <w:tc>
          <w:tcPr>
            <w:tcW w:w="2496" w:type="dxa"/>
            <w:shd w:val="clear" w:color="auto" w:fill="1F5C99"/>
            <w:vAlign w:val="center"/>
          </w:tcPr>
          <w:p w14:paraId="17C638F0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Change</w:t>
            </w:r>
          </w:p>
        </w:tc>
        <w:tc>
          <w:tcPr>
            <w:tcW w:w="4212" w:type="dxa"/>
            <w:shd w:val="clear" w:color="auto" w:fill="1F5C99"/>
            <w:vAlign w:val="center"/>
          </w:tcPr>
          <w:p w14:paraId="2A83043D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Value</w:t>
            </w:r>
          </w:p>
        </w:tc>
      </w:tr>
      <w:tr w:rsidR="00EA287C" w14:paraId="3E6C8E3D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936" w:type="dxa"/>
            <w:vAlign w:val="center"/>
          </w:tcPr>
          <w:p w14:paraId="4A45D60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SW1</w:t>
            </w:r>
          </w:p>
        </w:tc>
        <w:tc>
          <w:tcPr>
            <w:tcW w:w="1716" w:type="dxa"/>
            <w:vAlign w:val="center"/>
          </w:tcPr>
          <w:p w14:paraId="7431AD5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S2-D</w:t>
            </w:r>
          </w:p>
        </w:tc>
        <w:tc>
          <w:tcPr>
            <w:tcW w:w="2496" w:type="dxa"/>
            <w:vAlign w:val="center"/>
          </w:tcPr>
          <w:p w14:paraId="30D34BF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Final bottom width</w:t>
            </w:r>
          </w:p>
        </w:tc>
        <w:tc>
          <w:tcPr>
            <w:tcW w:w="4212" w:type="dxa"/>
            <w:vAlign w:val="center"/>
          </w:tcPr>
          <w:p w14:paraId="3516955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43 m</w:t>
            </w:r>
          </w:p>
        </w:tc>
      </w:tr>
      <w:tr w:rsidR="00EA287C" w14:paraId="08B66B7E" w14:textId="77777777" w:rsidTr="00EA287C">
        <w:trPr>
          <w:cantSplit/>
        </w:trPr>
        <w:tc>
          <w:tcPr>
            <w:tcW w:w="936" w:type="dxa"/>
            <w:shd w:val="clear" w:color="auto" w:fill="EAF1F8"/>
            <w:vAlign w:val="center"/>
          </w:tcPr>
          <w:p w14:paraId="65998D4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SW2</w:t>
            </w:r>
          </w:p>
        </w:tc>
        <w:tc>
          <w:tcPr>
            <w:tcW w:w="1716" w:type="dxa"/>
            <w:shd w:val="clear" w:color="auto" w:fill="EAF1F8"/>
            <w:vAlign w:val="center"/>
          </w:tcPr>
          <w:p w14:paraId="4ECCE15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S2-D</w:t>
            </w:r>
          </w:p>
        </w:tc>
        <w:tc>
          <w:tcPr>
            <w:tcW w:w="2496" w:type="dxa"/>
            <w:shd w:val="clear" w:color="auto" w:fill="EAF1F8"/>
            <w:vAlign w:val="center"/>
          </w:tcPr>
          <w:p w14:paraId="24EC86B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Final bottom width</w:t>
            </w:r>
          </w:p>
        </w:tc>
        <w:tc>
          <w:tcPr>
            <w:tcW w:w="4212" w:type="dxa"/>
            <w:shd w:val="clear" w:color="auto" w:fill="EAF1F8"/>
            <w:vAlign w:val="center"/>
          </w:tcPr>
          <w:p w14:paraId="20F8ED5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129 m</w:t>
            </w:r>
          </w:p>
        </w:tc>
      </w:tr>
      <w:tr w:rsidR="00EA287C" w14:paraId="3ABB75A2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936" w:type="dxa"/>
            <w:vAlign w:val="center"/>
          </w:tcPr>
          <w:p w14:paraId="5946736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SW3</w:t>
            </w:r>
          </w:p>
        </w:tc>
        <w:tc>
          <w:tcPr>
            <w:tcW w:w="1716" w:type="dxa"/>
            <w:vAlign w:val="center"/>
          </w:tcPr>
          <w:p w14:paraId="7EC6EE5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S2-D</w:t>
            </w:r>
          </w:p>
        </w:tc>
        <w:tc>
          <w:tcPr>
            <w:tcW w:w="2496" w:type="dxa"/>
            <w:vAlign w:val="center"/>
          </w:tcPr>
          <w:p w14:paraId="30B2865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Final bottom width</w:t>
            </w:r>
          </w:p>
        </w:tc>
        <w:tc>
          <w:tcPr>
            <w:tcW w:w="4212" w:type="dxa"/>
            <w:vAlign w:val="center"/>
          </w:tcPr>
          <w:p w14:paraId="4BD80EC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156 m</w:t>
            </w:r>
          </w:p>
        </w:tc>
      </w:tr>
      <w:tr w:rsidR="00EA287C" w14:paraId="7502CF01" w14:textId="77777777" w:rsidTr="00EA287C">
        <w:trPr>
          <w:cantSplit/>
        </w:trPr>
        <w:tc>
          <w:tcPr>
            <w:tcW w:w="936" w:type="dxa"/>
            <w:shd w:val="clear" w:color="auto" w:fill="EAF1F8"/>
            <w:vAlign w:val="center"/>
          </w:tcPr>
          <w:p w14:paraId="449C881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ST1</w:t>
            </w:r>
          </w:p>
        </w:tc>
        <w:tc>
          <w:tcPr>
            <w:tcW w:w="1716" w:type="dxa"/>
            <w:shd w:val="clear" w:color="auto" w:fill="EAF1F8"/>
            <w:vAlign w:val="center"/>
          </w:tcPr>
          <w:p w14:paraId="441CC13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S2-D</w:t>
            </w:r>
          </w:p>
        </w:tc>
        <w:tc>
          <w:tcPr>
            <w:tcW w:w="2496" w:type="dxa"/>
            <w:shd w:val="clear" w:color="auto" w:fill="EAF1F8"/>
            <w:vAlign w:val="center"/>
          </w:tcPr>
          <w:p w14:paraId="1E2CB73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Formation time</w:t>
            </w:r>
          </w:p>
        </w:tc>
        <w:tc>
          <w:tcPr>
            <w:tcW w:w="4212" w:type="dxa"/>
            <w:shd w:val="clear" w:color="auto" w:fill="EAF1F8"/>
            <w:vAlign w:val="center"/>
          </w:tcPr>
          <w:p w14:paraId="347E86B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0.3 h</w:t>
            </w:r>
          </w:p>
        </w:tc>
      </w:tr>
      <w:tr w:rsidR="00EA287C" w14:paraId="67523582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936" w:type="dxa"/>
            <w:vAlign w:val="center"/>
          </w:tcPr>
          <w:p w14:paraId="07CC3FD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ST2</w:t>
            </w:r>
          </w:p>
        </w:tc>
        <w:tc>
          <w:tcPr>
            <w:tcW w:w="1716" w:type="dxa"/>
            <w:vAlign w:val="center"/>
          </w:tcPr>
          <w:p w14:paraId="41BAEDB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S2-D</w:t>
            </w:r>
          </w:p>
        </w:tc>
        <w:tc>
          <w:tcPr>
            <w:tcW w:w="2496" w:type="dxa"/>
            <w:vAlign w:val="center"/>
          </w:tcPr>
          <w:p w14:paraId="3B3E0C3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Formation time</w:t>
            </w:r>
          </w:p>
        </w:tc>
        <w:tc>
          <w:tcPr>
            <w:tcW w:w="4212" w:type="dxa"/>
            <w:vAlign w:val="center"/>
          </w:tcPr>
          <w:p w14:paraId="5667CDE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0.05 h</w:t>
            </w:r>
          </w:p>
        </w:tc>
      </w:tr>
      <w:tr w:rsidR="00EA287C" w14:paraId="1590316A" w14:textId="77777777" w:rsidTr="00EA287C">
        <w:trPr>
          <w:cantSplit/>
        </w:trPr>
        <w:tc>
          <w:tcPr>
            <w:tcW w:w="936" w:type="dxa"/>
            <w:shd w:val="clear" w:color="auto" w:fill="EAF1F8"/>
            <w:vAlign w:val="center"/>
          </w:tcPr>
          <w:p w14:paraId="57DBB75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SC1</w:t>
            </w:r>
          </w:p>
        </w:tc>
        <w:tc>
          <w:tcPr>
            <w:tcW w:w="1716" w:type="dxa"/>
            <w:shd w:val="clear" w:color="auto" w:fill="EAF1F8"/>
            <w:vAlign w:val="center"/>
          </w:tcPr>
          <w:p w14:paraId="2315226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</w:t>
            </w:r>
          </w:p>
        </w:tc>
        <w:tc>
          <w:tcPr>
            <w:tcW w:w="2496" w:type="dxa"/>
            <w:shd w:val="clear" w:color="auto" w:fill="EAF1F8"/>
            <w:vAlign w:val="center"/>
          </w:tcPr>
          <w:p w14:paraId="7CD694A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Breach weir coefficient</w:t>
            </w:r>
          </w:p>
        </w:tc>
        <w:tc>
          <w:tcPr>
            <w:tcW w:w="4212" w:type="dxa"/>
            <w:shd w:val="clear" w:color="auto" w:fill="EAF1F8"/>
            <w:vAlign w:val="center"/>
          </w:tcPr>
          <w:p w14:paraId="4F128BF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1.44</w:t>
            </w:r>
          </w:p>
        </w:tc>
      </w:tr>
      <w:tr w:rsidR="00EA287C" w14:paraId="6F22560E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936" w:type="dxa"/>
            <w:vAlign w:val="center"/>
          </w:tcPr>
          <w:p w14:paraId="57C4693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SN1</w:t>
            </w:r>
          </w:p>
        </w:tc>
        <w:tc>
          <w:tcPr>
            <w:tcW w:w="1716" w:type="dxa"/>
            <w:vAlign w:val="center"/>
          </w:tcPr>
          <w:p w14:paraId="2504C47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S2-D</w:t>
            </w:r>
          </w:p>
        </w:tc>
        <w:tc>
          <w:tcPr>
            <w:tcW w:w="2496" w:type="dxa"/>
            <w:vAlign w:val="center"/>
          </w:tcPr>
          <w:p w14:paraId="42F2A5A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Manning table</w:t>
            </w:r>
          </w:p>
        </w:tc>
        <w:tc>
          <w:tcPr>
            <w:tcW w:w="4212" w:type="dxa"/>
            <w:vAlign w:val="center"/>
          </w:tcPr>
          <w:p w14:paraId="71CA0B5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 low column</w:t>
            </w:r>
          </w:p>
        </w:tc>
      </w:tr>
      <w:tr w:rsidR="00EA287C" w14:paraId="6E7353DD" w14:textId="77777777" w:rsidTr="00EA287C">
        <w:trPr>
          <w:cantSplit/>
        </w:trPr>
        <w:tc>
          <w:tcPr>
            <w:tcW w:w="936" w:type="dxa"/>
            <w:shd w:val="clear" w:color="auto" w:fill="EAF1F8"/>
            <w:vAlign w:val="center"/>
          </w:tcPr>
          <w:p w14:paraId="134C59B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SN2</w:t>
            </w:r>
          </w:p>
        </w:tc>
        <w:tc>
          <w:tcPr>
            <w:tcW w:w="1716" w:type="dxa"/>
            <w:shd w:val="clear" w:color="auto" w:fill="EAF1F8"/>
            <w:vAlign w:val="center"/>
          </w:tcPr>
          <w:p w14:paraId="73197F7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S2-D</w:t>
            </w:r>
          </w:p>
        </w:tc>
        <w:tc>
          <w:tcPr>
            <w:tcW w:w="2496" w:type="dxa"/>
            <w:shd w:val="clear" w:color="auto" w:fill="EAF1F8"/>
            <w:vAlign w:val="center"/>
          </w:tcPr>
          <w:p w14:paraId="343CD45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Manning table</w:t>
            </w:r>
          </w:p>
        </w:tc>
        <w:tc>
          <w:tcPr>
            <w:tcW w:w="4212" w:type="dxa"/>
            <w:shd w:val="clear" w:color="auto" w:fill="EAF1F8"/>
            <w:vAlign w:val="center"/>
          </w:tcPr>
          <w:p w14:paraId="1CAB309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 high column</w:t>
            </w:r>
          </w:p>
        </w:tc>
      </w:tr>
      <w:tr w:rsidR="00EA287C" w14:paraId="2D332955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936" w:type="dxa"/>
            <w:vAlign w:val="center"/>
          </w:tcPr>
          <w:p w14:paraId="596524A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SM1</w:t>
            </w:r>
          </w:p>
        </w:tc>
        <w:tc>
          <w:tcPr>
            <w:tcW w:w="1716" w:type="dxa"/>
            <w:vAlign w:val="center"/>
          </w:tcPr>
          <w:p w14:paraId="183C96C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</w:t>
            </w:r>
          </w:p>
        </w:tc>
        <w:tc>
          <w:tcPr>
            <w:tcW w:w="2496" w:type="dxa"/>
            <w:vAlign w:val="center"/>
          </w:tcPr>
          <w:p w14:paraId="677218C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Mesh</w:t>
            </w:r>
          </w:p>
        </w:tc>
        <w:tc>
          <w:tcPr>
            <w:tcW w:w="4212" w:type="dxa"/>
            <w:vAlign w:val="center"/>
          </w:tcPr>
          <w:p w14:paraId="1F2D701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Half the cell size at the dam and in the town</w:t>
            </w:r>
          </w:p>
        </w:tc>
      </w:tr>
      <w:tr w:rsidR="00EA287C" w14:paraId="233F8848" w14:textId="77777777" w:rsidTr="00EA287C">
        <w:trPr>
          <w:cantSplit/>
        </w:trPr>
        <w:tc>
          <w:tcPr>
            <w:tcW w:w="936" w:type="dxa"/>
            <w:shd w:val="clear" w:color="auto" w:fill="EAF1F8"/>
            <w:vAlign w:val="center"/>
          </w:tcPr>
          <w:p w14:paraId="1EC5741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SS1</w:t>
            </w:r>
          </w:p>
        </w:tc>
        <w:tc>
          <w:tcPr>
            <w:tcW w:w="1716" w:type="dxa"/>
            <w:shd w:val="clear" w:color="auto" w:fill="EAF1F8"/>
            <w:vAlign w:val="center"/>
          </w:tcPr>
          <w:p w14:paraId="1802E0B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S2-D</w:t>
            </w:r>
          </w:p>
        </w:tc>
        <w:tc>
          <w:tcPr>
            <w:tcW w:w="2496" w:type="dxa"/>
            <w:shd w:val="clear" w:color="auto" w:fill="EAF1F8"/>
            <w:vAlign w:val="center"/>
          </w:tcPr>
          <w:p w14:paraId="4173577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Sea stage</w:t>
            </w:r>
          </w:p>
        </w:tc>
        <w:tc>
          <w:tcPr>
            <w:tcW w:w="4212" w:type="dxa"/>
            <w:shd w:val="clear" w:color="auto" w:fill="EAF1F8"/>
            <w:vAlign w:val="center"/>
          </w:tcPr>
          <w:p w14:paraId="00F0718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Mean sea level 0.0</w:t>
            </w:r>
          </w:p>
        </w:tc>
      </w:tr>
      <w:tr w:rsidR="00EA287C" w14:paraId="30C090D7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936" w:type="dxa"/>
            <w:vAlign w:val="center"/>
          </w:tcPr>
          <w:p w14:paraId="575BF5E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SP1</w:t>
            </w:r>
          </w:p>
        </w:tc>
        <w:tc>
          <w:tcPr>
            <w:tcW w:w="1716" w:type="dxa"/>
            <w:vAlign w:val="center"/>
          </w:tcPr>
          <w:p w14:paraId="7DF518F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</w:t>
            </w:r>
          </w:p>
        </w:tc>
        <w:tc>
          <w:tcPr>
            <w:tcW w:w="2496" w:type="dxa"/>
            <w:vAlign w:val="center"/>
          </w:tcPr>
          <w:p w14:paraId="3ECB718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initial WSE</w:t>
            </w:r>
          </w:p>
        </w:tc>
        <w:tc>
          <w:tcPr>
            <w:tcW w:w="4212" w:type="dxa"/>
            <w:vAlign w:val="center"/>
          </w:tcPr>
          <w:p w14:paraId="1DCF321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46 m</w:t>
            </w:r>
          </w:p>
        </w:tc>
      </w:tr>
      <w:tr w:rsidR="00EA287C" w14:paraId="6C8118AD" w14:textId="77777777" w:rsidTr="00EA287C">
        <w:trPr>
          <w:cantSplit/>
        </w:trPr>
        <w:tc>
          <w:tcPr>
            <w:tcW w:w="936" w:type="dxa"/>
            <w:shd w:val="clear" w:color="auto" w:fill="EAF1F8"/>
            <w:vAlign w:val="center"/>
          </w:tcPr>
          <w:p w14:paraId="668159B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SF1</w:t>
            </w:r>
          </w:p>
        </w:tc>
        <w:tc>
          <w:tcPr>
            <w:tcW w:w="1716" w:type="dxa"/>
            <w:shd w:val="clear" w:color="auto" w:fill="EAF1F8"/>
            <w:vAlign w:val="center"/>
          </w:tcPr>
          <w:p w14:paraId="0B5B20D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S2-D</w:t>
            </w:r>
          </w:p>
        </w:tc>
        <w:tc>
          <w:tcPr>
            <w:tcW w:w="2496" w:type="dxa"/>
            <w:shd w:val="clear" w:color="auto" w:fill="EAF1F8"/>
            <w:vAlign w:val="center"/>
          </w:tcPr>
          <w:p w14:paraId="42069DE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Trigger</w:t>
            </w:r>
          </w:p>
        </w:tc>
        <w:tc>
          <w:tcPr>
            <w:tcW w:w="4212" w:type="dxa"/>
            <w:shd w:val="clear" w:color="auto" w:fill="EAF1F8"/>
            <w:vAlign w:val="center"/>
          </w:tcPr>
          <w:p w14:paraId="12E4BF0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Set time = time of max pool in S3-D + 2 h</w:t>
            </w:r>
          </w:p>
        </w:tc>
      </w:tr>
      <w:tr w:rsidR="00EA287C" w14:paraId="31E6FB8C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936" w:type="dxa"/>
            <w:vAlign w:val="center"/>
          </w:tcPr>
          <w:p w14:paraId="2F9C9A5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SI1</w:t>
            </w:r>
          </w:p>
        </w:tc>
        <w:tc>
          <w:tcPr>
            <w:tcW w:w="1716" w:type="dxa"/>
            <w:vAlign w:val="center"/>
          </w:tcPr>
          <w:p w14:paraId="25D9A7E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S2-D</w:t>
            </w:r>
          </w:p>
        </w:tc>
        <w:tc>
          <w:tcPr>
            <w:tcW w:w="2496" w:type="dxa"/>
            <w:vAlign w:val="center"/>
          </w:tcPr>
          <w:p w14:paraId="2A0A96B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Inflow</w:t>
            </w:r>
          </w:p>
        </w:tc>
        <w:tc>
          <w:tcPr>
            <w:tcW w:w="4212" w:type="dxa"/>
            <w:vAlign w:val="center"/>
          </w:tcPr>
          <w:p w14:paraId="7344CFD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10,000-year hydrograph</w:t>
            </w:r>
          </w:p>
        </w:tc>
      </w:tr>
      <w:tr w:rsidR="00EA287C" w14:paraId="2E254BE9" w14:textId="77777777" w:rsidTr="00EA287C">
        <w:trPr>
          <w:cantSplit/>
        </w:trPr>
        <w:tc>
          <w:tcPr>
            <w:tcW w:w="936" w:type="dxa"/>
            <w:shd w:val="clear" w:color="auto" w:fill="EAF1F8"/>
            <w:vAlign w:val="center"/>
          </w:tcPr>
          <w:p w14:paraId="054CEE6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SR1</w:t>
            </w:r>
          </w:p>
        </w:tc>
        <w:tc>
          <w:tcPr>
            <w:tcW w:w="1716" w:type="dxa"/>
            <w:shd w:val="clear" w:color="auto" w:fill="EAF1F8"/>
            <w:vAlign w:val="center"/>
          </w:tcPr>
          <w:p w14:paraId="7363606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</w:t>
            </w:r>
          </w:p>
        </w:tc>
        <w:tc>
          <w:tcPr>
            <w:tcW w:w="2496" w:type="dxa"/>
            <w:shd w:val="clear" w:color="auto" w:fill="EAF1F8"/>
            <w:vAlign w:val="center"/>
          </w:tcPr>
          <w:p w14:paraId="4677227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</w:t>
            </w:r>
          </w:p>
        </w:tc>
        <w:tc>
          <w:tcPr>
            <w:tcW w:w="4212" w:type="dxa"/>
            <w:shd w:val="clear" w:color="auto" w:fill="EAF1F8"/>
            <w:vAlign w:val="center"/>
          </w:tcPr>
          <w:p w14:paraId="63722C9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Storage area with the elevation-volume curve instead of the 2D area</w:t>
            </w:r>
          </w:p>
        </w:tc>
      </w:tr>
      <w:tr w:rsidR="00EA287C" w14:paraId="7C1A5436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936" w:type="dxa"/>
            <w:vAlign w:val="center"/>
          </w:tcPr>
          <w:p w14:paraId="67DE062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SPW1</w:t>
            </w:r>
          </w:p>
        </w:tc>
        <w:tc>
          <w:tcPr>
            <w:tcW w:w="1716" w:type="dxa"/>
            <w:vAlign w:val="center"/>
          </w:tcPr>
          <w:p w14:paraId="4B9FF91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S3-D</w:t>
            </w:r>
          </w:p>
        </w:tc>
        <w:tc>
          <w:tcPr>
            <w:tcW w:w="2496" w:type="dxa"/>
            <w:vAlign w:val="center"/>
          </w:tcPr>
          <w:p w14:paraId="5322B94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Weir profile</w:t>
            </w:r>
          </w:p>
        </w:tc>
        <w:tc>
          <w:tcPr>
            <w:tcW w:w="4212" w:type="dxa"/>
            <w:vAlign w:val="center"/>
          </w:tcPr>
          <w:p w14:paraId="762B745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Non-overflow blocks at 96.7 m (parapet credited)</w:t>
            </w:r>
          </w:p>
        </w:tc>
      </w:tr>
    </w:tbl>
    <w:p w14:paraId="191DA783" w14:textId="77777777" w:rsidR="00EA287C" w:rsidRDefault="00EA287C">
      <w:pPr>
        <w:pStyle w:val="BodyText"/>
        <w:spacing w:after="0"/>
      </w:pPr>
    </w:p>
    <w:p w14:paraId="21B004DD" w14:textId="77777777" w:rsidR="00EA287C" w:rsidRDefault="00D07BBB">
      <w:pPr>
        <w:pStyle w:val="Heading2"/>
      </w:pPr>
      <w:r>
        <w:t>Computation, outputs and checks</w:t>
      </w:r>
    </w:p>
    <w:p w14:paraId="78B75591" w14:textId="77D70FCE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9" w:name="_Ref_tbl_comp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10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9"/>
      <w:r>
        <w:rPr>
          <w:b w:val="0"/>
          <w:bCs w:val="0"/>
          <w:i/>
          <w:iCs/>
          <w:color w:val="404040"/>
          <w:sz w:val="18"/>
          <w:szCs w:val="18"/>
        </w:rPr>
        <w:t xml:space="preserve"> - Computation and output settings.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2652"/>
        <w:gridCol w:w="2808"/>
        <w:gridCol w:w="3900"/>
      </w:tblGrid>
      <w:tr w:rsidR="00EA287C" w14:paraId="31BDA4A6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52" w:type="dxa"/>
            <w:shd w:val="clear" w:color="auto" w:fill="1F5C99"/>
            <w:vAlign w:val="center"/>
          </w:tcPr>
          <w:p w14:paraId="2C5AA03A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Where</w:t>
            </w:r>
          </w:p>
        </w:tc>
        <w:tc>
          <w:tcPr>
            <w:tcW w:w="2808" w:type="dxa"/>
            <w:shd w:val="clear" w:color="auto" w:fill="1F5C99"/>
            <w:vAlign w:val="center"/>
          </w:tcPr>
          <w:p w14:paraId="2BC190FC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Setting</w:t>
            </w:r>
          </w:p>
        </w:tc>
        <w:tc>
          <w:tcPr>
            <w:tcW w:w="3900" w:type="dxa"/>
            <w:shd w:val="clear" w:color="auto" w:fill="1F5C99"/>
            <w:vAlign w:val="center"/>
          </w:tcPr>
          <w:p w14:paraId="3BE3EB10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Value</w:t>
            </w:r>
          </w:p>
        </w:tc>
      </w:tr>
      <w:tr w:rsidR="00EA287C" w14:paraId="699B538E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536233F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Unsteady Flow &gt; Boundary Conditions</w:t>
            </w:r>
          </w:p>
        </w:tc>
        <w:tc>
          <w:tcPr>
            <w:tcW w:w="2808" w:type="dxa"/>
            <w:vAlign w:val="center"/>
          </w:tcPr>
          <w:p w14:paraId="7971803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BC line</w:t>
            </w:r>
          </w:p>
        </w:tc>
        <w:tc>
          <w:tcPr>
            <w:tcW w:w="3900" w:type="dxa"/>
            <w:vAlign w:val="center"/>
          </w:tcPr>
          <w:p w14:paraId="1251DD1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Flow hydrograph: PMF (S2, S3), 10,000-yr (SI1), none (S1)</w:t>
            </w:r>
          </w:p>
        </w:tc>
      </w:tr>
      <w:tr w:rsidR="00EA287C" w14:paraId="323F4347" w14:textId="77777777" w:rsidTr="00EA287C">
        <w:trPr>
          <w:cantSplit/>
        </w:trPr>
        <w:tc>
          <w:tcPr>
            <w:tcW w:w="2652" w:type="dxa"/>
            <w:shd w:val="clear" w:color="auto" w:fill="EAF1F8"/>
            <w:vAlign w:val="center"/>
          </w:tcPr>
          <w:p w14:paraId="06E16221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shd w:val="clear" w:color="auto" w:fill="EAF1F8"/>
            <w:vAlign w:val="center"/>
          </w:tcPr>
          <w:p w14:paraId="0F7E42E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Tributary BC lines J10, J11, J12</w:t>
            </w:r>
          </w:p>
        </w:tc>
        <w:tc>
          <w:tcPr>
            <w:tcW w:w="3900" w:type="dxa"/>
            <w:shd w:val="clear" w:color="auto" w:fill="EAF1F8"/>
            <w:vAlign w:val="center"/>
          </w:tcPr>
          <w:p w14:paraId="79D9C3F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Flow hydrographs from HEC-HMS (PMF local runoff); none in S1</w:t>
            </w:r>
          </w:p>
        </w:tc>
      </w:tr>
      <w:tr w:rsidR="00EA287C" w14:paraId="3091C22D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4004DA54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vAlign w:val="center"/>
          </w:tcPr>
          <w:p w14:paraId="153892B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Sea BC line</w:t>
            </w:r>
          </w:p>
        </w:tc>
        <w:tc>
          <w:tcPr>
            <w:tcW w:w="3900" w:type="dxa"/>
            <w:vAlign w:val="center"/>
          </w:tcPr>
          <w:p w14:paraId="366089C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Stage hydrograph, constant HAT (SS1: 0.0)</w:t>
            </w:r>
          </w:p>
        </w:tc>
      </w:tr>
      <w:tr w:rsidR="00EA287C" w14:paraId="239AF2DA" w14:textId="77777777" w:rsidTr="00EA287C">
        <w:trPr>
          <w:cantSplit/>
        </w:trPr>
        <w:tc>
          <w:tcPr>
            <w:tcW w:w="2652" w:type="dxa"/>
            <w:shd w:val="clear" w:color="auto" w:fill="EAF1F8"/>
            <w:vAlign w:val="center"/>
          </w:tcPr>
          <w:p w14:paraId="62D304FF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shd w:val="clear" w:color="auto" w:fill="EAF1F8"/>
            <w:vAlign w:val="center"/>
          </w:tcPr>
          <w:p w14:paraId="5473A3D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Open land edges</w:t>
            </w:r>
          </w:p>
        </w:tc>
        <w:tc>
          <w:tcPr>
            <w:tcW w:w="3900" w:type="dxa"/>
            <w:shd w:val="clear" w:color="auto" w:fill="EAF1F8"/>
            <w:vAlign w:val="center"/>
          </w:tcPr>
          <w:p w14:paraId="736277C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Normal depth, friction slope from the terrain at the edge</w:t>
            </w:r>
          </w:p>
        </w:tc>
      </w:tr>
      <w:tr w:rsidR="00EA287C" w14:paraId="451698E1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0A6366F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Unsteady Flow &gt; Initial Conditions</w:t>
            </w:r>
          </w:p>
        </w:tc>
        <w:tc>
          <w:tcPr>
            <w:tcW w:w="2808" w:type="dxa"/>
            <w:vAlign w:val="center"/>
          </w:tcPr>
          <w:p w14:paraId="22710BE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2D area</w:t>
            </w:r>
          </w:p>
        </w:tc>
        <w:tc>
          <w:tcPr>
            <w:tcW w:w="3900" w:type="dxa"/>
            <w:vAlign w:val="center"/>
          </w:tcPr>
          <w:p w14:paraId="65E2B3B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Initial WSE 84.5 m (SP1: 46 m); downstream area dry</w:t>
            </w:r>
          </w:p>
        </w:tc>
      </w:tr>
      <w:tr w:rsidR="00EA287C" w14:paraId="2E3F1C73" w14:textId="77777777" w:rsidTr="00EA287C">
        <w:trPr>
          <w:cantSplit/>
        </w:trPr>
        <w:tc>
          <w:tcPr>
            <w:tcW w:w="2652" w:type="dxa"/>
            <w:shd w:val="clear" w:color="auto" w:fill="EAF1F8"/>
            <w:vAlign w:val="center"/>
          </w:tcPr>
          <w:p w14:paraId="0EF3B83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Plan &gt; Computation Options &gt; 2D</w:t>
            </w:r>
          </w:p>
        </w:tc>
        <w:tc>
          <w:tcPr>
            <w:tcW w:w="2808" w:type="dxa"/>
            <w:shd w:val="clear" w:color="auto" w:fill="EAF1F8"/>
            <w:vAlign w:val="center"/>
          </w:tcPr>
          <w:p w14:paraId="36EE227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Equation set</w:t>
            </w:r>
          </w:p>
        </w:tc>
        <w:tc>
          <w:tcPr>
            <w:tcW w:w="3900" w:type="dxa"/>
            <w:shd w:val="clear" w:color="auto" w:fill="EAF1F8"/>
            <w:vAlign w:val="center"/>
          </w:tcPr>
          <w:p w14:paraId="68AC1F7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Shallow Water Equations, Eulerian-Eulerian (SWE-EM)</w:t>
            </w:r>
          </w:p>
        </w:tc>
      </w:tr>
      <w:tr w:rsidR="00EA287C" w14:paraId="46EFAC63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46333EEB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vAlign w:val="center"/>
          </w:tcPr>
          <w:p w14:paraId="3701A0B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Theta (implicit weighting)</w:t>
            </w:r>
          </w:p>
        </w:tc>
        <w:tc>
          <w:tcPr>
            <w:tcW w:w="3900" w:type="dxa"/>
            <w:vAlign w:val="center"/>
          </w:tcPr>
          <w:p w14:paraId="547FD3D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</w:tr>
      <w:tr w:rsidR="00EA287C" w14:paraId="7C35BFE0" w14:textId="77777777" w:rsidTr="00EA287C">
        <w:trPr>
          <w:cantSplit/>
        </w:trPr>
        <w:tc>
          <w:tcPr>
            <w:tcW w:w="2652" w:type="dxa"/>
            <w:shd w:val="clear" w:color="auto" w:fill="EAF1F8"/>
            <w:vAlign w:val="center"/>
          </w:tcPr>
          <w:p w14:paraId="73B52967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shd w:val="clear" w:color="auto" w:fill="EAF1F8"/>
            <w:vAlign w:val="center"/>
          </w:tcPr>
          <w:p w14:paraId="080253A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surface tolerance / volume tolerance</w:t>
            </w:r>
          </w:p>
        </w:tc>
        <w:tc>
          <w:tcPr>
            <w:tcW w:w="3900" w:type="dxa"/>
            <w:shd w:val="clear" w:color="auto" w:fill="EAF1F8"/>
            <w:vAlign w:val="center"/>
          </w:tcPr>
          <w:p w14:paraId="5C4FCB4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0.003 m / 0.003 m</w:t>
            </w:r>
          </w:p>
        </w:tc>
      </w:tr>
      <w:tr w:rsidR="00EA287C" w14:paraId="426EA978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350EDBDA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vAlign w:val="center"/>
          </w:tcPr>
          <w:p w14:paraId="16150E3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Maximum iterations</w:t>
            </w:r>
          </w:p>
        </w:tc>
        <w:tc>
          <w:tcPr>
            <w:tcW w:w="3900" w:type="dxa"/>
            <w:vAlign w:val="center"/>
          </w:tcPr>
          <w:p w14:paraId="40CE390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</w:t>
            </w:r>
          </w:p>
        </w:tc>
      </w:tr>
      <w:tr w:rsidR="00EA287C" w14:paraId="0883C115" w14:textId="77777777" w:rsidTr="00EA287C">
        <w:trPr>
          <w:cantSplit/>
        </w:trPr>
        <w:tc>
          <w:tcPr>
            <w:tcW w:w="2652" w:type="dxa"/>
            <w:shd w:val="clear" w:color="auto" w:fill="EAF1F8"/>
            <w:vAlign w:val="center"/>
          </w:tcPr>
          <w:p w14:paraId="2A6837F6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shd w:val="clear" w:color="auto" w:fill="EAF1F8"/>
            <w:vAlign w:val="center"/>
          </w:tcPr>
          <w:p w14:paraId="7B37AA4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Turbulence</w:t>
            </w:r>
          </w:p>
        </w:tc>
        <w:tc>
          <w:tcPr>
            <w:tcW w:w="3900" w:type="dxa"/>
            <w:shd w:val="clear" w:color="auto" w:fill="EAF1F8"/>
            <w:vAlign w:val="center"/>
          </w:tcPr>
          <w:p w14:paraId="218BBAA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Conservative, default coefficients</w:t>
            </w:r>
          </w:p>
        </w:tc>
      </w:tr>
      <w:tr w:rsidR="00EA287C" w14:paraId="4FFFEF0C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4192E92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Plan &gt; Advanced Time Step</w:t>
            </w:r>
          </w:p>
        </w:tc>
        <w:tc>
          <w:tcPr>
            <w:tcW w:w="2808" w:type="dxa"/>
            <w:vAlign w:val="center"/>
          </w:tcPr>
          <w:p w14:paraId="3C06F1D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Time step</w:t>
            </w:r>
          </w:p>
        </w:tc>
        <w:tc>
          <w:tcPr>
            <w:tcW w:w="3900" w:type="dxa"/>
            <w:vAlign w:val="center"/>
          </w:tcPr>
          <w:p w14:paraId="717927F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Adaptive on Courant: max 1.0, halve above; min 0.5, double below; initial 1 s</w:t>
            </w:r>
          </w:p>
        </w:tc>
      </w:tr>
      <w:tr w:rsidR="00EA287C" w14:paraId="3F252720" w14:textId="77777777" w:rsidTr="00EA287C">
        <w:trPr>
          <w:cantSplit/>
        </w:trPr>
        <w:tc>
          <w:tcPr>
            <w:tcW w:w="2652" w:type="dxa"/>
            <w:shd w:val="clear" w:color="auto" w:fill="EAF1F8"/>
            <w:vAlign w:val="center"/>
          </w:tcPr>
          <w:p w14:paraId="28828CF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Plan &gt; Simulation window</w:t>
            </w:r>
          </w:p>
        </w:tc>
        <w:tc>
          <w:tcPr>
            <w:tcW w:w="2808" w:type="dxa"/>
            <w:shd w:val="clear" w:color="auto" w:fill="EAF1F8"/>
            <w:vAlign w:val="center"/>
          </w:tcPr>
          <w:p w14:paraId="3367490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</w:t>
            </w:r>
          </w:p>
        </w:tc>
        <w:tc>
          <w:tcPr>
            <w:tcW w:w="3900" w:type="dxa"/>
            <w:shd w:val="clear" w:color="auto" w:fill="EAF1F8"/>
            <w:vAlign w:val="center"/>
          </w:tcPr>
          <w:p w14:paraId="1C6A900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 to 14 h (breach at 2 h)</w:t>
            </w:r>
          </w:p>
        </w:tc>
      </w:tr>
      <w:tr w:rsidR="00EA287C" w14:paraId="1CB52F4B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0F5ADFC1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vAlign w:val="center"/>
          </w:tcPr>
          <w:p w14:paraId="2C469C8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S2, S3</w:t>
            </w:r>
          </w:p>
        </w:tc>
        <w:tc>
          <w:tcPr>
            <w:tcW w:w="3900" w:type="dxa"/>
            <w:vAlign w:val="center"/>
          </w:tcPr>
          <w:p w14:paraId="2BEF7701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 to 60 h</w:t>
            </w:r>
          </w:p>
        </w:tc>
      </w:tr>
      <w:tr w:rsidR="00EA287C" w14:paraId="3DBB8C39" w14:textId="77777777" w:rsidTr="00EA287C">
        <w:trPr>
          <w:cantSplit/>
        </w:trPr>
        <w:tc>
          <w:tcPr>
            <w:tcW w:w="2652" w:type="dxa"/>
            <w:shd w:val="clear" w:color="auto" w:fill="EAF1F8"/>
            <w:vAlign w:val="center"/>
          </w:tcPr>
          <w:p w14:paraId="6DE4001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Plan &gt; Output</w:t>
            </w:r>
          </w:p>
        </w:tc>
        <w:tc>
          <w:tcPr>
            <w:tcW w:w="2808" w:type="dxa"/>
            <w:shd w:val="clear" w:color="auto" w:fill="EAF1F8"/>
            <w:vAlign w:val="center"/>
          </w:tcPr>
          <w:p w14:paraId="5EE5A81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Hydrograph output interval</w:t>
            </w:r>
          </w:p>
        </w:tc>
        <w:tc>
          <w:tcPr>
            <w:tcW w:w="3900" w:type="dxa"/>
            <w:shd w:val="clear" w:color="auto" w:fill="EAF1F8"/>
            <w:vAlign w:val="center"/>
          </w:tcPr>
          <w:p w14:paraId="2B6E338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 s</w:t>
            </w:r>
          </w:p>
        </w:tc>
      </w:tr>
      <w:tr w:rsidR="00EA287C" w14:paraId="3626AC17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5EFF39CD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vAlign w:val="center"/>
          </w:tcPr>
          <w:p w14:paraId="0059582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Mapping output interval</w:t>
            </w:r>
          </w:p>
        </w:tc>
        <w:tc>
          <w:tcPr>
            <w:tcW w:w="3900" w:type="dxa"/>
            <w:vAlign w:val="center"/>
          </w:tcPr>
          <w:p w14:paraId="7E985CA2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min for 2 h after the breach, then 5 min</w:t>
            </w:r>
          </w:p>
        </w:tc>
      </w:tr>
      <w:tr w:rsidR="00EA287C" w14:paraId="318508BE" w14:textId="77777777" w:rsidTr="00EA287C">
        <w:trPr>
          <w:cantSplit/>
        </w:trPr>
        <w:tc>
          <w:tcPr>
            <w:tcW w:w="2652" w:type="dxa"/>
            <w:shd w:val="clear" w:color="auto" w:fill="EAF1F8"/>
            <w:vAlign w:val="center"/>
          </w:tcPr>
          <w:p w14:paraId="04A4AC2D" w14:textId="77777777" w:rsidR="00EA287C" w:rsidRDefault="00EA287C">
            <w:pPr>
              <w:spacing w:before="20" w:after="20"/>
              <w:jc w:val="left"/>
              <w:rPr>
                <w:sz w:val="14"/>
                <w:szCs w:val="14"/>
              </w:rPr>
            </w:pPr>
          </w:p>
        </w:tc>
        <w:tc>
          <w:tcPr>
            <w:tcW w:w="2808" w:type="dxa"/>
            <w:shd w:val="clear" w:color="auto" w:fill="EAF1F8"/>
            <w:vAlign w:val="center"/>
          </w:tcPr>
          <w:p w14:paraId="3C6DE83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Detailed output; restart file</w:t>
            </w:r>
          </w:p>
        </w:tc>
        <w:tc>
          <w:tcPr>
            <w:tcW w:w="3900" w:type="dxa"/>
            <w:shd w:val="clear" w:color="auto" w:fill="EAF1F8"/>
            <w:vAlign w:val="center"/>
          </w:tcPr>
          <w:p w14:paraId="5F71F30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On; write restart at 2 h in S1-D and reuse for S1 sensitivity runs</w:t>
            </w:r>
          </w:p>
        </w:tc>
      </w:tr>
      <w:tr w:rsidR="00EA287C" w14:paraId="07556645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2652" w:type="dxa"/>
            <w:vAlign w:val="center"/>
          </w:tcPr>
          <w:p w14:paraId="57AD398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RAS Mapper &gt; Results</w:t>
            </w:r>
          </w:p>
        </w:tc>
        <w:tc>
          <w:tcPr>
            <w:tcW w:w="2808" w:type="dxa"/>
            <w:vAlign w:val="center"/>
          </w:tcPr>
          <w:p w14:paraId="2B84444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Export</w:t>
            </w:r>
          </w:p>
        </w:tc>
        <w:tc>
          <w:tcPr>
            <w:tcW w:w="3900" w:type="dxa"/>
            <w:vAlign w:val="center"/>
          </w:tcPr>
          <w:p w14:paraId="0C3C7B5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Max depth, max velocity, max D×V, arrival time (0.3 m), duration (&gt; 0.3 m), hazard AIDR; GeoTIFF 2 m, EPSG:32640</w:t>
            </w:r>
          </w:p>
        </w:tc>
      </w:tr>
    </w:tbl>
    <w:p w14:paraId="7241237B" w14:textId="77777777" w:rsidR="00EA287C" w:rsidRDefault="00EA287C">
      <w:pPr>
        <w:pStyle w:val="BodyText"/>
        <w:spacing w:after="0"/>
      </w:pPr>
    </w:p>
    <w:p w14:paraId="47FB0B49" w14:textId="7A07CDBC" w:rsidR="00EA287C" w:rsidRDefault="00D07BBB">
      <w:pPr>
        <w:pStyle w:val="Caption"/>
        <w:keepNext/>
        <w:spacing w:before="0"/>
        <w:rPr>
          <w:b w:val="0"/>
          <w:bCs w:val="0"/>
          <w:i/>
          <w:iCs/>
          <w:color w:val="404040"/>
          <w:sz w:val="18"/>
          <w:szCs w:val="18"/>
        </w:rPr>
      </w:pPr>
      <w:r>
        <w:rPr>
          <w:b w:val="0"/>
          <w:bCs w:val="0"/>
          <w:i/>
          <w:iCs/>
          <w:color w:val="404040"/>
          <w:sz w:val="18"/>
          <w:szCs w:val="18"/>
        </w:rPr>
        <w:t xml:space="preserve">Table </w:t>
      </w:r>
      <w:bookmarkStart w:id="10" w:name="_Ref_tbl_chk"/>
      <w:r>
        <w:rPr>
          <w:b w:val="0"/>
          <w:bCs w:val="0"/>
          <w:i/>
          <w:iCs/>
          <w:color w:val="404040"/>
          <w:sz w:val="18"/>
          <w:szCs w:val="18"/>
        </w:rPr>
        <w:fldChar w:fldCharType="begin"/>
      </w:r>
      <w:r>
        <w:rPr>
          <w:b w:val="0"/>
          <w:bCs w:val="0"/>
          <w:i/>
          <w:iCs/>
          <w:color w:val="404040"/>
          <w:sz w:val="18"/>
          <w:szCs w:val="18"/>
        </w:rPr>
        <w:instrText xml:space="preserve"> SEQ Table \* ARABIC </w:instrTex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separate"/>
      </w:r>
      <w:r>
        <w:rPr>
          <w:b w:val="0"/>
          <w:bCs w:val="0"/>
          <w:i/>
          <w:iCs/>
          <w:noProof/>
          <w:color w:val="404040"/>
          <w:sz w:val="18"/>
          <w:szCs w:val="18"/>
        </w:rPr>
        <w:t>11</w:t>
      </w:r>
      <w:r>
        <w:rPr>
          <w:b w:val="0"/>
          <w:bCs w:val="0"/>
          <w:i/>
          <w:iCs/>
          <w:color w:val="404040"/>
          <w:sz w:val="18"/>
          <w:szCs w:val="18"/>
        </w:rPr>
        <w:fldChar w:fldCharType="end"/>
      </w:r>
      <w:bookmarkEnd w:id="10"/>
      <w:r>
        <w:rPr>
          <w:b w:val="0"/>
          <w:bCs w:val="0"/>
          <w:i/>
          <w:iCs/>
          <w:color w:val="404040"/>
          <w:sz w:val="18"/>
          <w:szCs w:val="18"/>
        </w:rPr>
        <w:t xml:space="preserve"> - Checks.</w:t>
      </w:r>
    </w:p>
    <w:tbl>
      <w:tblPr>
        <w:tblStyle w:val="GridTable4-Accent1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20" w:firstRow="1" w:lastRow="0" w:firstColumn="0" w:lastColumn="0" w:noHBand="0" w:noVBand="1"/>
      </w:tblPr>
      <w:tblGrid>
        <w:gridCol w:w="1872"/>
        <w:gridCol w:w="5616"/>
        <w:gridCol w:w="1872"/>
      </w:tblGrid>
      <w:tr w:rsidR="00EA287C" w14:paraId="3571EA08" w14:textId="77777777" w:rsidTr="00EA2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72" w:type="dxa"/>
            <w:shd w:val="clear" w:color="auto" w:fill="1F5C99"/>
            <w:vAlign w:val="center"/>
          </w:tcPr>
          <w:p w14:paraId="04ECD50D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Check</w:t>
            </w:r>
          </w:p>
        </w:tc>
        <w:tc>
          <w:tcPr>
            <w:tcW w:w="5616" w:type="dxa"/>
            <w:shd w:val="clear" w:color="auto" w:fill="1F5C99"/>
            <w:vAlign w:val="center"/>
          </w:tcPr>
          <w:p w14:paraId="0CB60BEC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Pass if</w:t>
            </w:r>
          </w:p>
        </w:tc>
        <w:tc>
          <w:tcPr>
            <w:tcW w:w="1872" w:type="dxa"/>
            <w:shd w:val="clear" w:color="auto" w:fill="1F5C99"/>
            <w:vAlign w:val="center"/>
          </w:tcPr>
          <w:p w14:paraId="3EF4190D" w14:textId="77777777" w:rsidR="00EA287C" w:rsidRDefault="00D07BBB">
            <w:pPr>
              <w:spacing w:before="20" w:after="20"/>
              <w:jc w:val="center"/>
              <w:rPr>
                <w:b w:val="0"/>
                <w:color w:val="FFFFFF"/>
                <w:sz w:val="14"/>
                <w:szCs w:val="14"/>
              </w:rPr>
            </w:pPr>
            <w:r>
              <w:rPr>
                <w:color w:val="FFFFFF"/>
                <w:sz w:val="14"/>
                <w:szCs w:val="14"/>
              </w:rPr>
              <w:t>Run</w:t>
            </w:r>
          </w:p>
        </w:tc>
      </w:tr>
      <w:tr w:rsidR="00EA287C" w14:paraId="7B1335B2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2" w:type="dxa"/>
            <w:vAlign w:val="center"/>
          </w:tcPr>
          <w:p w14:paraId="6E2BF45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Reservoir volume</w:t>
            </w:r>
          </w:p>
        </w:tc>
        <w:tc>
          <w:tcPr>
            <w:tcW w:w="5616" w:type="dxa"/>
            <w:vAlign w:val="center"/>
          </w:tcPr>
          <w:p w14:paraId="274AB49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2D area volume at 84.5 m within 2 % of the elevation-volume curve</w:t>
            </w:r>
          </w:p>
        </w:tc>
        <w:tc>
          <w:tcPr>
            <w:tcW w:w="1872" w:type="dxa"/>
            <w:vAlign w:val="center"/>
          </w:tcPr>
          <w:p w14:paraId="77FE8A7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Before any run</w:t>
            </w:r>
          </w:p>
        </w:tc>
      </w:tr>
      <w:tr w:rsidR="00EA287C" w14:paraId="42B81F40" w14:textId="77777777" w:rsidTr="00EA287C">
        <w:trPr>
          <w:cantSplit/>
        </w:trPr>
        <w:tc>
          <w:tcPr>
            <w:tcW w:w="1872" w:type="dxa"/>
            <w:shd w:val="clear" w:color="auto" w:fill="EAF1F8"/>
            <w:vAlign w:val="center"/>
          </w:tcPr>
          <w:p w14:paraId="2AFFE3AE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Spillway rating</w:t>
            </w:r>
          </w:p>
        </w:tc>
        <w:tc>
          <w:tcPr>
            <w:tcW w:w="5616" w:type="dxa"/>
            <w:shd w:val="clear" w:color="auto" w:fill="EAF1F8"/>
            <w:vAlign w:val="center"/>
          </w:tcPr>
          <w:p w14:paraId="35CE40F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S3-D discharge at the PMF pool within 5 % of 17,000 m³/s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449FD4E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S3-D</w:t>
            </w:r>
          </w:p>
        </w:tc>
      </w:tr>
      <w:tr w:rsidR="00EA287C" w14:paraId="7317153A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2" w:type="dxa"/>
            <w:vAlign w:val="center"/>
          </w:tcPr>
          <w:p w14:paraId="2C93B8F6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Routed pool</w:t>
            </w:r>
          </w:p>
        </w:tc>
        <w:tc>
          <w:tcPr>
            <w:tcW w:w="5616" w:type="dxa"/>
            <w:vAlign w:val="center"/>
          </w:tcPr>
          <w:p w14:paraId="3A2B7F9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S3-D peak pool within 0.2 m of the design team's value</w:t>
            </w:r>
          </w:p>
        </w:tc>
        <w:tc>
          <w:tcPr>
            <w:tcW w:w="1872" w:type="dxa"/>
            <w:vAlign w:val="center"/>
          </w:tcPr>
          <w:p w14:paraId="31CBD0D4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S3-D</w:t>
            </w:r>
          </w:p>
        </w:tc>
      </w:tr>
      <w:tr w:rsidR="00EA287C" w14:paraId="601BF44B" w14:textId="77777777" w:rsidTr="00EA287C">
        <w:trPr>
          <w:cantSplit/>
        </w:trPr>
        <w:tc>
          <w:tcPr>
            <w:tcW w:w="1872" w:type="dxa"/>
            <w:shd w:val="clear" w:color="auto" w:fill="EAF1F8"/>
            <w:vAlign w:val="center"/>
          </w:tcPr>
          <w:p w14:paraId="5796457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Volume error</w:t>
            </w:r>
          </w:p>
        </w:tc>
        <w:tc>
          <w:tcPr>
            <w:tcW w:w="5616" w:type="dxa"/>
            <w:shd w:val="clear" w:color="auto" w:fill="EAF1F8"/>
            <w:vAlign w:val="center"/>
          </w:tcPr>
          <w:p w14:paraId="3AF38F3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Below 1 %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2CCA1888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Every run</w:t>
            </w:r>
          </w:p>
        </w:tc>
      </w:tr>
      <w:tr w:rsidR="00EA287C" w14:paraId="2230054D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2" w:type="dxa"/>
            <w:vAlign w:val="center"/>
          </w:tcPr>
          <w:p w14:paraId="2B77C7C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Stability</w:t>
            </w:r>
          </w:p>
        </w:tc>
        <w:tc>
          <w:tcPr>
            <w:tcW w:w="5616" w:type="dxa"/>
            <w:vAlign w:val="center"/>
          </w:tcPr>
          <w:p w14:paraId="2D36D6C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 oscillation in the breach hydrograph; no iteration warnings at the peak; smooth arrival-time map</w:t>
            </w:r>
          </w:p>
        </w:tc>
        <w:tc>
          <w:tcPr>
            <w:tcW w:w="1872" w:type="dxa"/>
            <w:vAlign w:val="center"/>
          </w:tcPr>
          <w:p w14:paraId="2BDB96AC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Every run</w:t>
            </w:r>
          </w:p>
        </w:tc>
      </w:tr>
      <w:tr w:rsidR="00EA287C" w14:paraId="7BD77836" w14:textId="77777777" w:rsidTr="00EA287C">
        <w:trPr>
          <w:cantSplit/>
        </w:trPr>
        <w:tc>
          <w:tcPr>
            <w:tcW w:w="1872" w:type="dxa"/>
            <w:shd w:val="clear" w:color="auto" w:fill="EAF1F8"/>
            <w:vAlign w:val="center"/>
          </w:tcPr>
          <w:p w14:paraId="27481305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Time step</w:t>
            </w:r>
          </w:p>
        </w:tc>
        <w:tc>
          <w:tcPr>
            <w:tcW w:w="5616" w:type="dxa"/>
            <w:shd w:val="clear" w:color="auto" w:fill="EAF1F8"/>
            <w:vAlign w:val="center"/>
          </w:tcPr>
          <w:p w14:paraId="130E7B9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 unchanged when max Courant is halved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2DA7078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S1-D, S2-D</w:t>
            </w:r>
          </w:p>
        </w:tc>
      </w:tr>
      <w:tr w:rsidR="00EA287C" w14:paraId="568B0E4C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2" w:type="dxa"/>
            <w:vAlign w:val="center"/>
          </w:tcPr>
          <w:p w14:paraId="142BB11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Mesh</w:t>
            </w:r>
          </w:p>
        </w:tc>
        <w:tc>
          <w:tcPr>
            <w:tcW w:w="5616" w:type="dxa"/>
            <w:vAlign w:val="center"/>
          </w:tcPr>
          <w:p w14:paraId="6B35BAC3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Peak depth at the town entry changes less than 5 % in SM1</w:t>
            </w:r>
          </w:p>
        </w:tc>
        <w:tc>
          <w:tcPr>
            <w:tcW w:w="1872" w:type="dxa"/>
            <w:vAlign w:val="center"/>
          </w:tcPr>
          <w:p w14:paraId="074AAAE7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SM1</w:t>
            </w:r>
          </w:p>
        </w:tc>
      </w:tr>
      <w:tr w:rsidR="00EA287C" w14:paraId="11139211" w14:textId="77777777" w:rsidTr="00EA287C">
        <w:trPr>
          <w:cantSplit/>
        </w:trPr>
        <w:tc>
          <w:tcPr>
            <w:tcW w:w="1872" w:type="dxa"/>
            <w:shd w:val="clear" w:color="auto" w:fill="EAF1F8"/>
            <w:vAlign w:val="center"/>
          </w:tcPr>
          <w:p w14:paraId="2FB0642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Peak outflow</w:t>
            </w:r>
          </w:p>
        </w:tc>
        <w:tc>
          <w:tcPr>
            <w:tcW w:w="5616" w:type="dxa"/>
            <w:shd w:val="clear" w:color="auto" w:fill="EAF1F8"/>
            <w:vAlign w:val="center"/>
          </w:tcPr>
          <w:p w14:paraId="1CFF379D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Between the Ritter and the weir hand values: S1 base 38,000 to 71,000; S2 base 50,000 to 93,000 m³/s, or explained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060536C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Every failure run</w:t>
            </w:r>
          </w:p>
        </w:tc>
      </w:tr>
      <w:tr w:rsidR="00EA287C" w14:paraId="344F24B1" w14:textId="77777777" w:rsidTr="00EA2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2" w:type="dxa"/>
            <w:vAlign w:val="center"/>
          </w:tcPr>
          <w:p w14:paraId="36D74FDF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Water reaches the sea</w:t>
            </w:r>
          </w:p>
        </w:tc>
        <w:tc>
          <w:tcPr>
            <w:tcW w:w="5616" w:type="dxa"/>
            <w:vAlign w:val="center"/>
          </w:tcPr>
          <w:p w14:paraId="7D1FF29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No volume lost at open edges; sea outflow plus storage equals inflow plus breach volume</w:t>
            </w:r>
          </w:p>
        </w:tc>
        <w:tc>
          <w:tcPr>
            <w:tcW w:w="1872" w:type="dxa"/>
            <w:vAlign w:val="center"/>
          </w:tcPr>
          <w:p w14:paraId="4DAB00EB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Every run</w:t>
            </w:r>
          </w:p>
        </w:tc>
      </w:tr>
      <w:tr w:rsidR="00EA287C" w14:paraId="31E8D1B9" w14:textId="77777777" w:rsidTr="00EA287C">
        <w:trPr>
          <w:cantSplit/>
        </w:trPr>
        <w:tc>
          <w:tcPr>
            <w:tcW w:w="1872" w:type="dxa"/>
            <w:shd w:val="clear" w:color="auto" w:fill="EAF1F8"/>
            <w:vAlign w:val="center"/>
          </w:tcPr>
          <w:p w14:paraId="5B3F74AA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Counts</w:t>
            </w:r>
          </w:p>
        </w:tc>
        <w:tc>
          <w:tcPr>
            <w:tcW w:w="5616" w:type="dxa"/>
            <w:shd w:val="clear" w:color="auto" w:fill="EAF1F8"/>
            <w:vAlign w:val="center"/>
          </w:tcPr>
          <w:p w14:paraId="2C6B79D9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People and plot counts reproduced by an independent QGIS overlay</w:t>
            </w:r>
          </w:p>
        </w:tc>
        <w:tc>
          <w:tcPr>
            <w:tcW w:w="1872" w:type="dxa"/>
            <w:shd w:val="clear" w:color="auto" w:fill="EAF1F8"/>
            <w:vAlign w:val="center"/>
          </w:tcPr>
          <w:p w14:paraId="322E3660" w14:textId="77777777" w:rsidR="00EA287C" w:rsidRDefault="00D07BBB">
            <w:pPr>
              <w:spacing w:before="20" w:after="2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Base runs</w:t>
            </w:r>
          </w:p>
        </w:tc>
      </w:tr>
    </w:tbl>
    <w:p w14:paraId="4BC27FAC" w14:textId="77777777" w:rsidR="00EA287C" w:rsidRDefault="00EA287C">
      <w:pPr>
        <w:pStyle w:val="BodyText"/>
        <w:spacing w:after="0"/>
      </w:pPr>
    </w:p>
    <w:sectPr w:rsidR="00EA287C">
      <w:headerReference w:type="default" r:id="rId8"/>
      <w:footerReference w:type="default" r:id="rId9"/>
      <w:footnotePr>
        <w:numRestart w:val="eachPage"/>
      </w:footnote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F88A5" w14:textId="77777777" w:rsidR="00403D60" w:rsidRDefault="00403D60">
      <w:pPr>
        <w:spacing w:before="0" w:after="0" w:line="240" w:lineRule="auto"/>
      </w:pPr>
      <w:r>
        <w:separator/>
      </w:r>
    </w:p>
  </w:endnote>
  <w:endnote w:type="continuationSeparator" w:id="0">
    <w:p w14:paraId="2DC2FA73" w14:textId="77777777" w:rsidR="00403D60" w:rsidRDefault="00403D6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Gr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">
    <w:altName w:val="Palatino Linotype"/>
    <w:charset w:val="4D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127D1" w14:textId="77777777" w:rsidR="006F4236" w:rsidRPr="004A1653" w:rsidRDefault="006F4236" w:rsidP="004A1653">
    <w:pPr>
      <w:pStyle w:val="Footer"/>
      <w:pBdr>
        <w:top w:val="single" w:sz="12" w:space="1" w:color="0000FF"/>
      </w:pBdr>
      <w:jc w:val="center"/>
      <w:rPr>
        <w:color w:val="0000FF"/>
      </w:rPr>
    </w:pPr>
    <w:r w:rsidRPr="004A1653">
      <w:rPr>
        <w:noProof/>
        <w:color w:val="0000FF"/>
        <w:sz w:val="14"/>
        <w:szCs w:val="14"/>
        <w:lang w:eastAsia="en-US"/>
      </w:rPr>
      <w:drawing>
        <wp:anchor distT="0" distB="0" distL="114300" distR="114300" simplePos="0" relativeHeight="251658240" behindDoc="0" locked="0" layoutInCell="1" allowOverlap="1" wp14:anchorId="691A426E" wp14:editId="2F736D19">
          <wp:simplePos x="0" y="0"/>
          <wp:positionH relativeFrom="rightMargin">
            <wp:posOffset>-21562</wp:posOffset>
          </wp:positionH>
          <wp:positionV relativeFrom="paragraph">
            <wp:posOffset>-153145</wp:posOffset>
          </wp:positionV>
          <wp:extent cx="323850" cy="285750"/>
          <wp:effectExtent l="0" t="0" r="0" b="0"/>
          <wp:wrapNone/>
          <wp:docPr id="24" name="Picture 24" descr="REN%20logo%20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EN%20logo%20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A1653">
      <w:rPr>
        <w:color w:val="0000FF"/>
      </w:rPr>
      <w:fldChar w:fldCharType="begin"/>
    </w:r>
    <w:r w:rsidRPr="004A1653">
      <w:rPr>
        <w:color w:val="0000FF"/>
      </w:rPr>
      <w:instrText xml:space="preserve"> PAGE   \* MERGEFORMAT </w:instrText>
    </w:r>
    <w:r w:rsidRPr="004A1653">
      <w:rPr>
        <w:color w:val="0000FF"/>
      </w:rPr>
      <w:fldChar w:fldCharType="separate"/>
    </w:r>
    <w:r>
      <w:rPr>
        <w:noProof/>
        <w:color w:val="0000FF"/>
      </w:rPr>
      <w:t>v</w:t>
    </w:r>
    <w:r w:rsidRPr="004A1653">
      <w:rPr>
        <w:noProof/>
        <w:color w:val="0000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7E0D9" w14:textId="77777777" w:rsidR="00403D60" w:rsidRDefault="00403D60">
      <w:pPr>
        <w:spacing w:before="0" w:after="0" w:line="240" w:lineRule="auto"/>
      </w:pPr>
      <w:r>
        <w:separator/>
      </w:r>
    </w:p>
  </w:footnote>
  <w:footnote w:type="continuationSeparator" w:id="0">
    <w:p w14:paraId="41FF77A6" w14:textId="77777777" w:rsidR="00403D60" w:rsidRDefault="00403D6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9C000" w14:textId="77777777" w:rsidR="006F4236" w:rsidRDefault="009F10DE" w:rsidP="009F10DE">
    <w:pPr>
      <w:pStyle w:val="Header"/>
      <w:pBdr>
        <w:bottom w:val="single" w:sz="18" w:space="0" w:color="0000CC"/>
      </w:pBdr>
      <w:spacing w:before="0" w:beforeAutospacing="0" w:after="0" w:afterAutospacing="0" w:line="240" w:lineRule="auto"/>
      <w:ind w:right="-1"/>
      <w:jc w:val="right"/>
      <w:rPr>
        <w:color w:val="0000CC"/>
        <w:sz w:val="18"/>
        <w:szCs w:val="16"/>
      </w:rPr>
    </w:pPr>
    <w:r w:rsidRPr="009F10DE">
      <w:rPr>
        <w:color w:val="0000CC"/>
        <w:sz w:val="18"/>
        <w:szCs w:val="16"/>
      </w:rPr>
      <w:t>Consultancy Services for Design Review and Supervision of Wadi Majlas Dam in Wilayat Qurayat, Muscat Governorate</w:t>
    </w:r>
  </w:p>
  <w:p w14:paraId="32B79186" w14:textId="77777777" w:rsidR="006F4236" w:rsidRPr="00A74CB4" w:rsidRDefault="009F10DE" w:rsidP="009F10DE">
    <w:pPr>
      <w:pStyle w:val="Header"/>
      <w:pBdr>
        <w:bottom w:val="single" w:sz="18" w:space="0" w:color="0000CC"/>
      </w:pBdr>
      <w:spacing w:before="0" w:beforeAutospacing="0" w:after="0" w:afterAutospacing="0" w:line="240" w:lineRule="auto"/>
      <w:ind w:right="-1"/>
      <w:jc w:val="right"/>
      <w:rPr>
        <w:color w:val="0000CC"/>
        <w:sz w:val="18"/>
        <w:szCs w:val="16"/>
      </w:rPr>
    </w:pPr>
    <w:r w:rsidRPr="009F10DE">
      <w:rPr>
        <w:color w:val="0000CC"/>
        <w:sz w:val="18"/>
        <w:szCs w:val="16"/>
      </w:rPr>
      <w:t>Wadi Majlas Flood Protection Dam</w:t>
    </w:r>
    <w:r>
      <w:rPr>
        <w:color w:val="0000CC"/>
        <w:sz w:val="18"/>
        <w:szCs w:val="16"/>
      </w:rPr>
      <w:t>-</w:t>
    </w:r>
    <w:r w:rsidRPr="009F10DE">
      <w:rPr>
        <w:color w:val="0000CC"/>
        <w:sz w:val="18"/>
        <w:szCs w:val="16"/>
      </w:rPr>
      <w:t>Dam Break Analysis-HEC-RAS Run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44D4B"/>
    <w:multiLevelType w:val="hybridMultilevel"/>
    <w:tmpl w:val="7ECE1AA2"/>
    <w:lvl w:ilvl="0" w:tplc="040C0001">
      <w:start w:val="1"/>
      <w:numFmt w:val="bullet"/>
      <w:pStyle w:val="Puce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4756E18"/>
    <w:multiLevelType w:val="multilevel"/>
    <w:tmpl w:val="B32C0EB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72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753796D"/>
    <w:multiLevelType w:val="hybridMultilevel"/>
    <w:tmpl w:val="FA9E421A"/>
    <w:lvl w:ilvl="0" w:tplc="301C30B2">
      <w:start w:val="1"/>
      <w:numFmt w:val="bullet"/>
      <w:pStyle w:val="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pStyle w:val="Style11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52C68"/>
    <w:multiLevelType w:val="singleLevel"/>
    <w:tmpl w:val="5774557A"/>
    <w:lvl w:ilvl="0">
      <w:start w:val="1"/>
      <w:numFmt w:val="bullet"/>
      <w:pStyle w:val="puce1-3pts"/>
      <w:lvlText w:val=""/>
      <w:lvlJc w:val="left"/>
      <w:pPr>
        <w:tabs>
          <w:tab w:val="num" w:pos="1778"/>
        </w:tabs>
        <w:ind w:left="1701" w:hanging="283"/>
      </w:pPr>
      <w:rPr>
        <w:rFonts w:ascii="Symbol" w:hAnsi="Symbol" w:hint="default"/>
      </w:rPr>
    </w:lvl>
  </w:abstractNum>
  <w:abstractNum w:abstractNumId="4" w15:restartNumberingAfterBreak="0">
    <w:nsid w:val="21601B20"/>
    <w:multiLevelType w:val="multilevel"/>
    <w:tmpl w:val="806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44F1E"/>
    <w:multiLevelType w:val="hybridMultilevel"/>
    <w:tmpl w:val="7C684760"/>
    <w:lvl w:ilvl="0" w:tplc="D714C738">
      <w:start w:val="1"/>
      <w:numFmt w:val="bullet"/>
      <w:pStyle w:val="boxlist"/>
      <w:lvlText w:val=""/>
      <w:lvlJc w:val="left"/>
      <w:pPr>
        <w:ind w:left="1426" w:hanging="360"/>
      </w:pPr>
      <w:rPr>
        <w:rFonts w:ascii="Wingdings" w:hAnsi="Wingdings" w:hint="default"/>
      </w:rPr>
    </w:lvl>
    <w:lvl w:ilvl="1" w:tplc="25D01D50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5ACDCD8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D94D77A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E108A412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CD829476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DCB710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88A6D0CA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5CC680F0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2E3B49FA"/>
    <w:multiLevelType w:val="hybridMultilevel"/>
    <w:tmpl w:val="57DE3244"/>
    <w:lvl w:ilvl="0" w:tplc="072A51EA">
      <w:start w:val="1"/>
      <w:numFmt w:val="decimal"/>
      <w:pStyle w:val="TitreFigure"/>
      <w:lvlText w:val="Figure N° %1.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F31E9B"/>
    <w:multiLevelType w:val="hybridMultilevel"/>
    <w:tmpl w:val="A314D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953BA"/>
    <w:multiLevelType w:val="hybridMultilevel"/>
    <w:tmpl w:val="B2B08E8E"/>
    <w:lvl w:ilvl="0" w:tplc="0409000D">
      <w:start w:val="1"/>
      <w:numFmt w:val="bullet"/>
      <w:pStyle w:val="bullets"/>
      <w:lvlText w:val="▪"/>
      <w:lvlJc w:val="left"/>
      <w:pPr>
        <w:ind w:left="720" w:hanging="360"/>
      </w:pPr>
      <w:rPr>
        <w:rFonts w:ascii="Times New Roman" w:hAnsi="Times New Roman" w:cs="Times New Roman" w:hint="default"/>
        <w:color w:val="00953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249B7"/>
    <w:multiLevelType w:val="multilevel"/>
    <w:tmpl w:val="08F4FC3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 w:val="0"/>
        <w:color w:val="000000" w:themeColor="text1"/>
        <w:sz w:val="22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ind w:left="858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/>
        <w:caps/>
        <w:color w:val="0000FF"/>
        <w:sz w:val="16"/>
        <w:szCs w:val="24"/>
      </w:rPr>
    </w:lvl>
    <w:lvl w:ilvl="4">
      <w:start w:val="1"/>
      <w:numFmt w:val="none"/>
      <w:lvlText w:val="%1.%2.%3.%4.%5."/>
      <w:lvlJc w:val="left"/>
      <w:pPr>
        <w:ind w:left="2232" w:hanging="792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4"/>
      </w:rPr>
    </w:lvl>
  </w:abstractNum>
  <w:abstractNum w:abstractNumId="10" w15:restartNumberingAfterBreak="0">
    <w:nsid w:val="3A6337CB"/>
    <w:multiLevelType w:val="multilevel"/>
    <w:tmpl w:val="522025C0"/>
    <w:lvl w:ilvl="0">
      <w:start w:val="1"/>
      <w:numFmt w:val="bullet"/>
      <w:pStyle w:val="Bullet"/>
      <w:lvlText w:val=""/>
      <w:lvlJc w:val="left"/>
      <w:pPr>
        <w:tabs>
          <w:tab w:val="num" w:pos="851"/>
        </w:tabs>
        <w:ind w:left="851" w:hanging="851"/>
      </w:pPr>
      <w:rPr>
        <w:rFonts w:ascii="Wingdings" w:hAnsi="Wingdings" w:hint="default"/>
        <w:b/>
        <w:i w:val="0"/>
        <w:caps/>
        <w:strike w:val="0"/>
        <w:dstrike w:val="0"/>
        <w:vanish w:val="0"/>
        <w:color w:val="0000FF"/>
        <w:sz w:val="16"/>
        <w:szCs w:val="16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ascii="Arial Narrow" w:hAnsi="Arial Narrow" w:cs="Traditional Arabic" w:hint="default"/>
        <w:b/>
        <w:i w:val="0"/>
        <w:caps w:val="0"/>
        <w:strike w:val="0"/>
        <w:dstrike w:val="0"/>
        <w:vanish w:val="0"/>
        <w:color w:val="0000FF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isLgl/>
      <w:suff w:val="nothing"/>
      <w:lvlText w:val=""/>
      <w:lvlJc w:val="left"/>
      <w:pPr>
        <w:ind w:left="907" w:firstLine="0"/>
      </w:pPr>
      <w:rPr>
        <w:rFonts w:cs="Traditional Arabic"/>
        <w:b w:val="0"/>
        <w:i w:val="0"/>
      </w:rPr>
    </w:lvl>
    <w:lvl w:ilvl="3">
      <w:start w:val="1"/>
      <w:numFmt w:val="decimal"/>
      <w:lvlRestart w:val="2"/>
      <w:lvlText w:val="%1.%2.%4"/>
      <w:lvlJc w:val="left"/>
      <w:pPr>
        <w:tabs>
          <w:tab w:val="num" w:pos="1588"/>
        </w:tabs>
        <w:ind w:left="1588" w:hanging="681"/>
      </w:pPr>
      <w:rPr>
        <w:rFonts w:ascii="Arial Narrow" w:hAnsi="Arial Narrow" w:cs="Traditional Arabic" w:hint="default"/>
        <w:b/>
        <w:i w:val="0"/>
        <w:color w:val="0000FF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0" w:hanging="1080"/>
      </w:pPr>
      <w:rPr>
        <w:rFonts w:cs="Traditional Arabic" w:hint="default"/>
        <w:sz w:val="24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0" w:hanging="1080"/>
      </w:pPr>
      <w:rPr>
        <w:rFonts w:cs="Traditional Arabic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0" w:hanging="1440"/>
      </w:pPr>
      <w:rPr>
        <w:rFonts w:cs="Traditional Arabic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0" w:hanging="1440"/>
      </w:pPr>
      <w:rPr>
        <w:rFonts w:cs="Traditional Arabic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0" w:hanging="1800"/>
      </w:pPr>
      <w:rPr>
        <w:rFonts w:cs="Traditional Arabic" w:hint="default"/>
        <w:sz w:val="24"/>
      </w:rPr>
    </w:lvl>
  </w:abstractNum>
  <w:abstractNum w:abstractNumId="11" w15:restartNumberingAfterBreak="0">
    <w:nsid w:val="47E73710"/>
    <w:multiLevelType w:val="multilevel"/>
    <w:tmpl w:val="F396577E"/>
    <w:lvl w:ilvl="0">
      <w:numFmt w:val="bullet"/>
      <w:suff w:val="space"/>
      <w:lvlText w:val="-"/>
      <w:lvlJc w:val="left"/>
      <w:pPr>
        <w:ind w:left="0" w:firstLine="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A6B30"/>
    <w:multiLevelType w:val="singleLevel"/>
    <w:tmpl w:val="2DF2F342"/>
    <w:styleLink w:val="Aufzhlung5"/>
    <w:lvl w:ilvl="0">
      <w:start w:val="1"/>
      <w:numFmt w:val="bullet"/>
      <w:lvlText w:val=""/>
      <w:lvlJc w:val="left"/>
      <w:pPr>
        <w:tabs>
          <w:tab w:val="num" w:pos="360"/>
        </w:tabs>
        <w:ind w:left="283" w:hanging="283"/>
      </w:pPr>
      <w:rPr>
        <w:rFonts w:ascii="Symbol" w:hAnsi="Symbol" w:hint="default"/>
        <w:sz w:val="18"/>
      </w:rPr>
    </w:lvl>
  </w:abstractNum>
  <w:abstractNum w:abstractNumId="13" w15:restartNumberingAfterBreak="0">
    <w:nsid w:val="4FC16AAC"/>
    <w:multiLevelType w:val="hybridMultilevel"/>
    <w:tmpl w:val="0F00DA9A"/>
    <w:lvl w:ilvl="0" w:tplc="2EA007AA">
      <w:start w:val="1"/>
      <w:numFmt w:val="decimal"/>
      <w:pStyle w:val="Numero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08F33FB"/>
    <w:multiLevelType w:val="hybridMultilevel"/>
    <w:tmpl w:val="30D6058C"/>
    <w:lvl w:ilvl="0" w:tplc="DEEA6062">
      <w:start w:val="1"/>
      <w:numFmt w:val="bullet"/>
      <w:pStyle w:val="Heading0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947516"/>
    <w:multiLevelType w:val="hybridMultilevel"/>
    <w:tmpl w:val="B8669DD4"/>
    <w:lvl w:ilvl="0" w:tplc="1680A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05313"/>
    <w:multiLevelType w:val="hybridMultilevel"/>
    <w:tmpl w:val="6BA4C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73E59"/>
    <w:multiLevelType w:val="hybridMultilevel"/>
    <w:tmpl w:val="27C86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17501A"/>
    <w:multiLevelType w:val="multilevel"/>
    <w:tmpl w:val="115E8738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C62D1"/>
    <w:multiLevelType w:val="hybridMultilevel"/>
    <w:tmpl w:val="67022C08"/>
    <w:lvl w:ilvl="0" w:tplc="04090001">
      <w:start w:val="1"/>
      <w:numFmt w:val="bullet"/>
      <w:pStyle w:val="ListWritting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color w:val="0000FF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15795"/>
    <w:multiLevelType w:val="hybridMultilevel"/>
    <w:tmpl w:val="57BC27E2"/>
    <w:lvl w:ilvl="0" w:tplc="04090001">
      <w:start w:val="1"/>
      <w:numFmt w:val="bullet"/>
      <w:pStyle w:val="Puce2-8pts"/>
      <w:lvlText w:val="–"/>
      <w:lvlJc w:val="left"/>
      <w:pPr>
        <w:tabs>
          <w:tab w:val="num" w:pos="1985"/>
        </w:tabs>
        <w:ind w:left="1985" w:hanging="425"/>
      </w:pPr>
      <w:rPr>
        <w:rFonts w:ascii="Times New Roman" w:hAnsi="Times New Roman" w:cs="Times New Roman" w:hint="default"/>
        <w:color w:val="auto"/>
      </w:rPr>
    </w:lvl>
    <w:lvl w:ilvl="1" w:tplc="04090003">
      <w:start w:val="7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6352440">
    <w:abstractNumId w:val="5"/>
  </w:num>
  <w:num w:numId="2" w16cid:durableId="387070929">
    <w:abstractNumId w:val="8"/>
  </w:num>
  <w:num w:numId="3" w16cid:durableId="1528828456">
    <w:abstractNumId w:val="19"/>
  </w:num>
  <w:num w:numId="4" w16cid:durableId="484904236">
    <w:abstractNumId w:val="9"/>
  </w:num>
  <w:num w:numId="5" w16cid:durableId="1671256822">
    <w:abstractNumId w:val="0"/>
  </w:num>
  <w:num w:numId="6" w16cid:durableId="285738464">
    <w:abstractNumId w:val="6"/>
  </w:num>
  <w:num w:numId="7" w16cid:durableId="437651098">
    <w:abstractNumId w:val="13"/>
  </w:num>
  <w:num w:numId="8" w16cid:durableId="1934706783">
    <w:abstractNumId w:val="20"/>
  </w:num>
  <w:num w:numId="9" w16cid:durableId="32198271">
    <w:abstractNumId w:val="3"/>
  </w:num>
  <w:num w:numId="10" w16cid:durableId="688483794">
    <w:abstractNumId w:val="10"/>
  </w:num>
  <w:num w:numId="11" w16cid:durableId="433593321">
    <w:abstractNumId w:val="2"/>
  </w:num>
  <w:num w:numId="12" w16cid:durableId="1321811299">
    <w:abstractNumId w:val="12"/>
  </w:num>
  <w:num w:numId="13" w16cid:durableId="479464426">
    <w:abstractNumId w:val="14"/>
  </w:num>
  <w:num w:numId="14" w16cid:durableId="1612012567">
    <w:abstractNumId w:val="7"/>
  </w:num>
  <w:num w:numId="15" w16cid:durableId="476266782">
    <w:abstractNumId w:val="17"/>
  </w:num>
  <w:num w:numId="16" w16cid:durableId="787119791">
    <w:abstractNumId w:val="18"/>
  </w:num>
  <w:num w:numId="17" w16cid:durableId="87123915">
    <w:abstractNumId w:val="1"/>
  </w:num>
  <w:num w:numId="18" w16cid:durableId="542406275">
    <w:abstractNumId w:val="9"/>
  </w:num>
  <w:num w:numId="19" w16cid:durableId="223032049">
    <w:abstractNumId w:val="4"/>
  </w:num>
  <w:num w:numId="20" w16cid:durableId="609505821">
    <w:abstractNumId w:val="16"/>
  </w:num>
  <w:num w:numId="21" w16cid:durableId="630356208">
    <w:abstractNumId w:val="15"/>
  </w:num>
  <w:num w:numId="22" w16cid:durableId="1759715114">
    <w:abstractNumId w:val="11"/>
  </w:num>
  <w:num w:numId="23" w16cid:durableId="11480134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421323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F7"/>
    <w:rsid w:val="000070A4"/>
    <w:rsid w:val="00016D6F"/>
    <w:rsid w:val="00022F7F"/>
    <w:rsid w:val="000245AA"/>
    <w:rsid w:val="00036465"/>
    <w:rsid w:val="00040A86"/>
    <w:rsid w:val="000518F2"/>
    <w:rsid w:val="000614A3"/>
    <w:rsid w:val="000619E4"/>
    <w:rsid w:val="000646FD"/>
    <w:rsid w:val="00072114"/>
    <w:rsid w:val="000769D3"/>
    <w:rsid w:val="00076FD6"/>
    <w:rsid w:val="00081973"/>
    <w:rsid w:val="00090597"/>
    <w:rsid w:val="000938E2"/>
    <w:rsid w:val="000939E0"/>
    <w:rsid w:val="000A170F"/>
    <w:rsid w:val="000A1C81"/>
    <w:rsid w:val="000A6F20"/>
    <w:rsid w:val="000B3AAE"/>
    <w:rsid w:val="000C17BE"/>
    <w:rsid w:val="000D0010"/>
    <w:rsid w:val="000D34E4"/>
    <w:rsid w:val="000F15BA"/>
    <w:rsid w:val="000F1D81"/>
    <w:rsid w:val="001000E3"/>
    <w:rsid w:val="001003F0"/>
    <w:rsid w:val="00100F8C"/>
    <w:rsid w:val="001013A5"/>
    <w:rsid w:val="00122E18"/>
    <w:rsid w:val="001235CB"/>
    <w:rsid w:val="00127931"/>
    <w:rsid w:val="00127CA3"/>
    <w:rsid w:val="001302F5"/>
    <w:rsid w:val="00136065"/>
    <w:rsid w:val="0014178E"/>
    <w:rsid w:val="0014371F"/>
    <w:rsid w:val="00147AC0"/>
    <w:rsid w:val="00150DBB"/>
    <w:rsid w:val="001678FB"/>
    <w:rsid w:val="00175287"/>
    <w:rsid w:val="00184BF9"/>
    <w:rsid w:val="00186BA9"/>
    <w:rsid w:val="001873D3"/>
    <w:rsid w:val="0019125F"/>
    <w:rsid w:val="00192B39"/>
    <w:rsid w:val="00193EE5"/>
    <w:rsid w:val="001940CE"/>
    <w:rsid w:val="00195621"/>
    <w:rsid w:val="00197A54"/>
    <w:rsid w:val="001A2CB1"/>
    <w:rsid w:val="001A63AE"/>
    <w:rsid w:val="001B1147"/>
    <w:rsid w:val="001C0537"/>
    <w:rsid w:val="001D5871"/>
    <w:rsid w:val="001E1212"/>
    <w:rsid w:val="001E1E57"/>
    <w:rsid w:val="001E35ED"/>
    <w:rsid w:val="001E4C47"/>
    <w:rsid w:val="001F0E86"/>
    <w:rsid w:val="0020000E"/>
    <w:rsid w:val="00207D9E"/>
    <w:rsid w:val="0021538B"/>
    <w:rsid w:val="00232977"/>
    <w:rsid w:val="00235C7A"/>
    <w:rsid w:val="00241E3F"/>
    <w:rsid w:val="00242135"/>
    <w:rsid w:val="00252622"/>
    <w:rsid w:val="002575C9"/>
    <w:rsid w:val="00261923"/>
    <w:rsid w:val="002651E9"/>
    <w:rsid w:val="00266380"/>
    <w:rsid w:val="002714D9"/>
    <w:rsid w:val="00274361"/>
    <w:rsid w:val="00274761"/>
    <w:rsid w:val="00284086"/>
    <w:rsid w:val="00285DCB"/>
    <w:rsid w:val="00286DA1"/>
    <w:rsid w:val="00293681"/>
    <w:rsid w:val="00294660"/>
    <w:rsid w:val="002975A9"/>
    <w:rsid w:val="002A64BB"/>
    <w:rsid w:val="002A7441"/>
    <w:rsid w:val="002B78A5"/>
    <w:rsid w:val="002D0EE5"/>
    <w:rsid w:val="002D335F"/>
    <w:rsid w:val="002D48FB"/>
    <w:rsid w:val="002F119D"/>
    <w:rsid w:val="002F2822"/>
    <w:rsid w:val="002F504C"/>
    <w:rsid w:val="00301F26"/>
    <w:rsid w:val="003166BC"/>
    <w:rsid w:val="003250AA"/>
    <w:rsid w:val="00335151"/>
    <w:rsid w:val="00335A51"/>
    <w:rsid w:val="003418CF"/>
    <w:rsid w:val="003604C8"/>
    <w:rsid w:val="00366702"/>
    <w:rsid w:val="003743C4"/>
    <w:rsid w:val="003820E6"/>
    <w:rsid w:val="003844D3"/>
    <w:rsid w:val="00385D11"/>
    <w:rsid w:val="00395E37"/>
    <w:rsid w:val="00395FD0"/>
    <w:rsid w:val="003A02F0"/>
    <w:rsid w:val="003A543B"/>
    <w:rsid w:val="003A6C4D"/>
    <w:rsid w:val="003D0634"/>
    <w:rsid w:val="003D4304"/>
    <w:rsid w:val="003D6268"/>
    <w:rsid w:val="003D7092"/>
    <w:rsid w:val="003D7E1A"/>
    <w:rsid w:val="003E2789"/>
    <w:rsid w:val="003E3E6F"/>
    <w:rsid w:val="003F4387"/>
    <w:rsid w:val="003F4973"/>
    <w:rsid w:val="003F534E"/>
    <w:rsid w:val="003F572D"/>
    <w:rsid w:val="003F5F01"/>
    <w:rsid w:val="003F6435"/>
    <w:rsid w:val="00403D60"/>
    <w:rsid w:val="00411085"/>
    <w:rsid w:val="00412460"/>
    <w:rsid w:val="00423957"/>
    <w:rsid w:val="00430117"/>
    <w:rsid w:val="004308FD"/>
    <w:rsid w:val="00431C0F"/>
    <w:rsid w:val="00436CCE"/>
    <w:rsid w:val="00442294"/>
    <w:rsid w:val="00445D30"/>
    <w:rsid w:val="00451FD4"/>
    <w:rsid w:val="004539A8"/>
    <w:rsid w:val="00465052"/>
    <w:rsid w:val="0047214D"/>
    <w:rsid w:val="0048182C"/>
    <w:rsid w:val="00482E2C"/>
    <w:rsid w:val="00483808"/>
    <w:rsid w:val="00483AF6"/>
    <w:rsid w:val="004A175E"/>
    <w:rsid w:val="004B0A4F"/>
    <w:rsid w:val="004B3334"/>
    <w:rsid w:val="004C05B9"/>
    <w:rsid w:val="004C17FA"/>
    <w:rsid w:val="004C1F45"/>
    <w:rsid w:val="004E5E6F"/>
    <w:rsid w:val="004E7D0D"/>
    <w:rsid w:val="004E7EC2"/>
    <w:rsid w:val="004F7ECD"/>
    <w:rsid w:val="005005C8"/>
    <w:rsid w:val="00503DE7"/>
    <w:rsid w:val="00504210"/>
    <w:rsid w:val="0050512C"/>
    <w:rsid w:val="00505294"/>
    <w:rsid w:val="0050623D"/>
    <w:rsid w:val="00506D1B"/>
    <w:rsid w:val="00523E1B"/>
    <w:rsid w:val="00525DF4"/>
    <w:rsid w:val="00536A08"/>
    <w:rsid w:val="00537750"/>
    <w:rsid w:val="0055089C"/>
    <w:rsid w:val="00566C2D"/>
    <w:rsid w:val="005967C1"/>
    <w:rsid w:val="005A61F2"/>
    <w:rsid w:val="005B1083"/>
    <w:rsid w:val="005B17EC"/>
    <w:rsid w:val="005D7E9D"/>
    <w:rsid w:val="005E42D2"/>
    <w:rsid w:val="005F4533"/>
    <w:rsid w:val="005F49E1"/>
    <w:rsid w:val="0060660F"/>
    <w:rsid w:val="00610BC5"/>
    <w:rsid w:val="00615283"/>
    <w:rsid w:val="00660A20"/>
    <w:rsid w:val="0066164E"/>
    <w:rsid w:val="00662615"/>
    <w:rsid w:val="006654B6"/>
    <w:rsid w:val="006845C6"/>
    <w:rsid w:val="006941C1"/>
    <w:rsid w:val="006A36C7"/>
    <w:rsid w:val="006B0C18"/>
    <w:rsid w:val="006B1D86"/>
    <w:rsid w:val="006B340F"/>
    <w:rsid w:val="006B5BF4"/>
    <w:rsid w:val="006C6A96"/>
    <w:rsid w:val="006D3ADA"/>
    <w:rsid w:val="006D6AF2"/>
    <w:rsid w:val="006D6B0B"/>
    <w:rsid w:val="006E2CA3"/>
    <w:rsid w:val="006E3102"/>
    <w:rsid w:val="006E684C"/>
    <w:rsid w:val="006F4236"/>
    <w:rsid w:val="00712DFC"/>
    <w:rsid w:val="0071588E"/>
    <w:rsid w:val="00721FA3"/>
    <w:rsid w:val="00735FE9"/>
    <w:rsid w:val="00740C11"/>
    <w:rsid w:val="00741D8B"/>
    <w:rsid w:val="00743170"/>
    <w:rsid w:val="007503C2"/>
    <w:rsid w:val="0075434C"/>
    <w:rsid w:val="00755C31"/>
    <w:rsid w:val="00757661"/>
    <w:rsid w:val="0076405E"/>
    <w:rsid w:val="00765E38"/>
    <w:rsid w:val="007742F7"/>
    <w:rsid w:val="00794B49"/>
    <w:rsid w:val="007B6B42"/>
    <w:rsid w:val="007D4ECF"/>
    <w:rsid w:val="007E61BA"/>
    <w:rsid w:val="007F48F9"/>
    <w:rsid w:val="007F4FF2"/>
    <w:rsid w:val="007F7F71"/>
    <w:rsid w:val="00804BF9"/>
    <w:rsid w:val="00817278"/>
    <w:rsid w:val="0082028C"/>
    <w:rsid w:val="008215DF"/>
    <w:rsid w:val="00824F1E"/>
    <w:rsid w:val="00826ED4"/>
    <w:rsid w:val="0083432A"/>
    <w:rsid w:val="0084157E"/>
    <w:rsid w:val="00842AE8"/>
    <w:rsid w:val="0084780D"/>
    <w:rsid w:val="008508C9"/>
    <w:rsid w:val="008616A9"/>
    <w:rsid w:val="0086307F"/>
    <w:rsid w:val="0087155F"/>
    <w:rsid w:val="008743CD"/>
    <w:rsid w:val="0088419A"/>
    <w:rsid w:val="008977B8"/>
    <w:rsid w:val="008B6C82"/>
    <w:rsid w:val="008C398A"/>
    <w:rsid w:val="008D7E13"/>
    <w:rsid w:val="008E3BE9"/>
    <w:rsid w:val="008E48A5"/>
    <w:rsid w:val="008E495F"/>
    <w:rsid w:val="008F5B99"/>
    <w:rsid w:val="00901112"/>
    <w:rsid w:val="00911272"/>
    <w:rsid w:val="009112D5"/>
    <w:rsid w:val="00920AE4"/>
    <w:rsid w:val="009251DF"/>
    <w:rsid w:val="00937C2C"/>
    <w:rsid w:val="0094117B"/>
    <w:rsid w:val="00941251"/>
    <w:rsid w:val="009439A5"/>
    <w:rsid w:val="00943A90"/>
    <w:rsid w:val="00943B9D"/>
    <w:rsid w:val="00945C38"/>
    <w:rsid w:val="009534B7"/>
    <w:rsid w:val="009542F7"/>
    <w:rsid w:val="00961C0E"/>
    <w:rsid w:val="00965007"/>
    <w:rsid w:val="00965288"/>
    <w:rsid w:val="009719C6"/>
    <w:rsid w:val="00982A21"/>
    <w:rsid w:val="0099217E"/>
    <w:rsid w:val="00997ED9"/>
    <w:rsid w:val="009A3722"/>
    <w:rsid w:val="009B1573"/>
    <w:rsid w:val="009D2C0B"/>
    <w:rsid w:val="009D55F7"/>
    <w:rsid w:val="009F10DE"/>
    <w:rsid w:val="009F7DD6"/>
    <w:rsid w:val="00A002CA"/>
    <w:rsid w:val="00A0675E"/>
    <w:rsid w:val="00A21F3C"/>
    <w:rsid w:val="00A24347"/>
    <w:rsid w:val="00A25F95"/>
    <w:rsid w:val="00A6543A"/>
    <w:rsid w:val="00A7069F"/>
    <w:rsid w:val="00A83020"/>
    <w:rsid w:val="00A835E7"/>
    <w:rsid w:val="00A83937"/>
    <w:rsid w:val="00A85429"/>
    <w:rsid w:val="00AA4E72"/>
    <w:rsid w:val="00AB1728"/>
    <w:rsid w:val="00AC0C8B"/>
    <w:rsid w:val="00AC446B"/>
    <w:rsid w:val="00AC4BF2"/>
    <w:rsid w:val="00AC5CA6"/>
    <w:rsid w:val="00AD1C08"/>
    <w:rsid w:val="00AD2A14"/>
    <w:rsid w:val="00AD6244"/>
    <w:rsid w:val="00AE034E"/>
    <w:rsid w:val="00AE1755"/>
    <w:rsid w:val="00AE2B56"/>
    <w:rsid w:val="00AE3970"/>
    <w:rsid w:val="00AF0B41"/>
    <w:rsid w:val="00AF3C26"/>
    <w:rsid w:val="00B12D6E"/>
    <w:rsid w:val="00B12E94"/>
    <w:rsid w:val="00B15712"/>
    <w:rsid w:val="00B160A9"/>
    <w:rsid w:val="00B23D9A"/>
    <w:rsid w:val="00B2461E"/>
    <w:rsid w:val="00B27574"/>
    <w:rsid w:val="00B33AA8"/>
    <w:rsid w:val="00B37D10"/>
    <w:rsid w:val="00B4296D"/>
    <w:rsid w:val="00B44CC9"/>
    <w:rsid w:val="00B454B3"/>
    <w:rsid w:val="00B50563"/>
    <w:rsid w:val="00B55102"/>
    <w:rsid w:val="00B604DA"/>
    <w:rsid w:val="00B67EBC"/>
    <w:rsid w:val="00B70A16"/>
    <w:rsid w:val="00B720BD"/>
    <w:rsid w:val="00B76BE4"/>
    <w:rsid w:val="00BA209C"/>
    <w:rsid w:val="00BB64A6"/>
    <w:rsid w:val="00BB6789"/>
    <w:rsid w:val="00BC1F09"/>
    <w:rsid w:val="00BD67E0"/>
    <w:rsid w:val="00BE3FF3"/>
    <w:rsid w:val="00BF3C3A"/>
    <w:rsid w:val="00BF41A2"/>
    <w:rsid w:val="00BF5CAF"/>
    <w:rsid w:val="00C0135B"/>
    <w:rsid w:val="00C0397F"/>
    <w:rsid w:val="00C05C34"/>
    <w:rsid w:val="00C06A58"/>
    <w:rsid w:val="00C13201"/>
    <w:rsid w:val="00C13A38"/>
    <w:rsid w:val="00C14319"/>
    <w:rsid w:val="00C27D90"/>
    <w:rsid w:val="00C45869"/>
    <w:rsid w:val="00C5283E"/>
    <w:rsid w:val="00C5393A"/>
    <w:rsid w:val="00C634D3"/>
    <w:rsid w:val="00C66E37"/>
    <w:rsid w:val="00C75686"/>
    <w:rsid w:val="00C75B82"/>
    <w:rsid w:val="00C966DF"/>
    <w:rsid w:val="00C9795A"/>
    <w:rsid w:val="00CB0E86"/>
    <w:rsid w:val="00CB18BA"/>
    <w:rsid w:val="00CB1F56"/>
    <w:rsid w:val="00CB6900"/>
    <w:rsid w:val="00CC1566"/>
    <w:rsid w:val="00CC461C"/>
    <w:rsid w:val="00CD5B6B"/>
    <w:rsid w:val="00CD6AF3"/>
    <w:rsid w:val="00CE26A2"/>
    <w:rsid w:val="00CE659C"/>
    <w:rsid w:val="00CE7A8B"/>
    <w:rsid w:val="00CF10A2"/>
    <w:rsid w:val="00CF5529"/>
    <w:rsid w:val="00CF5E63"/>
    <w:rsid w:val="00CF6D17"/>
    <w:rsid w:val="00CF7CE2"/>
    <w:rsid w:val="00D0504A"/>
    <w:rsid w:val="00D07896"/>
    <w:rsid w:val="00D07BBB"/>
    <w:rsid w:val="00D22952"/>
    <w:rsid w:val="00D30907"/>
    <w:rsid w:val="00D33163"/>
    <w:rsid w:val="00D370F1"/>
    <w:rsid w:val="00D438E5"/>
    <w:rsid w:val="00D45F55"/>
    <w:rsid w:val="00D51FA2"/>
    <w:rsid w:val="00D62179"/>
    <w:rsid w:val="00D675B6"/>
    <w:rsid w:val="00D70FA9"/>
    <w:rsid w:val="00D75AE5"/>
    <w:rsid w:val="00D76B21"/>
    <w:rsid w:val="00D86A51"/>
    <w:rsid w:val="00DA2ADE"/>
    <w:rsid w:val="00DB1F04"/>
    <w:rsid w:val="00DB20F8"/>
    <w:rsid w:val="00DB2631"/>
    <w:rsid w:val="00DC032D"/>
    <w:rsid w:val="00DC5420"/>
    <w:rsid w:val="00DE0F2C"/>
    <w:rsid w:val="00DF09AD"/>
    <w:rsid w:val="00E012BB"/>
    <w:rsid w:val="00E06FD0"/>
    <w:rsid w:val="00E172CE"/>
    <w:rsid w:val="00E25005"/>
    <w:rsid w:val="00E2672F"/>
    <w:rsid w:val="00E302BC"/>
    <w:rsid w:val="00E30884"/>
    <w:rsid w:val="00E436E7"/>
    <w:rsid w:val="00E459C7"/>
    <w:rsid w:val="00E537AC"/>
    <w:rsid w:val="00E61B29"/>
    <w:rsid w:val="00E64E1B"/>
    <w:rsid w:val="00E7495F"/>
    <w:rsid w:val="00E773AB"/>
    <w:rsid w:val="00E816ED"/>
    <w:rsid w:val="00E90611"/>
    <w:rsid w:val="00E96351"/>
    <w:rsid w:val="00EA05D9"/>
    <w:rsid w:val="00EA287C"/>
    <w:rsid w:val="00EA2F84"/>
    <w:rsid w:val="00EA3CFF"/>
    <w:rsid w:val="00EA69A5"/>
    <w:rsid w:val="00EB2139"/>
    <w:rsid w:val="00EB31DB"/>
    <w:rsid w:val="00EB34A7"/>
    <w:rsid w:val="00ED3A86"/>
    <w:rsid w:val="00ED6DBF"/>
    <w:rsid w:val="00ED7FD6"/>
    <w:rsid w:val="00EE5BDA"/>
    <w:rsid w:val="00EF18F8"/>
    <w:rsid w:val="00EF2C82"/>
    <w:rsid w:val="00EF36FD"/>
    <w:rsid w:val="00EF4F30"/>
    <w:rsid w:val="00F210FC"/>
    <w:rsid w:val="00F21115"/>
    <w:rsid w:val="00F2770E"/>
    <w:rsid w:val="00F367F7"/>
    <w:rsid w:val="00F37D9B"/>
    <w:rsid w:val="00F46585"/>
    <w:rsid w:val="00F63A4A"/>
    <w:rsid w:val="00F707B7"/>
    <w:rsid w:val="00F91DAD"/>
    <w:rsid w:val="00FA431B"/>
    <w:rsid w:val="00FC2058"/>
    <w:rsid w:val="00FC2D66"/>
    <w:rsid w:val="00FD30BC"/>
    <w:rsid w:val="00FD4824"/>
    <w:rsid w:val="00FD6A70"/>
    <w:rsid w:val="00FE2326"/>
    <w:rsid w:val="00FE276B"/>
    <w:rsid w:val="00FE2C5D"/>
    <w:rsid w:val="00FE2F63"/>
    <w:rsid w:val="00FE3AF7"/>
    <w:rsid w:val="00FE5050"/>
    <w:rsid w:val="00FE7021"/>
    <w:rsid w:val="00FE7FC1"/>
    <w:rsid w:val="00FF0CF5"/>
    <w:rsid w:val="00FF662E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74915"/>
  <w15:chartTrackingRefBased/>
  <w15:docId w15:val="{38A40116-A643-49E8-8C2D-69B433F2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E1F"/>
    <w:pPr>
      <w:spacing w:line="360" w:lineRule="auto"/>
      <w:jc w:val="both"/>
    </w:pPr>
    <w:rPr>
      <w:rFonts w:ascii="Aptos" w:hAnsi="Aptos" w:cs="Arial"/>
      <w:sz w:val="22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CF5"/>
    <w:pPr>
      <w:pageBreakBefore/>
      <w:numPr>
        <w:numId w:val="4"/>
      </w:numPr>
      <w:spacing w:before="120" w:beforeAutospacing="0" w:after="120" w:afterAutospacing="0" w:line="240" w:lineRule="auto"/>
      <w:outlineLvl w:val="0"/>
    </w:pPr>
    <w:rPr>
      <w:b/>
      <w:caps/>
      <w:color w:val="0000CC"/>
      <w:kern w:val="32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F0455"/>
    <w:pPr>
      <w:keepNext/>
      <w:numPr>
        <w:ilvl w:val="1"/>
        <w:numId w:val="4"/>
      </w:numPr>
      <w:spacing w:before="240" w:beforeAutospacing="0" w:after="120" w:afterAutospacing="0" w:line="240" w:lineRule="auto"/>
      <w:outlineLvl w:val="1"/>
    </w:pPr>
    <w:rPr>
      <w:rFonts w:cs="Times New Roman"/>
      <w:b/>
      <w:caps/>
      <w:color w:val="0000CC"/>
      <w:sz w:val="24"/>
      <w:szCs w:val="1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C7521"/>
    <w:pPr>
      <w:keepNext/>
      <w:numPr>
        <w:ilvl w:val="2"/>
        <w:numId w:val="4"/>
      </w:numPr>
      <w:tabs>
        <w:tab w:val="left" w:pos="709"/>
      </w:tabs>
      <w:spacing w:after="120" w:afterAutospacing="0" w:line="240" w:lineRule="auto"/>
      <w:ind w:left="505" w:hanging="505"/>
      <w:outlineLvl w:val="2"/>
    </w:pPr>
    <w:rPr>
      <w:b/>
      <w:color w:val="0000CC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B84ACD"/>
    <w:pPr>
      <w:keepNext/>
      <w:numPr>
        <w:ilvl w:val="3"/>
      </w:numPr>
      <w:tabs>
        <w:tab w:val="left" w:pos="851"/>
      </w:tabs>
      <w:spacing w:after="120" w:afterAutospacing="0" w:line="240" w:lineRule="auto"/>
      <w:outlineLvl w:val="3"/>
    </w:pPr>
    <w:rPr>
      <w:b/>
      <w:color w:val="0000CC"/>
      <w:u w:val="single"/>
    </w:rPr>
  </w:style>
  <w:style w:type="paragraph" w:styleId="Heading5">
    <w:name w:val="heading 5"/>
    <w:aliases w:val="Char, Char3 Char, Char3,Style Body Text,Char Char Char Char Cha...,Char3 Char,Char3, Char"/>
    <w:basedOn w:val="Heading4"/>
    <w:next w:val="BodyText"/>
    <w:link w:val="Heading5Char"/>
    <w:uiPriority w:val="9"/>
    <w:qFormat/>
    <w:rsid w:val="000946CB"/>
    <w:pPr>
      <w:outlineLvl w:val="4"/>
    </w:pPr>
    <w:rPr>
      <w:rFonts w:asciiTheme="minorBidi" w:hAnsiTheme="minorBidi" w:cs="Times New Roman"/>
      <w:color w:val="auto"/>
    </w:rPr>
  </w:style>
  <w:style w:type="paragraph" w:styleId="Heading6">
    <w:name w:val="heading 6"/>
    <w:basedOn w:val="Normal"/>
    <w:next w:val="BodyText"/>
    <w:link w:val="Heading6Char"/>
    <w:uiPriority w:val="9"/>
    <w:qFormat/>
    <w:rsid w:val="00BF0455"/>
    <w:pPr>
      <w:tabs>
        <w:tab w:val="num" w:pos="0"/>
      </w:tabs>
      <w:spacing w:before="160" w:after="0" w:afterAutospacing="0"/>
      <w:outlineLvl w:val="5"/>
    </w:pPr>
    <w:rPr>
      <w:rFonts w:cs="Times New Roman"/>
      <w:b/>
      <w:bCs/>
      <w:u w:val="single"/>
    </w:rPr>
  </w:style>
  <w:style w:type="paragraph" w:styleId="Heading7">
    <w:name w:val="heading 7"/>
    <w:basedOn w:val="Normal"/>
    <w:next w:val="BodyText"/>
    <w:link w:val="Heading7Char"/>
    <w:uiPriority w:val="9"/>
    <w:qFormat/>
    <w:rsid w:val="00143A2E"/>
    <w:pPr>
      <w:tabs>
        <w:tab w:val="num" w:pos="0"/>
      </w:tabs>
      <w:spacing w:before="160"/>
      <w:ind w:left="340"/>
      <w:outlineLvl w:val="6"/>
    </w:pPr>
    <w:rPr>
      <w:rFonts w:cs="Times New Roman"/>
    </w:rPr>
  </w:style>
  <w:style w:type="paragraph" w:styleId="Heading8">
    <w:name w:val="heading 8"/>
    <w:basedOn w:val="Normal"/>
    <w:next w:val="BodyText"/>
    <w:link w:val="Heading8Char"/>
    <w:uiPriority w:val="9"/>
    <w:qFormat/>
    <w:rsid w:val="00143A2E"/>
    <w:pPr>
      <w:tabs>
        <w:tab w:val="num" w:pos="0"/>
      </w:tabs>
      <w:spacing w:before="160"/>
      <w:ind w:left="340"/>
      <w:outlineLvl w:val="7"/>
    </w:pPr>
    <w:rPr>
      <w:rFonts w:cs="Times New Roman"/>
    </w:rPr>
  </w:style>
  <w:style w:type="paragraph" w:styleId="Heading9">
    <w:name w:val="heading 9"/>
    <w:basedOn w:val="Normal"/>
    <w:next w:val="BodyText"/>
    <w:link w:val="Heading9Char"/>
    <w:uiPriority w:val="9"/>
    <w:qFormat/>
    <w:rsid w:val="00143A2E"/>
    <w:pPr>
      <w:tabs>
        <w:tab w:val="num" w:pos="0"/>
      </w:tabs>
      <w:spacing w:before="160"/>
      <w:ind w:left="340"/>
      <w:outlineLvl w:val="8"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34CF5"/>
    <w:rPr>
      <w:rFonts w:ascii="Aptos" w:hAnsi="Aptos" w:cs="Arial"/>
      <w:b/>
      <w:caps/>
      <w:color w:val="0000CC"/>
      <w:kern w:val="32"/>
      <w:sz w:val="28"/>
      <w:lang w:eastAsia="fr-FR"/>
    </w:rPr>
  </w:style>
  <w:style w:type="character" w:customStyle="1" w:styleId="Heading2Char">
    <w:name w:val="Heading 2 Char"/>
    <w:link w:val="Heading2"/>
    <w:uiPriority w:val="9"/>
    <w:rsid w:val="00BF0455"/>
    <w:rPr>
      <w:rFonts w:ascii="Aptos" w:hAnsi="Aptos"/>
      <w:b/>
      <w:caps/>
      <w:color w:val="0000CC"/>
      <w:sz w:val="24"/>
      <w:szCs w:val="18"/>
      <w:lang w:eastAsia="fr-FR"/>
    </w:rPr>
  </w:style>
  <w:style w:type="character" w:customStyle="1" w:styleId="Heading3Char">
    <w:name w:val="Heading 3 Char"/>
    <w:link w:val="Heading3"/>
    <w:uiPriority w:val="9"/>
    <w:rsid w:val="008C7521"/>
    <w:rPr>
      <w:rFonts w:ascii="Aptos" w:hAnsi="Aptos" w:cs="Arial"/>
      <w:b/>
      <w:color w:val="0000CC"/>
      <w:sz w:val="24"/>
      <w:szCs w:val="28"/>
      <w:lang w:eastAsia="fr-FR"/>
    </w:rPr>
  </w:style>
  <w:style w:type="character" w:customStyle="1" w:styleId="Heading4Char">
    <w:name w:val="Heading 4 Char"/>
    <w:link w:val="Heading4"/>
    <w:uiPriority w:val="9"/>
    <w:rsid w:val="00B84ACD"/>
    <w:rPr>
      <w:rFonts w:ascii="Aptos" w:hAnsi="Aptos" w:cs="Arial"/>
      <w:b/>
      <w:color w:val="0000CC"/>
      <w:sz w:val="22"/>
      <w:u w:val="single"/>
      <w:lang w:eastAsia="fr-FR"/>
    </w:rPr>
  </w:style>
  <w:style w:type="paragraph" w:styleId="Caption">
    <w:name w:val="caption"/>
    <w:aliases w:val="Char Char, Char Char,Caption-used,Caption Table,AGT ESIA,Légende tableaux et figures,Légende tableaux et figures Car,Légende1,Légende tableaux et figures1 Car,... Char Char,... Char,style3 Char Char,style3 Char Char Char Char Char Char"/>
    <w:basedOn w:val="Normal"/>
    <w:next w:val="Normal"/>
    <w:link w:val="CaptionChar"/>
    <w:uiPriority w:val="35"/>
    <w:unhideWhenUsed/>
    <w:qFormat/>
    <w:rsid w:val="00EA08C6"/>
    <w:pPr>
      <w:spacing w:before="120" w:beforeAutospacing="0" w:after="0" w:afterAutospacing="0"/>
      <w:jc w:val="center"/>
    </w:pPr>
    <w:rPr>
      <w:b/>
      <w:bCs/>
      <w:sz w:val="20"/>
    </w:rPr>
  </w:style>
  <w:style w:type="paragraph" w:styleId="NoSpacing">
    <w:name w:val="No Spacing"/>
    <w:link w:val="NoSpacingChar"/>
    <w:uiPriority w:val="1"/>
    <w:qFormat/>
    <w:rsid w:val="00455E9B"/>
    <w:pPr>
      <w:keepLines/>
      <w:spacing w:line="276" w:lineRule="auto"/>
      <w:jc w:val="both"/>
    </w:pPr>
    <w:rPr>
      <w:rFonts w:ascii="Arial" w:hAnsi="Arial"/>
      <w:lang w:val="en-GB" w:eastAsia="fr-FR"/>
    </w:rPr>
  </w:style>
  <w:style w:type="paragraph" w:styleId="ListParagraph">
    <w:name w:val="List Paragraph"/>
    <w:aliases w:val="List Paragraph (numbered (a)),Ha,Liste 1,Bullets,Proposal Heading 1.1,Table bullet,bullet,bu,bullet1,B,b1,Bullet 1,bullet 1,b Char Char Char,b Char Char Char Char Char Char,b Char Char,Body Char1 Char1,Numbered,Heading3,Indent,Annexlist"/>
    <w:basedOn w:val="Normal"/>
    <w:link w:val="ListParagraphChar"/>
    <w:uiPriority w:val="34"/>
    <w:qFormat/>
    <w:rsid w:val="00143A2E"/>
    <w:pPr>
      <w:ind w:left="720"/>
      <w:contextualSpacing/>
    </w:pPr>
  </w:style>
  <w:style w:type="character" w:customStyle="1" w:styleId="ListParagraphChar">
    <w:name w:val="List Paragraph Char"/>
    <w:aliases w:val="List Paragraph (numbered (a)) Char1,Ha Char1,Liste 1 Char1,Bullets Char1,Proposal Heading 1.1 Char1,Table bullet Char1,bullet Char1,bu Char1,bullet1 Char1,B Char1,b1 Char1,Bullet 1 Char1,bullet 1 Char1,b Char Char Char Char1"/>
    <w:link w:val="ListParagraph"/>
    <w:uiPriority w:val="34"/>
    <w:qFormat/>
    <w:rsid w:val="00455E9B"/>
    <w:rPr>
      <w:rFonts w:ascii="Arial" w:hAnsi="Arial" w:cs="Arial"/>
      <w:lang w:val="en-GB" w:eastAsia="fr-FR"/>
    </w:rPr>
  </w:style>
  <w:style w:type="character" w:styleId="IntenseEmphasis">
    <w:name w:val="Intense Emphasis"/>
    <w:uiPriority w:val="21"/>
    <w:qFormat/>
    <w:rsid w:val="00455E9B"/>
    <w:rPr>
      <w:b/>
      <w:bCs/>
      <w:i/>
      <w:iCs/>
      <w:color w:va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455E9B"/>
    <w:pPr>
      <w:keepNext/>
      <w:numPr>
        <w:numId w:val="0"/>
      </w:numPr>
      <w:spacing w:before="480"/>
      <w:outlineLvl w:val="9"/>
    </w:pPr>
    <w:rPr>
      <w:rFonts w:ascii="Cambria" w:hAnsi="Cambria" w:cs="Times New Roman"/>
      <w:bCs/>
      <w:smallCaps/>
      <w:color w:val="365F91"/>
      <w:kern w:val="0"/>
      <w:szCs w:val="28"/>
    </w:rPr>
  </w:style>
  <w:style w:type="paragraph" w:customStyle="1" w:styleId="boxlist">
    <w:name w:val="box list"/>
    <w:basedOn w:val="Normal"/>
    <w:link w:val="boxlistChar"/>
    <w:rsid w:val="00455E9B"/>
    <w:pPr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CFFCC"/>
      <w:tabs>
        <w:tab w:val="left" w:pos="2340"/>
      </w:tabs>
      <w:ind w:right="65"/>
    </w:pPr>
    <w:rPr>
      <w:rFonts w:cs="Times New Roman"/>
      <w:color w:val="000000"/>
      <w:szCs w:val="24"/>
      <w:lang w:eastAsia="en-US"/>
    </w:rPr>
  </w:style>
  <w:style w:type="character" w:customStyle="1" w:styleId="boxlistChar">
    <w:name w:val="box list Char"/>
    <w:link w:val="boxlist"/>
    <w:rsid w:val="00455E9B"/>
    <w:rPr>
      <w:rFonts w:ascii="Aptos" w:hAnsi="Aptos"/>
      <w:color w:val="000000"/>
      <w:sz w:val="22"/>
      <w:szCs w:val="24"/>
      <w:shd w:val="clear" w:color="auto" w:fill="CCFFCC"/>
    </w:rPr>
  </w:style>
  <w:style w:type="paragraph" w:customStyle="1" w:styleId="bullets">
    <w:name w:val="bullets"/>
    <w:basedOn w:val="ListParagraph"/>
    <w:link w:val="bulletsChar"/>
    <w:qFormat/>
    <w:rsid w:val="00143A2E"/>
    <w:pPr>
      <w:numPr>
        <w:numId w:val="2"/>
      </w:numPr>
      <w:spacing w:after="200" w:line="252" w:lineRule="auto"/>
      <w:jc w:val="left"/>
    </w:pPr>
    <w:rPr>
      <w:szCs w:val="22"/>
    </w:rPr>
  </w:style>
  <w:style w:type="character" w:customStyle="1" w:styleId="bulletsChar">
    <w:name w:val="bullets Char"/>
    <w:link w:val="bullets"/>
    <w:rsid w:val="00143A2E"/>
    <w:rPr>
      <w:rFonts w:ascii="Aptos" w:hAnsi="Aptos" w:cs="Arial"/>
      <w:sz w:val="22"/>
      <w:szCs w:val="22"/>
      <w:lang w:eastAsia="fr-FR"/>
    </w:rPr>
  </w:style>
  <w:style w:type="paragraph" w:customStyle="1" w:styleId="intense2">
    <w:name w:val="intense 2"/>
    <w:basedOn w:val="Normal"/>
    <w:link w:val="intense2Char"/>
    <w:rsid w:val="00455E9B"/>
    <w:rPr>
      <w:b/>
      <w:i/>
      <w:color w:val="00B050"/>
    </w:rPr>
  </w:style>
  <w:style w:type="character" w:customStyle="1" w:styleId="intense2Char">
    <w:name w:val="intense 2 Char"/>
    <w:link w:val="intense2"/>
    <w:rsid w:val="00455E9B"/>
    <w:rPr>
      <w:rFonts w:ascii="Arial" w:hAnsi="Arial" w:cs="Arial"/>
      <w:b/>
      <w:i/>
      <w:color w:val="00B050"/>
      <w:sz w:val="22"/>
      <w:szCs w:val="22"/>
      <w:lang w:val="en-GB" w:eastAsia="fr-FR"/>
    </w:rPr>
  </w:style>
  <w:style w:type="paragraph" w:customStyle="1" w:styleId="figure">
    <w:name w:val="figure"/>
    <w:basedOn w:val="Normal"/>
    <w:link w:val="figureChar"/>
    <w:rsid w:val="00455E9B"/>
    <w:pPr>
      <w:jc w:val="left"/>
    </w:pPr>
    <w:rPr>
      <w:b/>
      <w:i/>
      <w:color w:val="E36C0A"/>
    </w:rPr>
  </w:style>
  <w:style w:type="character" w:customStyle="1" w:styleId="figureChar">
    <w:name w:val="figure Char"/>
    <w:link w:val="figure"/>
    <w:rsid w:val="00455E9B"/>
    <w:rPr>
      <w:rFonts w:ascii="Arial" w:hAnsi="Arial" w:cs="Arial"/>
      <w:b/>
      <w:i/>
      <w:color w:val="E36C0A"/>
      <w:szCs w:val="22"/>
      <w:lang w:val="en-GB" w:eastAsia="fr-FR"/>
    </w:rPr>
  </w:style>
  <w:style w:type="paragraph" w:styleId="Header">
    <w:name w:val="header"/>
    <w:aliases w:val="En-tête client"/>
    <w:basedOn w:val="Normal"/>
    <w:link w:val="HeaderChar"/>
    <w:uiPriority w:val="99"/>
    <w:unhideWhenUsed/>
    <w:rsid w:val="00143A2E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En-tête client Char"/>
    <w:link w:val="Header"/>
    <w:uiPriority w:val="99"/>
    <w:rsid w:val="00143A2E"/>
    <w:rPr>
      <w:rFonts w:ascii="Arial" w:hAnsi="Arial" w:cs="Arial"/>
      <w:lang w:val="en-GB" w:eastAsia="fr-FR"/>
    </w:rPr>
  </w:style>
  <w:style w:type="paragraph" w:styleId="BodyText">
    <w:name w:val="Body Text"/>
    <w:basedOn w:val="Normal"/>
    <w:link w:val="BodyTextChar"/>
    <w:unhideWhenUsed/>
    <w:rsid w:val="00143A2E"/>
    <w:pPr>
      <w:spacing w:after="120"/>
    </w:pPr>
  </w:style>
  <w:style w:type="character" w:customStyle="1" w:styleId="BodyTextChar">
    <w:name w:val="Body Text Char"/>
    <w:link w:val="BodyText"/>
    <w:uiPriority w:val="99"/>
    <w:rsid w:val="00143A2E"/>
    <w:rPr>
      <w:rFonts w:ascii="Arial" w:hAnsi="Arial" w:cs="Arial"/>
      <w:lang w:val="en-GB" w:eastAsia="fr-FR"/>
    </w:rPr>
  </w:style>
  <w:style w:type="character" w:customStyle="1" w:styleId="Heading5Char">
    <w:name w:val="Heading 5 Char"/>
    <w:aliases w:val="Char Char1, Char3 Char Char, Char3 Char1,Style Body Text Char,Char Char Char Char Cha... Char,Char3 Char Char,Char3 Char1, Char Char1"/>
    <w:link w:val="Heading5"/>
    <w:uiPriority w:val="9"/>
    <w:rsid w:val="000946CB"/>
    <w:rPr>
      <w:rFonts w:asciiTheme="minorBidi" w:hAnsiTheme="minorBidi"/>
      <w:b/>
      <w:u w:val="single"/>
      <w:lang w:eastAsia="fr-FR"/>
    </w:rPr>
  </w:style>
  <w:style w:type="character" w:customStyle="1" w:styleId="Heading6Char">
    <w:name w:val="Heading 6 Char"/>
    <w:link w:val="Heading6"/>
    <w:uiPriority w:val="9"/>
    <w:rsid w:val="00BF0455"/>
    <w:rPr>
      <w:rFonts w:ascii="Aptos" w:hAnsi="Aptos"/>
      <w:b/>
      <w:bCs/>
      <w:sz w:val="22"/>
      <w:u w:val="single"/>
      <w:lang w:eastAsia="fr-FR"/>
    </w:rPr>
  </w:style>
  <w:style w:type="character" w:customStyle="1" w:styleId="Heading7Char">
    <w:name w:val="Heading 7 Char"/>
    <w:link w:val="Heading7"/>
    <w:uiPriority w:val="9"/>
    <w:rsid w:val="00143A2E"/>
    <w:rPr>
      <w:rFonts w:ascii="Arial" w:hAnsi="Arial"/>
      <w:lang w:val="en-GB" w:eastAsia="fr-FR"/>
    </w:rPr>
  </w:style>
  <w:style w:type="character" w:customStyle="1" w:styleId="Heading8Char">
    <w:name w:val="Heading 8 Char"/>
    <w:link w:val="Heading8"/>
    <w:uiPriority w:val="9"/>
    <w:rsid w:val="00143A2E"/>
    <w:rPr>
      <w:rFonts w:ascii="Arial" w:hAnsi="Arial"/>
      <w:lang w:val="en-GB" w:eastAsia="fr-FR"/>
    </w:rPr>
  </w:style>
  <w:style w:type="character" w:customStyle="1" w:styleId="Heading9Char">
    <w:name w:val="Heading 9 Char"/>
    <w:link w:val="Heading9"/>
    <w:uiPriority w:val="9"/>
    <w:rsid w:val="00143A2E"/>
    <w:rPr>
      <w:rFonts w:ascii="Arial" w:hAnsi="Arial"/>
      <w:lang w:val="en-GB" w:eastAsia="fr-FR"/>
    </w:rPr>
  </w:style>
  <w:style w:type="paragraph" w:customStyle="1" w:styleId="StyleHeading2ArialNarrow12ptBoldBlueLinespacing1">
    <w:name w:val="Style Heading2 + Arial Narrow 12 pt Bold Blue Line spacing:  1..."/>
    <w:basedOn w:val="Normal"/>
    <w:qFormat/>
    <w:rsid w:val="00143A2E"/>
    <w:pPr>
      <w:outlineLvl w:val="1"/>
    </w:pPr>
    <w:rPr>
      <w:rFonts w:cs="Times New Roman"/>
      <w:bCs/>
      <w:smallCaps/>
      <w:color w:val="0000FF"/>
      <w:kern w:val="32"/>
    </w:rPr>
  </w:style>
  <w:style w:type="paragraph" w:customStyle="1" w:styleId="StyleHeading3BoldNotItalic">
    <w:name w:val="Style Heading 3 + Bold Not Italic"/>
    <w:basedOn w:val="Heading3"/>
    <w:qFormat/>
    <w:rsid w:val="00143A2E"/>
    <w:pPr>
      <w:numPr>
        <w:ilvl w:val="0"/>
        <w:numId w:val="0"/>
      </w:numPr>
      <w:tabs>
        <w:tab w:val="clear" w:pos="709"/>
      </w:tabs>
      <w:spacing w:after="0"/>
    </w:pPr>
    <w:rPr>
      <w:rFonts w:cs="Times New Roman"/>
      <w:bCs/>
      <w:color w:val="0000FF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A5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9A517F"/>
    <w:rPr>
      <w:rFonts w:ascii="Arial Narrow" w:hAnsi="Arial Narrow" w:cs="Arial"/>
      <w:sz w:val="24"/>
      <w:lang w:val="en-GB" w:eastAsia="fr-FR"/>
    </w:rPr>
  </w:style>
  <w:style w:type="paragraph" w:customStyle="1" w:styleId="HeaderPage">
    <w:name w:val="HeaderPage"/>
    <w:basedOn w:val="Header"/>
    <w:qFormat/>
    <w:rsid w:val="00B333A8"/>
    <w:pPr>
      <w:spacing w:after="0" w:afterAutospacing="0" w:line="240" w:lineRule="auto"/>
      <w:jc w:val="right"/>
    </w:pPr>
    <w:rPr>
      <w:b/>
      <w:smallCaps/>
      <w:sz w:val="16"/>
    </w:rPr>
  </w:style>
  <w:style w:type="character" w:styleId="PlaceholderText">
    <w:name w:val="Placeholder Text"/>
    <w:uiPriority w:val="99"/>
    <w:semiHidden/>
    <w:rsid w:val="00B333A8"/>
    <w:rPr>
      <w:color w:val="808080"/>
    </w:rPr>
  </w:style>
  <w:style w:type="paragraph" w:styleId="BalloonText">
    <w:name w:val="Balloon Text"/>
    <w:basedOn w:val="Normal"/>
    <w:link w:val="BalloonTextChar"/>
    <w:unhideWhenUsed/>
    <w:rsid w:val="00B333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333A8"/>
    <w:rPr>
      <w:rFonts w:ascii="Tahoma" w:hAnsi="Tahoma" w:cs="Tahoma"/>
      <w:sz w:val="16"/>
      <w:szCs w:val="16"/>
      <w:lang w:val="en-GB"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395E37"/>
    <w:pPr>
      <w:tabs>
        <w:tab w:val="left" w:pos="720"/>
        <w:tab w:val="right" w:leader="dot" w:pos="9350"/>
      </w:tabs>
      <w:spacing w:before="0" w:beforeAutospacing="0" w:after="0" w:afterAutospacing="0" w:line="480" w:lineRule="auto"/>
      <w:jc w:val="left"/>
    </w:pPr>
    <w:rPr>
      <w:rFonts w:cs="Calibri"/>
      <w:sz w:val="20"/>
    </w:rPr>
  </w:style>
  <w:style w:type="paragraph" w:styleId="TOC1">
    <w:name w:val="toc 1"/>
    <w:aliases w:val="TOC,1"/>
    <w:next w:val="Normal"/>
    <w:autoRedefine/>
    <w:uiPriority w:val="39"/>
    <w:unhideWhenUsed/>
    <w:rsid w:val="000815B8"/>
    <w:pPr>
      <w:spacing w:before="120" w:beforeAutospacing="0" w:after="0" w:afterAutospacing="0"/>
    </w:pPr>
    <w:rPr>
      <w:rFonts w:ascii="Aptos" w:hAnsi="Aptos" w:cs="Calibri"/>
      <w:b/>
      <w:bCs/>
      <w:noProof/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A74CB4"/>
    <w:pPr>
      <w:spacing w:before="0" w:beforeAutospacing="0" w:after="0" w:afterAutospacing="0" w:line="240" w:lineRule="auto"/>
      <w:ind w:left="397"/>
      <w:jc w:val="left"/>
    </w:pPr>
    <w:rPr>
      <w:rFonts w:cs="Calibri"/>
      <w:iCs/>
      <w:sz w:val="18"/>
    </w:rPr>
  </w:style>
  <w:style w:type="paragraph" w:styleId="TOC4">
    <w:name w:val="toc 4"/>
    <w:basedOn w:val="Normal"/>
    <w:next w:val="Normal"/>
    <w:autoRedefine/>
    <w:uiPriority w:val="39"/>
    <w:unhideWhenUsed/>
    <w:rsid w:val="00A600B9"/>
    <w:pPr>
      <w:spacing w:after="0"/>
      <w:ind w:left="720"/>
      <w:jc w:val="left"/>
    </w:pPr>
    <w:rPr>
      <w:rFonts w:ascii="Calibri" w:hAnsi="Calibri" w:cs="Calibri"/>
      <w:sz w:val="18"/>
      <w:szCs w:val="18"/>
    </w:rPr>
  </w:style>
  <w:style w:type="character" w:styleId="Hyperlink">
    <w:name w:val="Hyperlink"/>
    <w:uiPriority w:val="99"/>
    <w:unhideWhenUsed/>
    <w:rsid w:val="003F72FB"/>
    <w:rPr>
      <w:rFonts w:asciiTheme="minorBidi" w:hAnsiTheme="minorBidi"/>
      <w:caps w:val="0"/>
      <w:smallCaps w:val="0"/>
      <w:color w:val="0000FF"/>
      <w:u w:val="single"/>
    </w:rPr>
  </w:style>
  <w:style w:type="table" w:styleId="TableGrid">
    <w:name w:val="Table Grid"/>
    <w:aliases w:val="IBI Table (Green),CV table,new tab,Table Grid Deloitte.,Table Grid Deloitte,Gridding,Table Grid JO,My Table1,KPMG table 1"/>
    <w:basedOn w:val="TableNormal"/>
    <w:uiPriority w:val="39"/>
    <w:qFormat/>
    <w:rsid w:val="00002A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n-tte1">
    <w:name w:val="En-tête1"/>
    <w:rsid w:val="00CE3030"/>
    <w:pPr>
      <w:pBdr>
        <w:bottom w:val="single" w:sz="6" w:space="1" w:color="auto"/>
      </w:pBdr>
      <w:overflowPunct w:val="0"/>
      <w:autoSpaceDE w:val="0"/>
      <w:autoSpaceDN w:val="0"/>
      <w:adjustRightInd w:val="0"/>
      <w:spacing w:before="120"/>
      <w:jc w:val="center"/>
      <w:textAlignment w:val="baseline"/>
    </w:pPr>
    <w:rPr>
      <w:rFonts w:ascii="Arial Gras" w:hAnsi="Arial Gras"/>
      <w:b/>
      <w:smallCaps/>
      <w:noProof/>
      <w:lang w:val="fr-FR" w:eastAsia="fr-FR"/>
    </w:rPr>
  </w:style>
  <w:style w:type="paragraph" w:customStyle="1" w:styleId="NormalSansesp">
    <w:name w:val="Normal Sans esp"/>
    <w:basedOn w:val="Normal"/>
    <w:rsid w:val="00CE3030"/>
    <w:pPr>
      <w:spacing w:before="120" w:after="0" w:afterAutospacing="0" w:line="0" w:lineRule="atLeast"/>
      <w:ind w:left="284" w:hanging="284"/>
    </w:pPr>
    <w:rPr>
      <w:rFonts w:cs="Times New Roman"/>
      <w:position w:val="6"/>
      <w:sz w:val="12"/>
      <w:szCs w:val="24"/>
      <w:lang w:val="fr-FR"/>
    </w:rPr>
  </w:style>
  <w:style w:type="character" w:styleId="PageNumber">
    <w:name w:val="page number"/>
    <w:basedOn w:val="DefaultParagraphFont"/>
    <w:rsid w:val="00E575BB"/>
  </w:style>
  <w:style w:type="paragraph" w:customStyle="1" w:styleId="FrontPAge">
    <w:name w:val="FrontPAge"/>
    <w:basedOn w:val="Normal"/>
    <w:qFormat/>
    <w:rsid w:val="00086C9D"/>
    <w:pPr>
      <w:spacing w:after="0"/>
    </w:pPr>
    <w:rPr>
      <w:b/>
      <w:smallCaps/>
      <w:color w:val="E36C0A"/>
      <w:sz w:val="32"/>
    </w:rPr>
  </w:style>
  <w:style w:type="paragraph" w:customStyle="1" w:styleId="HeadingTableofContent">
    <w:name w:val="HeadingTableofContent"/>
    <w:basedOn w:val="Normal"/>
    <w:link w:val="HeadingTableofContentChar"/>
    <w:qFormat/>
    <w:rsid w:val="001B7EB1"/>
    <w:pPr>
      <w:pBdr>
        <w:bottom w:val="single" w:sz="12" w:space="1" w:color="auto"/>
      </w:pBdr>
      <w:ind w:left="-1440" w:right="6300" w:firstLine="1440"/>
    </w:pPr>
    <w:rPr>
      <w:b/>
      <w:smallCaps/>
      <w:sz w:val="40"/>
      <w:szCs w:val="40"/>
    </w:rPr>
  </w:style>
  <w:style w:type="paragraph" w:styleId="TOC5">
    <w:name w:val="toc 5"/>
    <w:basedOn w:val="Normal"/>
    <w:next w:val="Normal"/>
    <w:autoRedefine/>
    <w:uiPriority w:val="39"/>
    <w:unhideWhenUsed/>
    <w:rsid w:val="001B7EB1"/>
    <w:pPr>
      <w:spacing w:after="0"/>
      <w:ind w:left="960"/>
      <w:jc w:val="left"/>
    </w:pPr>
    <w:rPr>
      <w:rFonts w:ascii="Calibri" w:hAnsi="Calibri" w:cs="Calibri"/>
      <w:sz w:val="18"/>
      <w:szCs w:val="18"/>
    </w:rPr>
  </w:style>
  <w:style w:type="character" w:customStyle="1" w:styleId="HeadingTableofContentChar">
    <w:name w:val="HeadingTableofContent Char"/>
    <w:link w:val="HeadingTableofContent"/>
    <w:rsid w:val="001B7EB1"/>
    <w:rPr>
      <w:rFonts w:ascii="Arial Narrow" w:hAnsi="Arial Narrow" w:cs="Arial"/>
      <w:b/>
      <w:smallCaps/>
      <w:sz w:val="40"/>
      <w:szCs w:val="40"/>
      <w:lang w:val="en-GB" w:eastAsia="fr-FR"/>
    </w:rPr>
  </w:style>
  <w:style w:type="paragraph" w:styleId="TOC6">
    <w:name w:val="toc 6"/>
    <w:basedOn w:val="Normal"/>
    <w:next w:val="Normal"/>
    <w:autoRedefine/>
    <w:uiPriority w:val="39"/>
    <w:unhideWhenUsed/>
    <w:rsid w:val="001B7EB1"/>
    <w:pPr>
      <w:spacing w:after="0"/>
      <w:ind w:left="1200"/>
      <w:jc w:val="lef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B7EB1"/>
    <w:pPr>
      <w:spacing w:after="0"/>
      <w:ind w:left="1440"/>
      <w:jc w:val="lef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B7EB1"/>
    <w:pPr>
      <w:spacing w:after="0"/>
      <w:ind w:left="1680"/>
      <w:jc w:val="lef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B7EB1"/>
    <w:pPr>
      <w:spacing w:after="0"/>
      <w:ind w:left="1920"/>
      <w:jc w:val="left"/>
    </w:pPr>
    <w:rPr>
      <w:rFonts w:ascii="Calibri" w:hAnsi="Calibri" w:cs="Calibr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E35AE"/>
    <w:pPr>
      <w:spacing w:after="0" w:afterAutospacing="0" w:line="240" w:lineRule="auto"/>
    </w:pPr>
    <w:rPr>
      <w:sz w:val="20"/>
    </w:rPr>
  </w:style>
  <w:style w:type="paragraph" w:customStyle="1" w:styleId="ListWritting">
    <w:name w:val="ListWritting"/>
    <w:basedOn w:val="Normal"/>
    <w:link w:val="ListWrittingChar"/>
    <w:qFormat/>
    <w:rsid w:val="00F56CF6"/>
    <w:pPr>
      <w:numPr>
        <w:numId w:val="3"/>
      </w:numPr>
    </w:pPr>
  </w:style>
  <w:style w:type="paragraph" w:styleId="BodyTextIndent">
    <w:name w:val="Body Text Indent"/>
    <w:basedOn w:val="Normal"/>
    <w:link w:val="BodyTextIndentChar"/>
    <w:rsid w:val="002D16E4"/>
    <w:pPr>
      <w:spacing w:after="0" w:afterAutospacing="0" w:line="240" w:lineRule="auto"/>
    </w:pPr>
    <w:rPr>
      <w:rFonts w:cs="Times New Roman"/>
      <w:sz w:val="20"/>
    </w:rPr>
  </w:style>
  <w:style w:type="character" w:customStyle="1" w:styleId="ListWrittingChar">
    <w:name w:val="ListWritting Char"/>
    <w:link w:val="ListWritting"/>
    <w:rsid w:val="00F56CF6"/>
    <w:rPr>
      <w:rFonts w:ascii="Aptos" w:hAnsi="Aptos" w:cs="Arial"/>
      <w:sz w:val="22"/>
      <w:lang w:eastAsia="fr-FR"/>
    </w:rPr>
  </w:style>
  <w:style w:type="character" w:customStyle="1" w:styleId="BodyTextIndentChar">
    <w:name w:val="Body Text Indent Char"/>
    <w:link w:val="BodyTextIndent"/>
    <w:rsid w:val="002D16E4"/>
    <w:rPr>
      <w:rFonts w:ascii="Arial" w:hAnsi="Arial"/>
      <w:lang w:val="en-GB" w:eastAsia="fr-FR"/>
    </w:rPr>
  </w:style>
  <w:style w:type="paragraph" w:styleId="FootnoteText">
    <w:name w:val="footnote text"/>
    <w:basedOn w:val="Normal"/>
    <w:link w:val="FootnoteTextChar"/>
    <w:unhideWhenUsed/>
    <w:rsid w:val="00B245C9"/>
    <w:rPr>
      <w:sz w:val="20"/>
    </w:rPr>
  </w:style>
  <w:style w:type="character" w:customStyle="1" w:styleId="FootnoteTextChar">
    <w:name w:val="Footnote Text Char"/>
    <w:link w:val="FootnoteText"/>
    <w:rsid w:val="00B245C9"/>
    <w:rPr>
      <w:rFonts w:ascii="Arial Narrow" w:hAnsi="Arial Narrow" w:cs="Arial"/>
      <w:lang w:val="en-GB" w:eastAsia="fr-FR"/>
    </w:rPr>
  </w:style>
  <w:style w:type="character" w:styleId="FootnoteReference">
    <w:name w:val="footnote reference"/>
    <w:unhideWhenUsed/>
    <w:rsid w:val="00B245C9"/>
    <w:rPr>
      <w:vertAlign w:val="superscript"/>
    </w:rPr>
  </w:style>
  <w:style w:type="paragraph" w:customStyle="1" w:styleId="Puce">
    <w:name w:val="Puce"/>
    <w:basedOn w:val="Normal"/>
    <w:rsid w:val="00ED060B"/>
    <w:pPr>
      <w:numPr>
        <w:numId w:val="5"/>
      </w:numPr>
      <w:tabs>
        <w:tab w:val="left" w:pos="1418"/>
      </w:tabs>
      <w:spacing w:before="120" w:after="0" w:afterAutospacing="0" w:line="240" w:lineRule="auto"/>
      <w:ind w:left="1491" w:hanging="357"/>
    </w:pPr>
    <w:rPr>
      <w:rFonts w:cs="Times New Roman"/>
      <w:sz w:val="20"/>
      <w:lang w:val="fr-FR"/>
    </w:rPr>
  </w:style>
  <w:style w:type="paragraph" w:customStyle="1" w:styleId="TitreFigure">
    <w:name w:val="Titre Figure"/>
    <w:basedOn w:val="Caption"/>
    <w:next w:val="BodyText"/>
    <w:rsid w:val="00ED060B"/>
    <w:pPr>
      <w:numPr>
        <w:numId w:val="6"/>
      </w:numPr>
      <w:tabs>
        <w:tab w:val="left" w:pos="4253"/>
        <w:tab w:val="right" w:leader="dot" w:pos="9639"/>
      </w:tabs>
      <w:spacing w:before="0" w:line="240" w:lineRule="auto"/>
      <w:jc w:val="both"/>
    </w:pPr>
    <w:rPr>
      <w:rFonts w:cs="Times New Roman"/>
      <w:lang w:val="fr-FR"/>
    </w:rPr>
  </w:style>
  <w:style w:type="paragraph" w:customStyle="1" w:styleId="Equation">
    <w:name w:val="Equation"/>
    <w:basedOn w:val="BodyText"/>
    <w:rsid w:val="00ED060B"/>
    <w:pPr>
      <w:spacing w:before="240" w:after="0" w:afterAutospacing="0" w:line="240" w:lineRule="auto"/>
      <w:jc w:val="center"/>
    </w:pPr>
    <w:rPr>
      <w:rFonts w:cs="Times New Roman"/>
      <w:sz w:val="21"/>
      <w:lang w:val="fr-FR"/>
    </w:rPr>
  </w:style>
  <w:style w:type="character" w:customStyle="1" w:styleId="CaptionChar">
    <w:name w:val="Caption Char"/>
    <w:aliases w:val="Char Char Char, Char Char Char,Caption-used Char,Caption Table Char,AGT ESIA Char,Légende tableaux et figures Char,Légende tableaux et figures Car Char,Légende1 Char,Légende tableaux et figures1 Car Char,... Char Char Char,... Char Char1"/>
    <w:link w:val="Caption"/>
    <w:rsid w:val="00EA08C6"/>
    <w:rPr>
      <w:rFonts w:ascii="Arial" w:hAnsi="Arial" w:cs="Arial"/>
      <w:b/>
      <w:bCs/>
      <w:lang w:eastAsia="fr-FR"/>
    </w:rPr>
  </w:style>
  <w:style w:type="paragraph" w:customStyle="1" w:styleId="Numero">
    <w:name w:val="Numero"/>
    <w:basedOn w:val="Normal"/>
    <w:rsid w:val="004A7776"/>
    <w:pPr>
      <w:numPr>
        <w:numId w:val="7"/>
      </w:numPr>
      <w:spacing w:before="120" w:after="0" w:afterAutospacing="0" w:line="240" w:lineRule="auto"/>
    </w:pPr>
    <w:rPr>
      <w:rFonts w:cs="Times New Roman"/>
      <w:sz w:val="20"/>
      <w:lang w:val="fr-FR"/>
    </w:rPr>
  </w:style>
  <w:style w:type="paragraph" w:customStyle="1" w:styleId="Puce2-8pts">
    <w:name w:val="Puce2-8pts"/>
    <w:autoRedefine/>
    <w:rsid w:val="004A7776"/>
    <w:pPr>
      <w:numPr>
        <w:numId w:val="8"/>
      </w:numPr>
      <w:spacing w:before="240"/>
      <w:jc w:val="both"/>
    </w:pPr>
    <w:rPr>
      <w:rFonts w:ascii="Arial" w:hAnsi="Arial"/>
      <w:sz w:val="21"/>
      <w:lang w:val="fr-FR" w:eastAsia="fr-FR"/>
    </w:rPr>
  </w:style>
  <w:style w:type="character" w:styleId="CommentReference">
    <w:name w:val="annotation reference"/>
    <w:uiPriority w:val="99"/>
    <w:semiHidden/>
    <w:unhideWhenUsed/>
    <w:rsid w:val="008322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22F4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8322F4"/>
    <w:rPr>
      <w:rFonts w:ascii="Arial Narrow" w:hAnsi="Arial Narrow" w:cs="Arial"/>
      <w:lang w:val="en-GB" w:eastAsia="fr-FR"/>
    </w:rPr>
  </w:style>
  <w:style w:type="paragraph" w:customStyle="1" w:styleId="TAB">
    <w:name w:val="TAB"/>
    <w:basedOn w:val="BodyText"/>
    <w:rsid w:val="00853A78"/>
    <w:pPr>
      <w:suppressAutoHyphens/>
      <w:spacing w:before="60" w:after="60" w:afterAutospacing="0" w:line="240" w:lineRule="auto"/>
      <w:jc w:val="center"/>
    </w:pPr>
    <w:rPr>
      <w:rFonts w:cs="Times New Roman"/>
      <w:sz w:val="18"/>
      <w:lang w:val="fr-FR" w:eastAsia="ar-SA"/>
    </w:rPr>
  </w:style>
  <w:style w:type="paragraph" w:styleId="DocumentMap">
    <w:name w:val="Document Map"/>
    <w:basedOn w:val="Normal"/>
    <w:link w:val="DocumentMapChar"/>
    <w:unhideWhenUsed/>
    <w:rsid w:val="0045146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45146C"/>
    <w:rPr>
      <w:rFonts w:ascii="Tahoma" w:hAnsi="Tahoma" w:cs="Tahoma"/>
      <w:sz w:val="16"/>
      <w:szCs w:val="16"/>
      <w:lang w:val="en-GB" w:eastAsia="fr-FR"/>
    </w:rPr>
  </w:style>
  <w:style w:type="paragraph" w:customStyle="1" w:styleId="puce1-3pts">
    <w:name w:val="puce1-3pts"/>
    <w:basedOn w:val="Normal"/>
    <w:rsid w:val="0092049C"/>
    <w:pPr>
      <w:numPr>
        <w:numId w:val="9"/>
      </w:numPr>
      <w:spacing w:before="60" w:after="0" w:afterAutospacing="0" w:line="240" w:lineRule="auto"/>
      <w:jc w:val="left"/>
    </w:pPr>
    <w:rPr>
      <w:rFonts w:ascii="Times New Roman" w:hAnsi="Times New Roman" w:cs="Times New Roman"/>
      <w:noProof/>
      <w:szCs w:val="24"/>
      <w:lang w:eastAsia="en-GB"/>
    </w:rPr>
  </w:style>
  <w:style w:type="paragraph" w:customStyle="1" w:styleId="Bullet">
    <w:name w:val="Bullet"/>
    <w:basedOn w:val="Normal"/>
    <w:rsid w:val="00042C31"/>
    <w:pPr>
      <w:numPr>
        <w:numId w:val="10"/>
      </w:numPr>
      <w:spacing w:after="0" w:afterAutospacing="0" w:line="240" w:lineRule="auto"/>
    </w:pPr>
    <w:rPr>
      <w:rFonts w:cs="Times New Roman"/>
      <w:sz w:val="20"/>
    </w:rPr>
  </w:style>
  <w:style w:type="paragraph" w:customStyle="1" w:styleId="Heading">
    <w:name w:val="Heading"/>
    <w:aliases w:val="2"/>
    <w:basedOn w:val="Heading2"/>
    <w:rsid w:val="00042C31"/>
    <w:pPr>
      <w:numPr>
        <w:ilvl w:val="0"/>
        <w:numId w:val="0"/>
      </w:numPr>
      <w:tabs>
        <w:tab w:val="num" w:pos="0"/>
      </w:tabs>
      <w:ind w:hanging="851"/>
    </w:pPr>
    <w:rPr>
      <w:b w:val="0"/>
      <w:smallCaps/>
      <w:color w:val="auto"/>
      <w:kern w:val="32"/>
      <w:sz w:val="20"/>
    </w:rPr>
  </w:style>
  <w:style w:type="paragraph" w:customStyle="1" w:styleId="Body">
    <w:name w:val="Body"/>
    <w:aliases w:val="Text"/>
    <w:basedOn w:val="Heading"/>
    <w:rsid w:val="00042C31"/>
    <w:pPr>
      <w:tabs>
        <w:tab w:val="clear" w:pos="0"/>
      </w:tabs>
      <w:ind w:firstLine="0"/>
    </w:pPr>
  </w:style>
  <w:style w:type="character" w:styleId="FollowedHyperlink">
    <w:name w:val="FollowedHyperlink"/>
    <w:basedOn w:val="DefaultParagraphFont"/>
    <w:uiPriority w:val="99"/>
    <w:unhideWhenUsed/>
    <w:rsid w:val="00A12DC1"/>
    <w:rPr>
      <w:color w:val="800080"/>
      <w:u w:val="single"/>
    </w:rPr>
  </w:style>
  <w:style w:type="paragraph" w:customStyle="1" w:styleId="xl66">
    <w:name w:val="xl66"/>
    <w:basedOn w:val="Normal"/>
    <w:rsid w:val="00A12DC1"/>
    <w:pP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68">
    <w:name w:val="xl68"/>
    <w:basedOn w:val="Normal"/>
    <w:rsid w:val="00A12DC1"/>
    <w:pP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69">
    <w:name w:val="xl69"/>
    <w:basedOn w:val="Normal"/>
    <w:rsid w:val="00A12DC1"/>
    <w:pPr>
      <w:pBdr>
        <w:top w:val="single" w:sz="8" w:space="0" w:color="auto"/>
        <w:left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0">
    <w:name w:val="xl70"/>
    <w:basedOn w:val="Normal"/>
    <w:rsid w:val="00A12DC1"/>
    <w:pPr>
      <w:pBdr>
        <w:top w:val="single" w:sz="8" w:space="0" w:color="auto"/>
        <w:left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1">
    <w:name w:val="xl71"/>
    <w:basedOn w:val="Normal"/>
    <w:rsid w:val="00A12DC1"/>
    <w:pPr>
      <w:pBdr>
        <w:top w:val="single" w:sz="8" w:space="0" w:color="auto"/>
        <w:left w:val="single" w:sz="8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2">
    <w:name w:val="xl72"/>
    <w:basedOn w:val="Normal"/>
    <w:rsid w:val="00A12DC1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3">
    <w:name w:val="xl73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4">
    <w:name w:val="xl74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5">
    <w:name w:val="xl75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6">
    <w:name w:val="xl76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7">
    <w:name w:val="xl77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8">
    <w:name w:val="xl78"/>
    <w:basedOn w:val="Normal"/>
    <w:rsid w:val="00A12DC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79">
    <w:name w:val="xl79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0">
    <w:name w:val="xl80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1">
    <w:name w:val="xl81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2">
    <w:name w:val="xl82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3">
    <w:name w:val="xl83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4">
    <w:name w:val="xl84"/>
    <w:basedOn w:val="Normal"/>
    <w:rsid w:val="00A12DC1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5">
    <w:name w:val="xl85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6">
    <w:name w:val="xl86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7">
    <w:name w:val="xl87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8">
    <w:name w:val="xl88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89">
    <w:name w:val="xl89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0">
    <w:name w:val="xl90"/>
    <w:basedOn w:val="Normal"/>
    <w:rsid w:val="00A12DC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91">
    <w:name w:val="xl91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2">
    <w:name w:val="xl92"/>
    <w:basedOn w:val="Normal"/>
    <w:rsid w:val="00A12DC1"/>
    <w:pPr>
      <w:pBdr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3">
    <w:name w:val="xl93"/>
    <w:basedOn w:val="Normal"/>
    <w:rsid w:val="00A12DC1"/>
    <w:pPr>
      <w:pBdr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4">
    <w:name w:val="xl94"/>
    <w:basedOn w:val="Normal"/>
    <w:rsid w:val="00A12DC1"/>
    <w:pPr>
      <w:pBdr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5">
    <w:name w:val="xl95"/>
    <w:basedOn w:val="Normal"/>
    <w:rsid w:val="00A12DC1"/>
    <w:pPr>
      <w:pBdr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6">
    <w:name w:val="xl96"/>
    <w:basedOn w:val="Normal"/>
    <w:rsid w:val="00A12DC1"/>
    <w:pPr>
      <w:pBdr>
        <w:top w:val="single" w:sz="8" w:space="0" w:color="auto"/>
        <w:left w:val="single" w:sz="4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7">
    <w:name w:val="xl97"/>
    <w:basedOn w:val="Normal"/>
    <w:rsid w:val="00A12DC1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8">
    <w:name w:val="xl98"/>
    <w:basedOn w:val="Normal"/>
    <w:rsid w:val="00A12DC1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99">
    <w:name w:val="xl99"/>
    <w:basedOn w:val="Normal"/>
    <w:rsid w:val="00A12DC1"/>
    <w:pPr>
      <w:pBdr>
        <w:left w:val="single" w:sz="8" w:space="0" w:color="auto"/>
        <w:bottom w:val="single" w:sz="4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0">
    <w:name w:val="xl100"/>
    <w:basedOn w:val="Normal"/>
    <w:rsid w:val="00A12DC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1">
    <w:name w:val="xl101"/>
    <w:basedOn w:val="Normal"/>
    <w:rsid w:val="00A12DC1"/>
    <w:pPr>
      <w:pBdr>
        <w:left w:val="single" w:sz="4" w:space="0" w:color="auto"/>
        <w:bottom w:val="single" w:sz="4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2">
    <w:name w:val="xl102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3">
    <w:name w:val="xl103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4">
    <w:name w:val="xl104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5">
    <w:name w:val="xl105"/>
    <w:basedOn w:val="Normal"/>
    <w:rsid w:val="00A12DC1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6">
    <w:name w:val="xl106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00"/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7">
    <w:name w:val="xl107"/>
    <w:basedOn w:val="Normal"/>
    <w:rsid w:val="00A12DC1"/>
    <w:pPr>
      <w:pBdr>
        <w:left w:val="single" w:sz="8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8">
    <w:name w:val="xl108"/>
    <w:basedOn w:val="Normal"/>
    <w:rsid w:val="00A12DC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09">
    <w:name w:val="xl109"/>
    <w:basedOn w:val="Normal"/>
    <w:rsid w:val="00A12DC1"/>
    <w:pPr>
      <w:shd w:val="clear" w:color="000000" w:fill="000000"/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10">
    <w:name w:val="xl110"/>
    <w:basedOn w:val="Normal"/>
    <w:rsid w:val="00A12DC1"/>
    <w:pPr>
      <w:shd w:val="clear" w:color="000000" w:fill="000000"/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11">
    <w:name w:val="xl111"/>
    <w:basedOn w:val="Normal"/>
    <w:rsid w:val="00A12DC1"/>
    <w:pPr>
      <w:shd w:val="clear" w:color="000000" w:fill="000000"/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12">
    <w:name w:val="xl112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13">
    <w:name w:val="xl113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00"/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14">
    <w:name w:val="xl114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15">
    <w:name w:val="xl115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16">
    <w:name w:val="xl116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17">
    <w:name w:val="xl117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18">
    <w:name w:val="xl118"/>
    <w:basedOn w:val="Normal"/>
    <w:rsid w:val="00A12DC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19">
    <w:name w:val="xl119"/>
    <w:basedOn w:val="Normal"/>
    <w:rsid w:val="00A12D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20">
    <w:name w:val="xl120"/>
    <w:basedOn w:val="Normal"/>
    <w:rsid w:val="00A12DC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00"/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21">
    <w:name w:val="xl121"/>
    <w:basedOn w:val="Normal"/>
    <w:rsid w:val="00A12DC1"/>
    <w:pPr>
      <w:pBdr>
        <w:top w:val="single" w:sz="8" w:space="0" w:color="auto"/>
        <w:left w:val="single" w:sz="8" w:space="0" w:color="auto"/>
        <w:bottom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22">
    <w:name w:val="xl122"/>
    <w:basedOn w:val="Normal"/>
    <w:rsid w:val="00A12DC1"/>
    <w:pPr>
      <w:pBdr>
        <w:top w:val="single" w:sz="4" w:space="0" w:color="auto"/>
        <w:left w:val="single" w:sz="8" w:space="0" w:color="auto"/>
        <w:bottom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23">
    <w:name w:val="xl123"/>
    <w:basedOn w:val="Normal"/>
    <w:rsid w:val="00A12DC1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24">
    <w:name w:val="xl124"/>
    <w:basedOn w:val="Normal"/>
    <w:rsid w:val="00A12DC1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25">
    <w:name w:val="xl125"/>
    <w:basedOn w:val="Normal"/>
    <w:rsid w:val="00A12DC1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line="240" w:lineRule="auto"/>
      <w:jc w:val="left"/>
    </w:pPr>
    <w:rPr>
      <w:rFonts w:ascii="Times New Roman" w:hAnsi="Times New Roman" w:cs="Times New Roman"/>
      <w:szCs w:val="24"/>
      <w:lang w:eastAsia="en-US"/>
    </w:rPr>
  </w:style>
  <w:style w:type="paragraph" w:customStyle="1" w:styleId="xl126">
    <w:name w:val="xl126"/>
    <w:basedOn w:val="Normal"/>
    <w:rsid w:val="00A12DC1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line="240" w:lineRule="auto"/>
      <w:jc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27">
    <w:name w:val="xl127"/>
    <w:basedOn w:val="Normal"/>
    <w:rsid w:val="00A12DC1"/>
    <w:pP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28">
    <w:name w:val="xl128"/>
    <w:basedOn w:val="Normal"/>
    <w:rsid w:val="00A12DC1"/>
    <w:pPr>
      <w:pBdr>
        <w:top w:val="single" w:sz="8" w:space="0" w:color="auto"/>
        <w:left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29">
    <w:name w:val="xl129"/>
    <w:basedOn w:val="Normal"/>
    <w:rsid w:val="00A12DC1"/>
    <w:pPr>
      <w:pBdr>
        <w:left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30">
    <w:name w:val="xl130"/>
    <w:basedOn w:val="Normal"/>
    <w:rsid w:val="00A12DC1"/>
    <w:pPr>
      <w:pBdr>
        <w:left w:val="single" w:sz="8" w:space="0" w:color="auto"/>
        <w:bottom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31">
    <w:name w:val="xl131"/>
    <w:basedOn w:val="Normal"/>
    <w:rsid w:val="00A12DC1"/>
    <w:pPr>
      <w:pBdr>
        <w:top w:val="single" w:sz="8" w:space="0" w:color="auto"/>
        <w:left w:val="single" w:sz="8" w:space="0" w:color="auto"/>
        <w:right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32">
    <w:name w:val="xl132"/>
    <w:basedOn w:val="Normal"/>
    <w:rsid w:val="00A12DC1"/>
    <w:pPr>
      <w:pBdr>
        <w:left w:val="single" w:sz="8" w:space="0" w:color="auto"/>
        <w:right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33">
    <w:name w:val="xl133"/>
    <w:basedOn w:val="Normal"/>
    <w:rsid w:val="00A12DC1"/>
    <w:pPr>
      <w:pBdr>
        <w:left w:val="single" w:sz="8" w:space="0" w:color="auto"/>
        <w:bottom w:val="single" w:sz="8" w:space="0" w:color="auto"/>
        <w:right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34">
    <w:name w:val="xl134"/>
    <w:basedOn w:val="Normal"/>
    <w:rsid w:val="00A12DC1"/>
    <w:pPr>
      <w:pBdr>
        <w:right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35">
    <w:name w:val="xl135"/>
    <w:basedOn w:val="Normal"/>
    <w:rsid w:val="00A12DC1"/>
    <w:pPr>
      <w:pBdr>
        <w:top w:val="single" w:sz="8" w:space="0" w:color="auto"/>
        <w:right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customStyle="1" w:styleId="xl136">
    <w:name w:val="xl136"/>
    <w:basedOn w:val="Normal"/>
    <w:rsid w:val="00A12DC1"/>
    <w:pPr>
      <w:pBdr>
        <w:right w:val="single" w:sz="8" w:space="0" w:color="auto"/>
      </w:pBdr>
      <w:spacing w:line="240" w:lineRule="auto"/>
      <w:jc w:val="center"/>
      <w:textAlignment w:val="center"/>
    </w:pPr>
    <w:rPr>
      <w:rFonts w:ascii="Times New Roman" w:hAnsi="Times New Roman" w:cs="Times New Roman"/>
      <w:szCs w:val="24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A230C"/>
    <w:pPr>
      <w:spacing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A230C"/>
    <w:rPr>
      <w:rFonts w:ascii="Arial Narrow" w:hAnsi="Arial Narrow" w:cs="Arial"/>
      <w:lang w:val="en-GB" w:eastAsia="fr-FR"/>
    </w:rPr>
  </w:style>
  <w:style w:type="character" w:styleId="EndnoteReference">
    <w:name w:val="endnote reference"/>
    <w:basedOn w:val="DefaultParagraphFont"/>
    <w:uiPriority w:val="99"/>
    <w:semiHidden/>
    <w:unhideWhenUsed/>
    <w:rsid w:val="003A230C"/>
    <w:rPr>
      <w:vertAlign w:val="superscript"/>
    </w:rPr>
  </w:style>
  <w:style w:type="table" w:styleId="TableList3">
    <w:name w:val="Table List 3"/>
    <w:basedOn w:val="TableNormal"/>
    <w:rsid w:val="007426FD"/>
    <w:pPr>
      <w:overflowPunct w:val="0"/>
      <w:autoSpaceDE w:val="0"/>
      <w:autoSpaceDN w:val="0"/>
      <w:adjustRightInd w:val="0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2">
    <w:name w:val="Body Text 2"/>
    <w:basedOn w:val="Normal"/>
    <w:link w:val="BodyText2Char"/>
    <w:rsid w:val="00C66111"/>
    <w:pPr>
      <w:spacing w:after="0" w:afterAutospacing="0" w:line="240" w:lineRule="auto"/>
      <w:jc w:val="center"/>
    </w:pPr>
    <w:rPr>
      <w:rFonts w:cs="Times New Roman"/>
      <w:b/>
      <w:bCs/>
      <w:color w:val="0000FF"/>
      <w:sz w:val="20"/>
    </w:rPr>
  </w:style>
  <w:style w:type="character" w:customStyle="1" w:styleId="BodyText2Char">
    <w:name w:val="Body Text 2 Char"/>
    <w:basedOn w:val="DefaultParagraphFont"/>
    <w:link w:val="BodyText2"/>
    <w:rsid w:val="00C66111"/>
    <w:rPr>
      <w:rFonts w:ascii="Arial" w:hAnsi="Arial"/>
      <w:b/>
      <w:bCs/>
      <w:color w:val="0000FF"/>
      <w:lang w:val="en-GB" w:eastAsia="fr-FR"/>
    </w:rPr>
  </w:style>
  <w:style w:type="table" w:styleId="TableClassic1">
    <w:name w:val="Table Classic 1"/>
    <w:basedOn w:val="TableNormal"/>
    <w:rsid w:val="00C66111"/>
    <w:pPr>
      <w:overflowPunct w:val="0"/>
      <w:autoSpaceDE w:val="0"/>
      <w:autoSpaceDN w:val="0"/>
      <w:adjustRightInd w:val="0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rsid w:val="00C66111"/>
    <w:rPr>
      <w:color w:val="31849B"/>
      <w:lang w:val="en-ZA" w:eastAsia="en-ZA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styleId="Emphasis">
    <w:name w:val="Emphasis"/>
    <w:basedOn w:val="DefaultParagraphFont"/>
    <w:uiPriority w:val="20"/>
    <w:qFormat/>
    <w:rsid w:val="00C6611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71DD6"/>
    <w:pPr>
      <w:pBdr>
        <w:bottom w:val="single" w:sz="8" w:space="4" w:color="156082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1DD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GB" w:eastAsia="fr-FR"/>
    </w:rPr>
  </w:style>
  <w:style w:type="paragraph" w:customStyle="1" w:styleId="Pic">
    <w:name w:val="Pic"/>
    <w:basedOn w:val="Normal"/>
    <w:link w:val="PicChar"/>
    <w:qFormat/>
    <w:rsid w:val="003235F0"/>
    <w:pPr>
      <w:keepNext/>
      <w:spacing w:before="0" w:beforeAutospacing="0" w:after="120" w:afterAutospacing="0" w:line="240" w:lineRule="auto"/>
      <w:jc w:val="center"/>
    </w:pPr>
    <w:rPr>
      <w:noProof/>
    </w:rPr>
  </w:style>
  <w:style w:type="character" w:customStyle="1" w:styleId="PicChar">
    <w:name w:val="Pic Char"/>
    <w:basedOn w:val="DefaultParagraphFont"/>
    <w:link w:val="Pic"/>
    <w:rsid w:val="003235F0"/>
    <w:rPr>
      <w:rFonts w:ascii="Arial" w:hAnsi="Arial" w:cs="Arial"/>
      <w:noProof/>
      <w:sz w:val="22"/>
      <w:lang w:eastAsia="fr-FR"/>
    </w:rPr>
  </w:style>
  <w:style w:type="table" w:styleId="MediumGrid1-Accent1">
    <w:name w:val="Medium Grid 1 Accent 1"/>
    <w:basedOn w:val="TableNormal"/>
    <w:uiPriority w:val="67"/>
    <w:rsid w:val="002E03F0"/>
    <w:pPr>
      <w:spacing w:before="0" w:after="0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4263DB"/>
    <w:pPr>
      <w:numPr>
        <w:ilvl w:val="1"/>
      </w:numPr>
      <w:spacing w:before="0" w:beforeAutospacing="0" w:after="200" w:afterAutospacing="0" w:line="276" w:lineRule="auto"/>
      <w:jc w:val="left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263D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customStyle="1" w:styleId="Default">
    <w:name w:val="Default"/>
    <w:rsid w:val="00AD476D"/>
    <w:pPr>
      <w:autoSpaceDE w:val="0"/>
      <w:autoSpaceDN w:val="0"/>
      <w:adjustRightInd w:val="0"/>
      <w:spacing w:before="0" w:beforeAutospacing="0" w:after="0" w:afterAutospacing="0"/>
    </w:pPr>
    <w:rPr>
      <w:rFonts w:eastAsiaTheme="minorHAns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77788"/>
    <w:pPr>
      <w:spacing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5860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947005"/>
    <w:rPr>
      <w:rFonts w:ascii="Arial" w:hAnsi="Arial"/>
      <w:lang w:val="en-GB" w:eastAsia="fr-FR"/>
    </w:rPr>
  </w:style>
  <w:style w:type="paragraph" w:customStyle="1" w:styleId="Elencopuntato">
    <w:name w:val="Elenco puntato"/>
    <w:basedOn w:val="ListParagraph"/>
    <w:link w:val="ElencopuntatoCarattere"/>
    <w:qFormat/>
    <w:rsid w:val="00107C83"/>
    <w:pPr>
      <w:numPr>
        <w:numId w:val="11"/>
      </w:numPr>
      <w:spacing w:before="120" w:beforeAutospacing="0" w:after="120" w:afterAutospacing="0" w:line="288" w:lineRule="auto"/>
      <w:contextualSpacing w:val="0"/>
    </w:pPr>
    <w:rPr>
      <w:rFonts w:ascii="Palatino" w:eastAsiaTheme="minorHAnsi" w:hAnsi="Palatino" w:cstheme="minorBidi"/>
      <w:sz w:val="20"/>
      <w:szCs w:val="22"/>
      <w:lang w:val="en-GB" w:eastAsia="en-US"/>
    </w:rPr>
  </w:style>
  <w:style w:type="character" w:customStyle="1" w:styleId="ElencopuntatoCarattere">
    <w:name w:val="Elenco puntato Carattere"/>
    <w:basedOn w:val="DefaultParagraphFont"/>
    <w:link w:val="Elencopuntato"/>
    <w:rsid w:val="00107C83"/>
    <w:rPr>
      <w:rFonts w:ascii="Palatino" w:eastAsiaTheme="minorHAnsi" w:hAnsi="Palatino" w:cstheme="minorBidi"/>
      <w:szCs w:val="22"/>
      <w:lang w:val="en-GB"/>
    </w:rPr>
  </w:style>
  <w:style w:type="paragraph" w:customStyle="1" w:styleId="Style11">
    <w:name w:val="Style1.1"/>
    <w:basedOn w:val="Heading2"/>
    <w:qFormat/>
    <w:rsid w:val="00107C83"/>
    <w:pPr>
      <w:keepLines/>
      <w:numPr>
        <w:numId w:val="11"/>
      </w:numPr>
      <w:spacing w:before="360"/>
      <w:ind w:left="578" w:hanging="578"/>
      <w:jc w:val="left"/>
    </w:pPr>
    <w:rPr>
      <w:rFonts w:eastAsia="Calibri"/>
      <w:bCs/>
      <w:color w:val="376C8A"/>
      <w:sz w:val="28"/>
      <w:szCs w:val="40"/>
      <w:lang w:eastAsia="it-IT"/>
    </w:rPr>
  </w:style>
  <w:style w:type="character" w:customStyle="1" w:styleId="ImmagineCarattere">
    <w:name w:val="Immagine Carattere"/>
    <w:basedOn w:val="DefaultParagraphFont"/>
    <w:link w:val="Immagine"/>
    <w:locked/>
    <w:rsid w:val="00962889"/>
    <w:rPr>
      <w:rFonts w:ascii="Arial" w:hAnsi="Arial" w:cs="Arial"/>
      <w:szCs w:val="24"/>
      <w:lang w:eastAsia="it-IT"/>
    </w:rPr>
  </w:style>
  <w:style w:type="paragraph" w:customStyle="1" w:styleId="Immagine">
    <w:name w:val="Immagine"/>
    <w:basedOn w:val="Normal"/>
    <w:link w:val="ImmagineCarattere"/>
    <w:qFormat/>
    <w:rsid w:val="00962889"/>
    <w:pPr>
      <w:spacing w:before="200" w:beforeAutospacing="0" w:after="0" w:afterAutospacing="0" w:line="240" w:lineRule="auto"/>
      <w:ind w:left="-567" w:right="-567"/>
      <w:jc w:val="center"/>
    </w:pPr>
    <w:rPr>
      <w:sz w:val="20"/>
      <w:szCs w:val="24"/>
      <w:lang w:eastAsia="it-IT"/>
    </w:rPr>
  </w:style>
  <w:style w:type="paragraph" w:customStyle="1" w:styleId="RelazioneOman">
    <w:name w:val="Relazione (Oman)"/>
    <w:link w:val="RelazioneOmanCarattere"/>
    <w:qFormat/>
    <w:rsid w:val="00B83BC6"/>
    <w:pPr>
      <w:spacing w:before="80" w:beforeAutospacing="0" w:after="120" w:afterAutospacing="0" w:line="288" w:lineRule="auto"/>
      <w:ind w:firstLine="340"/>
      <w:jc w:val="both"/>
    </w:pPr>
    <w:rPr>
      <w:rFonts w:ascii="Palatino" w:hAnsi="Palatino"/>
      <w:szCs w:val="24"/>
      <w:lang w:eastAsia="it-IT"/>
    </w:rPr>
  </w:style>
  <w:style w:type="character" w:customStyle="1" w:styleId="RelazioneOmanCarattere">
    <w:name w:val="Relazione (Oman) Carattere"/>
    <w:basedOn w:val="DefaultParagraphFont"/>
    <w:link w:val="RelazioneOman"/>
    <w:rsid w:val="00B83BC6"/>
    <w:rPr>
      <w:rFonts w:ascii="Palatino" w:hAnsi="Palatino"/>
      <w:szCs w:val="24"/>
      <w:lang w:eastAsia="it-IT"/>
    </w:rPr>
  </w:style>
  <w:style w:type="table" w:styleId="GridTable1Light-Accent6">
    <w:name w:val="Grid Table 1 Light Accent 6"/>
    <w:basedOn w:val="TableNormal"/>
    <w:uiPriority w:val="46"/>
    <w:rsid w:val="00B83BC6"/>
    <w:pPr>
      <w:spacing w:before="0" w:beforeAutospacing="0" w:after="0" w:afterAutospacing="0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1">
    <w:name w:val="List Paragraph Char1"/>
    <w:aliases w:val="List Paragraph (numbered (a)) Char,Ha Char,Liste 1 Char,Bullets Char,Proposal Heading 1.1 Char,Table bullet Char,bullet Char,bu Char,bullet1 Char,B Char,b1 Char,Bullet 1 Char,bullet 1 Char,b Char Char Char Char,b Char Char Char1"/>
    <w:basedOn w:val="DefaultParagraphFont"/>
    <w:uiPriority w:val="34"/>
    <w:rsid w:val="00730C44"/>
    <w:rPr>
      <w:rFonts w:ascii="Palatino" w:hAnsi="Palatino"/>
      <w:sz w:val="20"/>
    </w:rPr>
  </w:style>
  <w:style w:type="numbering" w:customStyle="1" w:styleId="Aufzhlung5">
    <w:name w:val="Aufzählung5"/>
    <w:basedOn w:val="NoList"/>
    <w:rsid w:val="00746DF4"/>
    <w:pPr>
      <w:numPr>
        <w:numId w:val="12"/>
      </w:numPr>
    </w:pPr>
  </w:style>
  <w:style w:type="character" w:styleId="Strong">
    <w:name w:val="Strong"/>
    <w:basedOn w:val="DefaultParagraphFont"/>
    <w:uiPriority w:val="22"/>
    <w:qFormat/>
    <w:rsid w:val="001759B2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69D9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69D9"/>
    <w:rPr>
      <w:rFonts w:ascii="Arial" w:hAnsi="Arial" w:cs="Arial"/>
      <w:b/>
      <w:bCs/>
      <w:lang w:val="en-GB" w:eastAsia="fr-FR"/>
    </w:rPr>
  </w:style>
  <w:style w:type="paragraph" w:customStyle="1" w:styleId="Heading01">
    <w:name w:val="Heading 0.1خط تيره"/>
    <w:basedOn w:val="Normal"/>
    <w:qFormat/>
    <w:rsid w:val="00CA21DD"/>
    <w:pPr>
      <w:widowControl w:val="0"/>
      <w:numPr>
        <w:numId w:val="13"/>
      </w:numPr>
      <w:bidi/>
      <w:spacing w:before="0" w:beforeAutospacing="0" w:after="0" w:afterAutospacing="0" w:line="240" w:lineRule="auto"/>
      <w:contextualSpacing/>
      <w:jc w:val="lowKashida"/>
    </w:pPr>
    <w:rPr>
      <w:rFonts w:ascii="Times New Roman" w:eastAsia="MS Mincho" w:hAnsi="Times New Roman" w:cs="B Nazanin"/>
      <w:sz w:val="24"/>
      <w:szCs w:val="28"/>
      <w:lang w:eastAsia="en-US" w:bidi="fa-IR"/>
    </w:rPr>
  </w:style>
  <w:style w:type="table" w:styleId="GridTable1Light-Accent5">
    <w:name w:val="Grid Table 1 Light Accent 5"/>
    <w:basedOn w:val="TableNormal"/>
    <w:uiPriority w:val="46"/>
    <w:rsid w:val="008D3FD6"/>
    <w:pPr>
      <w:spacing w:after="0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D3FD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va-top">
    <w:name w:val="va-top"/>
    <w:basedOn w:val="Normal"/>
    <w:rsid w:val="008973C4"/>
    <w:pPr>
      <w:spacing w:line="240" w:lineRule="auto"/>
      <w:jc w:val="left"/>
    </w:pPr>
    <w:rPr>
      <w:rFonts w:ascii="Times New Roman" w:hAnsi="Times New Roman" w:cs="Times New Roman"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696D3A"/>
    <w:pPr>
      <w:spacing w:before="0" w:beforeAutospacing="0" w:after="0" w:afterAutospacing="0"/>
    </w:pPr>
    <w:rPr>
      <w:rFonts w:ascii="Aptos" w:hAnsi="Aptos" w:cs="Arial"/>
      <w:sz w:val="22"/>
      <w:lang w:eastAsia="fr-FR"/>
    </w:rPr>
  </w:style>
  <w:style w:type="character" w:customStyle="1" w:styleId="normaltextrun">
    <w:name w:val="normaltextrun"/>
    <w:basedOn w:val="DefaultParagraphFont"/>
    <w:rsid w:val="008C7521"/>
  </w:style>
  <w:style w:type="table" w:customStyle="1" w:styleId="NEWStyleTable">
    <w:name w:val="NEW_Style_Table"/>
    <w:basedOn w:val="TableNormal"/>
    <w:uiPriority w:val="99"/>
    <w:rsid w:val="008C7521"/>
    <w:pPr>
      <w:spacing w:before="0" w:beforeAutospacing="0" w:after="0" w:afterAutospacing="0"/>
      <w:jc w:val="center"/>
    </w:pPr>
    <w:rPr>
      <w:rFonts w:asciiTheme="minorHAnsi" w:eastAsia="Calibri" w:hAnsiTheme="minorHAnsi" w:cs="Arial"/>
      <w:lang w:val="fr-FR" w:eastAsia="fr-FR"/>
    </w:rPr>
    <w:tblPr>
      <w:tblStyleRowBandSize w:val="1"/>
      <w:jc w:val="center"/>
      <w:tblBorders>
        <w:top w:val="single" w:sz="4" w:space="0" w:color="501549" w:themeColor="accent5" w:themeShade="80"/>
        <w:left w:val="single" w:sz="4" w:space="0" w:color="501549" w:themeColor="accent5" w:themeShade="80"/>
        <w:bottom w:val="single" w:sz="4" w:space="0" w:color="501549" w:themeColor="accent5" w:themeShade="80"/>
        <w:right w:val="single" w:sz="4" w:space="0" w:color="501549" w:themeColor="accent5" w:themeShade="80"/>
        <w:insideH w:val="single" w:sz="4" w:space="0" w:color="501549" w:themeColor="accent5" w:themeShade="80"/>
        <w:insideV w:val="single" w:sz="4" w:space="0" w:color="501549" w:themeColor="accent5" w:themeShade="80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Theme="minorHAnsi" w:hAnsiTheme="minorHAnsi"/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501549" w:themeFill="accent5" w:themeFillShade="80"/>
      </w:tcPr>
    </w:tblStylePr>
    <w:tblStylePr w:type="band1Horz">
      <w:tblPr/>
      <w:tcPr>
        <w:shd w:val="clear" w:color="auto" w:fill="E8E8E8" w:themeFill="background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133053"/>
    <w:pPr>
      <w:spacing w:before="160" w:beforeAutospacing="0" w:after="160" w:afterAutospacing="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305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afterAutospacing="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53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133053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13305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133053"/>
    <w:pPr>
      <w:spacing w:before="0" w:beforeAutospacing="0" w:after="0" w:afterAutospacing="0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-600">
    <w:name w:val="font-[600]"/>
    <w:basedOn w:val="DefaultParagraphFont"/>
    <w:rsid w:val="00133053"/>
  </w:style>
  <w:style w:type="character" w:customStyle="1" w:styleId="italic">
    <w:name w:val="italic"/>
    <w:basedOn w:val="DefaultParagraphFont"/>
    <w:rsid w:val="00133053"/>
  </w:style>
  <w:style w:type="character" w:customStyle="1" w:styleId="font-sans">
    <w:name w:val="font-sans"/>
    <w:basedOn w:val="DefaultParagraphFont"/>
    <w:rsid w:val="00133053"/>
  </w:style>
  <w:style w:type="character" w:customStyle="1" w:styleId="flex-1">
    <w:name w:val="flex-1"/>
    <w:basedOn w:val="DefaultParagraphFont"/>
    <w:rsid w:val="00133053"/>
  </w:style>
  <w:style w:type="paragraph" w:customStyle="1" w:styleId="msonormal0">
    <w:name w:val="msonormal"/>
    <w:basedOn w:val="Normal"/>
    <w:rsid w:val="00133053"/>
    <w:pPr>
      <w:spacing w:line="240" w:lineRule="auto"/>
      <w:jc w:val="left"/>
    </w:pPr>
    <w:rPr>
      <w:rFonts w:ascii="Times New Roman" w:hAnsi="Times New Roman" w:cs="Times New Roman"/>
      <w:sz w:val="24"/>
      <w:szCs w:val="24"/>
      <w:lang w:eastAsia="en-US"/>
      <w14:ligatures w14:val="standardContextual"/>
    </w:rPr>
  </w:style>
  <w:style w:type="table" w:styleId="PlainTable1">
    <w:name w:val="Plain Table 1"/>
    <w:basedOn w:val="TableNormal"/>
    <w:uiPriority w:val="41"/>
    <w:rsid w:val="00133053"/>
    <w:pPr>
      <w:spacing w:before="0" w:beforeAutospacing="0" w:after="0" w:afterAutospacing="0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s-1">
    <w:name w:val="ms-1"/>
    <w:basedOn w:val="DefaultParagraphFont"/>
    <w:rsid w:val="00133053"/>
  </w:style>
  <w:style w:type="character" w:customStyle="1" w:styleId="max-w-full">
    <w:name w:val="max-w-full"/>
    <w:basedOn w:val="DefaultParagraphFont"/>
    <w:rsid w:val="00133053"/>
  </w:style>
  <w:style w:type="paragraph" w:customStyle="1" w:styleId="xl137">
    <w:name w:val="xl137"/>
    <w:basedOn w:val="Normal"/>
    <w:rsid w:val="000A3B62"/>
    <w:pPr>
      <w:pBdr>
        <w:right w:val="single" w:sz="4" w:space="0" w:color="0D0D0D"/>
      </w:pBdr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38">
    <w:name w:val="xl138"/>
    <w:basedOn w:val="Normal"/>
    <w:rsid w:val="000A3B62"/>
    <w:pPr>
      <w:pBdr>
        <w:left w:val="single" w:sz="4" w:space="0" w:color="0D0D0D"/>
        <w:bottom w:val="single" w:sz="4" w:space="0" w:color="0D0D0D"/>
      </w:pBdr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39">
    <w:name w:val="xl139"/>
    <w:basedOn w:val="Normal"/>
    <w:rsid w:val="000A3B62"/>
    <w:pPr>
      <w:pBdr>
        <w:bottom w:val="single" w:sz="4" w:space="0" w:color="0D0D0D"/>
      </w:pBdr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40">
    <w:name w:val="xl140"/>
    <w:basedOn w:val="Normal"/>
    <w:rsid w:val="000A3B62"/>
    <w:pPr>
      <w:pBdr>
        <w:bottom w:val="single" w:sz="4" w:space="0" w:color="0D0D0D"/>
        <w:right w:val="single" w:sz="4" w:space="0" w:color="0D0D0D"/>
      </w:pBdr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41">
    <w:name w:val="xl141"/>
    <w:basedOn w:val="Normal"/>
    <w:rsid w:val="000A3B62"/>
    <w:pPr>
      <w:pBdr>
        <w:top w:val="single" w:sz="4" w:space="0" w:color="0D0D0D"/>
        <w:left w:val="single" w:sz="4" w:space="0" w:color="0D0D0D"/>
      </w:pBdr>
      <w:shd w:val="clear" w:color="000000" w:fill="DDEBF7"/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42">
    <w:name w:val="xl142"/>
    <w:basedOn w:val="Normal"/>
    <w:rsid w:val="000A3B62"/>
    <w:pPr>
      <w:pBdr>
        <w:top w:val="single" w:sz="4" w:space="0" w:color="0D0D0D"/>
      </w:pBdr>
      <w:shd w:val="clear" w:color="000000" w:fill="DDEBF7"/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43">
    <w:name w:val="xl143"/>
    <w:basedOn w:val="Normal"/>
    <w:rsid w:val="000A3B62"/>
    <w:pPr>
      <w:pBdr>
        <w:top w:val="single" w:sz="4" w:space="0" w:color="0D0D0D"/>
      </w:pBdr>
      <w:shd w:val="clear" w:color="000000" w:fill="DDEBF7"/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44">
    <w:name w:val="xl144"/>
    <w:basedOn w:val="Normal"/>
    <w:rsid w:val="000A3B62"/>
    <w:pPr>
      <w:pBdr>
        <w:top w:val="single" w:sz="4" w:space="0" w:color="0D0D0D"/>
        <w:right w:val="single" w:sz="4" w:space="0" w:color="0D0D0D"/>
      </w:pBdr>
      <w:shd w:val="clear" w:color="000000" w:fill="DDEBF7"/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45">
    <w:name w:val="xl145"/>
    <w:basedOn w:val="Normal"/>
    <w:rsid w:val="000A3B62"/>
    <w:pPr>
      <w:pBdr>
        <w:top w:val="single" w:sz="4" w:space="0" w:color="auto"/>
      </w:pBdr>
      <w:shd w:val="clear" w:color="000000" w:fill="DDEBF7"/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146">
    <w:name w:val="xl146"/>
    <w:basedOn w:val="Normal"/>
    <w:rsid w:val="000A3B62"/>
    <w:pPr>
      <w:pBdr>
        <w:top w:val="single" w:sz="4" w:space="0" w:color="auto"/>
      </w:pBdr>
      <w:shd w:val="clear" w:color="000000" w:fill="DDEBF7"/>
      <w:spacing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en-US"/>
    </w:rPr>
  </w:style>
  <w:style w:type="table" w:styleId="GridTable4-Accent1">
    <w:name w:val="Grid Table 4 Accent 1"/>
    <w:basedOn w:val="TableNormal"/>
    <w:uiPriority w:val="49"/>
    <w:rsid w:val="000A3B62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whitespace-normal">
    <w:name w:val="whitespace-normal"/>
    <w:basedOn w:val="DefaultParagraphFont"/>
    <w:rsid w:val="00266597"/>
  </w:style>
  <w:style w:type="table" w:styleId="PlainTable2">
    <w:name w:val="Plain Table 2"/>
    <w:basedOn w:val="TableNormal"/>
    <w:uiPriority w:val="42"/>
    <w:rsid w:val="00122E1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Heading1NoNumber">
    <w:name w:val="Heading 1 No Number"/>
    <w:basedOn w:val="Heading1"/>
    <w:next w:val="Normal"/>
    <w:qFormat/>
    <w:pPr>
      <w:numPr>
        <w:numId w:val="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796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4313">
          <w:marLeft w:val="126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719">
          <w:marLeft w:val="126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41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34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482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824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2103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8517">
          <w:marLeft w:val="126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5954">
          <w:marLeft w:val="126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175">
          <w:marLeft w:val="126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3212">
          <w:marLeft w:val="126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6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41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86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2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58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45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2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96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88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9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62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83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78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91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40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56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11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6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15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0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49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17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4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5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37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07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43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1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95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35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3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33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80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0B7F10-0741-4834-87AB-1721CBBE802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167b8258-dee9-446c-93e1-45475a9b138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B26E8-5E88-4A79-99E0-B77AE9969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16665</TotalTime>
  <Pages>5</Pages>
  <Words>1712</Words>
  <Characters>7771</Characters>
  <Application>Microsoft Office Word</Application>
  <DocSecurity>0</DocSecurity>
  <Lines>492</Lines>
  <Paragraphs>426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Keivanlou</dc:creator>
  <cp:keywords/>
  <dc:description/>
  <cp:lastModifiedBy>Mojtaba Keivanlou</cp:lastModifiedBy>
  <cp:revision>29</cp:revision>
  <cp:lastPrinted>2026-07-13T07:55:00Z</cp:lastPrinted>
  <dcterms:created xsi:type="dcterms:W3CDTF">2026-04-22T10:35:00Z</dcterms:created>
  <dcterms:modified xsi:type="dcterms:W3CDTF">2026-09-20T17:29:00Z</dcterms:modified>
</cp:coreProperties>
</file>