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146B" w14:textId="74490215" w:rsidR="00C16147" w:rsidRPr="00637D40" w:rsidRDefault="00CE1089" w:rsidP="00C16147">
      <w:pPr>
        <w:rPr>
          <w:b/>
          <w:bCs/>
          <w:color w:val="000000"/>
          <w:sz w:val="44"/>
          <w:szCs w:val="44"/>
        </w:rPr>
      </w:pPr>
      <w:r w:rsidRPr="00637D40">
        <w:drawing>
          <wp:anchor distT="0" distB="0" distL="114300" distR="114300" simplePos="0" relativeHeight="251702272" behindDoc="0" locked="0" layoutInCell="1" allowOverlap="1" wp14:anchorId="105D1BA4" wp14:editId="2FE1CA2E">
            <wp:simplePos x="0" y="0"/>
            <wp:positionH relativeFrom="margin">
              <wp:align>center</wp:align>
            </wp:positionH>
            <wp:positionV relativeFrom="paragraph">
              <wp:posOffset>432450</wp:posOffset>
            </wp:positionV>
            <wp:extent cx="1884684" cy="1162050"/>
            <wp:effectExtent l="0" t="0" r="1270" b="0"/>
            <wp:wrapNone/>
            <wp:docPr id="1335456885" name="Picture 133545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4684" cy="1162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147" w:rsidRPr="00637D40">
        <w:rPr>
          <w14:ligatures w14:val="standardContextual"/>
        </w:rPr>
        <mc:AlternateContent>
          <mc:Choice Requires="wpg">
            <w:drawing>
              <wp:anchor distT="0" distB="0" distL="114300" distR="114300" simplePos="0" relativeHeight="251700224" behindDoc="0" locked="0" layoutInCell="1" allowOverlap="1" wp14:anchorId="3E0FA785" wp14:editId="6D9C2583">
                <wp:simplePos x="0" y="0"/>
                <wp:positionH relativeFrom="page">
                  <wp:posOffset>0</wp:posOffset>
                </wp:positionH>
                <wp:positionV relativeFrom="paragraph">
                  <wp:posOffset>2773919</wp:posOffset>
                </wp:positionV>
                <wp:extent cx="7547610" cy="4363340"/>
                <wp:effectExtent l="0" t="0" r="53340" b="0"/>
                <wp:wrapNone/>
                <wp:docPr id="1852789328" name="Group 4"/>
                <wp:cNvGraphicFramePr/>
                <a:graphic xmlns:a="http://schemas.openxmlformats.org/drawingml/2006/main">
                  <a:graphicData uri="http://schemas.microsoft.com/office/word/2010/wordprocessingGroup">
                    <wpg:wgp>
                      <wpg:cNvGrpSpPr/>
                      <wpg:grpSpPr>
                        <a:xfrm>
                          <a:off x="0" y="0"/>
                          <a:ext cx="7547610" cy="4363340"/>
                          <a:chOff x="7961" y="502569"/>
                          <a:chExt cx="7548039" cy="4363575"/>
                        </a:xfrm>
                      </wpg:grpSpPr>
                      <wps:wsp>
                        <wps:cNvPr id="896855212" name="Freeform 11"/>
                        <wps:cNvSpPr>
                          <a:spLocks/>
                        </wps:cNvSpPr>
                        <wps:spPr bwMode="auto">
                          <a:xfrm rot="317043">
                            <a:off x="696730" y="3594239"/>
                            <a:ext cx="6859270" cy="1271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rgbClr val="DEA400"/>
                          </a:solidFill>
                          <a:ln w="9525">
                            <a:noFill/>
                            <a:round/>
                            <a:headEnd/>
                            <a:tailEnd/>
                          </a:ln>
                        </wps:spPr>
                        <wps:bodyPr rot="0" vert="horz" wrap="square" lIns="91440" tIns="45720" rIns="91440" bIns="45720" anchor="b" anchorCtr="0" upright="1">
                          <a:spAutoFit/>
                        </wps:bodyPr>
                      </wps:wsp>
                      <wpg:grpSp>
                        <wpg:cNvPr id="2050692697" name="Group 22"/>
                        <wpg:cNvGrpSpPr/>
                        <wpg:grpSpPr>
                          <a:xfrm>
                            <a:off x="7961" y="502569"/>
                            <a:ext cx="7332107" cy="3925375"/>
                            <a:chOff x="104242" y="-520861"/>
                            <a:chExt cx="8054054" cy="3453656"/>
                          </a:xfrm>
                        </wpg:grpSpPr>
                        <wps:wsp>
                          <wps:cNvPr id="1838981015" name="Text Box 1838981015"/>
                          <wps:cNvSpPr txBox="1"/>
                          <wps:spPr>
                            <a:xfrm>
                              <a:off x="264611" y="-520861"/>
                              <a:ext cx="7893685" cy="24445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58C11" w14:textId="77777777" w:rsidR="00C16147" w:rsidRPr="00637D40" w:rsidRDefault="00C16147" w:rsidP="00C16147">
                                <w:pPr>
                                  <w:spacing w:after="0"/>
                                  <w:ind w:left="567"/>
                                  <w:jc w:val="center"/>
                                  <w:rPr>
                                    <w:rFonts w:ascii="Candara" w:hAnsi="Candara"/>
                                    <w:b/>
                                    <w:sz w:val="36"/>
                                    <w:szCs w:val="32"/>
                                  </w:rPr>
                                </w:pPr>
                                <w:r w:rsidRPr="00637D40">
                                  <w:rPr>
                                    <w:rFonts w:ascii="Candara" w:hAnsi="Candara" w:cs="Times New Roman"/>
                                    <w:b/>
                                    <w:kern w:val="2"/>
                                    <w:sz w:val="48"/>
                                    <w:szCs w:val="44"/>
                                    <w14:ligatures w14:val="standardContextual"/>
                                  </w:rPr>
                                  <w:t xml:space="preserve">Consultancy Services for Design and Supervision for STP, Sewer &amp; TE Networks Systems in Ibri</w:t>
                                </w:r>
                              </w:p>
                              <w:p w14:paraId="248B5C04" w14:textId="77777777" w:rsidR="00C16147" w:rsidRPr="00637D40" w:rsidRDefault="00C16147" w:rsidP="00C16147">
                                <w:pPr>
                                  <w:spacing w:after="0"/>
                                  <w:ind w:left="567"/>
                                  <w:rPr>
                                    <w:rFonts w:ascii="Candara" w:hAnsi="Candara"/>
                                    <w:b/>
                                    <w:sz w:val="36"/>
                                    <w:szCs w:val="32"/>
                                  </w:rPr>
                                </w:pPr>
                              </w:p>
                              <w:p w14:paraId="3D286810" w14:textId="77777777" w:rsidR="00C16147" w:rsidRPr="00637D40" w:rsidRDefault="00C16147" w:rsidP="00C16147">
                                <w:pPr>
                                  <w:spacing w:after="0"/>
                                  <w:ind w:left="567"/>
                                  <w:rPr>
                                    <w:rFonts w:ascii="Candara" w:hAnsi="Candara"/>
                                    <w:b/>
                                    <w:sz w:val="36"/>
                                    <w:szCs w:val="32"/>
                                  </w:rPr>
                                </w:pPr>
                              </w:p>
                              <w:p w14:paraId="2555DE14" w14:textId="77777777" w:rsidR="00C16147" w:rsidRPr="00637D40" w:rsidRDefault="00C16147" w:rsidP="00C16147">
                                <w:pPr>
                                  <w:spacing w:after="0"/>
                                  <w:ind w:left="567"/>
                                  <w:jc w:val="center"/>
                                  <w:rPr>
                                    <w:rFonts w:ascii="Candara" w:hAnsi="Candara"/>
                                    <w:b/>
                                    <w:sz w:val="36"/>
                                    <w:szCs w:val="32"/>
                                  </w:rPr>
                                </w:pPr>
                                <w:r w:rsidRPr="00637D40">
                                  <w:rPr>
                                    <w:rFonts w:ascii="Candara" w:hAnsi="Candara"/>
                                    <w:b/>
                                    <w:sz w:val="36"/>
                                    <w:szCs w:val="32"/>
                                  </w:rPr>
                                  <w:t xml:space="preserve">Design Basis Report</w:t>
                                </w:r>
                              </w:p>
                              <w:p w14:paraId="1C18BD02" w14:textId="77777777" w:rsidR="00C16147" w:rsidRPr="00637D40" w:rsidRDefault="00C16147" w:rsidP="00C16147">
                                <w:pPr>
                                  <w:spacing w:after="0"/>
                                  <w:ind w:left="567"/>
                                  <w:jc w:val="center"/>
                                  <w:rPr>
                                    <w:rFonts w:ascii="Candara" w:hAnsi="Candara"/>
                                    <w:b/>
                                    <w:sz w:val="36"/>
                                    <w:szCs w:val="32"/>
                                  </w:rPr>
                                </w:pPr>
                                <w:r w:rsidRPr="00637D40">
                                  <w:rPr>
                                    <w:rFonts w:ascii="Candara" w:hAnsi="Candara"/>
                                    <w:b/>
                                    <w:sz w:val="36"/>
                                    <w:szCs w:val="32"/>
                                  </w:rPr>
                                  <w:t xml:space="preserve">Settlement Boundaries, Population, Flows and Loads</w:t>
                                  <w:br/>
                                  <w:t xml:space="preserve">Revision 0  ·  September 2026</w:t>
                                </w:r>
                              </w:p>
                              <w:p w14:paraId="7C17B33D" w14:textId="77777777" w:rsidR="00C16147" w:rsidRPr="00637D40" w:rsidRDefault="00C16147" w:rsidP="00C16147">
                                <w:pPr>
                                  <w:ind w:left="567"/>
                                  <w:rPr>
                                    <w:rFonts w:ascii="Candara" w:hAnsi="Candara"/>
                                    <w:b/>
                                    <w:sz w:val="36"/>
                                    <w:szCs w:val="32"/>
                                  </w:rPr>
                                </w:pPr>
                              </w:p>
                              <w:p w14:paraId="3444303C"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36FB380D"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5EA224C9"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0D6A199A"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3A64CF9C"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487D6305"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0D4C9E5F"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4F645709"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576BDAC5"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5FB4A3FC"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3003F462" w14:textId="77777777" w:rsidR="00C16147" w:rsidRPr="00637D40" w:rsidRDefault="00C16147" w:rsidP="00C16147">
                                <w:pPr>
                                  <w:pStyle w:val="NoSpacing"/>
                                  <w:spacing w:before="40" w:after="40"/>
                                  <w:rPr>
                                    <w:rFonts w:ascii="Candara" w:hAnsi="Candara"/>
                                    <w:caps/>
                                    <w:color w:val="4BACC6" w:themeColor="accent5"/>
                                    <w:szCs w:val="24"/>
                                    <w:lang w:bidi="ar-OM"/>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wps:wsp>
                          <wps:cNvPr id="2057500500" name="Freeform 11"/>
                          <wps:cNvSpPr>
                            <a:spLocks/>
                          </wps:cNvSpPr>
                          <wps:spPr bwMode="auto">
                            <a:xfrm flipH="1">
                              <a:off x="104242" y="1813723"/>
                              <a:ext cx="7535167" cy="1119072"/>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2700000" scaled="1"/>
                              <a:tileRect/>
                            </a:gradFill>
                            <a:ln w="9525">
                              <a:noFill/>
                              <a:round/>
                              <a:headEnd/>
                              <a:tailEnd/>
                            </a:ln>
                          </wps:spPr>
                          <wps:bodyPr rot="0" vert="horz" wrap="square" lIns="91440" tIns="45720" rIns="91440" bIns="45720" anchor="b" anchorCtr="0" upright="1">
                            <a:spAutoFit/>
                          </wps:bodyPr>
                        </wps:wsp>
                      </wpg:grpSp>
                    </wpg:wgp>
                  </a:graphicData>
                </a:graphic>
                <wp14:sizeRelV relativeFrom="margin">
                  <wp14:pctHeight>0</wp14:pctHeight>
                </wp14:sizeRelV>
              </wp:anchor>
            </w:drawing>
          </mc:Choice>
          <mc:Fallback>
            <w:pict>
              <v:group w14:anchorId="3E0FA785" id="Group 4" o:spid="_x0000_s1026" style="position:absolute;left:0;text-align:left;margin-left:0;margin-top:218.4pt;width:594.3pt;height:343.55pt;z-index:251700224;mso-position-horizontal-relative:page;mso-height-relative:margin" coordorigin="79,5025" coordsize="75480,4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">
                <v:shape id="Freeform 11" o:spid="_x0000_s1027" style="position:absolute;left:6967;top:35942;width:68593;height:12719;rotation:346296fd;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" path="m607,c450,44,300,57,176,57,109,57,49,53,,48,66,58,152,66,251,66,358,66,480,56,607,27,607,,607,,607,e" fillcolor="#dea400" stroked="f">
                  <v:path arrowok="t" o:connecttype="custom" o:connectlocs="6859270,0;1988849,1098463;0,925022;2836370,1271905;6859270,520325;6859270,0" o:connectangles="0,0,0,0,0,0"/>
                </v:shape>
                <v:group id="Group 22" o:spid="_x0000_s1028" style="position:absolute;left:79;top:5025;width:73321;height:39254" coordorigin="1042,-5208" coordsize="80540,34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">
                  <v:shapetype id="_x0000_t202" coordsize="21600,21600" o:spt="202" path="m,l,21600r21600,l21600,xe">
                    <v:stroke joinstyle="miter"/>
                    <v:path gradientshapeok="t" o:connecttype="rect"/>
                  </v:shapetype>
                  <v:shape id="Text Box 1838981015" o:spid="_x0000_s1029" type="#_x0000_t202" style="position:absolute;left:2646;top:-5208;width:78936;height:2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" filled="f" stroked="f" strokeweight=".5pt">
                    <v:textbox inset="1in,0,86.4pt,0">
                      <w:txbxContent>
                        <w:p w14:paraId="5C758C11" w14:textId="77777777" w:rsidR="00C16147" w:rsidRPr="00637D40" w:rsidRDefault="00C16147" w:rsidP="00C16147">
                          <w:pPr>
                            <w:spacing w:after="0"/>
                            <w:ind w:left="567"/>
                            <w:jc w:val="center"/>
                            <w:rPr>
                              <w:rFonts w:ascii="Candara" w:hAnsi="Candara"/>
                              <w:b/>
                              <w:sz w:val="36"/>
                              <w:szCs w:val="32"/>
                            </w:rPr>
                          </w:pPr>
                          <w:r w:rsidRPr="00637D40">
                            <w:rPr>
                              <w:rFonts w:ascii="Candara" w:hAnsi="Candara" w:cs="Times New Roman"/>
                              <w:b/>
                              <w:kern w:val="2"/>
                              <w:sz w:val="48"/>
                              <w:szCs w:val="44"/>
                              <w14:ligatures w14:val="standardContextual"/>
                            </w:rPr>
                            <w:t xml:space="preserve">Consultancy Services for Design and Supervision for STP, Sewer &amp; TE Networks Systems in Ibri</w:t>
                          </w:r>
                        </w:p>
                        <w:p w14:paraId="248B5C04" w14:textId="77777777" w:rsidR="00C16147" w:rsidRPr="00637D40" w:rsidRDefault="00C16147" w:rsidP="00C16147">
                          <w:pPr>
                            <w:spacing w:after="0"/>
                            <w:ind w:left="567"/>
                            <w:rPr>
                              <w:rFonts w:ascii="Candara" w:hAnsi="Candara"/>
                              <w:b/>
                              <w:sz w:val="36"/>
                              <w:szCs w:val="32"/>
                            </w:rPr>
                          </w:pPr>
                        </w:p>
                        <w:p w14:paraId="3D286810" w14:textId="77777777" w:rsidR="00C16147" w:rsidRPr="00637D40" w:rsidRDefault="00C16147" w:rsidP="00C16147">
                          <w:pPr>
                            <w:spacing w:after="0"/>
                            <w:ind w:left="567"/>
                            <w:rPr>
                              <w:rFonts w:ascii="Candara" w:hAnsi="Candara"/>
                              <w:b/>
                              <w:sz w:val="36"/>
                              <w:szCs w:val="32"/>
                            </w:rPr>
                          </w:pPr>
                        </w:p>
                        <w:p w14:paraId="2555DE14" w14:textId="77777777" w:rsidR="00C16147" w:rsidRPr="00637D40" w:rsidRDefault="00C16147" w:rsidP="00C16147">
                          <w:pPr>
                            <w:spacing w:after="0"/>
                            <w:ind w:left="567"/>
                            <w:jc w:val="center"/>
                            <w:rPr>
                              <w:rFonts w:ascii="Candara" w:hAnsi="Candara"/>
                              <w:b/>
                              <w:sz w:val="36"/>
                              <w:szCs w:val="32"/>
                            </w:rPr>
                          </w:pPr>
                          <w:r w:rsidRPr="00637D40">
                            <w:rPr>
                              <w:rFonts w:ascii="Candara" w:hAnsi="Candara"/>
                              <w:b/>
                              <w:sz w:val="36"/>
                              <w:szCs w:val="32"/>
                            </w:rPr>
                            <w:t xml:space="preserve">Design Basis Report</w:t>
                          </w:r>
                        </w:p>
                        <w:p w14:paraId="1C18BD02" w14:textId="77777777" w:rsidR="00C16147" w:rsidRPr="00637D40" w:rsidRDefault="00C16147" w:rsidP="00C16147">
                          <w:pPr>
                            <w:spacing w:after="0"/>
                            <w:ind w:left="567"/>
                            <w:jc w:val="center"/>
                            <w:rPr>
                              <w:rFonts w:ascii="Candara" w:hAnsi="Candara"/>
                              <w:b/>
                              <w:sz w:val="36"/>
                              <w:szCs w:val="32"/>
                            </w:rPr>
                          </w:pPr>
                          <w:r w:rsidRPr="00637D40">
                            <w:rPr>
                              <w:rFonts w:ascii="Candara" w:hAnsi="Candara"/>
                              <w:b/>
                              <w:sz w:val="36"/>
                              <w:szCs w:val="32"/>
                            </w:rPr>
                            <w:t xml:space="preserve">Settlement Boundaries, Population, Flows and Loads</w:t>
                            <w:br/>
                            <w:t xml:space="preserve">Revision 0  ·  September 2026</w:t>
                          </w:r>
                        </w:p>
                        <w:p w14:paraId="7C17B33D" w14:textId="77777777" w:rsidR="00C16147" w:rsidRPr="00637D40" w:rsidRDefault="00C16147" w:rsidP="00C16147">
                          <w:pPr>
                            <w:ind w:left="567"/>
                            <w:rPr>
                              <w:rFonts w:ascii="Candara" w:hAnsi="Candara"/>
                              <w:b/>
                              <w:sz w:val="36"/>
                              <w:szCs w:val="32"/>
                            </w:rPr>
                          </w:pPr>
                        </w:p>
                        <w:p w14:paraId="3444303C"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36FB380D"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5EA224C9"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0D6A199A"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3A64CF9C"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487D6305"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0D4C9E5F"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4F645709"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576BDAC5"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5FB4A3FC"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3003F462" w14:textId="77777777" w:rsidR="00C16147" w:rsidRPr="00637D40" w:rsidRDefault="00C16147" w:rsidP="00C16147">
                          <w:pPr>
                            <w:pStyle w:val="NoSpacing"/>
                            <w:spacing w:before="40" w:after="40"/>
                            <w:rPr>
                              <w:rFonts w:ascii="Candara" w:hAnsi="Candara"/>
                              <w:caps/>
                              <w:color w:val="4BACC6" w:themeColor="accent5"/>
                              <w:szCs w:val="24"/>
                              <w:lang w:bidi="ar-OM"/>
                            </w:rPr>
                          </w:pPr>
                        </w:p>
                      </w:txbxContent>
                    </v:textbox>
                  </v:shape>
                  <v:shape id="Freeform 11" o:spid="_x0000_s1030" style="position:absolute;left:1042;top:18137;width:75352;height:11190;flip:x;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" path="m607,c450,44,300,57,176,57,109,57,49,53,,48,66,58,152,66,251,66,358,66,480,56,607,27,607,,607,,607,e" fillcolor="#a00000" stroked="f">
                    <v:fill color2="red" rotate="t" angle="45" colors="0 #a00000;.5 #e60000;1 red" focus="100%" type="gradient"/>
                    <v:path arrowok="t" o:connecttype="custom" o:connectlocs="7535167,0;2184826,966471;0,813871;3115860,1119072;7535167,457802;7535167,0" o:connectangles="0,0,0,0,0,0"/>
                  </v:shape>
                </v:group>
                <w10:wrap anchorx="page"/>
              </v:group>
            </w:pict>
          </mc:Fallback>
        </mc:AlternateContent>
      </w:r>
    </w:p>
    <w:tbl>
      <w:tblPr>
        <w:tblStyle w:val="GridTable1Light-Accent11"/>
        <w:tblpPr w:leftFromText="180" w:rightFromText="180" w:vertAnchor="text" w:horzAnchor="margin" w:tblpXSpec="center" w:tblpY="1126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5"/>
        <w:gridCol w:w="4551"/>
      </w:tblGrid>
      <w:tr w:rsidR="00C16147" w:rsidRPr="00637D40" w14:paraId="0E704290" w14:textId="77777777" w:rsidTr="00CE1089">
        <w:trPr>
          <w:cnfStyle w:val="100000000000" w:firstRow="1" w:lastRow="0" w:firstColumn="0" w:lastColumn="0" w:oddVBand="0" w:evenVBand="0" w:oddHBand="0" w:evenHBand="0" w:firstRowFirstColumn="0" w:firstRowLastColumn="0" w:lastRowFirstColumn="0" w:lastRowLastColumn="0"/>
          <w:trHeight w:val="1700"/>
        </w:trPr>
        <w:tc>
          <w:tcPr>
            <w:cnfStyle w:val="001000000000" w:firstRow="0" w:lastRow="0" w:firstColumn="1" w:lastColumn="0" w:oddVBand="0" w:evenVBand="0" w:oddHBand="0" w:evenHBand="0" w:firstRowFirstColumn="0" w:firstRowLastColumn="0" w:lastRowFirstColumn="0" w:lastRowLastColumn="0"/>
            <w:tcW w:w="2479" w:type="pct"/>
            <w:tcBorders>
              <w:bottom w:val="none" w:sz="0" w:space="0" w:color="auto"/>
            </w:tcBorders>
          </w:tcPr>
          <w:p w14:paraId="676B3C16" w14:textId="7DA8A18F" w:rsidR="00C16147" w:rsidRPr="00637D40" w:rsidRDefault="00C16147" w:rsidP="00CE1089">
            <w:pPr>
              <w:pStyle w:val="Footer"/>
            </w:pPr>
            <w:r w:rsidRPr="00637D40">
              <w:drawing>
                <wp:anchor distT="0" distB="0" distL="114300" distR="114300" simplePos="0" relativeHeight="251704320" behindDoc="0" locked="0" layoutInCell="1" allowOverlap="1" wp14:anchorId="03B647A3" wp14:editId="02E6E9F9">
                  <wp:simplePos x="0" y="0"/>
                  <wp:positionH relativeFrom="column">
                    <wp:posOffset>-68504</wp:posOffset>
                  </wp:positionH>
                  <wp:positionV relativeFrom="paragraph">
                    <wp:posOffset>316306</wp:posOffset>
                  </wp:positionV>
                  <wp:extent cx="2402840" cy="642620"/>
                  <wp:effectExtent l="0" t="0" r="0" b="5080"/>
                  <wp:wrapSquare wrapText="bothSides"/>
                  <wp:docPr id="2106268092" name="Picture 210626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402840" cy="642620"/>
                          </a:xfrm>
                          <a:prstGeom prst="rect">
                            <a:avLst/>
                          </a:prstGeom>
                        </pic:spPr>
                      </pic:pic>
                    </a:graphicData>
                  </a:graphic>
                  <wp14:sizeRelH relativeFrom="margin">
                    <wp14:pctWidth>0</wp14:pctWidth>
                  </wp14:sizeRelH>
                  <wp14:sizeRelV relativeFrom="margin">
                    <wp14:pctHeight>0</wp14:pctHeight>
                  </wp14:sizeRelV>
                </wp:anchor>
              </w:drawing>
            </w:r>
          </w:p>
        </w:tc>
        <w:tc>
          <w:tcPr>
            <w:tcW w:w="2521" w:type="pct"/>
            <w:tcBorders>
              <w:bottom w:val="none" w:sz="0" w:space="0" w:color="auto"/>
            </w:tcBorders>
          </w:tcPr>
          <w:p w14:paraId="17ECFD39" w14:textId="77777777" w:rsidR="00C16147" w:rsidRPr="00637D40" w:rsidRDefault="00C16147" w:rsidP="00CE1089">
            <w:pPr>
              <w:jc w:val="right"/>
              <w:cnfStyle w:val="100000000000" w:firstRow="1" w:lastRow="0" w:firstColumn="0" w:lastColumn="0" w:oddVBand="0" w:evenVBand="0" w:oddHBand="0" w:evenHBand="0" w:firstRowFirstColumn="0" w:firstRowLastColumn="0" w:lastRowFirstColumn="0" w:lastRowLastColumn="0"/>
              <w:rPr>
                <w:rFonts w:cs="Arial"/>
              </w:rPr>
            </w:pPr>
          </w:p>
          <w:p w14:paraId="79BB3664" w14:textId="77777777" w:rsidR="00C16147" w:rsidRPr="00637D40" w:rsidRDefault="00C16147" w:rsidP="00CE1089">
            <w:pPr>
              <w:spacing w:after="0"/>
              <w:jc w:val="right"/>
              <w:cnfStyle w:val="100000000000" w:firstRow="1" w:lastRow="0" w:firstColumn="0" w:lastColumn="0" w:oddVBand="0" w:evenVBand="0" w:oddHBand="0" w:evenHBand="0" w:firstRowFirstColumn="0" w:firstRowLastColumn="0" w:lastRowFirstColumn="0" w:lastRowLastColumn="0"/>
              <w:rPr>
                <w:rFonts w:ascii="Candara" w:hAnsi="Candara" w:cs="Arial"/>
              </w:rPr>
            </w:pPr>
            <w:r w:rsidRPr="00637D40">
              <w:rPr>
                <w:rFonts w:ascii="Candara" w:hAnsi="Candara" w:cs="Arial"/>
              </w:rPr>
              <w:t>PO Box 579, Muscat. PC 113</w:t>
            </w:r>
          </w:p>
          <w:p w14:paraId="1E228D7F" w14:textId="77777777" w:rsidR="00C16147" w:rsidRPr="00637D40" w:rsidRDefault="00C16147" w:rsidP="00CE1089">
            <w:pPr>
              <w:spacing w:after="0"/>
              <w:jc w:val="right"/>
              <w:cnfStyle w:val="100000000000" w:firstRow="1" w:lastRow="0" w:firstColumn="0" w:lastColumn="0" w:oddVBand="0" w:evenVBand="0" w:oddHBand="0" w:evenHBand="0" w:firstRowFirstColumn="0" w:firstRowLastColumn="0" w:lastRowFirstColumn="0" w:lastRowLastColumn="0"/>
              <w:rPr>
                <w:rFonts w:ascii="Candara" w:hAnsi="Candara" w:cs="Arial"/>
              </w:rPr>
            </w:pPr>
            <w:r w:rsidRPr="00637D40">
              <w:rPr>
                <w:rFonts w:ascii="Candara" w:hAnsi="Candara" w:cs="Arial"/>
              </w:rPr>
              <w:t>Sultanate of Oman</w:t>
            </w:r>
          </w:p>
          <w:p w14:paraId="2E9AFBA8" w14:textId="77777777" w:rsidR="00C16147" w:rsidRPr="00637D40" w:rsidRDefault="00C16147" w:rsidP="00CE1089">
            <w:pPr>
              <w:spacing w:after="0"/>
              <w:jc w:val="right"/>
              <w:cnfStyle w:val="100000000000" w:firstRow="1" w:lastRow="0" w:firstColumn="0" w:lastColumn="0" w:oddVBand="0" w:evenVBand="0" w:oddHBand="0" w:evenHBand="0" w:firstRowFirstColumn="0" w:firstRowLastColumn="0" w:lastRowFirstColumn="0" w:lastRowLastColumn="0"/>
              <w:rPr>
                <w:rFonts w:ascii="Candara" w:hAnsi="Candara" w:cs="Arial"/>
              </w:rPr>
            </w:pPr>
            <w:r w:rsidRPr="00637D40">
              <w:rPr>
                <w:rFonts w:ascii="Candara" w:hAnsi="Candara" w:cs="Arial"/>
              </w:rPr>
              <w:t>Tel: (968) 244 84 292</w:t>
            </w:r>
          </w:p>
          <w:p w14:paraId="0AB5308E" w14:textId="77777777" w:rsidR="00C16147" w:rsidRPr="00637D40" w:rsidRDefault="00C16147" w:rsidP="00CE1089">
            <w:pPr>
              <w:spacing w:after="0"/>
              <w:jc w:val="right"/>
              <w:cnfStyle w:val="100000000000" w:firstRow="1" w:lastRow="0" w:firstColumn="0" w:lastColumn="0" w:oddVBand="0" w:evenVBand="0" w:oddHBand="0" w:evenHBand="0" w:firstRowFirstColumn="0" w:firstRowLastColumn="0" w:lastRowFirstColumn="0" w:lastRowLastColumn="0"/>
              <w:rPr>
                <w:rFonts w:ascii="Candara" w:hAnsi="Candara" w:cs="Arial"/>
              </w:rPr>
            </w:pPr>
            <w:r w:rsidRPr="00637D40">
              <w:rPr>
                <w:rFonts w:ascii="Candara" w:hAnsi="Candara" w:cs="Arial"/>
              </w:rPr>
              <w:t>Fax: (968) 244 83 039</w:t>
            </w:r>
          </w:p>
          <w:p w14:paraId="7DBB1DB9" w14:textId="0AA10998" w:rsidR="00C16147" w:rsidRPr="00637D40" w:rsidRDefault="00C16147" w:rsidP="00CE1089">
            <w:pPr>
              <w:spacing w:after="0"/>
              <w:jc w:val="right"/>
              <w:cnfStyle w:val="100000000000" w:firstRow="1" w:lastRow="0" w:firstColumn="0" w:lastColumn="0" w:oddVBand="0" w:evenVBand="0" w:oddHBand="0" w:evenHBand="0" w:firstRowFirstColumn="0" w:firstRowLastColumn="0" w:lastRowFirstColumn="0" w:lastRowLastColumn="0"/>
              <w:rPr>
                <w:rFonts w:cs="Arial"/>
              </w:rPr>
            </w:pPr>
            <w:r w:rsidRPr="00637D40">
              <w:rPr>
                <w:rFonts w:ascii="Candara" w:hAnsi="Candara" w:cs="Arial"/>
              </w:rPr>
              <w:t xml:space="preserve">e-mail: </w:t>
            </w:r>
            <w:hyperlink r:id="rId10" w:history="1">
              <w:r w:rsidRPr="00637D40">
                <w:rPr>
                  <w:rStyle w:val="Hyperlink"/>
                  <w:rFonts w:ascii="Candara" w:hAnsi="Candara" w:cs="Arial"/>
                </w:rPr>
                <w:t>Renardet-oman@renardet.net</w:t>
              </w:r>
            </w:hyperlink>
          </w:p>
        </w:tc>
      </w:tr>
    </w:tbl>
    <w:p w14:paraId="25AD11E3" w14:textId="12D5537D" w:rsidR="00B232B1" w:rsidRDefault="00C16147" w:rsidP="00633A85">
      <w:pPr>
        <w:spacing w:line="276" w:lineRule="auto"/>
        <w:rPr>
          <w:rFonts w:ascii="Century Gothic" w:hAnsi="Century Gothic" w:cs="Arial"/>
          <w:b/>
          <w:sz w:val="28"/>
          <w:szCs w:val="28"/>
        </w:rPr>
      </w:pPr>
      <w:r w:rsidRPr="00637D40">
        <w:rPr>
          <w:b/>
          <w:bCs/>
          <w:color w:val="000000"/>
          <w:sz w:val="28"/>
          <w:szCs w:val="28"/>
        </w:rPr>
        <w:t xml:space="preserve"> </w:t>
      </w:r>
      <w:r w:rsidRPr="00637D40">
        <w:rPr>
          <w:b/>
          <w:bCs/>
          <w:color w:val="000000"/>
          <w:sz w:val="28"/>
          <w:szCs w:val="28"/>
        </w:rPr>
        <w:br w:type="page"/>
      </w:r>
      <w:bookmarkStart w:id="0" w:name="_Toc123187637"/>
      <w:bookmarkStart w:id="1" w:name="_Toc123186848"/>
    </w:p>
    <w:p>
      <w:pPr>
        <w:keepNext/>
        <w:spacing w:before="0" w:after="160"/>
      </w:pPr>
      <w:r>
        <w:rPr>
          <w:rFonts w:ascii="Century Gothic" w:hAnsi="Century Gothic"/>
          <w:b/>
          <w:color w:val="1F497D"/>
          <w:sz w:val="28"/>
        </w:rPr>
        <w:t>Contents</w:t>
      </w:r>
    </w:p>
    <w:p>
      <w:r>
        <w:rPr/>
        <w:fldChar w:fldCharType="begin"/>
      </w:r>
      <w:r>
        <w:rPr/>
        <w:instrText xml:space="preserve"> TOC \o "1-2" \h \z \u </w:instrText>
      </w:r>
      <w:r>
        <w:rPr/>
        <w:fldChar w:fldCharType="separate"/>
      </w:r>
      <w:r>
        <w:rPr/>
        <w:t>Right-click and choose Update Field to build the contents.</w:t>
      </w:r>
      <w:r>
        <w:rPr/>
        <w:fldChar w:fldCharType="end"/>
      </w:r>
    </w:p>
    <w:p>
      <w:r>
        <w:rPr>
          <w:b/>
          <w:i w:val="0"/>
          <w:color w:val="1F497D"/>
        </w:rPr>
        <w:t>Figures</w:t>
      </w:r>
    </w:p>
    <w:p>
      <w:r>
        <w:rPr/>
        <w:fldChar w:fldCharType="begin"/>
      </w:r>
      <w:r>
        <w:rPr/>
        <w:instrText xml:space="preserve"> TOC \h \z \c "Figure" </w:instrText>
      </w:r>
      <w:r>
        <w:rPr/>
        <w:fldChar w:fldCharType="separate"/>
      </w:r>
      <w:r>
        <w:rPr/>
        <w:t>Right-click and choose Update Field to build the list of figures.</w:t>
      </w:r>
      <w:r>
        <w:rPr/>
        <w:fldChar w:fldCharType="end"/>
      </w:r>
    </w:p>
    <w:p>
      <w:r>
        <w:rPr>
          <w:b/>
          <w:i w:val="0"/>
          <w:color w:val="1F497D"/>
        </w:rPr>
        <w:t>Tables</w:t>
      </w:r>
    </w:p>
    <w:p>
      <w:r>
        <w:rPr/>
        <w:fldChar w:fldCharType="begin"/>
      </w:r>
      <w:r>
        <w:rPr/>
        <w:instrText xml:space="preserve"> TOC \h \z \c "Table" </w:instrText>
      </w:r>
      <w:r>
        <w:rPr/>
        <w:fldChar w:fldCharType="separate"/>
      </w:r>
      <w:r>
        <w:rPr/>
        <w:t>Right-click and choose Update Field to build the list of tables.</w:t>
      </w:r>
      <w:r>
        <w:rPr/>
        <w:fldChar w:fldCharType="end"/>
      </w:r>
    </w:p>
    <w:p>
      <w:r>
        <w:br w:type="page"/>
      </w:r>
    </w:p>
    <w:p>
      <w:pPr>
        <w:keepNext/>
        <w:spacing w:before="0" w:after="160"/>
      </w:pPr>
      <w:r>
        <w:rPr>
          <w:rFonts w:ascii="Century Gothic" w:hAnsi="Century Gothic"/>
          <w:b/>
          <w:color w:val="1F497D"/>
          <w:sz w:val="28"/>
        </w:rPr>
        <w:t>What this report asks for, and what it adopts</w:t>
      </w:r>
    </w:p>
    <w:p>
      <w:r>
        <w:rPr>
          <w:b w:val="0"/>
          <w:i w:val="0"/>
        </w:rPr>
        <w:t>This report sets out the ground on which the sewer network, the treated effluent network and the treatment plant for Ibri will be designed: where the settlements are, how many people live in them, how many the land can hold, and the sewage each part of the system must carry. All of it will be part of the Concept Design Report. It is issued now, on its own, so that Nama Water Services can confirm the foundation before the design is built on it.</w:t>
      </w:r>
    </w:p>
    <w:p>
      <w:r>
        <w:rPr>
          <w:b w:val="0"/>
          <w:i w:val="0"/>
        </w:rPr>
        <w:t>The study area holds 119,893 people in 2024 on the meters counted, and generates 20,852 cubic metres of sewage a day. Its empty land can hold 229,136 more. In 2055 it holds 244,914 people and generates 42,266 cubic metres a day; the last settlement fills in 2070, with 349,029 people and 60,099 cubic metres a day.</w:t>
      </w:r>
      <w:r>
        <w:rPr>
          <w:rStyle w:val="FootnoteReference"/>
          <w:vertAlign w:val="superscript"/>
        </w:rPr>
        <w:footnoteReference w:id="1"/>
      </w:r>
    </w:p>
    <w:p>
      <w:r>
        <w:rPr>
          <w:b w:val="0"/>
          <w:i w:val="0"/>
        </w:rPr>
        <w:t>7 points need a decision from Nama Water Services. They are listed first, explained in the section named, and repeated in Section 10 with the answer sheet. 8 further values are the guideline's own or stated assumptions; they are adopted and reported, not put to approval. Seven data requests follow in Section 9.</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w:t>
      </w:r>
      <w:r>
        <w:rPr>
          <w:i/>
          <w:color w:val="5A5A5A"/>
          <w:sz w:val="18"/>
        </w:rPr>
        <w:fldChar w:fldCharType="end"/>
      </w:r>
      <w:r>
        <w:rPr>
          <w:i/>
          <w:color w:val="5A5A5A"/>
          <w:sz w:val="18"/>
        </w:rPr>
        <w:t xml:space="preserve">   The decisions asked for</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009"/>
        <w:gridCol w:w="3009"/>
        <w:gridCol w:w="3009"/>
      </w:tblGrid>
      <w:tr>
        <w:trPr>
          <w:tblHeader/>
          <w:cantSplit/>
        </w:trPr>
        <w:tc>
          <w:tcPr>
            <w:tcW w:type="dxa" w:w="510"/>
            <w:shd w:val="clear" w:color="auto" w:fill="1F497D"/>
          </w:tcPr>
          <w:p>
            <w:pPr>
              <w:keepNext/>
              <w:spacing w:after="40" w:before="40"/>
              <w:rPr>
                <w:sz w:val="18"/>
                <w:szCs w:val="18"/>
              </w:rPr>
            </w:pPr>
            <w:r/>
            <w:r>
              <w:rPr>
                <w:b/>
                <w:color w:val="FFFFFF"/>
                <w:sz w:val="18"/>
              </w:rPr>
            </w:r>
          </w:p>
        </w:tc>
        <w:tc>
          <w:tcPr>
            <w:tcW w:type="dxa" w:w="2608"/>
            <w:shd w:val="clear" w:color="auto" w:fill="1F497D"/>
          </w:tcPr>
          <w:p>
            <w:pPr>
              <w:keepNext/>
              <w:spacing w:after="40" w:before="40"/>
              <w:jc w:val="center"/>
              <w:rPr>
                <w:sz w:val="18"/>
                <w:szCs w:val="18"/>
              </w:rPr>
            </w:pPr>
            <w:r/>
            <w:r>
              <w:rPr>
                <w:b/>
                <w:color w:val="FFFFFF"/>
                <w:sz w:val="18"/>
              </w:rPr>
              <w:t>Group</w:t>
            </w:r>
          </w:p>
        </w:tc>
        <w:tc>
          <w:tcPr>
            <w:tcW w:type="dxa" w:w="6180"/>
            <w:shd w:val="clear" w:color="auto" w:fill="1F497D"/>
          </w:tcPr>
          <w:p>
            <w:pPr>
              <w:keepNext/>
              <w:spacing w:after="40" w:before="40"/>
              <w:jc w:val="center"/>
              <w:rPr>
                <w:sz w:val="18"/>
                <w:szCs w:val="18"/>
              </w:rPr>
            </w:pPr>
            <w:r/>
            <w:r>
              <w:rPr>
                <w:b/>
                <w:color w:val="FFFFFF"/>
                <w:sz w:val="18"/>
              </w:rPr>
              <w:t>Decision</w:t>
            </w:r>
          </w:p>
        </w:tc>
      </w:tr>
      <w:tr>
        <w:trPr>
          <w:cantSplit/>
        </w:trPr>
        <w:tc>
          <w:tcPr>
            <w:tcW w:type="dxa" w:w="510"/>
          </w:tcPr>
          <w:p>
            <w:pPr>
              <w:keepNext/>
              <w:spacing w:after="30" w:before="30"/>
              <w:rPr>
                <w:sz w:val="18"/>
                <w:szCs w:val="18"/>
              </w:rPr>
            </w:pPr>
            <w:r/>
            <w:r>
              <w:rPr>
                <w:b w:val="0"/>
                <w:sz w:val="18"/>
              </w:rPr>
              <w:t>1</w:t>
            </w:r>
          </w:p>
        </w:tc>
        <w:tc>
          <w:tcPr>
            <w:tcW w:type="dxa" w:w="2608"/>
          </w:tcPr>
          <w:p>
            <w:pPr>
              <w:keepNext/>
              <w:spacing w:after="30" w:before="30"/>
              <w:jc w:val="center"/>
              <w:rPr>
                <w:sz w:val="18"/>
                <w:szCs w:val="18"/>
              </w:rPr>
            </w:pPr>
            <w:r/>
            <w:r>
              <w:rPr>
                <w:b w:val="0"/>
                <w:sz w:val="18"/>
              </w:rPr>
              <w:t>Settlements and people</w:t>
            </w:r>
          </w:p>
        </w:tc>
        <w:tc>
          <w:tcPr>
            <w:tcW w:type="dxa" w:w="6180"/>
          </w:tcPr>
          <w:p>
            <w:pPr>
              <w:keepNext/>
              <w:spacing w:after="30" w:before="30"/>
              <w:jc w:val="center"/>
              <w:rPr>
                <w:sz w:val="18"/>
                <w:szCs w:val="18"/>
              </w:rPr>
            </w:pPr>
            <w:r/>
            <w:r>
              <w:rPr>
                <w:b w:val="0"/>
                <w:sz w:val="18"/>
              </w:rPr>
              <w:t>Settlement boundaries</w:t>
            </w:r>
          </w:p>
        </w:tc>
      </w:tr>
      <w:tr>
        <w:trPr>
          <w:cantSplit/>
        </w:trPr>
        <w:tc>
          <w:tcPr>
            <w:tcW w:type="dxa" w:w="510"/>
          </w:tcPr>
          <w:p>
            <w:pPr>
              <w:keepNext/>
              <w:spacing w:after="30" w:before="30"/>
              <w:rPr>
                <w:sz w:val="18"/>
                <w:szCs w:val="18"/>
              </w:rPr>
            </w:pPr>
            <w:r/>
            <w:r>
              <w:rPr>
                <w:b w:val="0"/>
                <w:sz w:val="18"/>
              </w:rPr>
              <w:t>2</w:t>
            </w:r>
          </w:p>
        </w:tc>
        <w:tc>
          <w:tcPr>
            <w:tcW w:type="dxa" w:w="2608"/>
          </w:tcPr>
          <w:p>
            <w:pPr>
              <w:keepNext/>
              <w:spacing w:after="30" w:before="30"/>
              <w:jc w:val="center"/>
              <w:rPr>
                <w:sz w:val="18"/>
                <w:szCs w:val="18"/>
              </w:rPr>
            </w:pPr>
            <w:r/>
            <w:r>
              <w:rPr>
                <w:b w:val="0"/>
                <w:sz w:val="18"/>
              </w:rPr>
              <w:t>Settlements and people</w:t>
            </w:r>
          </w:p>
        </w:tc>
        <w:tc>
          <w:tcPr>
            <w:tcW w:type="dxa" w:w="6180"/>
          </w:tcPr>
          <w:p>
            <w:pPr>
              <w:keepNext/>
              <w:spacing w:after="30" w:before="30"/>
              <w:jc w:val="center"/>
              <w:rPr>
                <w:sz w:val="18"/>
                <w:szCs w:val="18"/>
              </w:rPr>
            </w:pPr>
            <w:r/>
            <w:r>
              <w:rPr>
                <w:b w:val="0"/>
                <w:sz w:val="18"/>
              </w:rPr>
              <w:t>Persons per property</w:t>
            </w:r>
          </w:p>
        </w:tc>
      </w:tr>
      <w:tr>
        <w:trPr>
          <w:cantSplit/>
        </w:trPr>
        <w:tc>
          <w:tcPr>
            <w:tcW w:type="dxa" w:w="510"/>
          </w:tcPr>
          <w:p>
            <w:pPr>
              <w:keepNext/>
              <w:spacing w:after="30" w:before="30"/>
              <w:rPr>
                <w:sz w:val="18"/>
                <w:szCs w:val="18"/>
              </w:rPr>
            </w:pPr>
            <w:r/>
            <w:r>
              <w:rPr>
                <w:b w:val="0"/>
                <w:sz w:val="18"/>
              </w:rPr>
              <w:t>3</w:t>
            </w:r>
          </w:p>
        </w:tc>
        <w:tc>
          <w:tcPr>
            <w:tcW w:type="dxa" w:w="2608"/>
          </w:tcPr>
          <w:p>
            <w:pPr>
              <w:keepNext/>
              <w:spacing w:after="30" w:before="30"/>
              <w:jc w:val="center"/>
              <w:rPr>
                <w:sz w:val="18"/>
                <w:szCs w:val="18"/>
              </w:rPr>
            </w:pPr>
            <w:r/>
            <w:r>
              <w:rPr>
                <w:b w:val="0"/>
                <w:sz w:val="18"/>
              </w:rPr>
              <w:t>Settlements and people</w:t>
            </w:r>
          </w:p>
        </w:tc>
        <w:tc>
          <w:tcPr>
            <w:tcW w:type="dxa" w:w="6180"/>
          </w:tcPr>
          <w:p>
            <w:pPr>
              <w:keepNext/>
              <w:spacing w:after="30" w:before="30"/>
              <w:jc w:val="center"/>
              <w:rPr>
                <w:sz w:val="18"/>
                <w:szCs w:val="18"/>
              </w:rPr>
            </w:pPr>
            <w:r/>
            <w:r>
              <w:rPr>
                <w:b w:val="0"/>
                <w:sz w:val="18"/>
              </w:rPr>
              <w:t>Use of each plot</w:t>
            </w:r>
          </w:p>
        </w:tc>
      </w:tr>
      <w:tr>
        <w:trPr>
          <w:cantSplit/>
        </w:trPr>
        <w:tc>
          <w:tcPr>
            <w:tcW w:type="dxa" w:w="510"/>
          </w:tcPr>
          <w:p>
            <w:pPr>
              <w:keepNext/>
              <w:spacing w:after="30" w:before="30"/>
              <w:rPr>
                <w:sz w:val="18"/>
                <w:szCs w:val="18"/>
              </w:rPr>
            </w:pPr>
            <w:r/>
            <w:r>
              <w:rPr>
                <w:b w:val="0"/>
                <w:sz w:val="18"/>
              </w:rPr>
              <w:t>4</w:t>
            </w:r>
          </w:p>
        </w:tc>
        <w:tc>
          <w:tcPr>
            <w:tcW w:type="dxa" w:w="2608"/>
          </w:tcPr>
          <w:p>
            <w:pPr>
              <w:keepNext/>
              <w:spacing w:after="30" w:before="30"/>
              <w:jc w:val="center"/>
              <w:rPr>
                <w:sz w:val="18"/>
                <w:szCs w:val="18"/>
              </w:rPr>
            </w:pPr>
            <w:r/>
            <w:r>
              <w:rPr>
                <w:b w:val="0"/>
                <w:sz w:val="18"/>
              </w:rPr>
              <w:t>Growth</w:t>
            </w:r>
          </w:p>
        </w:tc>
        <w:tc>
          <w:tcPr>
            <w:tcW w:type="dxa" w:w="6180"/>
          </w:tcPr>
          <w:p>
            <w:pPr>
              <w:keepNext/>
              <w:spacing w:after="30" w:before="30"/>
              <w:jc w:val="center"/>
              <w:rPr>
                <w:sz w:val="18"/>
                <w:szCs w:val="18"/>
              </w:rPr>
            </w:pPr>
            <w:r/>
            <w:r>
              <w:rPr>
                <w:b w:val="0"/>
                <w:sz w:val="18"/>
              </w:rPr>
              <w:t>The overflow</w:t>
            </w:r>
          </w:p>
        </w:tc>
      </w:tr>
      <w:tr>
        <w:trPr>
          <w:cantSplit/>
        </w:trPr>
        <w:tc>
          <w:tcPr>
            <w:tcW w:type="dxa" w:w="510"/>
          </w:tcPr>
          <w:p>
            <w:pPr>
              <w:keepNext/>
              <w:spacing w:after="30" w:before="30"/>
              <w:rPr>
                <w:sz w:val="18"/>
                <w:szCs w:val="18"/>
              </w:rPr>
            </w:pPr>
            <w:r/>
            <w:r>
              <w:rPr>
                <w:b w:val="0"/>
                <w:sz w:val="18"/>
              </w:rPr>
              <w:t>5</w:t>
            </w:r>
          </w:p>
        </w:tc>
        <w:tc>
          <w:tcPr>
            <w:tcW w:type="dxa" w:w="2608"/>
          </w:tcPr>
          <w:p>
            <w:pPr>
              <w:keepNext/>
              <w:spacing w:after="30" w:before="30"/>
              <w:jc w:val="center"/>
              <w:rPr>
                <w:sz w:val="18"/>
                <w:szCs w:val="18"/>
              </w:rPr>
            </w:pPr>
            <w:r/>
            <w:r>
              <w:rPr>
                <w:b w:val="0"/>
                <w:sz w:val="18"/>
              </w:rPr>
              <w:t>Growth</w:t>
            </w:r>
          </w:p>
        </w:tc>
        <w:tc>
          <w:tcPr>
            <w:tcW w:type="dxa" w:w="6180"/>
          </w:tcPr>
          <w:p>
            <w:pPr>
              <w:keepNext/>
              <w:spacing w:after="30" w:before="30"/>
              <w:jc w:val="center"/>
              <w:rPr>
                <w:sz w:val="18"/>
                <w:szCs w:val="18"/>
              </w:rPr>
            </w:pPr>
            <w:r/>
            <w:r>
              <w:rPr>
                <w:b w:val="0"/>
                <w:sz w:val="18"/>
              </w:rPr>
              <w:t>The design horizon</w:t>
            </w:r>
          </w:p>
        </w:tc>
      </w:tr>
      <w:tr>
        <w:trPr>
          <w:cantSplit/>
        </w:trPr>
        <w:tc>
          <w:tcPr>
            <w:tcW w:type="dxa" w:w="510"/>
          </w:tcPr>
          <w:p>
            <w:pPr>
              <w:keepNext/>
              <w:spacing w:after="30" w:before="30"/>
              <w:rPr>
                <w:sz w:val="18"/>
                <w:szCs w:val="18"/>
              </w:rPr>
            </w:pPr>
            <w:r/>
            <w:r>
              <w:rPr>
                <w:b w:val="0"/>
                <w:sz w:val="18"/>
              </w:rPr>
              <w:t>6</w:t>
            </w:r>
          </w:p>
        </w:tc>
        <w:tc>
          <w:tcPr>
            <w:tcW w:type="dxa" w:w="2608"/>
          </w:tcPr>
          <w:p>
            <w:pPr>
              <w:keepNext/>
              <w:spacing w:after="30" w:before="30"/>
              <w:jc w:val="center"/>
              <w:rPr>
                <w:sz w:val="18"/>
                <w:szCs w:val="18"/>
              </w:rPr>
            </w:pPr>
            <w:r/>
            <w:r>
              <w:rPr>
                <w:b w:val="0"/>
                <w:sz w:val="18"/>
              </w:rPr>
              <w:t>Growth</w:t>
            </w:r>
          </w:p>
        </w:tc>
        <w:tc>
          <w:tcPr>
            <w:tcW w:type="dxa" w:w="6180"/>
          </w:tcPr>
          <w:p>
            <w:pPr>
              <w:keepNext/>
              <w:spacing w:after="30" w:before="30"/>
              <w:jc w:val="center"/>
              <w:rPr>
                <w:sz w:val="18"/>
                <w:szCs w:val="18"/>
              </w:rPr>
            </w:pPr>
            <w:r/>
            <w:r>
              <w:rPr>
                <w:b w:val="0"/>
                <w:sz w:val="18"/>
              </w:rPr>
              <w:t>The growth beyond 2050</w:t>
            </w:r>
          </w:p>
        </w:tc>
      </w:tr>
      <w:tr>
        <w:trPr>
          <w:cantSplit/>
        </w:trPr>
        <w:tc>
          <w:tcPr>
            <w:tcW w:type="dxa" w:w="510"/>
          </w:tcPr>
          <w:p>
            <w:pPr>
              <w:spacing w:after="30" w:before="30"/>
              <w:rPr>
                <w:sz w:val="18"/>
                <w:szCs w:val="18"/>
              </w:rPr>
            </w:pPr>
            <w:r/>
            <w:r>
              <w:rPr>
                <w:b w:val="0"/>
                <w:sz w:val="18"/>
              </w:rPr>
              <w:t>7</w:t>
            </w:r>
          </w:p>
        </w:tc>
        <w:tc>
          <w:tcPr>
            <w:tcW w:type="dxa" w:w="2608"/>
          </w:tcPr>
          <w:p>
            <w:pPr>
              <w:spacing w:after="30" w:before="30"/>
              <w:jc w:val="center"/>
              <w:rPr>
                <w:sz w:val="18"/>
                <w:szCs w:val="18"/>
              </w:rPr>
            </w:pPr>
            <w:r/>
            <w:r>
              <w:rPr>
                <w:b w:val="0"/>
                <w:sz w:val="18"/>
              </w:rPr>
              <w:t>The network</w:t>
            </w:r>
          </w:p>
        </w:tc>
        <w:tc>
          <w:tcPr>
            <w:tcW w:type="dxa" w:w="6180"/>
          </w:tcPr>
          <w:p>
            <w:pPr>
              <w:spacing w:after="30" w:before="30"/>
              <w:jc w:val="center"/>
              <w:rPr>
                <w:sz w:val="18"/>
                <w:szCs w:val="18"/>
              </w:rPr>
            </w:pPr>
            <w:r/>
            <w:r>
              <w:rPr>
                <w:b w:val="0"/>
                <w:sz w:val="18"/>
              </w:rPr>
              <w:t>Gradients and self-cleansing at the concept stage</w:t>
            </w:r>
          </w:p>
        </w:tc>
      </w:tr>
    </w:tbl>
    <w:p>
      <w:pPr>
        <w:spacing w:after="40"/>
      </w:pP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2</w:t>
      </w:r>
      <w:r>
        <w:rPr>
          <w:i/>
          <w:color w:val="5A5A5A"/>
          <w:sz w:val="18"/>
        </w:rPr>
        <w:fldChar w:fldCharType="end"/>
      </w:r>
      <w:r>
        <w:rPr>
          <w:i/>
          <w:color w:val="5A5A5A"/>
          <w:sz w:val="18"/>
        </w:rPr>
        <w:t xml:space="preserve">   The values adopted, for information</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009"/>
        <w:gridCol w:w="3009"/>
        <w:gridCol w:w="3009"/>
      </w:tblGrid>
      <w:tr>
        <w:trPr>
          <w:tblHeader/>
          <w:cantSplit/>
        </w:trPr>
        <w:tc>
          <w:tcPr>
            <w:tcW w:type="dxa" w:w="510"/>
            <w:shd w:val="clear" w:color="auto" w:fill="1F497D"/>
          </w:tcPr>
          <w:p>
            <w:pPr>
              <w:keepNext/>
              <w:spacing w:after="40" w:before="40"/>
              <w:rPr>
                <w:sz w:val="18"/>
                <w:szCs w:val="18"/>
              </w:rPr>
            </w:pPr>
            <w:r/>
            <w:r>
              <w:rPr>
                <w:b/>
                <w:color w:val="FFFFFF"/>
                <w:sz w:val="18"/>
              </w:rPr>
            </w:r>
          </w:p>
        </w:tc>
        <w:tc>
          <w:tcPr>
            <w:tcW w:type="dxa" w:w="2608"/>
            <w:shd w:val="clear" w:color="auto" w:fill="1F497D"/>
          </w:tcPr>
          <w:p>
            <w:pPr>
              <w:keepNext/>
              <w:spacing w:after="40" w:before="40"/>
              <w:jc w:val="center"/>
              <w:rPr>
                <w:sz w:val="18"/>
                <w:szCs w:val="18"/>
              </w:rPr>
            </w:pPr>
            <w:r/>
            <w:r>
              <w:rPr>
                <w:b/>
                <w:color w:val="FFFFFF"/>
                <w:sz w:val="18"/>
              </w:rPr>
              <w:t>Group</w:t>
            </w:r>
          </w:p>
        </w:tc>
        <w:tc>
          <w:tcPr>
            <w:tcW w:type="dxa" w:w="6180"/>
            <w:shd w:val="clear" w:color="auto" w:fill="1F497D"/>
          </w:tcPr>
          <w:p>
            <w:pPr>
              <w:keepNext/>
              <w:spacing w:after="40" w:before="40"/>
              <w:jc w:val="center"/>
              <w:rPr>
                <w:sz w:val="18"/>
                <w:szCs w:val="18"/>
              </w:rPr>
            </w:pPr>
            <w:r/>
            <w:r>
              <w:rPr>
                <w:b/>
                <w:color w:val="FFFFFF"/>
                <w:sz w:val="18"/>
              </w:rPr>
              <w:t>Value</w:t>
            </w:r>
          </w:p>
        </w:tc>
      </w:tr>
      <w:tr>
        <w:trPr>
          <w:cantSplit/>
        </w:trPr>
        <w:tc>
          <w:tcPr>
            <w:tcW w:type="dxa" w:w="510"/>
          </w:tcPr>
          <w:p>
            <w:pPr>
              <w:keepNext/>
              <w:spacing w:after="30" w:before="30"/>
              <w:rPr>
                <w:sz w:val="18"/>
                <w:szCs w:val="18"/>
              </w:rPr>
            </w:pPr>
            <w:r/>
            <w:r>
              <w:rPr>
                <w:b w:val="0"/>
                <w:sz w:val="18"/>
              </w:rPr>
              <w:t>8</w:t>
            </w:r>
          </w:p>
        </w:tc>
        <w:tc>
          <w:tcPr>
            <w:tcW w:type="dxa" w:w="2608"/>
          </w:tcPr>
          <w:p>
            <w:pPr>
              <w:keepNext/>
              <w:spacing w:after="30" w:before="30"/>
              <w:jc w:val="center"/>
              <w:rPr>
                <w:sz w:val="18"/>
                <w:szCs w:val="18"/>
              </w:rPr>
            </w:pPr>
            <w:r/>
            <w:r>
              <w:rPr>
                <w:b w:val="0"/>
                <w:sz w:val="18"/>
              </w:rPr>
              <w:t>Settlements and people</w:t>
            </w:r>
          </w:p>
        </w:tc>
        <w:tc>
          <w:tcPr>
            <w:tcW w:type="dxa" w:w="6180"/>
          </w:tcPr>
          <w:p>
            <w:pPr>
              <w:keepNext/>
              <w:spacing w:after="30" w:before="30"/>
              <w:jc w:val="center"/>
              <w:rPr>
                <w:sz w:val="18"/>
                <w:szCs w:val="18"/>
              </w:rPr>
            </w:pPr>
            <w:r/>
            <w:r>
              <w:rPr>
                <w:b w:val="0"/>
                <w:sz w:val="18"/>
              </w:rPr>
              <w:t>The 126 meters with no plot within 15 metres</w:t>
            </w:r>
          </w:p>
        </w:tc>
      </w:tr>
      <w:tr>
        <w:trPr>
          <w:cantSplit/>
        </w:trPr>
        <w:tc>
          <w:tcPr>
            <w:tcW w:type="dxa" w:w="510"/>
          </w:tcPr>
          <w:p>
            <w:pPr>
              <w:keepNext/>
              <w:spacing w:after="30" w:before="30"/>
              <w:rPr>
                <w:sz w:val="18"/>
                <w:szCs w:val="18"/>
              </w:rPr>
            </w:pPr>
            <w:r/>
            <w:r>
              <w:rPr>
                <w:b w:val="0"/>
                <w:sz w:val="18"/>
              </w:rPr>
              <w:t>9</w:t>
            </w:r>
          </w:p>
        </w:tc>
        <w:tc>
          <w:tcPr>
            <w:tcW w:type="dxa" w:w="2608"/>
          </w:tcPr>
          <w:p>
            <w:pPr>
              <w:keepNext/>
              <w:spacing w:after="30" w:before="30"/>
              <w:jc w:val="center"/>
              <w:rPr>
                <w:sz w:val="18"/>
                <w:szCs w:val="18"/>
              </w:rPr>
            </w:pPr>
            <w:r/>
            <w:r>
              <w:rPr>
                <w:b w:val="0"/>
                <w:sz w:val="18"/>
              </w:rPr>
              <w:t>Water and sewage rates</w:t>
            </w:r>
          </w:p>
        </w:tc>
        <w:tc>
          <w:tcPr>
            <w:tcW w:type="dxa" w:w="6180"/>
          </w:tcPr>
          <w:p>
            <w:pPr>
              <w:keepNext/>
              <w:spacing w:after="30" w:before="30"/>
              <w:jc w:val="center"/>
              <w:rPr>
                <w:sz w:val="18"/>
                <w:szCs w:val="18"/>
              </w:rPr>
            </w:pPr>
            <w:r/>
            <w:r>
              <w:rPr>
                <w:b w:val="0"/>
                <w:sz w:val="18"/>
              </w:rPr>
              <w:t>Water demand and return</w:t>
            </w:r>
          </w:p>
        </w:tc>
      </w:tr>
      <w:tr>
        <w:trPr>
          <w:cantSplit/>
        </w:trPr>
        <w:tc>
          <w:tcPr>
            <w:tcW w:type="dxa" w:w="510"/>
          </w:tcPr>
          <w:p>
            <w:pPr>
              <w:keepNext/>
              <w:spacing w:after="30" w:before="30"/>
              <w:rPr>
                <w:sz w:val="18"/>
                <w:szCs w:val="18"/>
              </w:rPr>
            </w:pPr>
            <w:r/>
            <w:r>
              <w:rPr>
                <w:b w:val="0"/>
                <w:sz w:val="18"/>
              </w:rPr>
              <w:t>10</w:t>
            </w:r>
          </w:p>
        </w:tc>
        <w:tc>
          <w:tcPr>
            <w:tcW w:type="dxa" w:w="2608"/>
          </w:tcPr>
          <w:p>
            <w:pPr>
              <w:keepNext/>
              <w:spacing w:after="30" w:before="30"/>
              <w:jc w:val="center"/>
              <w:rPr>
                <w:sz w:val="18"/>
                <w:szCs w:val="18"/>
              </w:rPr>
            </w:pPr>
            <w:r/>
            <w:r>
              <w:rPr>
                <w:b w:val="0"/>
                <w:sz w:val="18"/>
              </w:rPr>
              <w:t>Water and sewage rates</w:t>
            </w:r>
          </w:p>
        </w:tc>
        <w:tc>
          <w:tcPr>
            <w:tcW w:type="dxa" w:w="6180"/>
          </w:tcPr>
          <w:p>
            <w:pPr>
              <w:keepNext/>
              <w:spacing w:after="30" w:before="30"/>
              <w:jc w:val="center"/>
              <w:rPr>
                <w:sz w:val="18"/>
                <w:szCs w:val="18"/>
              </w:rPr>
            </w:pPr>
            <w:r/>
            <w:r>
              <w:rPr>
                <w:b w:val="0"/>
                <w:sz w:val="18"/>
              </w:rPr>
              <w:t>The industrial estates</w:t>
            </w:r>
          </w:p>
        </w:tc>
      </w:tr>
      <w:tr>
        <w:trPr>
          <w:cantSplit/>
        </w:trPr>
        <w:tc>
          <w:tcPr>
            <w:tcW w:type="dxa" w:w="510"/>
          </w:tcPr>
          <w:p>
            <w:pPr>
              <w:keepNext/>
              <w:spacing w:after="30" w:before="30"/>
              <w:rPr>
                <w:sz w:val="18"/>
                <w:szCs w:val="18"/>
              </w:rPr>
            </w:pPr>
            <w:r/>
            <w:r>
              <w:rPr>
                <w:b w:val="0"/>
                <w:sz w:val="18"/>
              </w:rPr>
              <w:t>11</w:t>
            </w:r>
          </w:p>
        </w:tc>
        <w:tc>
          <w:tcPr>
            <w:tcW w:type="dxa" w:w="2608"/>
          </w:tcPr>
          <w:p>
            <w:pPr>
              <w:keepNext/>
              <w:spacing w:after="30" w:before="30"/>
              <w:jc w:val="center"/>
              <w:rPr>
                <w:sz w:val="18"/>
                <w:szCs w:val="18"/>
              </w:rPr>
            </w:pPr>
            <w:r/>
            <w:r>
              <w:rPr>
                <w:b w:val="0"/>
                <w:sz w:val="18"/>
              </w:rPr>
              <w:t>Growth</w:t>
            </w:r>
          </w:p>
        </w:tc>
        <w:tc>
          <w:tcPr>
            <w:tcW w:type="dxa" w:w="6180"/>
          </w:tcPr>
          <w:p>
            <w:pPr>
              <w:keepNext/>
              <w:spacing w:after="30" w:before="30"/>
              <w:jc w:val="center"/>
              <w:rPr>
                <w:sz w:val="18"/>
                <w:szCs w:val="18"/>
              </w:rPr>
            </w:pPr>
            <w:r/>
            <w:r>
              <w:rPr>
                <w:b w:val="0"/>
                <w:sz w:val="18"/>
              </w:rPr>
              <w:t>The connection ratio</w:t>
            </w:r>
          </w:p>
        </w:tc>
      </w:tr>
      <w:tr>
        <w:trPr>
          <w:cantSplit/>
        </w:trPr>
        <w:tc>
          <w:tcPr>
            <w:tcW w:type="dxa" w:w="510"/>
          </w:tcPr>
          <w:p>
            <w:pPr>
              <w:keepNext/>
              <w:spacing w:after="30" w:before="30"/>
              <w:rPr>
                <w:sz w:val="18"/>
                <w:szCs w:val="18"/>
              </w:rPr>
            </w:pPr>
            <w:r/>
            <w:r>
              <w:rPr>
                <w:b w:val="0"/>
                <w:sz w:val="18"/>
              </w:rPr>
              <w:t>12</w:t>
            </w:r>
          </w:p>
        </w:tc>
        <w:tc>
          <w:tcPr>
            <w:tcW w:type="dxa" w:w="2608"/>
          </w:tcPr>
          <w:p>
            <w:pPr>
              <w:keepNext/>
              <w:spacing w:after="30" w:before="30"/>
              <w:jc w:val="center"/>
              <w:rPr>
                <w:sz w:val="18"/>
                <w:szCs w:val="18"/>
              </w:rPr>
            </w:pPr>
            <w:r/>
            <w:r>
              <w:rPr>
                <w:b w:val="0"/>
                <w:sz w:val="18"/>
              </w:rPr>
              <w:t>The network</w:t>
            </w:r>
          </w:p>
        </w:tc>
        <w:tc>
          <w:tcPr>
            <w:tcW w:type="dxa" w:w="6180"/>
          </w:tcPr>
          <w:p>
            <w:pPr>
              <w:keepNext/>
              <w:spacing w:after="30" w:before="30"/>
              <w:jc w:val="center"/>
              <w:rPr>
                <w:sz w:val="18"/>
                <w:szCs w:val="18"/>
              </w:rPr>
            </w:pPr>
            <w:r/>
            <w:r>
              <w:rPr>
                <w:b w:val="0"/>
                <w:sz w:val="18"/>
              </w:rPr>
              <w:t>Infiltration and peak flow</w:t>
            </w:r>
          </w:p>
        </w:tc>
      </w:tr>
      <w:tr>
        <w:trPr>
          <w:cantSplit/>
        </w:trPr>
        <w:tc>
          <w:tcPr>
            <w:tcW w:type="dxa" w:w="510"/>
          </w:tcPr>
          <w:p>
            <w:pPr>
              <w:keepNext/>
              <w:spacing w:after="30" w:before="30"/>
              <w:rPr>
                <w:sz w:val="18"/>
                <w:szCs w:val="18"/>
              </w:rPr>
            </w:pPr>
            <w:r/>
            <w:r>
              <w:rPr>
                <w:b w:val="0"/>
                <w:sz w:val="18"/>
              </w:rPr>
              <w:t>13</w:t>
            </w:r>
          </w:p>
        </w:tc>
        <w:tc>
          <w:tcPr>
            <w:tcW w:type="dxa" w:w="2608"/>
          </w:tcPr>
          <w:p>
            <w:pPr>
              <w:keepNext/>
              <w:spacing w:after="30" w:before="30"/>
              <w:jc w:val="center"/>
              <w:rPr>
                <w:sz w:val="18"/>
                <w:szCs w:val="18"/>
              </w:rPr>
            </w:pPr>
            <w:r/>
            <w:r>
              <w:rPr>
                <w:b w:val="0"/>
                <w:sz w:val="18"/>
              </w:rPr>
              <w:t>The network</w:t>
            </w:r>
          </w:p>
        </w:tc>
        <w:tc>
          <w:tcPr>
            <w:tcW w:type="dxa" w:w="6180"/>
          </w:tcPr>
          <w:p>
            <w:pPr>
              <w:keepNext/>
              <w:spacing w:after="30" w:before="30"/>
              <w:jc w:val="center"/>
              <w:rPr>
                <w:sz w:val="18"/>
                <w:szCs w:val="18"/>
              </w:rPr>
            </w:pPr>
            <w:r/>
            <w:r>
              <w:rPr>
                <w:b w:val="0"/>
                <w:sz w:val="18"/>
              </w:rPr>
              <w:t>Depth</w:t>
            </w:r>
          </w:p>
        </w:tc>
      </w:tr>
      <w:tr>
        <w:trPr>
          <w:cantSplit/>
        </w:trPr>
        <w:tc>
          <w:tcPr>
            <w:tcW w:type="dxa" w:w="510"/>
          </w:tcPr>
          <w:p>
            <w:pPr>
              <w:keepNext/>
              <w:spacing w:after="30" w:before="30"/>
              <w:rPr>
                <w:sz w:val="18"/>
                <w:szCs w:val="18"/>
              </w:rPr>
            </w:pPr>
            <w:r/>
            <w:r>
              <w:rPr>
                <w:b w:val="0"/>
                <w:sz w:val="18"/>
              </w:rPr>
              <w:t>14</w:t>
            </w:r>
          </w:p>
        </w:tc>
        <w:tc>
          <w:tcPr>
            <w:tcW w:type="dxa" w:w="2608"/>
          </w:tcPr>
          <w:p>
            <w:pPr>
              <w:keepNext/>
              <w:spacing w:after="30" w:before="30"/>
              <w:jc w:val="center"/>
              <w:rPr>
                <w:sz w:val="18"/>
                <w:szCs w:val="18"/>
              </w:rPr>
            </w:pPr>
            <w:r/>
            <w:r>
              <w:rPr>
                <w:b w:val="0"/>
                <w:sz w:val="18"/>
              </w:rPr>
              <w:t>The plant and the effluent</w:t>
            </w:r>
          </w:p>
        </w:tc>
        <w:tc>
          <w:tcPr>
            <w:tcW w:type="dxa" w:w="6180"/>
          </w:tcPr>
          <w:p>
            <w:pPr>
              <w:keepNext/>
              <w:spacing w:after="30" w:before="30"/>
              <w:jc w:val="center"/>
              <w:rPr>
                <w:sz w:val="18"/>
                <w:szCs w:val="18"/>
              </w:rPr>
            </w:pPr>
            <w:r/>
            <w:r>
              <w:rPr>
                <w:b w:val="0"/>
                <w:sz w:val="18"/>
              </w:rPr>
              <w:t>STP flows and loads</w:t>
            </w:r>
          </w:p>
        </w:tc>
      </w:tr>
      <w:tr>
        <w:trPr>
          <w:cantSplit/>
        </w:trPr>
        <w:tc>
          <w:tcPr>
            <w:tcW w:type="dxa" w:w="510"/>
          </w:tcPr>
          <w:p>
            <w:pPr>
              <w:spacing w:after="30" w:before="30"/>
              <w:rPr>
                <w:sz w:val="18"/>
                <w:szCs w:val="18"/>
              </w:rPr>
            </w:pPr>
            <w:r/>
            <w:r>
              <w:rPr>
                <w:b w:val="0"/>
                <w:sz w:val="18"/>
              </w:rPr>
              <w:t>15</w:t>
            </w:r>
          </w:p>
        </w:tc>
        <w:tc>
          <w:tcPr>
            <w:tcW w:type="dxa" w:w="2608"/>
          </w:tcPr>
          <w:p>
            <w:pPr>
              <w:spacing w:after="30" w:before="30"/>
              <w:jc w:val="center"/>
              <w:rPr>
                <w:sz w:val="18"/>
                <w:szCs w:val="18"/>
              </w:rPr>
            </w:pPr>
            <w:r/>
            <w:r>
              <w:rPr>
                <w:b w:val="0"/>
                <w:sz w:val="18"/>
              </w:rPr>
              <w:t>The plant and the effluent</w:t>
            </w:r>
          </w:p>
        </w:tc>
        <w:tc>
          <w:tcPr>
            <w:tcW w:type="dxa" w:w="6180"/>
          </w:tcPr>
          <w:p>
            <w:pPr>
              <w:spacing w:after="30" w:before="30"/>
              <w:jc w:val="center"/>
              <w:rPr>
                <w:sz w:val="18"/>
                <w:szCs w:val="18"/>
              </w:rPr>
            </w:pPr>
            <w:r/>
            <w:r>
              <w:rPr>
                <w:b w:val="0"/>
                <w:sz w:val="18"/>
              </w:rPr>
              <w:t>Treated effluent</w:t>
            </w:r>
          </w:p>
        </w:tc>
      </w:tr>
    </w:tbl>
    <w:p>
      <w:r>
        <w:br w:type="page"/>
      </w:r>
    </w:p>
    <w:p>
      <w:pPr>
        <w:pStyle w:val="Heading1"/>
        <w:outlineLvl w:val="0"/>
      </w:pPr>
      <w:r>
        <w:t>1.   Purpose and how to read this report</w:t>
      </w:r>
    </w:p>
    <w:p>
      <w:r>
        <w:rPr>
          <w:b w:val="0"/>
          <w:i w:val="0"/>
        </w:rPr>
        <w:t>The concept design will be submitted as one document. Its later parts, the options for the network and the plant, rest on the numbers in this report. If a number here changes after the options are drawn, the options are drawn again. Confirming the foundation first avoids that.</w:t>
      </w:r>
    </w:p>
    <w:p>
      <w:r>
        <w:rPr>
          <w:b w:val="0"/>
          <w:i w:val="0"/>
        </w:rPr>
        <w:t>The report is written to be read in one sitting. Each section says what was done, what value is used, and why. Where a value is an assumption, it says so. Where the guideline gives a rule, the page is in a footnote. Section 8 collects every adopted value in one table; Section 10 is the answer sheet.</w:t>
      </w:r>
    </w:p>
    <w:p>
      <w:pPr>
        <w:pStyle w:val="Heading2"/>
        <w:outlineLvl w:val="1"/>
      </w:pPr>
      <w:r>
        <w:t>1.1.   What it rests on</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3</w:t>
      </w:r>
      <w:r>
        <w:rPr>
          <w:i/>
          <w:color w:val="5A5A5A"/>
          <w:sz w:val="18"/>
        </w:rPr>
        <w:fldChar w:fldCharType="end"/>
      </w:r>
      <w:r>
        <w:rPr>
          <w:i/>
          <w:color w:val="5A5A5A"/>
          <w:sz w:val="18"/>
        </w:rPr>
        <w:t xml:space="preserve">   Sources</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4513"/>
        <w:gridCol w:w="4513"/>
      </w:tblGrid>
      <w:tr>
        <w:trPr>
          <w:tblHeader/>
          <w:cantSplit/>
        </w:trPr>
        <w:tc>
          <w:tcPr>
            <w:tcW w:type="dxa" w:w="3969"/>
            <w:shd w:val="clear" w:color="auto" w:fill="1F497D"/>
          </w:tcPr>
          <w:p>
            <w:pPr>
              <w:keepNext/>
              <w:spacing w:after="40" w:before="40"/>
              <w:rPr>
                <w:sz w:val="18"/>
                <w:szCs w:val="18"/>
              </w:rPr>
            </w:pPr>
            <w:r/>
            <w:r>
              <w:rPr>
                <w:b/>
                <w:color w:val="FFFFFF"/>
                <w:sz w:val="18"/>
              </w:rPr>
              <w:t>Source</w:t>
            </w:r>
          </w:p>
        </w:tc>
        <w:tc>
          <w:tcPr>
            <w:tcW w:type="dxa" w:w="5329"/>
            <w:shd w:val="clear" w:color="auto" w:fill="1F497D"/>
          </w:tcPr>
          <w:p>
            <w:pPr>
              <w:keepNext/>
              <w:spacing w:after="40" w:before="40"/>
              <w:jc w:val="center"/>
              <w:rPr>
                <w:sz w:val="18"/>
                <w:szCs w:val="18"/>
              </w:rPr>
            </w:pPr>
            <w:r/>
            <w:r>
              <w:rPr>
                <w:b/>
                <w:color w:val="FFFFFF"/>
                <w:sz w:val="18"/>
              </w:rPr>
              <w:t>What it gives</w:t>
            </w:r>
          </w:p>
        </w:tc>
      </w:tr>
      <w:tr>
        <w:trPr>
          <w:cantSplit/>
        </w:trPr>
        <w:tc>
          <w:tcPr>
            <w:tcW w:type="dxa" w:w="3969"/>
          </w:tcPr>
          <w:p>
            <w:pPr>
              <w:keepNext/>
              <w:spacing w:after="30" w:before="30"/>
              <w:rPr>
                <w:sz w:val="18"/>
                <w:szCs w:val="18"/>
              </w:rPr>
            </w:pPr>
            <w:r/>
            <w:r>
              <w:rPr>
                <w:b w:val="0"/>
                <w:sz w:val="18"/>
              </w:rPr>
              <w:t>PAM-GUD-201, General Design Guidelines, rev. 01, March 2026</w:t>
            </w:r>
          </w:p>
        </w:tc>
        <w:tc>
          <w:tcPr>
            <w:tcW w:type="dxa" w:w="5329"/>
          </w:tcPr>
          <w:p>
            <w:pPr>
              <w:keepNext/>
              <w:spacing w:after="30" w:before="30"/>
              <w:jc w:val="center"/>
              <w:rPr>
                <w:sz w:val="18"/>
                <w:szCs w:val="18"/>
              </w:rPr>
            </w:pPr>
            <w:r/>
            <w:r>
              <w:rPr>
                <w:b w:val="0"/>
                <w:sz w:val="18"/>
              </w:rPr>
              <w:t>water demand, return to the sewer, peak flow, infiltration, STP margin, treated effluent</w:t>
            </w:r>
          </w:p>
        </w:tc>
      </w:tr>
      <w:tr>
        <w:trPr>
          <w:cantSplit/>
        </w:trPr>
        <w:tc>
          <w:tcPr>
            <w:tcW w:type="dxa" w:w="3969"/>
          </w:tcPr>
          <w:p>
            <w:pPr>
              <w:keepNext/>
              <w:spacing w:after="30" w:before="30"/>
              <w:rPr>
                <w:sz w:val="18"/>
                <w:szCs w:val="18"/>
              </w:rPr>
            </w:pPr>
            <w:r/>
            <w:r>
              <w:rPr>
                <w:b w:val="0"/>
                <w:sz w:val="18"/>
              </w:rPr>
              <w:t>PAM-GUD-203, Wastewater Design Guidelines, rev. 01, March 2026</w:t>
            </w:r>
          </w:p>
        </w:tc>
        <w:tc>
          <w:tcPr>
            <w:tcW w:type="dxa" w:w="5329"/>
          </w:tcPr>
          <w:p>
            <w:pPr>
              <w:keepNext/>
              <w:spacing w:after="30" w:before="30"/>
              <w:jc w:val="center"/>
              <w:rPr>
                <w:sz w:val="18"/>
                <w:szCs w:val="18"/>
              </w:rPr>
            </w:pPr>
            <w:r/>
            <w:r>
              <w:rPr>
                <w:b w:val="0"/>
                <w:sz w:val="18"/>
              </w:rPr>
              <w:t>self-cleansing, gradients, depth, STP flows, sewage strength</w:t>
            </w:r>
          </w:p>
        </w:tc>
      </w:tr>
      <w:tr>
        <w:trPr>
          <w:cantSplit/>
        </w:trPr>
        <w:tc>
          <w:tcPr>
            <w:tcW w:type="dxa" w:w="3969"/>
          </w:tcPr>
          <w:p>
            <w:pPr>
              <w:keepNext/>
              <w:spacing w:after="30" w:before="30"/>
              <w:rPr>
                <w:sz w:val="18"/>
                <w:szCs w:val="18"/>
              </w:rPr>
            </w:pPr>
            <w:r/>
            <w:r>
              <w:rPr>
                <w:b w:val="0"/>
                <w:sz w:val="18"/>
              </w:rPr>
              <w:t>Inception Report R0 and its demand workbook</w:t>
            </w:r>
          </w:p>
        </w:tc>
        <w:tc>
          <w:tcPr>
            <w:tcW w:type="dxa" w:w="5329"/>
          </w:tcPr>
          <w:p>
            <w:pPr>
              <w:keepNext/>
              <w:spacing w:after="30" w:before="30"/>
              <w:jc w:val="center"/>
              <w:rPr>
                <w:sz w:val="18"/>
                <w:szCs w:val="18"/>
              </w:rPr>
            </w:pPr>
            <w:r/>
            <w:r>
              <w:rPr>
                <w:b w:val="0"/>
                <w:sz w:val="18"/>
              </w:rPr>
              <w:t>the population series to 2100, the settlement boundaries, the connection ratio</w:t>
            </w:r>
          </w:p>
        </w:tc>
      </w:tr>
      <w:tr>
        <w:trPr>
          <w:cantSplit/>
        </w:trPr>
        <w:tc>
          <w:tcPr>
            <w:tcW w:type="dxa" w:w="3969"/>
          </w:tcPr>
          <w:p>
            <w:pPr>
              <w:keepNext/>
              <w:spacing w:after="30" w:before="30"/>
              <w:rPr>
                <w:sz w:val="18"/>
                <w:szCs w:val="18"/>
              </w:rPr>
            </w:pPr>
            <w:r/>
            <w:r>
              <w:rPr>
                <w:b w:val="0"/>
                <w:sz w:val="18"/>
              </w:rPr>
              <w:t>Electricity accounts, 33,971 meters</w:t>
            </w:r>
          </w:p>
        </w:tc>
        <w:tc>
          <w:tcPr>
            <w:tcW w:type="dxa" w:w="5329"/>
          </w:tcPr>
          <w:p>
            <w:pPr>
              <w:keepNext/>
              <w:spacing w:after="30" w:before="30"/>
              <w:jc w:val="center"/>
              <w:rPr>
                <w:sz w:val="18"/>
                <w:szCs w:val="18"/>
              </w:rPr>
            </w:pPr>
            <w:r/>
            <w:r>
              <w:rPr>
                <w:b w:val="0"/>
                <w:sz w:val="18"/>
              </w:rPr>
              <w:t>one property per domestic meter; shops, offices, government and farm meters by tariff</w:t>
            </w:r>
          </w:p>
        </w:tc>
      </w:tr>
      <w:tr>
        <w:trPr>
          <w:cantSplit/>
        </w:trPr>
        <w:tc>
          <w:tcPr>
            <w:tcW w:type="dxa" w:w="3969"/>
          </w:tcPr>
          <w:p>
            <w:pPr>
              <w:keepNext/>
              <w:spacing w:after="30" w:before="30"/>
              <w:rPr>
                <w:sz w:val="18"/>
                <w:szCs w:val="18"/>
              </w:rPr>
            </w:pPr>
            <w:r/>
            <w:r>
              <w:rPr>
                <w:b w:val="0"/>
                <w:sz w:val="18"/>
              </w:rPr>
              <w:t>Cadastral plots, 77,265, Ministry of Housing and Urban Planning, September 2026</w:t>
            </w:r>
          </w:p>
        </w:tc>
        <w:tc>
          <w:tcPr>
            <w:tcW w:type="dxa" w:w="5329"/>
          </w:tcPr>
          <w:p>
            <w:pPr>
              <w:keepNext/>
              <w:spacing w:after="30" w:before="30"/>
              <w:jc w:val="center"/>
              <w:rPr>
                <w:sz w:val="18"/>
                <w:szCs w:val="18"/>
              </w:rPr>
            </w:pPr>
            <w:r/>
            <w:r>
              <w:rPr>
                <w:b w:val="0"/>
                <w:sz w:val="18"/>
              </w:rPr>
              <w:t>the land: built or empty, and its area</w:t>
            </w:r>
          </w:p>
        </w:tc>
      </w:tr>
      <w:tr>
        <w:trPr>
          <w:cantSplit/>
        </w:trPr>
        <w:tc>
          <w:tcPr>
            <w:tcW w:type="dxa" w:w="3969"/>
          </w:tcPr>
          <w:p>
            <w:pPr>
              <w:spacing w:after="30" w:before="30"/>
              <w:rPr>
                <w:sz w:val="18"/>
                <w:szCs w:val="18"/>
              </w:rPr>
            </w:pPr>
            <w:r/>
            <w:r>
              <w:rPr>
                <w:b w:val="0"/>
                <w:sz w:val="18"/>
              </w:rPr>
              <w:t>Sentinel-2 satellite image of 9 September 2026</w:t>
            </w:r>
          </w:p>
        </w:tc>
        <w:tc>
          <w:tcPr>
            <w:tcW w:type="dxa" w:w="5329"/>
          </w:tcPr>
          <w:p>
            <w:pPr>
              <w:spacing w:after="30" w:before="30"/>
              <w:jc w:val="center"/>
              <w:rPr>
                <w:sz w:val="18"/>
                <w:szCs w:val="18"/>
              </w:rPr>
            </w:pPr>
            <w:r/>
            <w:r>
              <w:rPr>
                <w:b w:val="0"/>
                <w:sz w:val="18"/>
              </w:rPr>
              <w:t>which plots are planted</w:t>
            </w:r>
          </w:p>
        </w:tc>
      </w:tr>
    </w:tbl>
    <w:p>
      <w:pPr>
        <w:pStyle w:val="Heading2"/>
        <w:outlineLvl w:val="1"/>
      </w:pPr>
      <w:r>
        <w:t>1.2.   What it does not contain</w:t>
      </w:r>
    </w:p>
    <w:p>
      <w:r>
        <w:rPr>
          <w:b w:val="0"/>
          <w:i w:val="0"/>
        </w:rPr>
        <w:t>No network is laid here and no plant is sized. The report gives the flow that each element will be designed for and the rule for finding it. The layout of the sewers, the stations and the plant follow in the concept design, on these numbers.</w:t>
      </w:r>
    </w:p>
    <w:p>
      <w:r>
        <w:br w:type="page"/>
      </w:r>
    </w:p>
    <w:p>
      <w:pPr>
        <w:pStyle w:val="Heading1"/>
        <w:outlineLvl w:val="0"/>
      </w:pPr>
      <w:r>
        <w:t>2.   The settlements and their boundaries</w:t>
      </w:r>
    </w:p>
    <w:p>
      <w:r>
        <w:rPr>
          <w:b w:val="0"/>
          <w:i w:val="0"/>
        </w:rPr>
        <w:t>Every rule in this report is applied settlement by settlement: the persons per property, the share of empty land that becomes housing, the growth rate and the year the land is full are all set for each settlement. So every plot must belong to exactly one settlement.</w:t>
      </w:r>
    </w:p>
    <w:p>
      <w:r>
        <w:rPr>
          <w:b w:val="0"/>
          <w:i w:val="0"/>
        </w:rPr>
        <w:t>The Inception Report supplied twenty-six polygons for the twenty-five settlements, Al Aynayn being drawn as two. The polygons are drawn around the built cores. They do not touch, so the land between them belongs to nobody, and four of them, at Tanam, Satwah, Al Makhtibyah and Bat, miss part of the plots that carry the settlement's name. The map on the next page shows them in red.</w:t>
      </w:r>
      <w:r>
        <w:rPr>
          <w:rStyle w:val="FootnoteReference"/>
          <w:vertAlign w:val="superscript"/>
        </w:rPr>
        <w:footnoteReference w:id="2"/>
      </w:r>
    </w:p>
    <w:p>
      <w:r>
        <w:rPr>
          <w:b w:val="0"/>
          <w:i w:val="0"/>
        </w:rPr>
        <w:t>The boundaries were therefore redrawn. Each of the 77,265 plots was given the settlement whose polygon contains it, or, where none does, the nearest one. The land was then divided so that every point belongs to the settlement of the nearest plot, and the shared edges were smoothed. The result, in blue on the map, covers the whole study area with twenty-five settlements and no gaps. Nothing else changed: the names, the population series and the plots are as received.</w:t>
      </w:r>
      <w:r>
        <w:rPr>
          <w:rStyle w:val="FootnoteReference"/>
          <w:vertAlign w:val="superscript"/>
        </w:rPr>
        <w:footnoteReference w:id="3"/>
      </w:r>
    </w:p>
    <w:p>
      <w:r>
        <w:rPr>
          <w:b w:val="0"/>
          <w:i w:val="0"/>
        </w:rPr>
        <w:t>The twenty-five settlements inside the study area carry 63.4 per cent of the wilayat's population in every year of the series. The other settlements of the wilayat lie outside the boundary and are not part of the design.</w:t>
      </w:r>
    </w:p>
    <w:p>
      <w:pPr>
        <w:spacing w:before="160" w:after="160"/>
        <w:ind w:left="170"/>
        <w:shd w:val="clear" w:color="auto" w:fill="EAF1F8"/>
        <w:pBdr>
          <w:top w:val="single" w:sz="6" w:space="6" w:color="4F81BD"/>
          <w:left w:val="single" w:sz="6" w:space="6" w:color="4F81BD"/>
          <w:bottom w:val="single" w:sz="6" w:space="6" w:color="4F81BD"/>
          <w:right w:val="single" w:sz="6" w:space="6" w:color="4F81BD"/>
        </w:pBdr>
      </w:pPr>
      <w:r>
        <w:rPr>
          <w:b/>
          <w:color w:val="1F497D"/>
          <w:sz w:val="20"/>
        </w:rPr>
        <w:t xml:space="preserve">Decision 1.  </w:t>
      </w:r>
      <w:r>
        <w:rPr>
          <w:sz w:val="20"/>
        </w:rPr>
        <w:t>Approve the twenty-five settlement boundaries redrawn so that every plot lies in one settlement and there are no gaps between them (Section 2).</w:t>
      </w:r>
    </w:p>
    <w:p>
      <w:pPr>
        <w:sectPr>
          <w:headerReference w:type="default" r:id="rId12"/>
          <w:footerReference w:type="default" r:id="rId13"/>
          <w:type w:val="continuous"/>
          <w:pgSz w:w="11906" w:h="16838" w:code="9"/>
          <w:pgMar w:top="1440" w:right="1440" w:bottom="1440" w:left="1440" w:header="720" w:footer="144" w:gutter="0"/>
          <w:cols w:space="720"/>
          <w:titlePg/>
          <w:docGrid w:linePitch="360"/>
          <w:headerReference w:type="first" r:id="rId16"/>
          <w:footerReference w:type="first" r:id="rId17"/>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7363653" cy="5206210"/>
            <wp:docPr id="2106268093" name="Picture 2106268093"/>
            <wp:cNvGraphicFramePr>
              <a:graphicFrameLocks noChangeAspect="1"/>
            </wp:cNvGraphicFramePr>
            <a:graphic>
              <a:graphicData uri="http://schemas.openxmlformats.org/drawingml/2006/picture">
                <pic:pic>
                  <pic:nvPicPr>
                    <pic:cNvPr id="0" name="B01_boundaries.jpg"/>
                    <pic:cNvPicPr/>
                  </pic:nvPicPr>
                  <pic:blipFill>
                    <a:blip r:embed="rId18"/>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w:t>
      </w:r>
      <w:r>
        <w:rPr>
          <w:i/>
          <w:color w:val="5A5A5A"/>
          <w:sz w:val="18"/>
        </w:rPr>
        <w:fldChar w:fldCharType="end"/>
      </w:r>
      <w:r>
        <w:rPr>
          <w:i/>
          <w:color w:val="5A5A5A"/>
          <w:sz w:val="18"/>
        </w:rPr>
        <w:t xml:space="preserve">   The settlement boundaries as received (red, dashed) and as redrawn for the design (blue). Every plot lies in one settlement and the boundaries meet without gaps.</w:t>
      </w:r>
    </w:p>
    <w:p>
      <w:pPr>
        <w:sectPr>
          <w:pgSz w:w="16838" w:h="11906" w:code="9" w:orient="landscape"/>
          <w:pgMar w:top="1440" w:right="850" w:bottom="1020" w:left="850" w:header="720" w:footer="144" w:gutter="0"/>
          <w:cols w:space="720"/>
          <w:docGrid w:linePitch="360"/>
          <w:footnotePr>
            <w:numRestart w:val="eachPage"/>
          </w:footnotePr>
        </w:sectPr>
        <w:spacing w:before="0" w:after="0" w:line="20" w:lineRule="exact"/>
        <w:rPr>
          <w:sz w:val="2"/>
          <w:szCs w:val="2"/>
        </w:rPr>
      </w:pPr>
    </w:p>
    <w:p>
      <w:pPr>
        <w:pStyle w:val="Heading1"/>
        <w:outlineLvl w:val="0"/>
      </w:pPr>
      <w:r>
        <w:t>3.   People today</w:t>
      </w:r>
    </w:p>
    <w:p>
      <w:r>
        <w:rPr>
          <w:b w:val="0"/>
          <w:i w:val="0"/>
        </w:rPr>
        <w:t>The population is counted, not assumed. Every domestic electricity meter is a property. The number of people in a property is set for each settlement from the official population. The two together give the people on every plot in 2024, the year of the electricity data.</w:t>
      </w:r>
    </w:p>
    <w:p>
      <w:pPr>
        <w:pStyle w:val="Heading2"/>
        <w:outlineLvl w:val="1"/>
      </w:pPr>
      <w:r>
        <w:t>3.1.   From the meters to the properties</w:t>
      </w:r>
    </w:p>
    <w:p>
      <w:r>
        <w:rPr>
          <w:b w:val="0"/>
          <w:i w:val="0"/>
        </w:rPr>
        <w:t>The electricity dataset holds 33,971 meters. 30,931 of them fall inside a plot. 2,914 lie on a road or in a gap between plots and were given the nearest plot within fifteen metres. 126 lie further than that from any plot; Section 3.3 shows them. Each meter on a household tariff is one property: 22,559 properties in all. Shop, office, government, farm and large-consumer meters carry no people.</w:t>
      </w:r>
      <w:r>
        <w:rPr>
          <w:rStyle w:val="FootnoteReference"/>
          <w:vertAlign w:val="superscript"/>
        </w:rPr>
        <w:footnoteReference w:id="4"/>
      </w:r>
    </w:p>
    <w:p>
      <w:pPr>
        <w:pStyle w:val="Heading2"/>
        <w:outlineLvl w:val="1"/>
      </w:pPr>
      <w:r>
        <w:t>3.2.   Persons per property</w:t>
      </w:r>
    </w:p>
    <w:p>
      <w:r>
        <w:rPr>
          <w:b w:val="0"/>
          <w:i w:val="0"/>
        </w:rPr>
        <w:t>The occupancy of each settlement is its population in 2024 divided by the properties counted in it.</w:t>
      </w:r>
    </w:p>
    <w:p>
      <w:pPr>
        <w:tabs>
          <w:tab w:val="center" w:pos="4320"/>
          <w:tab w:val="right" w:pos="8640"/>
        </w:tabs>
        <w:keepNext/>
        <w:spacing w:before="120" w:after="120"/>
      </w:pPr>
      <w:r>
        <w:tab/>
      </w:r>
      <m:oMath>
        <m:r>
          <m:rPr>
            <m:sty m:val="p"/>
          </m:rPr>
          <w:rPr>
            <w:rFonts w:ascii="Cambria Math" w:hAnsi="Cambria Math"/>
          </w:rPr>
          <m:t xml:space="preserve">OR</m:t>
        </m:r>
        <m:r>
          <w:rPr>
            <w:rFonts w:ascii="Cambria Math" w:hAnsi="Cambria Math"/>
          </w:rPr>
          <m:t xml:space="preserve"> = </m:t>
        </m:r>
        <m:f>
          <m:num>
            <m:r>
              <m:rPr>
                <m:sty m:val="p"/>
              </m:rPr>
              <w:rPr>
                <w:rFonts w:ascii="Cambria Math" w:hAnsi="Cambria Math"/>
              </w:rPr>
              <m:t xml:space="preserve">population of the settlement in 2024</m:t>
            </m:r>
          </m:num>
          <m:den>
            <m:r>
              <m:rPr>
                <m:sty m:val="p"/>
              </m:rPr>
              <w:rPr>
                <w:rFonts w:ascii="Cambria Math" w:hAnsi="Cambria Math"/>
              </w:rPr>
              <m:t xml:space="preserve">properties counted in it</m:t>
            </m:r>
          </m:den>
        </m:f>
      </m:oMath>
      <w:r>
        <w:tab/>
        <w:t>(1)</w:t>
      </w:r>
    </w:p>
    <w:p>
      <w:pPr>
        <w:spacing w:after="120"/>
        <w:ind w:left="567"/>
      </w:pPr>
      <w:r>
        <w:rPr>
          <w:i/>
          <w:sz w:val="19"/>
        </w:rPr>
        <w:t>OR</w:t>
      </w:r>
      <w:r>
        <w:rPr>
          <w:sz w:val="19"/>
        </w:rPr>
        <w:t>:  occupancy, persons per property</w:t>
      </w:r>
    </w:p>
    <w:p>
      <w:r>
        <w:rPr>
          <w:b w:val="0"/>
          <w:i w:val="0"/>
        </w:rPr>
        <w:t>Three rules bound the result. A floor of 4.0: some settlements would otherwise return between one and four persons per property, because their meters include the housing of the police, the college and similar institutions, whose occupants the census does not count as residents. Those properties discharge to the sewer whatever the census says, so the floor keeps them in. A cap of 6.12, the highest rate among the settlements of two thousand people or more. And a settlement of fewer than a thousand people takes 4.0 outright, one property per home plot and a home share of 0.9 (Section 6.1), because it has too few meters to measure on. That rule applies to 13 settlements.</w:t>
      </w:r>
      <w:r>
        <w:rPr>
          <w:rStyle w:val="FootnoteReference"/>
          <w:vertAlign w:val="superscript"/>
        </w:rPr>
        <w:footnoteReference w:id="5"/>
      </w:r>
    </w:p>
    <w:p>
      <w:r>
        <w:rPr>
          <w:b w:val="0"/>
          <w:i w:val="0"/>
        </w:rPr>
        <w:t>Ibri returns 6.07 persons per property. Over the whole study area the census gives 5.16. The guideline derives occupancy from population and housing units published by the statistics centre; housing units are not published at settlement level, and the counted properties are used in their place.</w:t>
      </w:r>
      <w:r>
        <w:rPr>
          <w:rStyle w:val="FootnoteReference"/>
          <w:vertAlign w:val="superscript"/>
        </w:rPr>
        <w:footnoteReference w:id="6"/>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4</w:t>
      </w:r>
      <w:r>
        <w:rPr>
          <w:i/>
          <w:color w:val="5A5A5A"/>
          <w:sz w:val="18"/>
        </w:rPr>
        <w:fldChar w:fldCharType="end"/>
      </w:r>
      <w:r>
        <w:rPr>
          <w:i/>
          <w:color w:val="5A5A5A"/>
          <w:sz w:val="18"/>
        </w:rPr>
        <w:t xml:space="preserve">   Persons per property by settlement, 2024</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1701"/>
        <w:gridCol w:w="1701"/>
        <w:gridCol w:w="1701"/>
        <w:gridCol w:w="1701"/>
        <w:gridCol w:w="1701"/>
        <w:gridCol w:w="1701"/>
      </w:tblGrid>
      <w:tr>
        <w:trPr>
          <w:tblHeader/>
          <w:cantSplit/>
        </w:trPr>
        <w:tc>
          <w:tcPr>
            <w:tcW w:type="dxa" w:w="2154"/>
            <w:shd w:val="clear" w:color="auto" w:fill="1F497D"/>
          </w:tcPr>
          <w:p>
            <w:pPr>
              <w:spacing w:after="40" w:before="40"/>
              <w:rPr>
                <w:sz w:val="17"/>
                <w:szCs w:val="17"/>
              </w:rPr>
            </w:pPr>
            <w:r/>
            <w:r>
              <w:rPr>
                <w:b/>
                <w:color w:val="FFFFFF"/>
                <w:sz w:val="17"/>
              </w:rPr>
              <w:t>Settlement</w:t>
            </w:r>
          </w:p>
        </w:tc>
        <w:tc>
          <w:tcPr>
            <w:tcW w:type="dxa" w:w="1361"/>
            <w:shd w:val="clear" w:color="auto" w:fill="1F497D"/>
          </w:tcPr>
          <w:p>
            <w:pPr>
              <w:spacing w:after="40" w:before="40"/>
              <w:jc w:val="center"/>
              <w:rPr>
                <w:sz w:val="17"/>
                <w:szCs w:val="17"/>
              </w:rPr>
            </w:pPr>
            <w:r/>
            <w:r>
              <w:rPr>
                <w:b/>
                <w:color w:val="FFFFFF"/>
                <w:sz w:val="17"/>
              </w:rPr>
              <w:t>Properties</w:t>
            </w:r>
          </w:p>
        </w:tc>
        <w:tc>
          <w:tcPr>
            <w:tcW w:type="dxa" w:w="1587"/>
            <w:shd w:val="clear" w:color="auto" w:fill="1F497D"/>
          </w:tcPr>
          <w:p>
            <w:pPr>
              <w:spacing w:after="40" w:before="40"/>
              <w:jc w:val="center"/>
              <w:rPr>
                <w:sz w:val="17"/>
                <w:szCs w:val="17"/>
              </w:rPr>
            </w:pPr>
            <w:r/>
            <w:r>
              <w:rPr>
                <w:b/>
                <w:color w:val="FFFFFF"/>
                <w:sz w:val="17"/>
              </w:rPr>
              <w:t>Population 2024</w:t>
            </w:r>
          </w:p>
        </w:tc>
        <w:tc>
          <w:tcPr>
            <w:tcW w:type="dxa" w:w="1417"/>
            <w:shd w:val="clear" w:color="auto" w:fill="1F497D"/>
          </w:tcPr>
          <w:p>
            <w:pPr>
              <w:spacing w:after="40" w:before="40"/>
              <w:jc w:val="center"/>
              <w:rPr>
                <w:sz w:val="17"/>
                <w:szCs w:val="17"/>
              </w:rPr>
            </w:pPr>
            <w:r/>
            <w:r>
              <w:rPr>
                <w:b/>
                <w:color w:val="FFFFFF"/>
                <w:sz w:val="17"/>
              </w:rPr>
              <w:t>Rate calculated</w:t>
            </w:r>
          </w:p>
        </w:tc>
        <w:tc>
          <w:tcPr>
            <w:tcW w:type="dxa" w:w="1361"/>
            <w:shd w:val="clear" w:color="auto" w:fill="1F497D"/>
          </w:tcPr>
          <w:p>
            <w:pPr>
              <w:spacing w:after="40" w:before="40"/>
              <w:jc w:val="center"/>
              <w:rPr>
                <w:sz w:val="17"/>
                <w:szCs w:val="17"/>
              </w:rPr>
            </w:pPr>
            <w:r/>
            <w:r>
              <w:rPr>
                <w:b/>
                <w:color w:val="FFFFFF"/>
                <w:sz w:val="17"/>
              </w:rPr>
              <w:t>Rate adopted</w:t>
            </w:r>
          </w:p>
        </w:tc>
        <w:tc>
          <w:tcPr>
            <w:tcW w:type="dxa" w:w="1644"/>
            <w:shd w:val="clear" w:color="auto" w:fill="1F497D"/>
          </w:tcPr>
          <w:p>
            <w:pPr>
              <w:spacing w:after="40" w:before="40"/>
              <w:jc w:val="center"/>
              <w:rPr>
                <w:sz w:val="17"/>
                <w:szCs w:val="17"/>
              </w:rPr>
            </w:pPr>
            <w:r/>
            <w:r>
              <w:rPr>
                <w:b/>
                <w:color w:val="FFFFFF"/>
                <w:sz w:val="17"/>
              </w:rPr>
              <w:t>People in the design</w:t>
            </w:r>
          </w:p>
        </w:tc>
      </w:tr>
      <w:tr>
        <w:trPr>
          <w:cantSplit/>
        </w:trPr>
        <w:tc>
          <w:tcPr>
            <w:tcW w:type="dxa" w:w="2154"/>
          </w:tcPr>
          <w:p>
            <w:pPr>
              <w:spacing w:after="30" w:before="30"/>
              <w:rPr>
                <w:sz w:val="17"/>
                <w:szCs w:val="17"/>
              </w:rPr>
            </w:pPr>
            <w:r/>
            <w:r>
              <w:rPr>
                <w:b w:val="0"/>
                <w:sz w:val="17"/>
              </w:rPr>
              <w:t>Ibri</w:t>
            </w:r>
          </w:p>
        </w:tc>
        <w:tc>
          <w:tcPr>
            <w:tcW w:type="dxa" w:w="1361"/>
          </w:tcPr>
          <w:p>
            <w:pPr>
              <w:spacing w:after="30" w:before="30"/>
              <w:jc w:val="center"/>
              <w:rPr>
                <w:sz w:val="17"/>
                <w:szCs w:val="17"/>
              </w:rPr>
            </w:pPr>
            <w:r/>
            <w:r>
              <w:rPr>
                <w:b w:val="0"/>
                <w:sz w:val="17"/>
              </w:rPr>
              <w:t>11,052</w:t>
            </w:r>
          </w:p>
        </w:tc>
        <w:tc>
          <w:tcPr>
            <w:tcW w:type="dxa" w:w="1587"/>
          </w:tcPr>
          <w:p>
            <w:pPr>
              <w:spacing w:after="30" w:before="30"/>
              <w:jc w:val="center"/>
              <w:rPr>
                <w:sz w:val="17"/>
                <w:szCs w:val="17"/>
              </w:rPr>
            </w:pPr>
            <w:r/>
            <w:r>
              <w:rPr>
                <w:b w:val="0"/>
                <w:sz w:val="17"/>
              </w:rPr>
              <w:t>67,106</w:t>
            </w:r>
          </w:p>
        </w:tc>
        <w:tc>
          <w:tcPr>
            <w:tcW w:type="dxa" w:w="1417"/>
          </w:tcPr>
          <w:p>
            <w:pPr>
              <w:spacing w:after="30" w:before="30"/>
              <w:jc w:val="center"/>
              <w:rPr>
                <w:sz w:val="17"/>
                <w:szCs w:val="17"/>
              </w:rPr>
            </w:pPr>
            <w:r/>
            <w:r>
              <w:rPr>
                <w:b w:val="0"/>
                <w:sz w:val="17"/>
              </w:rPr>
              <w:t>6.07</w:t>
            </w:r>
          </w:p>
        </w:tc>
        <w:tc>
          <w:tcPr>
            <w:tcW w:type="dxa" w:w="1361"/>
          </w:tcPr>
          <w:p>
            <w:pPr>
              <w:spacing w:after="30" w:before="30"/>
              <w:jc w:val="center"/>
              <w:rPr>
                <w:sz w:val="17"/>
                <w:szCs w:val="17"/>
              </w:rPr>
            </w:pPr>
            <w:r/>
            <w:r>
              <w:rPr>
                <w:b w:val="0"/>
                <w:sz w:val="17"/>
              </w:rPr>
              <w:t>6.07</w:t>
            </w:r>
          </w:p>
        </w:tc>
        <w:tc>
          <w:tcPr>
            <w:tcW w:type="dxa" w:w="1644"/>
          </w:tcPr>
          <w:p>
            <w:pPr>
              <w:spacing w:after="30" w:before="30"/>
              <w:jc w:val="center"/>
              <w:rPr>
                <w:sz w:val="17"/>
                <w:szCs w:val="17"/>
              </w:rPr>
            </w:pPr>
            <w:r/>
            <w:r>
              <w:rPr>
                <w:b w:val="0"/>
                <w:sz w:val="17"/>
              </w:rPr>
              <w:t>67,106</w:t>
            </w:r>
          </w:p>
        </w:tc>
      </w:tr>
      <w:tr>
        <w:trPr>
          <w:cantSplit/>
        </w:trPr>
        <w:tc>
          <w:tcPr>
            <w:tcW w:type="dxa" w:w="2154"/>
          </w:tcPr>
          <w:p>
            <w:pPr>
              <w:spacing w:after="30" w:before="30"/>
              <w:rPr>
                <w:sz w:val="17"/>
                <w:szCs w:val="17"/>
              </w:rPr>
            </w:pPr>
            <w:r/>
            <w:r>
              <w:rPr>
                <w:b w:val="0"/>
                <w:sz w:val="17"/>
              </w:rPr>
              <w:t>Ad Dariz</w:t>
            </w:r>
          </w:p>
        </w:tc>
        <w:tc>
          <w:tcPr>
            <w:tcW w:type="dxa" w:w="1361"/>
          </w:tcPr>
          <w:p>
            <w:pPr>
              <w:spacing w:after="30" w:before="30"/>
              <w:jc w:val="center"/>
              <w:rPr>
                <w:sz w:val="17"/>
                <w:szCs w:val="17"/>
              </w:rPr>
            </w:pPr>
            <w:r/>
            <w:r>
              <w:rPr>
                <w:b w:val="0"/>
                <w:sz w:val="17"/>
              </w:rPr>
              <w:t>2,439</w:t>
            </w:r>
          </w:p>
        </w:tc>
        <w:tc>
          <w:tcPr>
            <w:tcW w:type="dxa" w:w="1587"/>
          </w:tcPr>
          <w:p>
            <w:pPr>
              <w:spacing w:after="30" w:before="30"/>
              <w:jc w:val="center"/>
              <w:rPr>
                <w:sz w:val="17"/>
                <w:szCs w:val="17"/>
              </w:rPr>
            </w:pPr>
            <w:r/>
            <w:r>
              <w:rPr>
                <w:b w:val="0"/>
                <w:sz w:val="17"/>
              </w:rPr>
              <w:t>11,850</w:t>
            </w:r>
          </w:p>
        </w:tc>
        <w:tc>
          <w:tcPr>
            <w:tcW w:type="dxa" w:w="1417"/>
          </w:tcPr>
          <w:p>
            <w:pPr>
              <w:spacing w:after="30" w:before="30"/>
              <w:jc w:val="center"/>
              <w:rPr>
                <w:sz w:val="17"/>
                <w:szCs w:val="17"/>
              </w:rPr>
            </w:pPr>
            <w:r/>
            <w:r>
              <w:rPr>
                <w:b w:val="0"/>
                <w:sz w:val="17"/>
              </w:rPr>
              <w:t>4.86</w:t>
            </w:r>
          </w:p>
        </w:tc>
        <w:tc>
          <w:tcPr>
            <w:tcW w:type="dxa" w:w="1361"/>
          </w:tcPr>
          <w:p>
            <w:pPr>
              <w:spacing w:after="30" w:before="30"/>
              <w:jc w:val="center"/>
              <w:rPr>
                <w:sz w:val="17"/>
                <w:szCs w:val="17"/>
              </w:rPr>
            </w:pPr>
            <w:r/>
            <w:r>
              <w:rPr>
                <w:b w:val="0"/>
                <w:sz w:val="17"/>
              </w:rPr>
              <w:t>4.86</w:t>
            </w:r>
          </w:p>
        </w:tc>
        <w:tc>
          <w:tcPr>
            <w:tcW w:type="dxa" w:w="1644"/>
          </w:tcPr>
          <w:p>
            <w:pPr>
              <w:spacing w:after="30" w:before="30"/>
              <w:jc w:val="center"/>
              <w:rPr>
                <w:sz w:val="17"/>
                <w:szCs w:val="17"/>
              </w:rPr>
            </w:pPr>
            <w:r/>
            <w:r>
              <w:rPr>
                <w:b w:val="0"/>
                <w:sz w:val="17"/>
              </w:rPr>
              <w:t>11,850</w:t>
            </w:r>
          </w:p>
        </w:tc>
      </w:tr>
      <w:tr>
        <w:trPr>
          <w:cantSplit/>
        </w:trPr>
        <w:tc>
          <w:tcPr>
            <w:tcW w:type="dxa" w:w="2154"/>
          </w:tcPr>
          <w:p>
            <w:pPr>
              <w:spacing w:after="30" w:before="30"/>
              <w:rPr>
                <w:sz w:val="17"/>
                <w:szCs w:val="17"/>
              </w:rPr>
            </w:pPr>
            <w:r/>
            <w:r>
              <w:rPr>
                <w:b w:val="0"/>
                <w:sz w:val="17"/>
              </w:rPr>
              <w:t>Al Araqi</w:t>
            </w:r>
          </w:p>
        </w:tc>
        <w:tc>
          <w:tcPr>
            <w:tcW w:type="dxa" w:w="1361"/>
          </w:tcPr>
          <w:p>
            <w:pPr>
              <w:spacing w:after="30" w:before="30"/>
              <w:jc w:val="center"/>
              <w:rPr>
                <w:sz w:val="17"/>
                <w:szCs w:val="17"/>
              </w:rPr>
            </w:pPr>
            <w:r/>
            <w:r>
              <w:rPr>
                <w:b w:val="0"/>
                <w:sz w:val="17"/>
              </w:rPr>
              <w:t>2,466</w:t>
            </w:r>
          </w:p>
        </w:tc>
        <w:tc>
          <w:tcPr>
            <w:tcW w:type="dxa" w:w="1587"/>
          </w:tcPr>
          <w:p>
            <w:pPr>
              <w:spacing w:after="30" w:before="30"/>
              <w:jc w:val="center"/>
              <w:rPr>
                <w:sz w:val="17"/>
                <w:szCs w:val="17"/>
              </w:rPr>
            </w:pPr>
            <w:r/>
            <w:r>
              <w:rPr>
                <w:b w:val="0"/>
                <w:sz w:val="17"/>
              </w:rPr>
              <w:t>10,696</w:t>
            </w:r>
          </w:p>
        </w:tc>
        <w:tc>
          <w:tcPr>
            <w:tcW w:type="dxa" w:w="1417"/>
          </w:tcPr>
          <w:p>
            <w:pPr>
              <w:spacing w:after="30" w:before="30"/>
              <w:jc w:val="center"/>
              <w:rPr>
                <w:sz w:val="17"/>
                <w:szCs w:val="17"/>
              </w:rPr>
            </w:pPr>
            <w:r/>
            <w:r>
              <w:rPr>
                <w:b w:val="0"/>
                <w:sz w:val="17"/>
              </w:rPr>
              <w:t>4.34</w:t>
            </w:r>
          </w:p>
        </w:tc>
        <w:tc>
          <w:tcPr>
            <w:tcW w:type="dxa" w:w="1361"/>
          </w:tcPr>
          <w:p>
            <w:pPr>
              <w:spacing w:after="30" w:before="30"/>
              <w:jc w:val="center"/>
              <w:rPr>
                <w:sz w:val="17"/>
                <w:szCs w:val="17"/>
              </w:rPr>
            </w:pPr>
            <w:r/>
            <w:r>
              <w:rPr>
                <w:b w:val="0"/>
                <w:sz w:val="17"/>
              </w:rPr>
              <w:t>4.34</w:t>
            </w:r>
          </w:p>
        </w:tc>
        <w:tc>
          <w:tcPr>
            <w:tcW w:type="dxa" w:w="1644"/>
          </w:tcPr>
          <w:p>
            <w:pPr>
              <w:spacing w:after="30" w:before="30"/>
              <w:jc w:val="center"/>
              <w:rPr>
                <w:sz w:val="17"/>
                <w:szCs w:val="17"/>
              </w:rPr>
            </w:pPr>
            <w:r/>
            <w:r>
              <w:rPr>
                <w:b w:val="0"/>
                <w:sz w:val="17"/>
              </w:rPr>
              <w:t>10,696</w:t>
            </w:r>
          </w:p>
        </w:tc>
      </w:tr>
      <w:tr>
        <w:trPr>
          <w:cantSplit/>
        </w:trPr>
        <w:tc>
          <w:tcPr>
            <w:tcW w:type="dxa" w:w="2154"/>
          </w:tcPr>
          <w:p>
            <w:pPr>
              <w:spacing w:after="30" w:before="30"/>
              <w:rPr>
                <w:sz w:val="17"/>
                <w:szCs w:val="17"/>
              </w:rPr>
            </w:pPr>
            <w:r/>
            <w:r>
              <w:rPr>
                <w:b w:val="0"/>
                <w:sz w:val="17"/>
              </w:rPr>
              <w:t>Al Aynayn</w:t>
            </w:r>
          </w:p>
        </w:tc>
        <w:tc>
          <w:tcPr>
            <w:tcW w:type="dxa" w:w="1361"/>
          </w:tcPr>
          <w:p>
            <w:pPr>
              <w:spacing w:after="30" w:before="30"/>
              <w:jc w:val="center"/>
              <w:rPr>
                <w:sz w:val="17"/>
                <w:szCs w:val="17"/>
              </w:rPr>
            </w:pPr>
            <w:r/>
            <w:r>
              <w:rPr>
                <w:b w:val="0"/>
                <w:sz w:val="17"/>
              </w:rPr>
              <w:t>889</w:t>
            </w:r>
          </w:p>
        </w:tc>
        <w:tc>
          <w:tcPr>
            <w:tcW w:type="dxa" w:w="1587"/>
          </w:tcPr>
          <w:p>
            <w:pPr>
              <w:spacing w:after="30" w:before="30"/>
              <w:jc w:val="center"/>
              <w:rPr>
                <w:sz w:val="17"/>
                <w:szCs w:val="17"/>
              </w:rPr>
            </w:pPr>
            <w:r/>
            <w:r>
              <w:rPr>
                <w:b w:val="0"/>
                <w:sz w:val="17"/>
              </w:rPr>
              <w:t>4,554</w:t>
            </w:r>
          </w:p>
        </w:tc>
        <w:tc>
          <w:tcPr>
            <w:tcW w:type="dxa" w:w="1417"/>
          </w:tcPr>
          <w:p>
            <w:pPr>
              <w:spacing w:after="30" w:before="30"/>
              <w:jc w:val="center"/>
              <w:rPr>
                <w:sz w:val="17"/>
                <w:szCs w:val="17"/>
              </w:rPr>
            </w:pPr>
            <w:r/>
            <w:r>
              <w:rPr>
                <w:b w:val="0"/>
                <w:sz w:val="17"/>
              </w:rPr>
              <w:t>5.12</w:t>
            </w:r>
          </w:p>
        </w:tc>
        <w:tc>
          <w:tcPr>
            <w:tcW w:type="dxa" w:w="1361"/>
          </w:tcPr>
          <w:p>
            <w:pPr>
              <w:spacing w:after="30" w:before="30"/>
              <w:jc w:val="center"/>
              <w:rPr>
                <w:sz w:val="17"/>
                <w:szCs w:val="17"/>
              </w:rPr>
            </w:pPr>
            <w:r/>
            <w:r>
              <w:rPr>
                <w:b w:val="0"/>
                <w:sz w:val="17"/>
              </w:rPr>
              <w:t>5.12</w:t>
            </w:r>
          </w:p>
        </w:tc>
        <w:tc>
          <w:tcPr>
            <w:tcW w:type="dxa" w:w="1644"/>
          </w:tcPr>
          <w:p>
            <w:pPr>
              <w:spacing w:after="30" w:before="30"/>
              <w:jc w:val="center"/>
              <w:rPr>
                <w:sz w:val="17"/>
                <w:szCs w:val="17"/>
              </w:rPr>
            </w:pPr>
            <w:r/>
            <w:r>
              <w:rPr>
                <w:b w:val="0"/>
                <w:sz w:val="17"/>
              </w:rPr>
              <w:t>4,554</w:t>
            </w:r>
          </w:p>
        </w:tc>
      </w:tr>
      <w:tr>
        <w:trPr>
          <w:cantSplit/>
        </w:trPr>
        <w:tc>
          <w:tcPr>
            <w:tcW w:type="dxa" w:w="2154"/>
          </w:tcPr>
          <w:p>
            <w:pPr>
              <w:spacing w:after="30" w:before="30"/>
              <w:rPr>
                <w:sz w:val="17"/>
                <w:szCs w:val="17"/>
              </w:rPr>
            </w:pPr>
            <w:r/>
            <w:r>
              <w:rPr>
                <w:b w:val="0"/>
                <w:sz w:val="17"/>
              </w:rPr>
              <w:t>Al Wahrah</w:t>
            </w:r>
          </w:p>
        </w:tc>
        <w:tc>
          <w:tcPr>
            <w:tcW w:type="dxa" w:w="1361"/>
          </w:tcPr>
          <w:p>
            <w:pPr>
              <w:spacing w:after="30" w:before="30"/>
              <w:jc w:val="center"/>
              <w:rPr>
                <w:sz w:val="17"/>
                <w:szCs w:val="17"/>
              </w:rPr>
            </w:pPr>
            <w:r/>
            <w:r>
              <w:rPr>
                <w:b w:val="0"/>
                <w:sz w:val="17"/>
              </w:rPr>
              <w:t>716</w:t>
            </w:r>
          </w:p>
        </w:tc>
        <w:tc>
          <w:tcPr>
            <w:tcW w:type="dxa" w:w="1587"/>
          </w:tcPr>
          <w:p>
            <w:pPr>
              <w:spacing w:after="30" w:before="30"/>
              <w:jc w:val="center"/>
              <w:rPr>
                <w:sz w:val="17"/>
                <w:szCs w:val="17"/>
              </w:rPr>
            </w:pPr>
            <w:r/>
            <w:r>
              <w:rPr>
                <w:b w:val="0"/>
                <w:sz w:val="17"/>
              </w:rPr>
              <w:t>3,351</w:t>
            </w:r>
          </w:p>
        </w:tc>
        <w:tc>
          <w:tcPr>
            <w:tcW w:type="dxa" w:w="1417"/>
          </w:tcPr>
          <w:p>
            <w:pPr>
              <w:spacing w:after="30" w:before="30"/>
              <w:jc w:val="center"/>
              <w:rPr>
                <w:sz w:val="17"/>
                <w:szCs w:val="17"/>
              </w:rPr>
            </w:pPr>
            <w:r/>
            <w:r>
              <w:rPr>
                <w:b w:val="0"/>
                <w:sz w:val="17"/>
              </w:rPr>
              <w:t>4.68</w:t>
            </w:r>
          </w:p>
        </w:tc>
        <w:tc>
          <w:tcPr>
            <w:tcW w:type="dxa" w:w="1361"/>
          </w:tcPr>
          <w:p>
            <w:pPr>
              <w:spacing w:after="30" w:before="30"/>
              <w:jc w:val="center"/>
              <w:rPr>
                <w:sz w:val="17"/>
                <w:szCs w:val="17"/>
              </w:rPr>
            </w:pPr>
            <w:r/>
            <w:r>
              <w:rPr>
                <w:b w:val="0"/>
                <w:sz w:val="17"/>
              </w:rPr>
              <w:t>4.68</w:t>
            </w:r>
          </w:p>
        </w:tc>
        <w:tc>
          <w:tcPr>
            <w:tcW w:type="dxa" w:w="1644"/>
          </w:tcPr>
          <w:p>
            <w:pPr>
              <w:spacing w:after="30" w:before="30"/>
              <w:jc w:val="center"/>
              <w:rPr>
                <w:sz w:val="17"/>
                <w:szCs w:val="17"/>
              </w:rPr>
            </w:pPr>
            <w:r/>
            <w:r>
              <w:rPr>
                <w:b w:val="0"/>
                <w:sz w:val="17"/>
              </w:rPr>
              <w:t>3,351</w:t>
            </w:r>
          </w:p>
        </w:tc>
      </w:tr>
      <w:tr>
        <w:trPr>
          <w:cantSplit/>
        </w:trPr>
        <w:tc>
          <w:tcPr>
            <w:tcW w:type="dxa" w:w="2154"/>
          </w:tcPr>
          <w:p>
            <w:pPr>
              <w:spacing w:after="30" w:before="30"/>
              <w:rPr>
                <w:sz w:val="17"/>
                <w:szCs w:val="17"/>
              </w:rPr>
            </w:pPr>
            <w:r/>
            <w:r>
              <w:rPr>
                <w:b w:val="0"/>
                <w:sz w:val="17"/>
              </w:rPr>
              <w:t>At Tayyib</w:t>
            </w:r>
          </w:p>
        </w:tc>
        <w:tc>
          <w:tcPr>
            <w:tcW w:type="dxa" w:w="1361"/>
          </w:tcPr>
          <w:p>
            <w:pPr>
              <w:spacing w:after="30" w:before="30"/>
              <w:jc w:val="center"/>
              <w:rPr>
                <w:sz w:val="17"/>
                <w:szCs w:val="17"/>
              </w:rPr>
            </w:pPr>
            <w:r/>
            <w:r>
              <w:rPr>
                <w:b w:val="0"/>
                <w:sz w:val="17"/>
              </w:rPr>
              <w:t>833</w:t>
            </w:r>
          </w:p>
        </w:tc>
        <w:tc>
          <w:tcPr>
            <w:tcW w:type="dxa" w:w="1587"/>
          </w:tcPr>
          <w:p>
            <w:pPr>
              <w:spacing w:after="30" w:before="30"/>
              <w:jc w:val="center"/>
              <w:rPr>
                <w:sz w:val="17"/>
                <w:szCs w:val="17"/>
              </w:rPr>
            </w:pPr>
            <w:r/>
            <w:r>
              <w:rPr>
                <w:b w:val="0"/>
                <w:sz w:val="17"/>
              </w:rPr>
              <w:t>3,348</w:t>
            </w:r>
          </w:p>
        </w:tc>
        <w:tc>
          <w:tcPr>
            <w:tcW w:type="dxa" w:w="1417"/>
          </w:tcPr>
          <w:p>
            <w:pPr>
              <w:spacing w:after="30" w:before="30"/>
              <w:jc w:val="center"/>
              <w:rPr>
                <w:sz w:val="17"/>
                <w:szCs w:val="17"/>
              </w:rPr>
            </w:pPr>
            <w:r/>
            <w:r>
              <w:rPr>
                <w:b w:val="0"/>
                <w:sz w:val="17"/>
              </w:rPr>
              <w:t>4.02</w:t>
            </w:r>
          </w:p>
        </w:tc>
        <w:tc>
          <w:tcPr>
            <w:tcW w:type="dxa" w:w="1361"/>
          </w:tcPr>
          <w:p>
            <w:pPr>
              <w:spacing w:after="30" w:before="30"/>
              <w:jc w:val="center"/>
              <w:rPr>
                <w:sz w:val="17"/>
                <w:szCs w:val="17"/>
              </w:rPr>
            </w:pPr>
            <w:r/>
            <w:r>
              <w:rPr>
                <w:b w:val="0"/>
                <w:sz w:val="17"/>
              </w:rPr>
              <w:t>4.02</w:t>
            </w:r>
          </w:p>
        </w:tc>
        <w:tc>
          <w:tcPr>
            <w:tcW w:type="dxa" w:w="1644"/>
          </w:tcPr>
          <w:p>
            <w:pPr>
              <w:spacing w:after="30" w:before="30"/>
              <w:jc w:val="center"/>
              <w:rPr>
                <w:sz w:val="17"/>
                <w:szCs w:val="17"/>
              </w:rPr>
            </w:pPr>
            <w:r/>
            <w:r>
              <w:rPr>
                <w:b w:val="0"/>
                <w:sz w:val="17"/>
              </w:rPr>
              <w:t>3,348</w:t>
            </w:r>
          </w:p>
        </w:tc>
      </w:tr>
      <w:tr>
        <w:trPr>
          <w:cantSplit/>
        </w:trPr>
        <w:tc>
          <w:tcPr>
            <w:tcW w:type="dxa" w:w="2154"/>
          </w:tcPr>
          <w:p>
            <w:pPr>
              <w:spacing w:after="30" w:before="30"/>
              <w:rPr>
                <w:sz w:val="17"/>
                <w:szCs w:val="17"/>
              </w:rPr>
            </w:pPr>
            <w:r/>
            <w:r>
              <w:rPr>
                <w:b w:val="0"/>
                <w:sz w:val="17"/>
              </w:rPr>
              <w:t>Al Jibayyah</w:t>
            </w:r>
          </w:p>
        </w:tc>
        <w:tc>
          <w:tcPr>
            <w:tcW w:type="dxa" w:w="1361"/>
          </w:tcPr>
          <w:p>
            <w:pPr>
              <w:spacing w:after="30" w:before="30"/>
              <w:jc w:val="center"/>
              <w:rPr>
                <w:sz w:val="17"/>
                <w:szCs w:val="17"/>
              </w:rPr>
            </w:pPr>
            <w:r/>
            <w:r>
              <w:rPr>
                <w:b w:val="0"/>
                <w:sz w:val="17"/>
              </w:rPr>
              <w:t>524</w:t>
            </w:r>
          </w:p>
        </w:tc>
        <w:tc>
          <w:tcPr>
            <w:tcW w:type="dxa" w:w="1587"/>
          </w:tcPr>
          <w:p>
            <w:pPr>
              <w:spacing w:after="30" w:before="30"/>
              <w:jc w:val="center"/>
              <w:rPr>
                <w:sz w:val="17"/>
                <w:szCs w:val="17"/>
              </w:rPr>
            </w:pPr>
            <w:r/>
            <w:r>
              <w:rPr>
                <w:b w:val="0"/>
                <w:sz w:val="17"/>
              </w:rPr>
              <w:t>2,686</w:t>
            </w:r>
          </w:p>
        </w:tc>
        <w:tc>
          <w:tcPr>
            <w:tcW w:type="dxa" w:w="1417"/>
          </w:tcPr>
          <w:p>
            <w:pPr>
              <w:spacing w:after="30" w:before="30"/>
              <w:jc w:val="center"/>
              <w:rPr>
                <w:sz w:val="17"/>
                <w:szCs w:val="17"/>
              </w:rPr>
            </w:pPr>
            <w:r/>
            <w:r>
              <w:rPr>
                <w:b w:val="0"/>
                <w:sz w:val="17"/>
              </w:rPr>
              <w:t>5.13</w:t>
            </w:r>
          </w:p>
        </w:tc>
        <w:tc>
          <w:tcPr>
            <w:tcW w:type="dxa" w:w="1361"/>
          </w:tcPr>
          <w:p>
            <w:pPr>
              <w:spacing w:after="30" w:before="30"/>
              <w:jc w:val="center"/>
              <w:rPr>
                <w:sz w:val="17"/>
                <w:szCs w:val="17"/>
              </w:rPr>
            </w:pPr>
            <w:r/>
            <w:r>
              <w:rPr>
                <w:b w:val="0"/>
                <w:sz w:val="17"/>
              </w:rPr>
              <w:t>5.13</w:t>
            </w:r>
          </w:p>
        </w:tc>
        <w:tc>
          <w:tcPr>
            <w:tcW w:type="dxa" w:w="1644"/>
          </w:tcPr>
          <w:p>
            <w:pPr>
              <w:spacing w:after="30" w:before="30"/>
              <w:jc w:val="center"/>
              <w:rPr>
                <w:sz w:val="17"/>
                <w:szCs w:val="17"/>
              </w:rPr>
            </w:pPr>
            <w:r/>
            <w:r>
              <w:rPr>
                <w:b w:val="0"/>
                <w:sz w:val="17"/>
              </w:rPr>
              <w:t>2,686</w:t>
            </w:r>
          </w:p>
        </w:tc>
      </w:tr>
      <w:tr>
        <w:trPr>
          <w:cantSplit/>
        </w:trPr>
        <w:tc>
          <w:tcPr>
            <w:tcW w:type="dxa" w:w="2154"/>
          </w:tcPr>
          <w:p>
            <w:pPr>
              <w:spacing w:after="30" w:before="30"/>
              <w:rPr>
                <w:sz w:val="17"/>
                <w:szCs w:val="17"/>
              </w:rPr>
            </w:pPr>
            <w:r/>
            <w:r>
              <w:rPr>
                <w:b w:val="0"/>
                <w:sz w:val="17"/>
              </w:rPr>
              <w:t>Bat</w:t>
            </w:r>
          </w:p>
        </w:tc>
        <w:tc>
          <w:tcPr>
            <w:tcW w:type="dxa" w:w="1361"/>
          </w:tcPr>
          <w:p>
            <w:pPr>
              <w:spacing w:after="30" w:before="30"/>
              <w:jc w:val="center"/>
              <w:rPr>
                <w:sz w:val="17"/>
                <w:szCs w:val="17"/>
              </w:rPr>
            </w:pPr>
            <w:r/>
            <w:r>
              <w:rPr>
                <w:b w:val="0"/>
                <w:sz w:val="17"/>
              </w:rPr>
              <w:t>418</w:t>
            </w:r>
          </w:p>
        </w:tc>
        <w:tc>
          <w:tcPr>
            <w:tcW w:type="dxa" w:w="1587"/>
          </w:tcPr>
          <w:p>
            <w:pPr>
              <w:spacing w:after="30" w:before="30"/>
              <w:jc w:val="center"/>
              <w:rPr>
                <w:sz w:val="17"/>
                <w:szCs w:val="17"/>
              </w:rPr>
            </w:pPr>
            <w:r/>
            <w:r>
              <w:rPr>
                <w:b w:val="0"/>
                <w:sz w:val="17"/>
              </w:rPr>
              <w:t>2,557</w:t>
            </w:r>
          </w:p>
        </w:tc>
        <w:tc>
          <w:tcPr>
            <w:tcW w:type="dxa" w:w="1417"/>
          </w:tcPr>
          <w:p>
            <w:pPr>
              <w:spacing w:after="30" w:before="30"/>
              <w:jc w:val="center"/>
              <w:rPr>
                <w:sz w:val="17"/>
                <w:szCs w:val="17"/>
              </w:rPr>
            </w:pPr>
            <w:r/>
            <w:r>
              <w:rPr>
                <w:b w:val="0"/>
                <w:sz w:val="17"/>
              </w:rPr>
              <w:t>6.12</w:t>
            </w:r>
          </w:p>
        </w:tc>
        <w:tc>
          <w:tcPr>
            <w:tcW w:type="dxa" w:w="1361"/>
          </w:tcPr>
          <w:p>
            <w:pPr>
              <w:spacing w:after="30" w:before="30"/>
              <w:jc w:val="center"/>
              <w:rPr>
                <w:sz w:val="17"/>
                <w:szCs w:val="17"/>
              </w:rPr>
            </w:pPr>
            <w:r/>
            <w:r>
              <w:rPr>
                <w:b w:val="0"/>
                <w:sz w:val="17"/>
              </w:rPr>
              <w:t>6.12</w:t>
            </w:r>
          </w:p>
        </w:tc>
        <w:tc>
          <w:tcPr>
            <w:tcW w:type="dxa" w:w="1644"/>
          </w:tcPr>
          <w:p>
            <w:pPr>
              <w:spacing w:after="30" w:before="30"/>
              <w:jc w:val="center"/>
              <w:rPr>
                <w:sz w:val="17"/>
                <w:szCs w:val="17"/>
              </w:rPr>
            </w:pPr>
            <w:r/>
            <w:r>
              <w:rPr>
                <w:b w:val="0"/>
                <w:sz w:val="17"/>
              </w:rPr>
              <w:t>2,557</w:t>
            </w:r>
          </w:p>
        </w:tc>
      </w:tr>
      <w:tr>
        <w:trPr>
          <w:cantSplit/>
        </w:trPr>
        <w:tc>
          <w:tcPr>
            <w:tcW w:type="dxa" w:w="2154"/>
          </w:tcPr>
          <w:p>
            <w:pPr>
              <w:spacing w:after="30" w:before="30"/>
              <w:rPr>
                <w:sz w:val="17"/>
                <w:szCs w:val="17"/>
              </w:rPr>
            </w:pPr>
            <w:r/>
            <w:r>
              <w:rPr>
                <w:b w:val="0"/>
                <w:sz w:val="17"/>
              </w:rPr>
              <w:t>Ad Dibayshi</w:t>
            </w:r>
          </w:p>
        </w:tc>
        <w:tc>
          <w:tcPr>
            <w:tcW w:type="dxa" w:w="1361"/>
          </w:tcPr>
          <w:p>
            <w:pPr>
              <w:spacing w:after="30" w:before="30"/>
              <w:jc w:val="center"/>
              <w:rPr>
                <w:sz w:val="17"/>
                <w:szCs w:val="17"/>
              </w:rPr>
            </w:pPr>
            <w:r/>
            <w:r>
              <w:rPr>
                <w:b w:val="0"/>
                <w:sz w:val="17"/>
              </w:rPr>
              <w:t>681</w:t>
            </w:r>
          </w:p>
        </w:tc>
        <w:tc>
          <w:tcPr>
            <w:tcW w:type="dxa" w:w="1587"/>
          </w:tcPr>
          <w:p>
            <w:pPr>
              <w:spacing w:after="30" w:before="30"/>
              <w:jc w:val="center"/>
              <w:rPr>
                <w:sz w:val="17"/>
                <w:szCs w:val="17"/>
              </w:rPr>
            </w:pPr>
            <w:r/>
            <w:r>
              <w:rPr>
                <w:b w:val="0"/>
                <w:sz w:val="17"/>
              </w:rPr>
              <w:t>2,411</w:t>
            </w:r>
          </w:p>
        </w:tc>
        <w:tc>
          <w:tcPr>
            <w:tcW w:type="dxa" w:w="1417"/>
          </w:tcPr>
          <w:p>
            <w:pPr>
              <w:spacing w:after="30" w:before="30"/>
              <w:jc w:val="center"/>
              <w:rPr>
                <w:sz w:val="17"/>
                <w:szCs w:val="17"/>
              </w:rPr>
            </w:pPr>
            <w:r/>
            <w:r>
              <w:rPr>
                <w:b w:val="0"/>
                <w:sz w:val="17"/>
              </w:rPr>
              <w:t>3.54</w:t>
            </w:r>
          </w:p>
        </w:tc>
        <w:tc>
          <w:tcPr>
            <w:tcW w:type="dxa" w:w="1361"/>
          </w:tcPr>
          <w:p>
            <w:pPr>
              <w:spacing w:after="30" w:before="30"/>
              <w:jc w:val="center"/>
              <w:rPr>
                <w:sz w:val="17"/>
                <w:szCs w:val="17"/>
              </w:rPr>
            </w:pPr>
            <w:r/>
            <w:r>
              <w:rPr>
                <w:b w:val="0"/>
                <w:sz w:val="17"/>
              </w:rPr>
              <w:t>4.00</w:t>
            </w:r>
          </w:p>
        </w:tc>
        <w:tc>
          <w:tcPr>
            <w:tcW w:type="dxa" w:w="1644"/>
          </w:tcPr>
          <w:p>
            <w:pPr>
              <w:spacing w:after="30" w:before="30"/>
              <w:jc w:val="center"/>
              <w:rPr>
                <w:sz w:val="17"/>
                <w:szCs w:val="17"/>
              </w:rPr>
            </w:pPr>
            <w:r/>
            <w:r>
              <w:rPr>
                <w:b w:val="0"/>
                <w:sz w:val="17"/>
              </w:rPr>
              <w:t>2,724</w:t>
            </w:r>
          </w:p>
        </w:tc>
      </w:tr>
      <w:tr>
        <w:trPr>
          <w:cantSplit/>
        </w:trPr>
        <w:tc>
          <w:tcPr>
            <w:tcW w:type="dxa" w:w="2154"/>
          </w:tcPr>
          <w:p>
            <w:pPr>
              <w:spacing w:after="30" w:before="30"/>
              <w:rPr>
                <w:sz w:val="17"/>
                <w:szCs w:val="17"/>
              </w:rPr>
            </w:pPr>
            <w:r/>
            <w:r>
              <w:rPr>
                <w:b w:val="0"/>
                <w:sz w:val="17"/>
              </w:rPr>
              <w:t>Tanam</w:t>
            </w:r>
          </w:p>
        </w:tc>
        <w:tc>
          <w:tcPr>
            <w:tcW w:type="dxa" w:w="1361"/>
          </w:tcPr>
          <w:p>
            <w:pPr>
              <w:spacing w:after="30" w:before="30"/>
              <w:jc w:val="center"/>
              <w:rPr>
                <w:sz w:val="17"/>
                <w:szCs w:val="17"/>
              </w:rPr>
            </w:pPr>
            <w:r/>
            <w:r>
              <w:rPr>
                <w:b w:val="0"/>
                <w:sz w:val="17"/>
              </w:rPr>
              <w:t>403</w:t>
            </w:r>
          </w:p>
        </w:tc>
        <w:tc>
          <w:tcPr>
            <w:tcW w:type="dxa" w:w="1587"/>
          </w:tcPr>
          <w:p>
            <w:pPr>
              <w:spacing w:after="30" w:before="30"/>
              <w:jc w:val="center"/>
              <w:rPr>
                <w:sz w:val="17"/>
                <w:szCs w:val="17"/>
              </w:rPr>
            </w:pPr>
            <w:r/>
            <w:r>
              <w:rPr>
                <w:b w:val="0"/>
                <w:sz w:val="17"/>
              </w:rPr>
              <w:t>2,116</w:t>
            </w:r>
          </w:p>
        </w:tc>
        <w:tc>
          <w:tcPr>
            <w:tcW w:type="dxa" w:w="1417"/>
          </w:tcPr>
          <w:p>
            <w:pPr>
              <w:spacing w:after="30" w:before="30"/>
              <w:jc w:val="center"/>
              <w:rPr>
                <w:sz w:val="17"/>
                <w:szCs w:val="17"/>
              </w:rPr>
            </w:pPr>
            <w:r/>
            <w:r>
              <w:rPr>
                <w:b w:val="0"/>
                <w:sz w:val="17"/>
              </w:rPr>
              <w:t>5.25</w:t>
            </w:r>
          </w:p>
        </w:tc>
        <w:tc>
          <w:tcPr>
            <w:tcW w:type="dxa" w:w="1361"/>
          </w:tcPr>
          <w:p>
            <w:pPr>
              <w:spacing w:after="30" w:before="30"/>
              <w:jc w:val="center"/>
              <w:rPr>
                <w:sz w:val="17"/>
                <w:szCs w:val="17"/>
              </w:rPr>
            </w:pPr>
            <w:r/>
            <w:r>
              <w:rPr>
                <w:b w:val="0"/>
                <w:sz w:val="17"/>
              </w:rPr>
              <w:t>5.25</w:t>
            </w:r>
          </w:p>
        </w:tc>
        <w:tc>
          <w:tcPr>
            <w:tcW w:type="dxa" w:w="1644"/>
          </w:tcPr>
          <w:p>
            <w:pPr>
              <w:spacing w:after="30" w:before="30"/>
              <w:jc w:val="center"/>
              <w:rPr>
                <w:sz w:val="17"/>
                <w:szCs w:val="17"/>
              </w:rPr>
            </w:pPr>
            <w:r/>
            <w:r>
              <w:rPr>
                <w:b w:val="0"/>
                <w:sz w:val="17"/>
              </w:rPr>
              <w:t>2,116</w:t>
            </w:r>
          </w:p>
        </w:tc>
      </w:tr>
      <w:tr>
        <w:trPr>
          <w:cantSplit/>
        </w:trPr>
        <w:tc>
          <w:tcPr>
            <w:tcW w:type="dxa" w:w="2154"/>
          </w:tcPr>
          <w:p>
            <w:pPr>
              <w:spacing w:after="30" w:before="30"/>
              <w:rPr>
                <w:sz w:val="17"/>
                <w:szCs w:val="17"/>
              </w:rPr>
            </w:pPr>
            <w:r/>
            <w:r>
              <w:rPr>
                <w:b w:val="0"/>
                <w:sz w:val="17"/>
              </w:rPr>
              <w:t>Suwayda al Ma</w:t>
            </w:r>
          </w:p>
        </w:tc>
        <w:tc>
          <w:tcPr>
            <w:tcW w:type="dxa" w:w="1361"/>
          </w:tcPr>
          <w:p>
            <w:pPr>
              <w:spacing w:after="30" w:before="30"/>
              <w:jc w:val="center"/>
              <w:rPr>
                <w:sz w:val="17"/>
                <w:szCs w:val="17"/>
              </w:rPr>
            </w:pPr>
            <w:r/>
            <w:r>
              <w:rPr>
                <w:b w:val="0"/>
                <w:sz w:val="17"/>
              </w:rPr>
              <w:t>301</w:t>
            </w:r>
          </w:p>
        </w:tc>
        <w:tc>
          <w:tcPr>
            <w:tcW w:type="dxa" w:w="1587"/>
          </w:tcPr>
          <w:p>
            <w:pPr>
              <w:spacing w:after="30" w:before="30"/>
              <w:jc w:val="center"/>
              <w:rPr>
                <w:sz w:val="17"/>
                <w:szCs w:val="17"/>
              </w:rPr>
            </w:pPr>
            <w:r/>
            <w:r>
              <w:rPr>
                <w:b w:val="0"/>
                <w:sz w:val="17"/>
              </w:rPr>
              <w:t>1,559</w:t>
            </w:r>
          </w:p>
        </w:tc>
        <w:tc>
          <w:tcPr>
            <w:tcW w:type="dxa" w:w="1417"/>
          </w:tcPr>
          <w:p>
            <w:pPr>
              <w:spacing w:after="30" w:before="30"/>
              <w:jc w:val="center"/>
              <w:rPr>
                <w:sz w:val="17"/>
                <w:szCs w:val="17"/>
              </w:rPr>
            </w:pPr>
            <w:r/>
            <w:r>
              <w:rPr>
                <w:b w:val="0"/>
                <w:sz w:val="17"/>
              </w:rPr>
              <w:t>5.18</w:t>
            </w:r>
          </w:p>
        </w:tc>
        <w:tc>
          <w:tcPr>
            <w:tcW w:type="dxa" w:w="1361"/>
          </w:tcPr>
          <w:p>
            <w:pPr>
              <w:spacing w:after="30" w:before="30"/>
              <w:jc w:val="center"/>
              <w:rPr>
                <w:sz w:val="17"/>
                <w:szCs w:val="17"/>
              </w:rPr>
            </w:pPr>
            <w:r/>
            <w:r>
              <w:rPr>
                <w:b w:val="0"/>
                <w:sz w:val="17"/>
              </w:rPr>
              <w:t>5.18</w:t>
            </w:r>
          </w:p>
        </w:tc>
        <w:tc>
          <w:tcPr>
            <w:tcW w:type="dxa" w:w="1644"/>
          </w:tcPr>
          <w:p>
            <w:pPr>
              <w:spacing w:after="30" w:before="30"/>
              <w:jc w:val="center"/>
              <w:rPr>
                <w:sz w:val="17"/>
                <w:szCs w:val="17"/>
              </w:rPr>
            </w:pPr>
            <w:r/>
            <w:r>
              <w:rPr>
                <w:b w:val="0"/>
                <w:sz w:val="17"/>
              </w:rPr>
              <w:t>1,559</w:t>
            </w:r>
          </w:p>
        </w:tc>
      </w:tr>
      <w:tr>
        <w:trPr>
          <w:cantSplit/>
        </w:trPr>
        <w:tc>
          <w:tcPr>
            <w:tcW w:type="dxa" w:w="2154"/>
          </w:tcPr>
          <w:p>
            <w:pPr>
              <w:spacing w:after="30" w:before="30"/>
              <w:rPr>
                <w:sz w:val="17"/>
                <w:szCs w:val="17"/>
              </w:rPr>
            </w:pPr>
            <w:r/>
            <w:r>
              <w:rPr>
                <w:b w:val="0"/>
                <w:sz w:val="17"/>
              </w:rPr>
              <w:t>Hijar</w:t>
            </w:r>
          </w:p>
        </w:tc>
        <w:tc>
          <w:tcPr>
            <w:tcW w:type="dxa" w:w="1361"/>
          </w:tcPr>
          <w:p>
            <w:pPr>
              <w:spacing w:after="30" w:before="30"/>
              <w:jc w:val="center"/>
              <w:rPr>
                <w:sz w:val="17"/>
                <w:szCs w:val="17"/>
              </w:rPr>
            </w:pPr>
            <w:r/>
            <w:r>
              <w:rPr>
                <w:b w:val="0"/>
                <w:sz w:val="17"/>
              </w:rPr>
              <w:t>352</w:t>
            </w:r>
          </w:p>
        </w:tc>
        <w:tc>
          <w:tcPr>
            <w:tcW w:type="dxa" w:w="1587"/>
          </w:tcPr>
          <w:p>
            <w:pPr>
              <w:spacing w:after="30" w:before="30"/>
              <w:jc w:val="center"/>
              <w:rPr>
                <w:sz w:val="17"/>
                <w:szCs w:val="17"/>
              </w:rPr>
            </w:pPr>
            <w:r/>
            <w:r>
              <w:rPr>
                <w:b w:val="0"/>
                <w:sz w:val="17"/>
              </w:rPr>
              <w:t>1,033</w:t>
            </w:r>
          </w:p>
        </w:tc>
        <w:tc>
          <w:tcPr>
            <w:tcW w:type="dxa" w:w="1417"/>
          </w:tcPr>
          <w:p>
            <w:pPr>
              <w:spacing w:after="30" w:before="30"/>
              <w:jc w:val="center"/>
              <w:rPr>
                <w:sz w:val="17"/>
                <w:szCs w:val="17"/>
              </w:rPr>
            </w:pPr>
            <w:r/>
            <w:r>
              <w:rPr>
                <w:b w:val="0"/>
                <w:sz w:val="17"/>
              </w:rPr>
              <w:t>2.93</w:t>
            </w:r>
          </w:p>
        </w:tc>
        <w:tc>
          <w:tcPr>
            <w:tcW w:type="dxa" w:w="1361"/>
          </w:tcPr>
          <w:p>
            <w:pPr>
              <w:spacing w:after="30" w:before="30"/>
              <w:jc w:val="center"/>
              <w:rPr>
                <w:sz w:val="17"/>
                <w:szCs w:val="17"/>
              </w:rPr>
            </w:pPr>
            <w:r/>
            <w:r>
              <w:rPr>
                <w:b w:val="0"/>
                <w:sz w:val="17"/>
              </w:rPr>
              <w:t>4.00</w:t>
            </w:r>
          </w:p>
        </w:tc>
        <w:tc>
          <w:tcPr>
            <w:tcW w:type="dxa" w:w="1644"/>
          </w:tcPr>
          <w:p>
            <w:pPr>
              <w:spacing w:after="30" w:before="30"/>
              <w:jc w:val="center"/>
              <w:rPr>
                <w:sz w:val="17"/>
                <w:szCs w:val="17"/>
              </w:rPr>
            </w:pPr>
            <w:r/>
            <w:r>
              <w:rPr>
                <w:b w:val="0"/>
                <w:sz w:val="17"/>
              </w:rPr>
              <w:t>1,408</w:t>
            </w:r>
          </w:p>
        </w:tc>
      </w:tr>
      <w:tr>
        <w:trPr>
          <w:cantSplit/>
        </w:trPr>
        <w:tc>
          <w:tcPr>
            <w:tcW w:type="dxa" w:w="2154"/>
          </w:tcPr>
          <w:p>
            <w:pPr>
              <w:spacing w:after="30" w:before="30"/>
              <w:rPr>
                <w:sz w:val="17"/>
                <w:szCs w:val="17"/>
              </w:rPr>
            </w:pPr>
            <w:r/>
            <w:r>
              <w:rPr>
                <w:b w:val="0"/>
                <w:sz w:val="17"/>
              </w:rPr>
              <w:t>Al Ghubayrah</w:t>
            </w:r>
          </w:p>
        </w:tc>
        <w:tc>
          <w:tcPr>
            <w:tcW w:type="dxa" w:w="1361"/>
          </w:tcPr>
          <w:p>
            <w:pPr>
              <w:spacing w:after="30" w:before="30"/>
              <w:jc w:val="center"/>
              <w:rPr>
                <w:sz w:val="17"/>
                <w:szCs w:val="17"/>
              </w:rPr>
            </w:pPr>
            <w:r/>
            <w:r>
              <w:rPr>
                <w:b w:val="0"/>
                <w:sz w:val="17"/>
              </w:rPr>
              <w:t>161</w:t>
            </w:r>
          </w:p>
        </w:tc>
        <w:tc>
          <w:tcPr>
            <w:tcW w:type="dxa" w:w="1587"/>
          </w:tcPr>
          <w:p>
            <w:pPr>
              <w:spacing w:after="30" w:before="30"/>
              <w:jc w:val="center"/>
              <w:rPr>
                <w:sz w:val="17"/>
                <w:szCs w:val="17"/>
              </w:rPr>
            </w:pPr>
            <w:r/>
            <w:r>
              <w:rPr>
                <w:b w:val="0"/>
                <w:sz w:val="17"/>
              </w:rPr>
              <w:t>631</w:t>
            </w:r>
          </w:p>
        </w:tc>
        <w:tc>
          <w:tcPr>
            <w:tcW w:type="dxa" w:w="1417"/>
          </w:tcPr>
          <w:p>
            <w:pPr>
              <w:spacing w:after="30" w:before="30"/>
              <w:jc w:val="center"/>
              <w:rPr>
                <w:sz w:val="17"/>
                <w:szCs w:val="17"/>
              </w:rPr>
            </w:pPr>
            <w:r/>
            <w:r>
              <w:rPr>
                <w:b w:val="0"/>
                <w:sz w:val="17"/>
              </w:rPr>
              <w:t>3.92</w:t>
            </w:r>
          </w:p>
        </w:tc>
        <w:tc>
          <w:tcPr>
            <w:tcW w:type="dxa" w:w="1361"/>
          </w:tcPr>
          <w:p>
            <w:pPr>
              <w:spacing w:after="30" w:before="30"/>
              <w:jc w:val="center"/>
              <w:rPr>
                <w:sz w:val="17"/>
                <w:szCs w:val="17"/>
              </w:rPr>
            </w:pPr>
            <w:r/>
            <w:r>
              <w:rPr>
                <w:b w:val="0"/>
                <w:sz w:val="17"/>
              </w:rPr>
              <w:t>4.00</w:t>
            </w:r>
          </w:p>
        </w:tc>
        <w:tc>
          <w:tcPr>
            <w:tcW w:type="dxa" w:w="1644"/>
          </w:tcPr>
          <w:p>
            <w:pPr>
              <w:spacing w:after="30" w:before="30"/>
              <w:jc w:val="center"/>
              <w:rPr>
                <w:sz w:val="17"/>
                <w:szCs w:val="17"/>
              </w:rPr>
            </w:pPr>
            <w:r/>
            <w:r>
              <w:rPr>
                <w:b w:val="0"/>
                <w:sz w:val="17"/>
              </w:rPr>
              <w:t>644</w:t>
            </w:r>
          </w:p>
        </w:tc>
      </w:tr>
      <w:tr>
        <w:trPr>
          <w:cantSplit/>
        </w:trPr>
        <w:tc>
          <w:tcPr>
            <w:tcW w:type="dxa" w:w="2154"/>
          </w:tcPr>
          <w:p>
            <w:pPr>
              <w:spacing w:after="30" w:before="30"/>
              <w:rPr>
                <w:sz w:val="17"/>
                <w:szCs w:val="17"/>
              </w:rPr>
            </w:pPr>
            <w:r/>
            <w:r>
              <w:rPr>
                <w:b w:val="0"/>
                <w:sz w:val="17"/>
              </w:rPr>
              <w:t>Al Qurayn</w:t>
            </w:r>
          </w:p>
        </w:tc>
        <w:tc>
          <w:tcPr>
            <w:tcW w:type="dxa" w:w="1361"/>
          </w:tcPr>
          <w:p>
            <w:pPr>
              <w:spacing w:after="30" w:before="30"/>
              <w:jc w:val="center"/>
              <w:rPr>
                <w:sz w:val="17"/>
                <w:szCs w:val="17"/>
              </w:rPr>
            </w:pPr>
            <w:r/>
            <w:r>
              <w:rPr>
                <w:b w:val="0"/>
                <w:sz w:val="17"/>
              </w:rPr>
              <w:t>147</w:t>
            </w:r>
          </w:p>
        </w:tc>
        <w:tc>
          <w:tcPr>
            <w:tcW w:type="dxa" w:w="1587"/>
          </w:tcPr>
          <w:p>
            <w:pPr>
              <w:spacing w:after="30" w:before="30"/>
              <w:jc w:val="center"/>
              <w:rPr>
                <w:sz w:val="17"/>
                <w:szCs w:val="17"/>
              </w:rPr>
            </w:pPr>
            <w:r/>
            <w:r>
              <w:rPr>
                <w:b w:val="0"/>
                <w:sz w:val="17"/>
              </w:rPr>
              <w:t>549</w:t>
            </w:r>
          </w:p>
        </w:tc>
        <w:tc>
          <w:tcPr>
            <w:tcW w:type="dxa" w:w="1417"/>
          </w:tcPr>
          <w:p>
            <w:pPr>
              <w:spacing w:after="30" w:before="30"/>
              <w:jc w:val="center"/>
              <w:rPr>
                <w:sz w:val="17"/>
                <w:szCs w:val="17"/>
              </w:rPr>
            </w:pPr>
            <w:r/>
            <w:r>
              <w:rPr>
                <w:b w:val="0"/>
                <w:sz w:val="17"/>
              </w:rPr>
              <w:t>3.73</w:t>
            </w:r>
          </w:p>
        </w:tc>
        <w:tc>
          <w:tcPr>
            <w:tcW w:type="dxa" w:w="1361"/>
          </w:tcPr>
          <w:p>
            <w:pPr>
              <w:spacing w:after="30" w:before="30"/>
              <w:jc w:val="center"/>
              <w:rPr>
                <w:sz w:val="17"/>
                <w:szCs w:val="17"/>
              </w:rPr>
            </w:pPr>
            <w:r/>
            <w:r>
              <w:rPr>
                <w:b w:val="0"/>
                <w:sz w:val="17"/>
              </w:rPr>
              <w:t>4.00</w:t>
            </w:r>
          </w:p>
        </w:tc>
        <w:tc>
          <w:tcPr>
            <w:tcW w:type="dxa" w:w="1644"/>
          </w:tcPr>
          <w:p>
            <w:pPr>
              <w:spacing w:after="30" w:before="30"/>
              <w:jc w:val="center"/>
              <w:rPr>
                <w:sz w:val="17"/>
                <w:szCs w:val="17"/>
              </w:rPr>
            </w:pPr>
            <w:r/>
            <w:r>
              <w:rPr>
                <w:b w:val="0"/>
                <w:sz w:val="17"/>
              </w:rPr>
              <w:t>588</w:t>
            </w:r>
          </w:p>
        </w:tc>
      </w:tr>
      <w:tr>
        <w:trPr>
          <w:cantSplit/>
        </w:trPr>
        <w:tc>
          <w:tcPr>
            <w:tcW w:type="dxa" w:w="2154"/>
          </w:tcPr>
          <w:p>
            <w:pPr>
              <w:spacing w:after="30" w:before="30"/>
              <w:rPr>
                <w:sz w:val="17"/>
                <w:szCs w:val="17"/>
              </w:rPr>
            </w:pPr>
            <w:r/>
            <w:r>
              <w:rPr>
                <w:b w:val="0"/>
                <w:sz w:val="17"/>
              </w:rPr>
              <w:t>Sayh al Masarrat</w:t>
            </w:r>
          </w:p>
        </w:tc>
        <w:tc>
          <w:tcPr>
            <w:tcW w:type="dxa" w:w="1361"/>
          </w:tcPr>
          <w:p>
            <w:pPr>
              <w:spacing w:after="30" w:before="30"/>
              <w:jc w:val="center"/>
              <w:rPr>
                <w:sz w:val="17"/>
                <w:szCs w:val="17"/>
              </w:rPr>
            </w:pPr>
            <w:r/>
            <w:r>
              <w:rPr>
                <w:b w:val="0"/>
                <w:sz w:val="17"/>
              </w:rPr>
              <w:t>457</w:t>
            </w:r>
          </w:p>
        </w:tc>
        <w:tc>
          <w:tcPr>
            <w:tcW w:type="dxa" w:w="1587"/>
          </w:tcPr>
          <w:p>
            <w:pPr>
              <w:spacing w:after="30" w:before="30"/>
              <w:jc w:val="center"/>
              <w:rPr>
                <w:sz w:val="17"/>
                <w:szCs w:val="17"/>
              </w:rPr>
            </w:pPr>
            <w:r/>
            <w:r>
              <w:rPr>
                <w:b w:val="0"/>
                <w:sz w:val="17"/>
              </w:rPr>
              <w:t>466</w:t>
            </w:r>
          </w:p>
        </w:tc>
        <w:tc>
          <w:tcPr>
            <w:tcW w:type="dxa" w:w="1417"/>
          </w:tcPr>
          <w:p>
            <w:pPr>
              <w:spacing w:after="30" w:before="30"/>
              <w:jc w:val="center"/>
              <w:rPr>
                <w:sz w:val="17"/>
                <w:szCs w:val="17"/>
              </w:rPr>
            </w:pPr>
            <w:r/>
            <w:r>
              <w:rPr>
                <w:b w:val="0"/>
                <w:sz w:val="17"/>
              </w:rPr>
              <w:t>1.02</w:t>
            </w:r>
          </w:p>
        </w:tc>
        <w:tc>
          <w:tcPr>
            <w:tcW w:type="dxa" w:w="1361"/>
          </w:tcPr>
          <w:p>
            <w:pPr>
              <w:spacing w:after="30" w:before="30"/>
              <w:jc w:val="center"/>
              <w:rPr>
                <w:sz w:val="17"/>
                <w:szCs w:val="17"/>
              </w:rPr>
            </w:pPr>
            <w:r/>
            <w:r>
              <w:rPr>
                <w:b w:val="0"/>
                <w:sz w:val="17"/>
              </w:rPr>
              <w:t>4.00</w:t>
            </w:r>
          </w:p>
        </w:tc>
        <w:tc>
          <w:tcPr>
            <w:tcW w:type="dxa" w:w="1644"/>
          </w:tcPr>
          <w:p>
            <w:pPr>
              <w:spacing w:after="30" w:before="30"/>
              <w:jc w:val="center"/>
              <w:rPr>
                <w:sz w:val="17"/>
                <w:szCs w:val="17"/>
              </w:rPr>
            </w:pPr>
            <w:r/>
            <w:r>
              <w:rPr>
                <w:b w:val="0"/>
                <w:sz w:val="17"/>
              </w:rPr>
              <w:t>1,828</w:t>
            </w:r>
          </w:p>
        </w:tc>
      </w:tr>
      <w:tr>
        <w:trPr>
          <w:cantSplit/>
        </w:trPr>
        <w:tc>
          <w:tcPr>
            <w:tcW w:type="dxa" w:w="2154"/>
          </w:tcPr>
          <w:p>
            <w:pPr>
              <w:spacing w:after="30" w:before="30"/>
              <w:rPr>
                <w:sz w:val="17"/>
                <w:szCs w:val="17"/>
              </w:rPr>
            </w:pPr>
            <w:r/>
            <w:r>
              <w:rPr>
                <w:b w:val="0"/>
                <w:sz w:val="17"/>
              </w:rPr>
              <w:t>Al Jahli</w:t>
            </w:r>
          </w:p>
        </w:tc>
        <w:tc>
          <w:tcPr>
            <w:tcW w:type="dxa" w:w="1361"/>
          </w:tcPr>
          <w:p>
            <w:pPr>
              <w:spacing w:after="30" w:before="30"/>
              <w:jc w:val="center"/>
              <w:rPr>
                <w:sz w:val="17"/>
                <w:szCs w:val="17"/>
              </w:rPr>
            </w:pPr>
            <w:r/>
            <w:r>
              <w:rPr>
                <w:b w:val="0"/>
                <w:sz w:val="17"/>
              </w:rPr>
              <w:t>344</w:t>
            </w:r>
          </w:p>
        </w:tc>
        <w:tc>
          <w:tcPr>
            <w:tcW w:type="dxa" w:w="1587"/>
          </w:tcPr>
          <w:p>
            <w:pPr>
              <w:spacing w:after="30" w:before="30"/>
              <w:jc w:val="center"/>
              <w:rPr>
                <w:sz w:val="17"/>
                <w:szCs w:val="17"/>
              </w:rPr>
            </w:pPr>
            <w:r/>
            <w:r>
              <w:rPr>
                <w:b w:val="0"/>
                <w:sz w:val="17"/>
              </w:rPr>
              <w:t>415</w:t>
            </w:r>
          </w:p>
        </w:tc>
        <w:tc>
          <w:tcPr>
            <w:tcW w:type="dxa" w:w="1417"/>
          </w:tcPr>
          <w:p>
            <w:pPr>
              <w:spacing w:after="30" w:before="30"/>
              <w:jc w:val="center"/>
              <w:rPr>
                <w:sz w:val="17"/>
                <w:szCs w:val="17"/>
              </w:rPr>
            </w:pPr>
            <w:r/>
            <w:r>
              <w:rPr>
                <w:b w:val="0"/>
                <w:sz w:val="17"/>
              </w:rPr>
              <w:t>1.21</w:t>
            </w:r>
          </w:p>
        </w:tc>
        <w:tc>
          <w:tcPr>
            <w:tcW w:type="dxa" w:w="1361"/>
          </w:tcPr>
          <w:p>
            <w:pPr>
              <w:spacing w:after="30" w:before="30"/>
              <w:jc w:val="center"/>
              <w:rPr>
                <w:sz w:val="17"/>
                <w:szCs w:val="17"/>
              </w:rPr>
            </w:pPr>
            <w:r/>
            <w:r>
              <w:rPr>
                <w:b w:val="0"/>
                <w:sz w:val="17"/>
              </w:rPr>
              <w:t>4.00</w:t>
            </w:r>
          </w:p>
        </w:tc>
        <w:tc>
          <w:tcPr>
            <w:tcW w:type="dxa" w:w="1644"/>
          </w:tcPr>
          <w:p>
            <w:pPr>
              <w:spacing w:after="30" w:before="30"/>
              <w:jc w:val="center"/>
              <w:rPr>
                <w:sz w:val="17"/>
                <w:szCs w:val="17"/>
              </w:rPr>
            </w:pPr>
            <w:r/>
            <w:r>
              <w:rPr>
                <w:b w:val="0"/>
                <w:sz w:val="17"/>
              </w:rPr>
              <w:t>1,376</w:t>
            </w:r>
          </w:p>
        </w:tc>
      </w:tr>
      <w:tr>
        <w:trPr>
          <w:cantSplit/>
        </w:trPr>
        <w:tc>
          <w:tcPr>
            <w:tcW w:type="dxa" w:w="2154"/>
          </w:tcPr>
          <w:p>
            <w:pPr>
              <w:spacing w:after="30" w:before="30"/>
              <w:rPr>
                <w:sz w:val="17"/>
                <w:szCs w:val="17"/>
              </w:rPr>
            </w:pPr>
            <w:r/>
            <w:r>
              <w:rPr>
                <w:b w:val="0"/>
                <w:sz w:val="17"/>
              </w:rPr>
              <w:t>Satwah</w:t>
            </w:r>
          </w:p>
        </w:tc>
        <w:tc>
          <w:tcPr>
            <w:tcW w:type="dxa" w:w="1361"/>
          </w:tcPr>
          <w:p>
            <w:pPr>
              <w:spacing w:after="30" w:before="30"/>
              <w:jc w:val="center"/>
              <w:rPr>
                <w:sz w:val="17"/>
                <w:szCs w:val="17"/>
              </w:rPr>
            </w:pPr>
            <w:r/>
            <w:r>
              <w:rPr>
                <w:b w:val="0"/>
                <w:sz w:val="17"/>
              </w:rPr>
              <w:t>27</w:t>
            </w:r>
          </w:p>
        </w:tc>
        <w:tc>
          <w:tcPr>
            <w:tcW w:type="dxa" w:w="1587"/>
          </w:tcPr>
          <w:p>
            <w:pPr>
              <w:spacing w:after="30" w:before="30"/>
              <w:jc w:val="center"/>
              <w:rPr>
                <w:sz w:val="17"/>
                <w:szCs w:val="17"/>
              </w:rPr>
            </w:pPr>
            <w:r/>
            <w:r>
              <w:rPr>
                <w:b w:val="0"/>
                <w:sz w:val="17"/>
              </w:rPr>
              <w:t>263</w:t>
            </w:r>
          </w:p>
        </w:tc>
        <w:tc>
          <w:tcPr>
            <w:tcW w:type="dxa" w:w="1417"/>
          </w:tcPr>
          <w:p>
            <w:pPr>
              <w:spacing w:after="30" w:before="30"/>
              <w:jc w:val="center"/>
              <w:rPr>
                <w:sz w:val="17"/>
                <w:szCs w:val="17"/>
              </w:rPr>
            </w:pPr>
            <w:r/>
            <w:r>
              <w:rPr>
                <w:b w:val="0"/>
                <w:sz w:val="17"/>
              </w:rPr>
              <w:t>9.73</w:t>
            </w:r>
          </w:p>
        </w:tc>
        <w:tc>
          <w:tcPr>
            <w:tcW w:type="dxa" w:w="1361"/>
          </w:tcPr>
          <w:p>
            <w:pPr>
              <w:spacing w:after="30" w:before="30"/>
              <w:jc w:val="center"/>
              <w:rPr>
                <w:sz w:val="17"/>
                <w:szCs w:val="17"/>
              </w:rPr>
            </w:pPr>
            <w:r/>
            <w:r>
              <w:rPr>
                <w:b w:val="0"/>
                <w:sz w:val="17"/>
              </w:rPr>
              <w:t>4.00</w:t>
            </w:r>
          </w:p>
        </w:tc>
        <w:tc>
          <w:tcPr>
            <w:tcW w:type="dxa" w:w="1644"/>
          </w:tcPr>
          <w:p>
            <w:pPr>
              <w:spacing w:after="30" w:before="30"/>
              <w:jc w:val="center"/>
              <w:rPr>
                <w:sz w:val="17"/>
                <w:szCs w:val="17"/>
              </w:rPr>
            </w:pPr>
            <w:r/>
            <w:r>
              <w:rPr>
                <w:b w:val="0"/>
                <w:sz w:val="17"/>
              </w:rPr>
              <w:t>108</w:t>
            </w:r>
          </w:p>
        </w:tc>
      </w:tr>
      <w:tr>
        <w:trPr>
          <w:cantSplit/>
        </w:trPr>
        <w:tc>
          <w:tcPr>
            <w:tcW w:type="dxa" w:w="2154"/>
          </w:tcPr>
          <w:p>
            <w:pPr>
              <w:spacing w:after="30" w:before="30"/>
              <w:rPr>
                <w:sz w:val="17"/>
                <w:szCs w:val="17"/>
              </w:rPr>
            </w:pPr>
            <w:r/>
            <w:r>
              <w:rPr>
                <w:b w:val="0"/>
                <w:sz w:val="17"/>
              </w:rPr>
              <w:t>Al Akheedar</w:t>
            </w:r>
          </w:p>
        </w:tc>
        <w:tc>
          <w:tcPr>
            <w:tcW w:type="dxa" w:w="1361"/>
          </w:tcPr>
          <w:p>
            <w:pPr>
              <w:spacing w:after="30" w:before="30"/>
              <w:jc w:val="center"/>
              <w:rPr>
                <w:sz w:val="17"/>
                <w:szCs w:val="17"/>
              </w:rPr>
            </w:pPr>
            <w:r/>
            <w:r>
              <w:rPr>
                <w:b w:val="0"/>
                <w:sz w:val="17"/>
              </w:rPr>
              <w:t>120</w:t>
            </w:r>
          </w:p>
        </w:tc>
        <w:tc>
          <w:tcPr>
            <w:tcW w:type="dxa" w:w="1587"/>
          </w:tcPr>
          <w:p>
            <w:pPr>
              <w:spacing w:after="30" w:before="30"/>
              <w:jc w:val="center"/>
              <w:rPr>
                <w:sz w:val="17"/>
                <w:szCs w:val="17"/>
              </w:rPr>
            </w:pPr>
            <w:r/>
            <w:r>
              <w:rPr>
                <w:b w:val="0"/>
                <w:sz w:val="17"/>
              </w:rPr>
              <w:t>198</w:t>
            </w:r>
          </w:p>
        </w:tc>
        <w:tc>
          <w:tcPr>
            <w:tcW w:type="dxa" w:w="1417"/>
          </w:tcPr>
          <w:p>
            <w:pPr>
              <w:spacing w:after="30" w:before="30"/>
              <w:jc w:val="center"/>
              <w:rPr>
                <w:sz w:val="17"/>
                <w:szCs w:val="17"/>
              </w:rPr>
            </w:pPr>
            <w:r/>
            <w:r>
              <w:rPr>
                <w:b w:val="0"/>
                <w:sz w:val="17"/>
              </w:rPr>
              <w:t>1.65</w:t>
            </w:r>
          </w:p>
        </w:tc>
        <w:tc>
          <w:tcPr>
            <w:tcW w:type="dxa" w:w="1361"/>
          </w:tcPr>
          <w:p>
            <w:pPr>
              <w:spacing w:after="30" w:before="30"/>
              <w:jc w:val="center"/>
              <w:rPr>
                <w:sz w:val="17"/>
                <w:szCs w:val="17"/>
              </w:rPr>
            </w:pPr>
            <w:r/>
            <w:r>
              <w:rPr>
                <w:b w:val="0"/>
                <w:sz w:val="17"/>
              </w:rPr>
              <w:t>4.00</w:t>
            </w:r>
          </w:p>
        </w:tc>
        <w:tc>
          <w:tcPr>
            <w:tcW w:type="dxa" w:w="1644"/>
          </w:tcPr>
          <w:p>
            <w:pPr>
              <w:spacing w:after="30" w:before="30"/>
              <w:jc w:val="center"/>
              <w:rPr>
                <w:sz w:val="17"/>
                <w:szCs w:val="17"/>
              </w:rPr>
            </w:pPr>
            <w:r/>
            <w:r>
              <w:rPr>
                <w:b w:val="0"/>
                <w:sz w:val="17"/>
              </w:rPr>
              <w:t>480</w:t>
            </w:r>
          </w:p>
        </w:tc>
      </w:tr>
      <w:tr>
        <w:trPr>
          <w:cantSplit/>
        </w:trPr>
        <w:tc>
          <w:tcPr>
            <w:tcW w:type="dxa" w:w="2154"/>
          </w:tcPr>
          <w:p>
            <w:pPr>
              <w:spacing w:after="30" w:before="30"/>
              <w:rPr>
                <w:sz w:val="17"/>
                <w:szCs w:val="17"/>
              </w:rPr>
            </w:pPr>
            <w:r/>
            <w:r>
              <w:rPr>
                <w:b w:val="0"/>
                <w:sz w:val="17"/>
              </w:rPr>
              <w:t>Al Qali</w:t>
            </w:r>
          </w:p>
        </w:tc>
        <w:tc>
          <w:tcPr>
            <w:tcW w:type="dxa" w:w="1361"/>
          </w:tcPr>
          <w:p>
            <w:pPr>
              <w:spacing w:after="30" w:before="30"/>
              <w:jc w:val="center"/>
              <w:rPr>
                <w:sz w:val="17"/>
                <w:szCs w:val="17"/>
              </w:rPr>
            </w:pPr>
            <w:r/>
            <w:r>
              <w:rPr>
                <w:b w:val="0"/>
                <w:sz w:val="17"/>
              </w:rPr>
              <w:t>56</w:t>
            </w:r>
          </w:p>
        </w:tc>
        <w:tc>
          <w:tcPr>
            <w:tcW w:type="dxa" w:w="1587"/>
          </w:tcPr>
          <w:p>
            <w:pPr>
              <w:spacing w:after="30" w:before="30"/>
              <w:jc w:val="center"/>
              <w:rPr>
                <w:sz w:val="17"/>
                <w:szCs w:val="17"/>
              </w:rPr>
            </w:pPr>
            <w:r/>
            <w:r>
              <w:rPr>
                <w:b w:val="0"/>
                <w:sz w:val="17"/>
              </w:rPr>
              <w:t>191</w:t>
            </w:r>
          </w:p>
        </w:tc>
        <w:tc>
          <w:tcPr>
            <w:tcW w:type="dxa" w:w="1417"/>
          </w:tcPr>
          <w:p>
            <w:pPr>
              <w:spacing w:after="30" w:before="30"/>
              <w:jc w:val="center"/>
              <w:rPr>
                <w:sz w:val="17"/>
                <w:szCs w:val="17"/>
              </w:rPr>
            </w:pPr>
            <w:r/>
            <w:r>
              <w:rPr>
                <w:b w:val="0"/>
                <w:sz w:val="17"/>
              </w:rPr>
              <w:t>3.41</w:t>
            </w:r>
          </w:p>
        </w:tc>
        <w:tc>
          <w:tcPr>
            <w:tcW w:type="dxa" w:w="1361"/>
          </w:tcPr>
          <w:p>
            <w:pPr>
              <w:spacing w:after="30" w:before="30"/>
              <w:jc w:val="center"/>
              <w:rPr>
                <w:sz w:val="17"/>
                <w:szCs w:val="17"/>
              </w:rPr>
            </w:pPr>
            <w:r/>
            <w:r>
              <w:rPr>
                <w:b w:val="0"/>
                <w:sz w:val="17"/>
              </w:rPr>
              <w:t>4.00</w:t>
            </w:r>
          </w:p>
        </w:tc>
        <w:tc>
          <w:tcPr>
            <w:tcW w:type="dxa" w:w="1644"/>
          </w:tcPr>
          <w:p>
            <w:pPr>
              <w:spacing w:after="30" w:before="30"/>
              <w:jc w:val="center"/>
              <w:rPr>
                <w:sz w:val="17"/>
                <w:szCs w:val="17"/>
              </w:rPr>
            </w:pPr>
            <w:r/>
            <w:r>
              <w:rPr>
                <w:b w:val="0"/>
                <w:sz w:val="17"/>
              </w:rPr>
              <w:t>224</w:t>
            </w:r>
          </w:p>
        </w:tc>
      </w:tr>
      <w:tr>
        <w:trPr>
          <w:cantSplit/>
        </w:trPr>
        <w:tc>
          <w:tcPr>
            <w:tcW w:type="dxa" w:w="2154"/>
          </w:tcPr>
          <w:p>
            <w:pPr>
              <w:spacing w:after="30" w:before="30"/>
              <w:rPr>
                <w:sz w:val="17"/>
                <w:szCs w:val="17"/>
              </w:rPr>
            </w:pPr>
            <w:r/>
            <w:r>
              <w:rPr>
                <w:b w:val="0"/>
                <w:sz w:val="17"/>
              </w:rPr>
              <w:t>Shalashil</w:t>
            </w:r>
          </w:p>
        </w:tc>
        <w:tc>
          <w:tcPr>
            <w:tcW w:type="dxa" w:w="1361"/>
          </w:tcPr>
          <w:p>
            <w:pPr>
              <w:spacing w:after="30" w:before="30"/>
              <w:jc w:val="center"/>
              <w:rPr>
                <w:sz w:val="17"/>
                <w:szCs w:val="17"/>
              </w:rPr>
            </w:pPr>
            <w:r/>
            <w:r>
              <w:rPr>
                <w:b w:val="0"/>
                <w:sz w:val="17"/>
              </w:rPr>
              <w:t>38</w:t>
            </w:r>
          </w:p>
        </w:tc>
        <w:tc>
          <w:tcPr>
            <w:tcW w:type="dxa" w:w="1587"/>
          </w:tcPr>
          <w:p>
            <w:pPr>
              <w:spacing w:after="30" w:before="30"/>
              <w:jc w:val="center"/>
              <w:rPr>
                <w:sz w:val="17"/>
                <w:szCs w:val="17"/>
              </w:rPr>
            </w:pPr>
            <w:r/>
            <w:r>
              <w:rPr>
                <w:b w:val="0"/>
                <w:sz w:val="17"/>
              </w:rPr>
              <w:t>130</w:t>
            </w:r>
          </w:p>
        </w:tc>
        <w:tc>
          <w:tcPr>
            <w:tcW w:type="dxa" w:w="1417"/>
          </w:tcPr>
          <w:p>
            <w:pPr>
              <w:spacing w:after="30" w:before="30"/>
              <w:jc w:val="center"/>
              <w:rPr>
                <w:sz w:val="17"/>
                <w:szCs w:val="17"/>
              </w:rPr>
            </w:pPr>
            <w:r/>
            <w:r>
              <w:rPr>
                <w:b w:val="0"/>
                <w:sz w:val="17"/>
              </w:rPr>
              <w:t>3.42</w:t>
            </w:r>
          </w:p>
        </w:tc>
        <w:tc>
          <w:tcPr>
            <w:tcW w:type="dxa" w:w="1361"/>
          </w:tcPr>
          <w:p>
            <w:pPr>
              <w:spacing w:after="30" w:before="30"/>
              <w:jc w:val="center"/>
              <w:rPr>
                <w:sz w:val="17"/>
                <w:szCs w:val="17"/>
              </w:rPr>
            </w:pPr>
            <w:r/>
            <w:r>
              <w:rPr>
                <w:b w:val="0"/>
                <w:sz w:val="17"/>
              </w:rPr>
              <w:t>4.00</w:t>
            </w:r>
          </w:p>
        </w:tc>
        <w:tc>
          <w:tcPr>
            <w:tcW w:type="dxa" w:w="1644"/>
          </w:tcPr>
          <w:p>
            <w:pPr>
              <w:spacing w:after="30" w:before="30"/>
              <w:jc w:val="center"/>
              <w:rPr>
                <w:sz w:val="17"/>
                <w:szCs w:val="17"/>
              </w:rPr>
            </w:pPr>
            <w:r/>
            <w:r>
              <w:rPr>
                <w:b w:val="0"/>
                <w:sz w:val="17"/>
              </w:rPr>
              <w:t>152</w:t>
            </w:r>
          </w:p>
        </w:tc>
      </w:tr>
      <w:tr>
        <w:trPr>
          <w:cantSplit/>
        </w:trPr>
        <w:tc>
          <w:tcPr>
            <w:tcW w:type="dxa" w:w="2154"/>
          </w:tcPr>
          <w:p>
            <w:pPr>
              <w:spacing w:after="30" w:before="30"/>
              <w:rPr>
                <w:sz w:val="17"/>
                <w:szCs w:val="17"/>
              </w:rPr>
            </w:pPr>
            <w:r/>
            <w:r>
              <w:rPr>
                <w:b w:val="0"/>
                <w:sz w:val="17"/>
              </w:rPr>
              <w:t>Al Makhtibyah</w:t>
            </w:r>
          </w:p>
        </w:tc>
        <w:tc>
          <w:tcPr>
            <w:tcW w:type="dxa" w:w="1361"/>
          </w:tcPr>
          <w:p>
            <w:pPr>
              <w:spacing w:after="30" w:before="30"/>
              <w:jc w:val="center"/>
              <w:rPr>
                <w:sz w:val="17"/>
                <w:szCs w:val="17"/>
              </w:rPr>
            </w:pPr>
            <w:r/>
            <w:r>
              <w:rPr>
                <w:b w:val="0"/>
                <w:sz w:val="17"/>
              </w:rPr>
              <w:t>91</w:t>
            </w:r>
          </w:p>
        </w:tc>
        <w:tc>
          <w:tcPr>
            <w:tcW w:type="dxa" w:w="1587"/>
          </w:tcPr>
          <w:p>
            <w:pPr>
              <w:spacing w:after="30" w:before="30"/>
              <w:jc w:val="center"/>
              <w:rPr>
                <w:sz w:val="17"/>
                <w:szCs w:val="17"/>
              </w:rPr>
            </w:pPr>
            <w:r/>
            <w:r>
              <w:rPr>
                <w:b w:val="0"/>
                <w:sz w:val="17"/>
              </w:rPr>
              <w:t>122</w:t>
            </w:r>
          </w:p>
        </w:tc>
        <w:tc>
          <w:tcPr>
            <w:tcW w:type="dxa" w:w="1417"/>
          </w:tcPr>
          <w:p>
            <w:pPr>
              <w:spacing w:after="30" w:before="30"/>
              <w:jc w:val="center"/>
              <w:rPr>
                <w:sz w:val="17"/>
                <w:szCs w:val="17"/>
              </w:rPr>
            </w:pPr>
            <w:r/>
            <w:r>
              <w:rPr>
                <w:b w:val="0"/>
                <w:sz w:val="17"/>
              </w:rPr>
              <w:t>1.34</w:t>
            </w:r>
          </w:p>
        </w:tc>
        <w:tc>
          <w:tcPr>
            <w:tcW w:type="dxa" w:w="1361"/>
          </w:tcPr>
          <w:p>
            <w:pPr>
              <w:spacing w:after="30" w:before="30"/>
              <w:jc w:val="center"/>
              <w:rPr>
                <w:sz w:val="17"/>
                <w:szCs w:val="17"/>
              </w:rPr>
            </w:pPr>
            <w:r/>
            <w:r>
              <w:rPr>
                <w:b w:val="0"/>
                <w:sz w:val="17"/>
              </w:rPr>
              <w:t>4.00</w:t>
            </w:r>
          </w:p>
        </w:tc>
        <w:tc>
          <w:tcPr>
            <w:tcW w:type="dxa" w:w="1644"/>
          </w:tcPr>
          <w:p>
            <w:pPr>
              <w:spacing w:after="30" w:before="30"/>
              <w:jc w:val="center"/>
              <w:rPr>
                <w:sz w:val="17"/>
                <w:szCs w:val="17"/>
              </w:rPr>
            </w:pPr>
            <w:r/>
            <w:r>
              <w:rPr>
                <w:b w:val="0"/>
                <w:sz w:val="17"/>
              </w:rPr>
              <w:t>364</w:t>
            </w:r>
          </w:p>
        </w:tc>
      </w:tr>
      <w:tr>
        <w:trPr>
          <w:cantSplit/>
        </w:trPr>
        <w:tc>
          <w:tcPr>
            <w:tcW w:type="dxa" w:w="2154"/>
          </w:tcPr>
          <w:p>
            <w:pPr>
              <w:spacing w:after="30" w:before="30"/>
              <w:rPr>
                <w:sz w:val="17"/>
                <w:szCs w:val="17"/>
              </w:rPr>
            </w:pPr>
            <w:r/>
            <w:r>
              <w:rPr>
                <w:b w:val="0"/>
                <w:sz w:val="17"/>
              </w:rPr>
              <w:t>Usaybuq</w:t>
            </w:r>
          </w:p>
        </w:tc>
        <w:tc>
          <w:tcPr>
            <w:tcW w:type="dxa" w:w="1361"/>
          </w:tcPr>
          <w:p>
            <w:pPr>
              <w:spacing w:after="30" w:before="30"/>
              <w:jc w:val="center"/>
              <w:rPr>
                <w:sz w:val="17"/>
                <w:szCs w:val="17"/>
              </w:rPr>
            </w:pPr>
            <w:r/>
            <w:r>
              <w:rPr>
                <w:b w:val="0"/>
                <w:sz w:val="17"/>
              </w:rPr>
              <w:t>21</w:t>
            </w:r>
          </w:p>
        </w:tc>
        <w:tc>
          <w:tcPr>
            <w:tcW w:type="dxa" w:w="1587"/>
          </w:tcPr>
          <w:p>
            <w:pPr>
              <w:spacing w:after="30" w:before="30"/>
              <w:jc w:val="center"/>
              <w:rPr>
                <w:sz w:val="17"/>
                <w:szCs w:val="17"/>
              </w:rPr>
            </w:pPr>
            <w:r/>
            <w:r>
              <w:rPr>
                <w:b w:val="0"/>
                <w:sz w:val="17"/>
              </w:rPr>
              <w:t>91</w:t>
            </w:r>
          </w:p>
        </w:tc>
        <w:tc>
          <w:tcPr>
            <w:tcW w:type="dxa" w:w="1417"/>
          </w:tcPr>
          <w:p>
            <w:pPr>
              <w:spacing w:after="30" w:before="30"/>
              <w:jc w:val="center"/>
              <w:rPr>
                <w:sz w:val="17"/>
                <w:szCs w:val="17"/>
              </w:rPr>
            </w:pPr>
            <w:r/>
            <w:r>
              <w:rPr>
                <w:b w:val="0"/>
                <w:sz w:val="17"/>
              </w:rPr>
              <w:t>4.33</w:t>
            </w:r>
          </w:p>
        </w:tc>
        <w:tc>
          <w:tcPr>
            <w:tcW w:type="dxa" w:w="1361"/>
          </w:tcPr>
          <w:p>
            <w:pPr>
              <w:spacing w:after="30" w:before="30"/>
              <w:jc w:val="center"/>
              <w:rPr>
                <w:sz w:val="17"/>
                <w:szCs w:val="17"/>
              </w:rPr>
            </w:pPr>
            <w:r/>
            <w:r>
              <w:rPr>
                <w:b w:val="0"/>
                <w:sz w:val="17"/>
              </w:rPr>
              <w:t>4.00</w:t>
            </w:r>
          </w:p>
        </w:tc>
        <w:tc>
          <w:tcPr>
            <w:tcW w:type="dxa" w:w="1644"/>
          </w:tcPr>
          <w:p>
            <w:pPr>
              <w:spacing w:after="30" w:before="30"/>
              <w:jc w:val="center"/>
              <w:rPr>
                <w:sz w:val="17"/>
                <w:szCs w:val="17"/>
              </w:rPr>
            </w:pPr>
            <w:r/>
            <w:r>
              <w:rPr>
                <w:b w:val="0"/>
                <w:sz w:val="17"/>
              </w:rPr>
              <w:t>84</w:t>
            </w:r>
          </w:p>
        </w:tc>
      </w:tr>
      <w:tr>
        <w:trPr>
          <w:cantSplit/>
        </w:trPr>
        <w:tc>
          <w:tcPr>
            <w:tcW w:type="dxa" w:w="2154"/>
          </w:tcPr>
          <w:p>
            <w:pPr>
              <w:spacing w:after="30" w:before="30"/>
              <w:rPr>
                <w:sz w:val="17"/>
                <w:szCs w:val="17"/>
              </w:rPr>
            </w:pPr>
            <w:r/>
            <w:r>
              <w:rPr>
                <w:b w:val="0"/>
                <w:sz w:val="17"/>
              </w:rPr>
              <w:t>Wadi al Mankas</w:t>
            </w:r>
          </w:p>
        </w:tc>
        <w:tc>
          <w:tcPr>
            <w:tcW w:type="dxa" w:w="1361"/>
          </w:tcPr>
          <w:p>
            <w:pPr>
              <w:spacing w:after="30" w:before="30"/>
              <w:jc w:val="center"/>
              <w:rPr>
                <w:sz w:val="17"/>
                <w:szCs w:val="17"/>
              </w:rPr>
            </w:pPr>
            <w:r/>
            <w:r>
              <w:rPr>
                <w:b w:val="0"/>
                <w:sz w:val="17"/>
              </w:rPr>
              <w:t>8</w:t>
            </w:r>
          </w:p>
        </w:tc>
        <w:tc>
          <w:tcPr>
            <w:tcW w:type="dxa" w:w="1587"/>
          </w:tcPr>
          <w:p>
            <w:pPr>
              <w:spacing w:after="30" w:before="30"/>
              <w:jc w:val="center"/>
              <w:rPr>
                <w:sz w:val="17"/>
                <w:szCs w:val="17"/>
              </w:rPr>
            </w:pPr>
            <w:r/>
            <w:r>
              <w:rPr>
                <w:b w:val="0"/>
                <w:sz w:val="17"/>
              </w:rPr>
              <w:t>52</w:t>
            </w:r>
          </w:p>
        </w:tc>
        <w:tc>
          <w:tcPr>
            <w:tcW w:type="dxa" w:w="1417"/>
          </w:tcPr>
          <w:p>
            <w:pPr>
              <w:spacing w:after="30" w:before="30"/>
              <w:jc w:val="center"/>
              <w:rPr>
                <w:sz w:val="17"/>
                <w:szCs w:val="17"/>
              </w:rPr>
            </w:pPr>
            <w:r/>
            <w:r>
              <w:rPr>
                <w:b w:val="0"/>
                <w:sz w:val="17"/>
              </w:rPr>
              <w:t>6.49</w:t>
            </w:r>
          </w:p>
        </w:tc>
        <w:tc>
          <w:tcPr>
            <w:tcW w:type="dxa" w:w="1361"/>
          </w:tcPr>
          <w:p>
            <w:pPr>
              <w:spacing w:after="30" w:before="30"/>
              <w:jc w:val="center"/>
              <w:rPr>
                <w:sz w:val="17"/>
                <w:szCs w:val="17"/>
              </w:rPr>
            </w:pPr>
            <w:r/>
            <w:r>
              <w:rPr>
                <w:b w:val="0"/>
                <w:sz w:val="17"/>
              </w:rPr>
              <w:t>4.00</w:t>
            </w:r>
          </w:p>
        </w:tc>
        <w:tc>
          <w:tcPr>
            <w:tcW w:type="dxa" w:w="1644"/>
          </w:tcPr>
          <w:p>
            <w:pPr>
              <w:spacing w:after="30" w:before="30"/>
              <w:jc w:val="center"/>
              <w:rPr>
                <w:sz w:val="17"/>
                <w:szCs w:val="17"/>
              </w:rPr>
            </w:pPr>
            <w:r/>
            <w:r>
              <w:rPr>
                <w:b w:val="0"/>
                <w:sz w:val="17"/>
              </w:rPr>
              <w:t>32</w:t>
            </w:r>
          </w:p>
        </w:tc>
      </w:tr>
      <w:tr>
        <w:trPr>
          <w:cantSplit/>
        </w:trPr>
        <w:tc>
          <w:tcPr>
            <w:tcW w:type="dxa" w:w="2154"/>
          </w:tcPr>
          <w:p>
            <w:pPr>
              <w:keepNext/>
              <w:spacing w:after="30" w:before="30"/>
              <w:rPr>
                <w:sz w:val="17"/>
                <w:szCs w:val="17"/>
              </w:rPr>
            </w:pPr>
            <w:r/>
            <w:r>
              <w:rPr>
                <w:b w:val="0"/>
                <w:sz w:val="17"/>
              </w:rPr>
              <w:t>Ash Shiab</w:t>
            </w:r>
          </w:p>
        </w:tc>
        <w:tc>
          <w:tcPr>
            <w:tcW w:type="dxa" w:w="1361"/>
          </w:tcPr>
          <w:p>
            <w:pPr>
              <w:keepNext/>
              <w:spacing w:after="30" w:before="30"/>
              <w:jc w:val="center"/>
              <w:rPr>
                <w:sz w:val="17"/>
                <w:szCs w:val="17"/>
              </w:rPr>
            </w:pPr>
            <w:r/>
            <w:r>
              <w:rPr>
                <w:b w:val="0"/>
                <w:sz w:val="17"/>
              </w:rPr>
              <w:t>11</w:t>
            </w:r>
          </w:p>
        </w:tc>
        <w:tc>
          <w:tcPr>
            <w:tcW w:type="dxa" w:w="1587"/>
          </w:tcPr>
          <w:p>
            <w:pPr>
              <w:keepNext/>
              <w:spacing w:after="30" w:before="30"/>
              <w:jc w:val="center"/>
              <w:rPr>
                <w:sz w:val="17"/>
                <w:szCs w:val="17"/>
              </w:rPr>
            </w:pPr>
            <w:r/>
            <w:r>
              <w:rPr>
                <w:b w:val="0"/>
                <w:sz w:val="17"/>
              </w:rPr>
              <w:t>47</w:t>
            </w:r>
          </w:p>
        </w:tc>
        <w:tc>
          <w:tcPr>
            <w:tcW w:type="dxa" w:w="1417"/>
          </w:tcPr>
          <w:p>
            <w:pPr>
              <w:keepNext/>
              <w:spacing w:after="30" w:before="30"/>
              <w:jc w:val="center"/>
              <w:rPr>
                <w:sz w:val="17"/>
                <w:szCs w:val="17"/>
              </w:rPr>
            </w:pPr>
            <w:r/>
            <w:r>
              <w:rPr>
                <w:b w:val="0"/>
                <w:sz w:val="17"/>
              </w:rPr>
              <w:t>4.27</w:t>
            </w:r>
          </w:p>
        </w:tc>
        <w:tc>
          <w:tcPr>
            <w:tcW w:type="dxa" w:w="1361"/>
          </w:tcPr>
          <w:p>
            <w:pPr>
              <w:keepNext/>
              <w:spacing w:after="30" w:before="30"/>
              <w:jc w:val="center"/>
              <w:rPr>
                <w:sz w:val="17"/>
                <w:szCs w:val="17"/>
              </w:rPr>
            </w:pPr>
            <w:r/>
            <w:r>
              <w:rPr>
                <w:b w:val="0"/>
                <w:sz w:val="17"/>
              </w:rPr>
              <w:t>4.00</w:t>
            </w:r>
          </w:p>
        </w:tc>
        <w:tc>
          <w:tcPr>
            <w:tcW w:type="dxa" w:w="1644"/>
          </w:tcPr>
          <w:p>
            <w:pPr>
              <w:keepNext/>
              <w:spacing w:after="30" w:before="30"/>
              <w:jc w:val="center"/>
              <w:rPr>
                <w:sz w:val="17"/>
                <w:szCs w:val="17"/>
              </w:rPr>
            </w:pPr>
            <w:r/>
            <w:r>
              <w:rPr>
                <w:b w:val="0"/>
                <w:sz w:val="17"/>
              </w:rPr>
              <w:t>44</w:t>
            </w:r>
          </w:p>
        </w:tc>
      </w:tr>
      <w:tr>
        <w:trPr>
          <w:cantSplit/>
        </w:trPr>
        <w:tc>
          <w:tcPr>
            <w:tcW w:type="dxa" w:w="2154"/>
          </w:tcPr>
          <w:p>
            <w:pPr>
              <w:keepNext/>
              <w:spacing w:after="30" w:before="30"/>
              <w:rPr>
                <w:sz w:val="17"/>
                <w:szCs w:val="17"/>
              </w:rPr>
            </w:pPr>
            <w:r/>
            <w:r>
              <w:rPr>
                <w:b w:val="0"/>
                <w:sz w:val="17"/>
              </w:rPr>
              <w:t>Miayrid</w:t>
            </w:r>
          </w:p>
        </w:tc>
        <w:tc>
          <w:tcPr>
            <w:tcW w:type="dxa" w:w="1361"/>
          </w:tcPr>
          <w:p>
            <w:pPr>
              <w:keepNext/>
              <w:spacing w:after="30" w:before="30"/>
              <w:jc w:val="center"/>
              <w:rPr>
                <w:sz w:val="17"/>
                <w:szCs w:val="17"/>
              </w:rPr>
            </w:pPr>
            <w:r/>
            <w:r>
              <w:rPr>
                <w:b w:val="0"/>
                <w:sz w:val="17"/>
              </w:rPr>
              <w:t>4</w:t>
            </w:r>
          </w:p>
        </w:tc>
        <w:tc>
          <w:tcPr>
            <w:tcW w:type="dxa" w:w="1587"/>
          </w:tcPr>
          <w:p>
            <w:pPr>
              <w:keepNext/>
              <w:spacing w:after="30" w:before="30"/>
              <w:jc w:val="center"/>
              <w:rPr>
                <w:sz w:val="17"/>
                <w:szCs w:val="17"/>
              </w:rPr>
            </w:pPr>
            <w:r/>
            <w:r>
              <w:rPr>
                <w:b w:val="0"/>
                <w:sz w:val="17"/>
              </w:rPr>
              <w:t>34</w:t>
            </w:r>
          </w:p>
        </w:tc>
        <w:tc>
          <w:tcPr>
            <w:tcW w:type="dxa" w:w="1417"/>
          </w:tcPr>
          <w:p>
            <w:pPr>
              <w:keepNext/>
              <w:spacing w:after="30" w:before="30"/>
              <w:jc w:val="center"/>
              <w:rPr>
                <w:sz w:val="17"/>
                <w:szCs w:val="17"/>
              </w:rPr>
            </w:pPr>
            <w:r/>
            <w:r>
              <w:rPr>
                <w:b w:val="0"/>
                <w:sz w:val="17"/>
              </w:rPr>
              <w:t>8.49</w:t>
            </w:r>
          </w:p>
        </w:tc>
        <w:tc>
          <w:tcPr>
            <w:tcW w:type="dxa" w:w="1361"/>
          </w:tcPr>
          <w:p>
            <w:pPr>
              <w:keepNext/>
              <w:spacing w:after="30" w:before="30"/>
              <w:jc w:val="center"/>
              <w:rPr>
                <w:sz w:val="17"/>
                <w:szCs w:val="17"/>
              </w:rPr>
            </w:pPr>
            <w:r/>
            <w:r>
              <w:rPr>
                <w:b w:val="0"/>
                <w:sz w:val="17"/>
              </w:rPr>
              <w:t>4.00</w:t>
            </w:r>
          </w:p>
        </w:tc>
        <w:tc>
          <w:tcPr>
            <w:tcW w:type="dxa" w:w="1644"/>
          </w:tcPr>
          <w:p>
            <w:pPr>
              <w:keepNext/>
              <w:spacing w:after="30" w:before="30"/>
              <w:jc w:val="center"/>
              <w:rPr>
                <w:sz w:val="17"/>
                <w:szCs w:val="17"/>
              </w:rPr>
            </w:pPr>
            <w:r/>
            <w:r>
              <w:rPr>
                <w:b w:val="0"/>
                <w:sz w:val="17"/>
              </w:rPr>
              <w:t>16</w:t>
            </w:r>
          </w:p>
        </w:tc>
      </w:tr>
      <w:tr>
        <w:trPr>
          <w:cantSplit/>
        </w:trPr>
        <w:tc>
          <w:tcPr>
            <w:tcW w:type="dxa" w:w="2154"/>
          </w:tcPr>
          <w:p>
            <w:pPr>
              <w:spacing w:after="30" w:before="30"/>
              <w:rPr>
                <w:sz w:val="17"/>
                <w:szCs w:val="17"/>
              </w:rPr>
            </w:pPr>
            <w:r/>
            <w:r>
              <w:rPr>
                <w:b w:val="0"/>
                <w:sz w:val="17"/>
              </w:rPr>
              <w:t>Total</w:t>
            </w:r>
          </w:p>
        </w:tc>
        <w:tc>
          <w:tcPr>
            <w:tcW w:type="dxa" w:w="1361"/>
          </w:tcPr>
          <w:p>
            <w:pPr>
              <w:spacing w:after="30" w:before="30"/>
              <w:jc w:val="center"/>
              <w:rPr>
                <w:sz w:val="17"/>
                <w:szCs w:val="17"/>
              </w:rPr>
            </w:pPr>
            <w:r/>
            <w:r>
              <w:rPr>
                <w:b w:val="0"/>
                <w:sz w:val="17"/>
              </w:rPr>
              <w:t>22,559</w:t>
            </w:r>
          </w:p>
        </w:tc>
        <w:tc>
          <w:tcPr>
            <w:tcW w:type="dxa" w:w="1587"/>
          </w:tcPr>
          <w:p>
            <w:pPr>
              <w:spacing w:after="30" w:before="30"/>
              <w:jc w:val="center"/>
              <w:rPr>
                <w:sz w:val="17"/>
                <w:szCs w:val="17"/>
              </w:rPr>
            </w:pPr>
            <w:r/>
            <w:r>
              <w:rPr>
                <w:b w:val="0"/>
                <w:sz w:val="17"/>
              </w:rPr>
              <w:t>116,452</w:t>
            </w:r>
          </w:p>
        </w:tc>
        <w:tc>
          <w:tcPr>
            <w:tcW w:type="dxa" w:w="1417"/>
          </w:tcPr>
          <w:p>
            <w:pPr>
              <w:spacing w:after="30" w:before="30"/>
              <w:jc w:val="center"/>
              <w:rPr>
                <w:sz w:val="17"/>
                <w:szCs w:val="17"/>
              </w:rPr>
            </w:pPr>
            <w:r/>
          </w:p>
        </w:tc>
        <w:tc>
          <w:tcPr>
            <w:tcW w:type="dxa" w:w="1361"/>
          </w:tcPr>
          <w:p>
            <w:pPr>
              <w:spacing w:after="30" w:before="30"/>
              <w:jc w:val="center"/>
              <w:rPr>
                <w:sz w:val="17"/>
                <w:szCs w:val="17"/>
              </w:rPr>
            </w:pPr>
            <w:r/>
          </w:p>
        </w:tc>
        <w:tc>
          <w:tcPr>
            <w:tcW w:type="dxa" w:w="1644"/>
          </w:tcPr>
          <w:p>
            <w:pPr>
              <w:spacing w:after="30" w:before="30"/>
              <w:jc w:val="center"/>
              <w:rPr>
                <w:sz w:val="17"/>
                <w:szCs w:val="17"/>
              </w:rPr>
            </w:pPr>
            <w:r/>
            <w:r>
              <w:rPr>
                <w:b w:val="0"/>
                <w:sz w:val="17"/>
              </w:rPr>
              <w:t>119,893</w:t>
            </w:r>
          </w:p>
        </w:tc>
      </w:tr>
    </w:tbl>
    <w:p>
      <w:pPr>
        <w:spacing w:after="40"/>
      </w:pPr>
    </w:p>
    <w:p>
      <w:r>
        <w:rPr>
          <w:b w:val="0"/>
          <w:i w:val="0"/>
        </w:rPr>
        <w:t>With the floor and the cap the study area holds 119,893 people, against 116,452 in the official series for the same settlements. The difference is the institutional housing.</w:t>
      </w:r>
      <w:r>
        <w:rPr>
          <w:rStyle w:val="FootnoteReference"/>
          <w:vertAlign w:val="superscript"/>
        </w:rPr>
        <w:footnoteReference w:id="7"/>
      </w:r>
    </w:p>
    <w:p>
      <w:pPr>
        <w:keepNext/>
        <w:spacing w:before="160" w:after="40"/>
        <w:jc w:val="center"/>
      </w:pPr>
      <w:r>
        <w:drawing>
          <wp:inline xmlns:a="http://schemas.openxmlformats.org/drawingml/2006/main" xmlns:pic="http://schemas.openxmlformats.org/drawingml/2006/picture">
            <wp:extent cx="5400000" cy="3654419"/>
            <wp:docPr id="2106268094" name="Picture 2106268094"/>
            <wp:cNvGraphicFramePr>
              <a:graphicFrameLocks noChangeAspect="1"/>
            </wp:cNvGraphicFramePr>
            <a:graphic>
              <a:graphicData uri="http://schemas.openxmlformats.org/drawingml/2006/picture">
                <pic:pic>
                  <pic:nvPicPr>
                    <pic:cNvPr id="0" name="C02_occupancy.png"/>
                    <pic:cNvPicPr/>
                  </pic:nvPicPr>
                  <pic:blipFill>
                    <a:blip r:embed="rId19"/>
                    <a:stretch>
                      <a:fillRect/>
                    </a:stretch>
                  </pic:blipFill>
                  <pic:spPr>
                    <a:xfrm>
                      <a:off x="0" y="0"/>
                      <a:ext cx="5400000" cy="3654419"/>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2</w:t>
      </w:r>
      <w:r>
        <w:rPr>
          <w:i/>
          <w:color w:val="5A5A5A"/>
          <w:sz w:val="18"/>
        </w:rPr>
        <w:fldChar w:fldCharType="end"/>
      </w:r>
      <w:r>
        <w:rPr>
          <w:i/>
          <w:color w:val="5A5A5A"/>
          <w:sz w:val="18"/>
        </w:rPr>
        <w:t xml:space="preserve">   Persons per property by settlement: the value calculated from the census and the meters, and the value adopted after the floor and the cap.</w:t>
      </w:r>
    </w:p>
    <w:p>
      <w:pPr>
        <w:spacing w:before="160" w:after="160"/>
        <w:ind w:left="170"/>
        <w:shd w:val="clear" w:color="auto" w:fill="EAF1F8"/>
        <w:pBdr>
          <w:top w:val="single" w:sz="6" w:space="6" w:color="4F81BD"/>
          <w:left w:val="single" w:sz="6" w:space="6" w:color="4F81BD"/>
          <w:bottom w:val="single" w:sz="6" w:space="6" w:color="4F81BD"/>
          <w:right w:val="single" w:sz="6" w:space="6" w:color="4F81BD"/>
        </w:pBdr>
      </w:pPr>
      <w:r>
        <w:rPr>
          <w:b/>
          <w:color w:val="1F497D"/>
          <w:sz w:val="20"/>
        </w:rPr>
        <w:t xml:space="preserve">Decision 2.  </w:t>
      </w:r>
      <w:r>
        <w:rPr>
          <w:sz w:val="20"/>
        </w:rPr>
        <w:t>Approve the persons per property calculated for each settlement, with the floor of 4.0, the cap of 6.12 and the rule for settlements under a thousand people (Section 3).</w:t>
      </w:r>
    </w:p>
    <w:p>
      <w:pPr>
        <w:pStyle w:val="Heading2"/>
        <w:outlineLvl w:val="1"/>
      </w:pPr>
      <w:r>
        <w:t>3.3.   The 126 meters with no plot within 15 metres</w:t>
      </w:r>
    </w:p>
    <w:p>
      <w:r>
        <w:rPr>
          <w:b w:val="0"/>
          <w:i w:val="0"/>
        </w:rPr>
        <w:t>126 meters lie more than fifteen metres from any plot. 30 of them are domestic meters, about 140 people at their settlement's occupancy; the rest are government, shop and farm meters. Some stand on buildings the cadastre has not yet captured. Others stand on nothing: a road reserve, open ground, a pumping station. All of them are left out of the plot loads. The map on the next page shows where they are, and the figure after it shows nine of them close up, with the plots around them.</w:t>
      </w:r>
      <w:r>
        <w:rPr>
          <w:rStyle w:val="FootnoteReference"/>
          <w:vertAlign w:val="superscript"/>
        </w:rPr>
        <w:footnoteReference w:id="8"/>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5</w:t>
      </w:r>
      <w:r>
        <w:rPr>
          <w:i/>
          <w:color w:val="5A5A5A"/>
          <w:sz w:val="18"/>
        </w:rPr>
        <w:fldChar w:fldCharType="end"/>
      </w:r>
      <w:r>
        <w:rPr>
          <w:i/>
          <w:color w:val="5A5A5A"/>
          <w:sz w:val="18"/>
        </w:rPr>
        <w:t xml:space="preserve">   The 126 meters by settlement</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551"/>
        <w:gridCol w:w="2551"/>
        <w:gridCol w:w="2551"/>
        <w:gridCol w:w="2551"/>
      </w:tblGrid>
      <w:tr>
        <w:trPr>
          <w:tblHeader/>
          <w:cantSplit/>
        </w:trPr>
        <w:tc>
          <w:tcPr>
            <w:tcW w:type="dxa" w:w="2608"/>
            <w:shd w:val="clear" w:color="auto" w:fill="1F497D"/>
          </w:tcPr>
          <w:p>
            <w:pPr>
              <w:keepNext/>
              <w:spacing w:after="40" w:before="40"/>
              <w:rPr>
                <w:sz w:val="18"/>
                <w:szCs w:val="18"/>
              </w:rPr>
            </w:pPr>
            <w:r/>
            <w:r>
              <w:rPr>
                <w:b/>
                <w:color w:val="FFFFFF"/>
                <w:sz w:val="18"/>
              </w:rPr>
              <w:t>Settlement</w:t>
            </w:r>
          </w:p>
        </w:tc>
        <w:tc>
          <w:tcPr>
            <w:tcW w:type="dxa" w:w="1134"/>
            <w:shd w:val="clear" w:color="auto" w:fill="1F497D"/>
          </w:tcPr>
          <w:p>
            <w:pPr>
              <w:keepNext/>
              <w:spacing w:after="40" w:before="40"/>
              <w:jc w:val="center"/>
              <w:rPr>
                <w:sz w:val="18"/>
                <w:szCs w:val="18"/>
              </w:rPr>
            </w:pPr>
            <w:r/>
            <w:r>
              <w:rPr>
                <w:b/>
                <w:color w:val="FFFFFF"/>
                <w:sz w:val="18"/>
              </w:rPr>
              <w:t>Meters</w:t>
            </w:r>
          </w:p>
        </w:tc>
        <w:tc>
          <w:tcPr>
            <w:tcW w:type="dxa" w:w="2608"/>
            <w:shd w:val="clear" w:color="auto" w:fill="1F497D"/>
          </w:tcPr>
          <w:p>
            <w:pPr>
              <w:keepNext/>
              <w:spacing w:after="40" w:before="40"/>
              <w:jc w:val="center"/>
              <w:rPr>
                <w:sz w:val="18"/>
                <w:szCs w:val="18"/>
              </w:rPr>
            </w:pPr>
            <w:r/>
            <w:r>
              <w:rPr>
                <w:b/>
                <w:color w:val="FFFFFF"/>
                <w:sz w:val="18"/>
              </w:rPr>
              <w:t>Settlement</w:t>
            </w:r>
          </w:p>
        </w:tc>
        <w:tc>
          <w:tcPr>
            <w:tcW w:type="dxa" w:w="1134"/>
            <w:shd w:val="clear" w:color="auto" w:fill="1F497D"/>
          </w:tcPr>
          <w:p>
            <w:pPr>
              <w:keepNext/>
              <w:spacing w:after="40" w:before="40"/>
              <w:jc w:val="center"/>
              <w:rPr>
                <w:sz w:val="18"/>
                <w:szCs w:val="18"/>
              </w:rPr>
            </w:pPr>
            <w:r/>
            <w:r>
              <w:rPr>
                <w:b/>
                <w:color w:val="FFFFFF"/>
                <w:sz w:val="18"/>
              </w:rPr>
              <w:t>Meters</w:t>
            </w:r>
          </w:p>
        </w:tc>
      </w:tr>
      <w:tr>
        <w:trPr>
          <w:cantSplit/>
        </w:trPr>
        <w:tc>
          <w:tcPr>
            <w:tcW w:type="dxa" w:w="2608"/>
          </w:tcPr>
          <w:p>
            <w:pPr>
              <w:keepNext/>
              <w:spacing w:after="30" w:before="30"/>
              <w:rPr>
                <w:sz w:val="18"/>
                <w:szCs w:val="18"/>
              </w:rPr>
            </w:pPr>
            <w:r/>
            <w:r>
              <w:rPr>
                <w:b w:val="0"/>
                <w:sz w:val="18"/>
              </w:rPr>
              <w:t>Ibri</w:t>
            </w:r>
          </w:p>
        </w:tc>
        <w:tc>
          <w:tcPr>
            <w:tcW w:type="dxa" w:w="1134"/>
          </w:tcPr>
          <w:p>
            <w:pPr>
              <w:keepNext/>
              <w:spacing w:after="30" w:before="30"/>
              <w:jc w:val="center"/>
              <w:rPr>
                <w:sz w:val="18"/>
                <w:szCs w:val="18"/>
              </w:rPr>
            </w:pPr>
            <w:r/>
            <w:r>
              <w:rPr>
                <w:b w:val="0"/>
                <w:sz w:val="18"/>
              </w:rPr>
              <w:t>29</w:t>
            </w:r>
          </w:p>
        </w:tc>
        <w:tc>
          <w:tcPr>
            <w:tcW w:type="dxa" w:w="2608"/>
          </w:tcPr>
          <w:p>
            <w:pPr>
              <w:keepNext/>
              <w:spacing w:after="30" w:before="30"/>
              <w:jc w:val="center"/>
              <w:rPr>
                <w:sz w:val="18"/>
                <w:szCs w:val="18"/>
              </w:rPr>
            </w:pPr>
            <w:r/>
            <w:r>
              <w:rPr>
                <w:b w:val="0"/>
                <w:sz w:val="18"/>
              </w:rPr>
              <w:t>Ad Dibayshi</w:t>
            </w:r>
          </w:p>
        </w:tc>
        <w:tc>
          <w:tcPr>
            <w:tcW w:type="dxa" w:w="1134"/>
          </w:tcPr>
          <w:p>
            <w:pPr>
              <w:keepNext/>
              <w:spacing w:after="30" w:before="30"/>
              <w:jc w:val="center"/>
              <w:rPr>
                <w:sz w:val="18"/>
                <w:szCs w:val="18"/>
              </w:rPr>
            </w:pPr>
            <w:r/>
            <w:r>
              <w:rPr>
                <w:b w:val="0"/>
                <w:sz w:val="18"/>
              </w:rPr>
              <w:t>3</w:t>
            </w:r>
          </w:p>
        </w:tc>
      </w:tr>
      <w:tr>
        <w:trPr>
          <w:cantSplit/>
        </w:trPr>
        <w:tc>
          <w:tcPr>
            <w:tcW w:type="dxa" w:w="2608"/>
          </w:tcPr>
          <w:p>
            <w:pPr>
              <w:keepNext/>
              <w:spacing w:after="30" w:before="30"/>
              <w:rPr>
                <w:sz w:val="18"/>
                <w:szCs w:val="18"/>
              </w:rPr>
            </w:pPr>
            <w:r/>
            <w:r>
              <w:rPr>
                <w:b w:val="0"/>
                <w:sz w:val="18"/>
              </w:rPr>
              <w:t>Sayh al Masarrat</w:t>
            </w:r>
          </w:p>
        </w:tc>
        <w:tc>
          <w:tcPr>
            <w:tcW w:type="dxa" w:w="1134"/>
          </w:tcPr>
          <w:p>
            <w:pPr>
              <w:keepNext/>
              <w:spacing w:after="30" w:before="30"/>
              <w:jc w:val="center"/>
              <w:rPr>
                <w:sz w:val="18"/>
                <w:szCs w:val="18"/>
              </w:rPr>
            </w:pPr>
            <w:r/>
            <w:r>
              <w:rPr>
                <w:b w:val="0"/>
                <w:sz w:val="18"/>
              </w:rPr>
              <w:t>14</w:t>
            </w:r>
          </w:p>
        </w:tc>
        <w:tc>
          <w:tcPr>
            <w:tcW w:type="dxa" w:w="2608"/>
          </w:tcPr>
          <w:p>
            <w:pPr>
              <w:keepNext/>
              <w:spacing w:after="30" w:before="30"/>
              <w:jc w:val="center"/>
              <w:rPr>
                <w:sz w:val="18"/>
                <w:szCs w:val="18"/>
              </w:rPr>
            </w:pPr>
            <w:r/>
            <w:r>
              <w:rPr>
                <w:b w:val="0"/>
                <w:sz w:val="18"/>
              </w:rPr>
              <w:t>Al Jahli</w:t>
            </w:r>
          </w:p>
        </w:tc>
        <w:tc>
          <w:tcPr>
            <w:tcW w:type="dxa" w:w="1134"/>
          </w:tcPr>
          <w:p>
            <w:pPr>
              <w:keepNext/>
              <w:spacing w:after="30" w:before="30"/>
              <w:jc w:val="center"/>
              <w:rPr>
                <w:sz w:val="18"/>
                <w:szCs w:val="18"/>
              </w:rPr>
            </w:pPr>
            <w:r/>
            <w:r>
              <w:rPr>
                <w:b w:val="0"/>
                <w:sz w:val="18"/>
              </w:rPr>
              <w:t>3</w:t>
            </w:r>
          </w:p>
        </w:tc>
      </w:tr>
      <w:tr>
        <w:trPr>
          <w:cantSplit/>
        </w:trPr>
        <w:tc>
          <w:tcPr>
            <w:tcW w:type="dxa" w:w="2608"/>
          </w:tcPr>
          <w:p>
            <w:pPr>
              <w:keepNext/>
              <w:spacing w:after="30" w:before="30"/>
              <w:rPr>
                <w:sz w:val="18"/>
                <w:szCs w:val="18"/>
              </w:rPr>
            </w:pPr>
            <w:r/>
            <w:r>
              <w:rPr>
                <w:b w:val="0"/>
                <w:sz w:val="18"/>
              </w:rPr>
              <w:t>Al Qurayn</w:t>
            </w:r>
          </w:p>
        </w:tc>
        <w:tc>
          <w:tcPr>
            <w:tcW w:type="dxa" w:w="1134"/>
          </w:tcPr>
          <w:p>
            <w:pPr>
              <w:keepNext/>
              <w:spacing w:after="30" w:before="30"/>
              <w:jc w:val="center"/>
              <w:rPr>
                <w:sz w:val="18"/>
                <w:szCs w:val="18"/>
              </w:rPr>
            </w:pPr>
            <w:r/>
            <w:r>
              <w:rPr>
                <w:b w:val="0"/>
                <w:sz w:val="18"/>
              </w:rPr>
              <w:t>14</w:t>
            </w:r>
          </w:p>
        </w:tc>
        <w:tc>
          <w:tcPr>
            <w:tcW w:type="dxa" w:w="2608"/>
          </w:tcPr>
          <w:p>
            <w:pPr>
              <w:keepNext/>
              <w:spacing w:after="30" w:before="30"/>
              <w:jc w:val="center"/>
              <w:rPr>
                <w:sz w:val="18"/>
                <w:szCs w:val="18"/>
              </w:rPr>
            </w:pPr>
            <w:r/>
            <w:r>
              <w:rPr>
                <w:b w:val="0"/>
                <w:sz w:val="18"/>
              </w:rPr>
              <w:t>Al Makhtibyah</w:t>
            </w:r>
          </w:p>
        </w:tc>
        <w:tc>
          <w:tcPr>
            <w:tcW w:type="dxa" w:w="1134"/>
          </w:tcPr>
          <w:p>
            <w:pPr>
              <w:keepNext/>
              <w:spacing w:after="30" w:before="30"/>
              <w:jc w:val="center"/>
              <w:rPr>
                <w:sz w:val="18"/>
                <w:szCs w:val="18"/>
              </w:rPr>
            </w:pPr>
            <w:r/>
            <w:r>
              <w:rPr>
                <w:b w:val="0"/>
                <w:sz w:val="18"/>
              </w:rPr>
              <w:t>2</w:t>
            </w:r>
          </w:p>
        </w:tc>
      </w:tr>
      <w:tr>
        <w:trPr>
          <w:cantSplit/>
        </w:trPr>
        <w:tc>
          <w:tcPr>
            <w:tcW w:type="dxa" w:w="2608"/>
          </w:tcPr>
          <w:p>
            <w:pPr>
              <w:keepNext/>
              <w:spacing w:after="30" w:before="30"/>
              <w:rPr>
                <w:sz w:val="18"/>
                <w:szCs w:val="18"/>
              </w:rPr>
            </w:pPr>
            <w:r/>
            <w:r>
              <w:rPr>
                <w:b w:val="0"/>
                <w:sz w:val="18"/>
              </w:rPr>
              <w:t>Al Araqi</w:t>
            </w:r>
          </w:p>
        </w:tc>
        <w:tc>
          <w:tcPr>
            <w:tcW w:type="dxa" w:w="1134"/>
          </w:tcPr>
          <w:p>
            <w:pPr>
              <w:keepNext/>
              <w:spacing w:after="30" w:before="30"/>
              <w:jc w:val="center"/>
              <w:rPr>
                <w:sz w:val="18"/>
                <w:szCs w:val="18"/>
              </w:rPr>
            </w:pPr>
            <w:r/>
            <w:r>
              <w:rPr>
                <w:b w:val="0"/>
                <w:sz w:val="18"/>
              </w:rPr>
              <w:t>9</w:t>
            </w:r>
          </w:p>
        </w:tc>
        <w:tc>
          <w:tcPr>
            <w:tcW w:type="dxa" w:w="2608"/>
          </w:tcPr>
          <w:p>
            <w:pPr>
              <w:keepNext/>
              <w:spacing w:after="30" w:before="30"/>
              <w:jc w:val="center"/>
              <w:rPr>
                <w:sz w:val="18"/>
                <w:szCs w:val="18"/>
              </w:rPr>
            </w:pPr>
            <w:r/>
            <w:r>
              <w:rPr>
                <w:b w:val="0"/>
                <w:sz w:val="18"/>
              </w:rPr>
              <w:t>Al Wahrah</w:t>
            </w:r>
          </w:p>
        </w:tc>
        <w:tc>
          <w:tcPr>
            <w:tcW w:type="dxa" w:w="1134"/>
          </w:tcPr>
          <w:p>
            <w:pPr>
              <w:keepNext/>
              <w:spacing w:after="30" w:before="30"/>
              <w:jc w:val="center"/>
              <w:rPr>
                <w:sz w:val="18"/>
                <w:szCs w:val="18"/>
              </w:rPr>
            </w:pPr>
            <w:r/>
            <w:r>
              <w:rPr>
                <w:b w:val="0"/>
                <w:sz w:val="18"/>
              </w:rPr>
              <w:t>2</w:t>
            </w:r>
          </w:p>
        </w:tc>
      </w:tr>
      <w:tr>
        <w:trPr>
          <w:cantSplit/>
        </w:trPr>
        <w:tc>
          <w:tcPr>
            <w:tcW w:type="dxa" w:w="2608"/>
          </w:tcPr>
          <w:p>
            <w:pPr>
              <w:keepNext/>
              <w:spacing w:after="30" w:before="30"/>
              <w:rPr>
                <w:sz w:val="18"/>
                <w:szCs w:val="18"/>
              </w:rPr>
            </w:pPr>
            <w:r/>
            <w:r>
              <w:rPr>
                <w:b w:val="0"/>
                <w:sz w:val="18"/>
              </w:rPr>
              <w:t>Suwayda al Ma</w:t>
            </w:r>
          </w:p>
        </w:tc>
        <w:tc>
          <w:tcPr>
            <w:tcW w:type="dxa" w:w="1134"/>
          </w:tcPr>
          <w:p>
            <w:pPr>
              <w:keepNext/>
              <w:spacing w:after="30" w:before="30"/>
              <w:jc w:val="center"/>
              <w:rPr>
                <w:sz w:val="18"/>
                <w:szCs w:val="18"/>
              </w:rPr>
            </w:pPr>
            <w:r/>
            <w:r>
              <w:rPr>
                <w:b w:val="0"/>
                <w:sz w:val="18"/>
              </w:rPr>
              <w:t>9</w:t>
            </w:r>
          </w:p>
        </w:tc>
        <w:tc>
          <w:tcPr>
            <w:tcW w:type="dxa" w:w="2608"/>
          </w:tcPr>
          <w:p>
            <w:pPr>
              <w:keepNext/>
              <w:spacing w:after="30" w:before="30"/>
              <w:jc w:val="center"/>
              <w:rPr>
                <w:sz w:val="18"/>
                <w:szCs w:val="18"/>
              </w:rPr>
            </w:pPr>
            <w:r/>
            <w:r>
              <w:rPr>
                <w:b w:val="0"/>
                <w:sz w:val="18"/>
              </w:rPr>
              <w:t>Shalashil</w:t>
            </w:r>
          </w:p>
        </w:tc>
        <w:tc>
          <w:tcPr>
            <w:tcW w:type="dxa" w:w="1134"/>
          </w:tcPr>
          <w:p>
            <w:pPr>
              <w:keepNext/>
              <w:spacing w:after="30" w:before="30"/>
              <w:jc w:val="center"/>
              <w:rPr>
                <w:sz w:val="18"/>
                <w:szCs w:val="18"/>
              </w:rPr>
            </w:pPr>
            <w:r/>
            <w:r>
              <w:rPr>
                <w:b w:val="0"/>
                <w:sz w:val="18"/>
              </w:rPr>
              <w:t>1</w:t>
            </w:r>
          </w:p>
        </w:tc>
      </w:tr>
      <w:tr>
        <w:trPr>
          <w:cantSplit/>
        </w:trPr>
        <w:tc>
          <w:tcPr>
            <w:tcW w:type="dxa" w:w="2608"/>
          </w:tcPr>
          <w:p>
            <w:pPr>
              <w:keepNext/>
              <w:spacing w:after="30" w:before="30"/>
              <w:rPr>
                <w:sz w:val="18"/>
                <w:szCs w:val="18"/>
              </w:rPr>
            </w:pPr>
            <w:r/>
            <w:r>
              <w:rPr>
                <w:b w:val="0"/>
                <w:sz w:val="18"/>
              </w:rPr>
              <w:t>Al Jibayyah</w:t>
            </w:r>
          </w:p>
        </w:tc>
        <w:tc>
          <w:tcPr>
            <w:tcW w:type="dxa" w:w="1134"/>
          </w:tcPr>
          <w:p>
            <w:pPr>
              <w:keepNext/>
              <w:spacing w:after="30" w:before="30"/>
              <w:jc w:val="center"/>
              <w:rPr>
                <w:sz w:val="18"/>
                <w:szCs w:val="18"/>
              </w:rPr>
            </w:pPr>
            <w:r/>
            <w:r>
              <w:rPr>
                <w:b w:val="0"/>
                <w:sz w:val="18"/>
              </w:rPr>
              <w:t>9</w:t>
            </w:r>
          </w:p>
        </w:tc>
        <w:tc>
          <w:tcPr>
            <w:tcW w:type="dxa" w:w="2608"/>
          </w:tcPr>
          <w:p>
            <w:pPr>
              <w:keepNext/>
              <w:spacing w:after="30" w:before="30"/>
              <w:jc w:val="center"/>
              <w:rPr>
                <w:sz w:val="18"/>
                <w:szCs w:val="18"/>
              </w:rPr>
            </w:pPr>
            <w:r/>
            <w:r>
              <w:rPr>
                <w:b w:val="0"/>
                <w:sz w:val="18"/>
              </w:rPr>
              <w:t>Ash Shiab</w:t>
            </w:r>
          </w:p>
        </w:tc>
        <w:tc>
          <w:tcPr>
            <w:tcW w:type="dxa" w:w="1134"/>
          </w:tcPr>
          <w:p>
            <w:pPr>
              <w:keepNext/>
              <w:spacing w:after="30" w:before="30"/>
              <w:jc w:val="center"/>
              <w:rPr>
                <w:sz w:val="18"/>
                <w:szCs w:val="18"/>
              </w:rPr>
            </w:pPr>
            <w:r/>
            <w:r>
              <w:rPr>
                <w:b w:val="0"/>
                <w:sz w:val="18"/>
              </w:rPr>
              <w:t>1</w:t>
            </w:r>
          </w:p>
        </w:tc>
      </w:tr>
      <w:tr>
        <w:trPr>
          <w:cantSplit/>
        </w:trPr>
        <w:tc>
          <w:tcPr>
            <w:tcW w:type="dxa" w:w="2608"/>
          </w:tcPr>
          <w:p>
            <w:pPr>
              <w:keepNext/>
              <w:spacing w:after="30" w:before="30"/>
              <w:rPr>
                <w:sz w:val="18"/>
                <w:szCs w:val="18"/>
              </w:rPr>
            </w:pPr>
            <w:r/>
            <w:r>
              <w:rPr>
                <w:b w:val="0"/>
                <w:sz w:val="18"/>
              </w:rPr>
              <w:t>Tanam</w:t>
            </w:r>
          </w:p>
        </w:tc>
        <w:tc>
          <w:tcPr>
            <w:tcW w:type="dxa" w:w="1134"/>
          </w:tcPr>
          <w:p>
            <w:pPr>
              <w:keepNext/>
              <w:spacing w:after="30" w:before="30"/>
              <w:jc w:val="center"/>
              <w:rPr>
                <w:sz w:val="18"/>
                <w:szCs w:val="18"/>
              </w:rPr>
            </w:pPr>
            <w:r/>
            <w:r>
              <w:rPr>
                <w:b w:val="0"/>
                <w:sz w:val="18"/>
              </w:rPr>
              <w:t>8</w:t>
            </w:r>
          </w:p>
        </w:tc>
        <w:tc>
          <w:tcPr>
            <w:tcW w:type="dxa" w:w="2608"/>
          </w:tcPr>
          <w:p>
            <w:pPr>
              <w:keepNext/>
              <w:spacing w:after="30" w:before="30"/>
              <w:jc w:val="center"/>
              <w:rPr>
                <w:sz w:val="18"/>
                <w:szCs w:val="18"/>
              </w:rPr>
            </w:pPr>
            <w:r/>
            <w:r>
              <w:rPr>
                <w:b w:val="0"/>
                <w:sz w:val="18"/>
              </w:rPr>
              <w:t>Al Qali</w:t>
            </w:r>
          </w:p>
        </w:tc>
        <w:tc>
          <w:tcPr>
            <w:tcW w:type="dxa" w:w="1134"/>
          </w:tcPr>
          <w:p>
            <w:pPr>
              <w:keepNext/>
              <w:spacing w:after="30" w:before="30"/>
              <w:jc w:val="center"/>
              <w:rPr>
                <w:sz w:val="18"/>
                <w:szCs w:val="18"/>
              </w:rPr>
            </w:pPr>
            <w:r/>
            <w:r>
              <w:rPr>
                <w:b w:val="0"/>
                <w:sz w:val="18"/>
              </w:rPr>
              <w:t>1</w:t>
            </w:r>
          </w:p>
        </w:tc>
      </w:tr>
      <w:tr>
        <w:trPr>
          <w:cantSplit/>
        </w:trPr>
        <w:tc>
          <w:tcPr>
            <w:tcW w:type="dxa" w:w="2608"/>
          </w:tcPr>
          <w:p>
            <w:pPr>
              <w:keepNext/>
              <w:spacing w:after="30" w:before="30"/>
              <w:rPr>
                <w:sz w:val="18"/>
                <w:szCs w:val="18"/>
              </w:rPr>
            </w:pPr>
            <w:r/>
            <w:r>
              <w:rPr>
                <w:b w:val="0"/>
                <w:sz w:val="18"/>
              </w:rPr>
              <w:t>Ad Dariz</w:t>
            </w:r>
          </w:p>
        </w:tc>
        <w:tc>
          <w:tcPr>
            <w:tcW w:type="dxa" w:w="1134"/>
          </w:tcPr>
          <w:p>
            <w:pPr>
              <w:keepNext/>
              <w:spacing w:after="30" w:before="30"/>
              <w:jc w:val="center"/>
              <w:rPr>
                <w:sz w:val="18"/>
                <w:szCs w:val="18"/>
              </w:rPr>
            </w:pPr>
            <w:r/>
            <w:r>
              <w:rPr>
                <w:b w:val="0"/>
                <w:sz w:val="18"/>
              </w:rPr>
              <w:t>6</w:t>
            </w:r>
          </w:p>
        </w:tc>
        <w:tc>
          <w:tcPr>
            <w:tcW w:type="dxa" w:w="2608"/>
          </w:tcPr>
          <w:p>
            <w:pPr>
              <w:keepNext/>
              <w:spacing w:after="30" w:before="30"/>
              <w:jc w:val="center"/>
              <w:rPr>
                <w:sz w:val="18"/>
                <w:szCs w:val="18"/>
              </w:rPr>
            </w:pPr>
            <w:r/>
            <w:r>
              <w:rPr>
                <w:b w:val="0"/>
                <w:sz w:val="18"/>
              </w:rPr>
              <w:t>Bat</w:t>
            </w:r>
          </w:p>
        </w:tc>
        <w:tc>
          <w:tcPr>
            <w:tcW w:type="dxa" w:w="1134"/>
          </w:tcPr>
          <w:p>
            <w:pPr>
              <w:keepNext/>
              <w:spacing w:after="30" w:before="30"/>
              <w:jc w:val="center"/>
              <w:rPr>
                <w:sz w:val="18"/>
                <w:szCs w:val="18"/>
              </w:rPr>
            </w:pPr>
            <w:r/>
            <w:r>
              <w:rPr>
                <w:b w:val="0"/>
                <w:sz w:val="18"/>
              </w:rPr>
              <w:t>1</w:t>
            </w:r>
          </w:p>
        </w:tc>
      </w:tr>
      <w:tr>
        <w:trPr>
          <w:cantSplit/>
        </w:trPr>
        <w:tc>
          <w:tcPr>
            <w:tcW w:type="dxa" w:w="2608"/>
          </w:tcPr>
          <w:p>
            <w:pPr>
              <w:keepNext/>
              <w:spacing w:after="30" w:before="30"/>
              <w:rPr>
                <w:sz w:val="18"/>
                <w:szCs w:val="18"/>
              </w:rPr>
            </w:pPr>
            <w:r/>
            <w:r>
              <w:rPr>
                <w:b w:val="0"/>
                <w:sz w:val="18"/>
              </w:rPr>
              <w:t>Al Ghubayrah</w:t>
            </w:r>
          </w:p>
        </w:tc>
        <w:tc>
          <w:tcPr>
            <w:tcW w:type="dxa" w:w="1134"/>
          </w:tcPr>
          <w:p>
            <w:pPr>
              <w:keepNext/>
              <w:spacing w:after="30" w:before="30"/>
              <w:jc w:val="center"/>
              <w:rPr>
                <w:sz w:val="18"/>
                <w:szCs w:val="18"/>
              </w:rPr>
            </w:pPr>
            <w:r/>
            <w:r>
              <w:rPr>
                <w:b w:val="0"/>
                <w:sz w:val="18"/>
              </w:rPr>
              <w:t>5</w:t>
            </w:r>
          </w:p>
        </w:tc>
        <w:tc>
          <w:tcPr>
            <w:tcW w:type="dxa" w:w="2608"/>
          </w:tcPr>
          <w:p>
            <w:pPr>
              <w:keepNext/>
              <w:spacing w:after="30" w:before="30"/>
              <w:jc w:val="center"/>
              <w:rPr>
                <w:sz w:val="18"/>
                <w:szCs w:val="18"/>
              </w:rPr>
            </w:pPr>
            <w:r/>
            <w:r>
              <w:rPr>
                <w:b w:val="0"/>
                <w:sz w:val="18"/>
              </w:rPr>
              <w:t>Al Akheedar</w:t>
            </w:r>
          </w:p>
        </w:tc>
        <w:tc>
          <w:tcPr>
            <w:tcW w:type="dxa" w:w="1134"/>
          </w:tcPr>
          <w:p>
            <w:pPr>
              <w:keepNext/>
              <w:spacing w:after="30" w:before="30"/>
              <w:jc w:val="center"/>
              <w:rPr>
                <w:sz w:val="18"/>
                <w:szCs w:val="18"/>
              </w:rPr>
            </w:pPr>
            <w:r/>
            <w:r>
              <w:rPr>
                <w:b w:val="0"/>
                <w:sz w:val="18"/>
              </w:rPr>
              <w:t>1</w:t>
            </w:r>
          </w:p>
        </w:tc>
      </w:tr>
      <w:tr>
        <w:trPr>
          <w:cantSplit/>
        </w:trPr>
        <w:tc>
          <w:tcPr>
            <w:tcW w:type="dxa" w:w="2608"/>
          </w:tcPr>
          <w:p>
            <w:pPr>
              <w:keepNext/>
              <w:spacing w:after="30" w:before="30"/>
              <w:rPr>
                <w:sz w:val="18"/>
                <w:szCs w:val="18"/>
              </w:rPr>
            </w:pPr>
            <w:r/>
            <w:r>
              <w:rPr>
                <w:b w:val="0"/>
                <w:sz w:val="18"/>
              </w:rPr>
              <w:t>At Tayyib</w:t>
            </w:r>
          </w:p>
        </w:tc>
        <w:tc>
          <w:tcPr>
            <w:tcW w:type="dxa" w:w="1134"/>
          </w:tcPr>
          <w:p>
            <w:pPr>
              <w:keepNext/>
              <w:spacing w:after="30" w:before="30"/>
              <w:jc w:val="center"/>
              <w:rPr>
                <w:sz w:val="18"/>
                <w:szCs w:val="18"/>
              </w:rPr>
            </w:pPr>
            <w:r/>
            <w:r>
              <w:rPr>
                <w:b w:val="0"/>
                <w:sz w:val="18"/>
              </w:rPr>
              <w:t>4</w:t>
            </w:r>
          </w:p>
        </w:tc>
        <w:tc>
          <w:tcPr>
            <w:tcW w:type="dxa" w:w="2608"/>
          </w:tcPr>
          <w:p>
            <w:pPr>
              <w:keepNext/>
              <w:spacing w:after="30" w:before="30"/>
              <w:jc w:val="center"/>
              <w:rPr>
                <w:sz w:val="18"/>
                <w:szCs w:val="18"/>
              </w:rPr>
            </w:pPr>
            <w:r/>
            <w:r>
              <w:rPr>
                <w:b w:val="0"/>
                <w:sz w:val="18"/>
              </w:rPr>
              <w:t>Wadi al Mankas</w:t>
            </w:r>
          </w:p>
        </w:tc>
        <w:tc>
          <w:tcPr>
            <w:tcW w:type="dxa" w:w="1134"/>
          </w:tcPr>
          <w:p>
            <w:pPr>
              <w:keepNext/>
              <w:spacing w:after="30" w:before="30"/>
              <w:jc w:val="center"/>
              <w:rPr>
                <w:sz w:val="18"/>
                <w:szCs w:val="18"/>
              </w:rPr>
            </w:pPr>
            <w:r/>
            <w:r>
              <w:rPr>
                <w:b w:val="0"/>
                <w:sz w:val="18"/>
              </w:rPr>
              <w:t>1</w:t>
            </w:r>
          </w:p>
        </w:tc>
      </w:tr>
      <w:tr>
        <w:trPr>
          <w:cantSplit/>
        </w:trPr>
        <w:tc>
          <w:tcPr>
            <w:tcW w:type="dxa" w:w="2608"/>
          </w:tcPr>
          <w:p>
            <w:pPr>
              <w:spacing w:after="30" w:before="30"/>
              <w:rPr>
                <w:sz w:val="18"/>
                <w:szCs w:val="18"/>
              </w:rPr>
            </w:pPr>
            <w:r/>
            <w:r>
              <w:rPr>
                <w:b w:val="0"/>
                <w:sz w:val="18"/>
              </w:rPr>
              <w:t>Al Aynayn</w:t>
            </w:r>
          </w:p>
        </w:tc>
        <w:tc>
          <w:tcPr>
            <w:tcW w:type="dxa" w:w="1134"/>
          </w:tcPr>
          <w:p>
            <w:pPr>
              <w:spacing w:after="30" w:before="30"/>
              <w:jc w:val="center"/>
              <w:rPr>
                <w:sz w:val="18"/>
                <w:szCs w:val="18"/>
              </w:rPr>
            </w:pPr>
            <w:r/>
            <w:r>
              <w:rPr>
                <w:b w:val="0"/>
                <w:sz w:val="18"/>
              </w:rPr>
              <w:t>3</w:t>
            </w:r>
          </w:p>
        </w:tc>
        <w:tc>
          <w:tcPr>
            <w:tcW w:type="dxa" w:w="2608"/>
          </w:tcPr>
          <w:p>
            <w:pPr>
              <w:spacing w:after="30" w:before="30"/>
              <w:jc w:val="center"/>
              <w:rPr>
                <w:sz w:val="18"/>
                <w:szCs w:val="18"/>
              </w:rPr>
            </w:pPr>
            <w:r/>
          </w:p>
        </w:tc>
        <w:tc>
          <w:tcPr>
            <w:tcW w:type="dxa" w:w="1134"/>
          </w:tcPr>
          <w:p>
            <w:pPr>
              <w:spacing w:after="30" w:before="30"/>
              <w:jc w:val="center"/>
              <w:rPr>
                <w:sz w:val="18"/>
                <w:szCs w:val="18"/>
              </w:rPr>
            </w:pPr>
            <w:r/>
          </w:p>
        </w:tc>
      </w:tr>
    </w:tbl>
    <w:p>
      <w:pPr>
        <w:spacing w:before="160" w:after="160"/>
        <w:ind w:left="170"/>
        <w:shd w:val="clear" w:color="auto" w:fill="F2F2F2"/>
        <w:pBdr>
          <w:top w:val="single" w:sz="6" w:space="6" w:color="BFBFBF"/>
          <w:left w:val="single" w:sz="6" w:space="6" w:color="BFBFBF"/>
          <w:bottom w:val="single" w:sz="6" w:space="6" w:color="BFBFBF"/>
          <w:right w:val="single" w:sz="6" w:space="6" w:color="BFBFBF"/>
        </w:pBdr>
      </w:pPr>
      <w:r>
        <w:rPr>
          <w:b/>
          <w:color w:val="5A5A5A"/>
          <w:sz w:val="20"/>
        </w:rPr>
        <w:t xml:space="preserve">Adopted (8).  </w:t>
      </w:r>
      <w:r>
        <w:rPr>
          <w:sz w:val="20"/>
        </w:rPr>
        <w:t>They are left out of the plot loads: about 140 people (Section 3.3).</w:t>
      </w:r>
    </w:p>
    <w:p>
      <w:pPr>
        <w:sectPr>
          <w:pgSz w:w="11906" w:h="16838" w:code="9"/>
          <w:pgMar w:top="1440" w:right="850" w:bottom="1020" w:left="850" w:header="720" w:footer="144" w:gutter="0"/>
          <w:cols w:space="720"/>
          <w:docGrid w:linePitch="360"/>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7363653" cy="5206210"/>
            <wp:docPr id="2106268095" name="Picture 2106268095"/>
            <wp:cNvGraphicFramePr>
              <a:graphicFrameLocks noChangeAspect="1"/>
            </wp:cNvGraphicFramePr>
            <a:graphic>
              <a:graphicData uri="http://schemas.openxmlformats.org/drawingml/2006/picture">
                <pic:pic>
                  <pic:nvPicPr>
                    <pic:cNvPr id="0" name="B05_free_meters.jpg"/>
                    <pic:cNvPicPr/>
                  </pic:nvPicPr>
                  <pic:blipFill>
                    <a:blip r:embed="rId20"/>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3</w:t>
      </w:r>
      <w:r>
        <w:rPr>
          <w:i/>
          <w:color w:val="5A5A5A"/>
          <w:sz w:val="18"/>
        </w:rPr>
        <w:fldChar w:fldCharType="end"/>
      </w:r>
      <w:r>
        <w:rPr>
          <w:i/>
          <w:color w:val="5A5A5A"/>
          <w:sz w:val="18"/>
        </w:rPr>
        <w:t xml:space="preserve">   The 126 meters more than fifteen metres from any plot. Red: a domestic meter; blue: any other meter.</w:t>
      </w:r>
    </w:p>
    <w:p>
      <w:pPr>
        <w:keepNext/>
        <w:pageBreakBefore/>
        <w:spacing w:before="160" w:after="40"/>
        <w:jc w:val="center"/>
      </w:pPr>
      <w:r>
        <w:drawing>
          <wp:inline xmlns:a="http://schemas.openxmlformats.org/drawingml/2006/main" xmlns:pic="http://schemas.openxmlformats.org/drawingml/2006/picture">
            <wp:extent cx="7363653" cy="5206210"/>
            <wp:docPr id="2106268096" name="Picture 2106268096"/>
            <wp:cNvGraphicFramePr>
              <a:graphicFrameLocks noChangeAspect="1"/>
            </wp:cNvGraphicFramePr>
            <a:graphic>
              <a:graphicData uri="http://schemas.openxmlformats.org/drawingml/2006/picture">
                <pic:pic>
                  <pic:nvPicPr>
                    <pic:cNvPr id="0" name="B06_examples.jpg"/>
                    <pic:cNvPicPr/>
                  </pic:nvPicPr>
                  <pic:blipFill>
                    <a:blip r:embed="rId21"/>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4</w:t>
      </w:r>
      <w:r>
        <w:rPr>
          <w:i/>
          <w:color w:val="5A5A5A"/>
          <w:sz w:val="18"/>
        </w:rPr>
        <w:fldChar w:fldCharType="end"/>
      </w:r>
      <w:r>
        <w:rPr>
          <w:i/>
          <w:color w:val="5A5A5A"/>
          <w:sz w:val="18"/>
        </w:rPr>
        <w:t xml:space="preserve">   Nine of the 126 meters close up: on a road, in open ground, at a pumping station, on a building the cadastre does not carry. The plots are outlined in yellow.</w:t>
      </w:r>
    </w:p>
    <w:p>
      <w:pPr>
        <w:sectPr>
          <w:pgSz w:w="16838" w:h="11906" w:code="9" w:orient="landscape"/>
          <w:pgMar w:top="1440" w:right="850" w:bottom="1020" w:left="850" w:header="720" w:footer="144" w:gutter="0"/>
          <w:cols w:space="720"/>
          <w:docGrid w:linePitch="360"/>
          <w:footnotePr>
            <w:numRestart w:val="eachPage"/>
          </w:footnotePr>
        </w:sectPr>
        <w:spacing w:before="0" w:after="0" w:line="20" w:lineRule="exact"/>
        <w:rPr>
          <w:sz w:val="2"/>
          <w:szCs w:val="2"/>
        </w:rPr>
      </w:pPr>
    </w:p>
    <w:p>
      <w:pPr>
        <w:pStyle w:val="Heading1"/>
        <w:outlineLvl w:val="0"/>
      </w:pPr>
      <w:r>
        <w:t>4.   The use of each plot</w:t>
      </w:r>
    </w:p>
    <w:p>
      <w:r>
        <w:rPr>
          <w:b w:val="0"/>
          <w:i w:val="0"/>
        </w:rPr>
        <w:t>The cadastre's own land-use field cannot be used as it stands: it has no government class, it records whole districts under codes that mean unclassified, and on the plots that carry meters it disagrees with the meters on 24 per cent of them. The use of every plot has therefore been determined from what is on it, in a fixed order.</w:t>
      </w:r>
      <w:r>
        <w:rPr>
          <w:rStyle w:val="FootnoteReference"/>
          <w:vertAlign w:val="superscript"/>
        </w:rPr>
        <w:footnoteReference w:id="9"/>
      </w:r>
    </w:p>
    <w:p>
      <w:pPr>
        <w:tabs>
          <w:tab w:pos="510" w:val="left"/>
        </w:tabs>
        <w:spacing w:after="60"/>
        <w:ind w:left="510" w:hanging="510"/>
      </w:pPr>
      <w:r>
        <w:rPr>
          <w:b/>
        </w:rPr>
        <w:t>1.</w:t>
        <w:tab/>
      </w:r>
      <w:r>
        <w:t>a plot inside one of the two industrial estates is industrial;</w:t>
      </w:r>
    </w:p>
    <w:p>
      <w:pPr>
        <w:tabs>
          <w:tab w:pos="510" w:val="left"/>
        </w:tabs>
        <w:spacing w:after="60"/>
        <w:ind w:left="510" w:hanging="510"/>
      </w:pPr>
      <w:r>
        <w:rPr>
          <w:b/>
        </w:rPr>
        <w:t>2.</w:t>
        <w:tab/>
      </w:r>
      <w:r>
        <w:t>the 177 plots of the old quarter of Ibri, recorded as tourism, are heritage and carry no load;</w:t>
      </w:r>
    </w:p>
    <w:p>
      <w:pPr>
        <w:tabs>
          <w:tab w:pos="510" w:val="left"/>
        </w:tabs>
        <w:spacing w:after="60"/>
        <w:ind w:left="510" w:hanging="510"/>
      </w:pPr>
      <w:r>
        <w:rPr>
          <w:b/>
        </w:rPr>
        <w:t>3.</w:t>
        <w:tab/>
      </w:r>
      <w:r>
        <w:t>a plot with a farm meter is a farm;</w:t>
      </w:r>
    </w:p>
    <w:p>
      <w:pPr>
        <w:tabs>
          <w:tab w:pos="510" w:val="left"/>
        </w:tabs>
        <w:spacing w:after="60"/>
        <w:ind w:left="510" w:hanging="510"/>
      </w:pPr>
      <w:r>
        <w:rPr>
          <w:b/>
        </w:rPr>
        <w:t>4.</w:t>
        <w:tab/>
      </w:r>
      <w:r>
        <w:t>a plot the satellite image shows as planted is a farm, unless two thirds of its meters are shops or most are government;</w:t>
      </w:r>
    </w:p>
    <w:p>
      <w:pPr>
        <w:tabs>
          <w:tab w:pos="510" w:val="left"/>
        </w:tabs>
        <w:spacing w:after="60"/>
        <w:ind w:left="510" w:hanging="510"/>
      </w:pPr>
      <w:r>
        <w:rPr>
          <w:b/>
        </w:rPr>
        <w:t>5.</w:t>
        <w:tab/>
      </w:r>
      <w:r>
        <w:t>a plot whose industrial meters equal or outnumber its households is industrial;</w:t>
      </w:r>
    </w:p>
    <w:p>
      <w:pPr>
        <w:tabs>
          <w:tab w:pos="510" w:val="left"/>
        </w:tabs>
        <w:spacing w:after="60"/>
        <w:ind w:left="510" w:hanging="510"/>
      </w:pPr>
      <w:r>
        <w:rPr>
          <w:b/>
        </w:rPr>
        <w:t>6.</w:t>
        <w:tab/>
      </w:r>
      <w:r>
        <w:t>otherwise the meters decide by proportion: more than two thirds households makes a home, two thirds or more government makes a government plot, two thirds or more shops makes a shop, and a mix is a home with a shop, or a government plot where the government meters are the more;</w:t>
      </w:r>
    </w:p>
    <w:p>
      <w:pPr>
        <w:tabs>
          <w:tab w:pos="510" w:val="left"/>
        </w:tabs>
        <w:spacing w:after="60"/>
        <w:ind w:left="510" w:hanging="510"/>
      </w:pPr>
      <w:r>
        <w:rPr>
          <w:b/>
        </w:rPr>
        <w:t>7.</w:t>
        <w:tab/>
      </w:r>
      <w:r>
        <w:t>a plot without a meter is empty.</w:t>
      </w:r>
    </w:p>
    <w:p>
      <w:r>
        <w:rPr>
          <w:b w:val="0"/>
          <w:i w:val="0"/>
        </w:rPr>
        <w:t>The satellite image is a cloud-free Sentinel-2 image of 9 September 2026. It is used for one purpose: to tell a planted plot, a date-palm plantation, from a bare one, because a farm meter alone misses the plantations that pump from elsewhere.</w:t>
      </w:r>
      <w:r>
        <w:rPr>
          <w:rStyle w:val="FootnoteReference"/>
          <w:vertAlign w:val="superscript"/>
        </w:rPr>
        <w:footnoteReference w:id="10"/>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6</w:t>
      </w:r>
      <w:r>
        <w:rPr>
          <w:i/>
          <w:color w:val="5A5A5A"/>
          <w:sz w:val="18"/>
        </w:rPr>
        <w:fldChar w:fldCharType="end"/>
      </w:r>
      <w:r>
        <w:rPr>
          <w:i/>
          <w:color w:val="5A5A5A"/>
          <w:sz w:val="18"/>
        </w:rPr>
        <w:t xml:space="preserve">   Use of the built plots that carry a meter</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1814"/>
            <w:shd w:val="clear" w:color="auto" w:fill="1F497D"/>
          </w:tcPr>
          <w:p>
            <w:pPr>
              <w:keepNext/>
              <w:spacing w:after="40" w:before="40"/>
              <w:rPr>
                <w:sz w:val="18"/>
                <w:szCs w:val="18"/>
              </w:rPr>
            </w:pPr>
            <w:r/>
            <w:r>
              <w:rPr>
                <w:b/>
                <w:color w:val="FFFFFF"/>
                <w:sz w:val="18"/>
              </w:rPr>
              <w:t>Use</w:t>
            </w:r>
          </w:p>
        </w:tc>
        <w:tc>
          <w:tcPr>
            <w:tcW w:type="dxa" w:w="1134"/>
            <w:shd w:val="clear" w:color="auto" w:fill="1F497D"/>
          </w:tcPr>
          <w:p>
            <w:pPr>
              <w:keepNext/>
              <w:spacing w:after="40" w:before="40"/>
              <w:jc w:val="center"/>
              <w:rPr>
                <w:sz w:val="18"/>
                <w:szCs w:val="18"/>
              </w:rPr>
            </w:pPr>
            <w:r/>
            <w:r>
              <w:rPr>
                <w:b/>
                <w:color w:val="FFFFFF"/>
                <w:sz w:val="18"/>
              </w:rPr>
              <w:t>Plots</w:t>
            </w:r>
          </w:p>
        </w:tc>
        <w:tc>
          <w:tcPr>
            <w:tcW w:type="dxa" w:w="6350"/>
            <w:shd w:val="clear" w:color="auto" w:fill="1F497D"/>
          </w:tcPr>
          <w:p>
            <w:pPr>
              <w:keepNext/>
              <w:spacing w:after="40" w:before="40"/>
              <w:jc w:val="center"/>
              <w:rPr>
                <w:sz w:val="18"/>
                <w:szCs w:val="18"/>
              </w:rPr>
            </w:pPr>
            <w:r/>
            <w:r>
              <w:rPr>
                <w:b/>
                <w:color w:val="FFFFFF"/>
                <w:sz w:val="18"/>
              </w:rPr>
              <w:t>How it was decided</w:t>
            </w:r>
          </w:p>
        </w:tc>
      </w:tr>
      <w:tr>
        <w:trPr>
          <w:cantSplit/>
        </w:trPr>
        <w:tc>
          <w:tcPr>
            <w:tcW w:type="dxa" w:w="1814"/>
          </w:tcPr>
          <w:p>
            <w:pPr>
              <w:keepNext/>
              <w:spacing w:after="30" w:before="30"/>
              <w:rPr>
                <w:sz w:val="18"/>
                <w:szCs w:val="18"/>
              </w:rPr>
            </w:pPr>
            <w:r/>
            <w:r>
              <w:rPr>
                <w:b w:val="0"/>
                <w:sz w:val="18"/>
              </w:rPr>
              <w:t>Home</w:t>
            </w:r>
          </w:p>
        </w:tc>
        <w:tc>
          <w:tcPr>
            <w:tcW w:type="dxa" w:w="1134"/>
          </w:tcPr>
          <w:p>
            <w:pPr>
              <w:keepNext/>
              <w:spacing w:after="30" w:before="30"/>
              <w:jc w:val="center"/>
              <w:rPr>
                <w:sz w:val="18"/>
                <w:szCs w:val="18"/>
              </w:rPr>
            </w:pPr>
            <w:r/>
            <w:r>
              <w:rPr>
                <w:b w:val="0"/>
                <w:sz w:val="18"/>
              </w:rPr>
              <w:t>12,464</w:t>
            </w:r>
          </w:p>
        </w:tc>
        <w:tc>
          <w:tcPr>
            <w:tcW w:type="dxa" w:w="6350"/>
          </w:tcPr>
          <w:p>
            <w:pPr>
              <w:keepNext/>
              <w:spacing w:after="30" w:before="30"/>
              <w:jc w:val="center"/>
              <w:rPr>
                <w:sz w:val="18"/>
                <w:szCs w:val="18"/>
              </w:rPr>
            </w:pPr>
            <w:r/>
            <w:r>
              <w:rPr>
                <w:b w:val="0"/>
                <w:sz w:val="18"/>
              </w:rPr>
              <w:t>more than two thirds of the meters are households</w:t>
            </w:r>
          </w:p>
        </w:tc>
      </w:tr>
      <w:tr>
        <w:trPr>
          <w:cantSplit/>
        </w:trPr>
        <w:tc>
          <w:tcPr>
            <w:tcW w:type="dxa" w:w="1814"/>
          </w:tcPr>
          <w:p>
            <w:pPr>
              <w:keepNext/>
              <w:spacing w:after="30" w:before="30"/>
              <w:rPr>
                <w:sz w:val="18"/>
                <w:szCs w:val="18"/>
              </w:rPr>
            </w:pPr>
            <w:r/>
            <w:r>
              <w:rPr>
                <w:b w:val="0"/>
                <w:sz w:val="18"/>
              </w:rPr>
              <w:t>Home with a shop</w:t>
            </w:r>
          </w:p>
        </w:tc>
        <w:tc>
          <w:tcPr>
            <w:tcW w:type="dxa" w:w="1134"/>
          </w:tcPr>
          <w:p>
            <w:pPr>
              <w:keepNext/>
              <w:spacing w:after="30" w:before="30"/>
              <w:jc w:val="center"/>
              <w:rPr>
                <w:sz w:val="18"/>
                <w:szCs w:val="18"/>
              </w:rPr>
            </w:pPr>
            <w:r/>
            <w:r>
              <w:rPr>
                <w:b w:val="0"/>
                <w:sz w:val="18"/>
              </w:rPr>
              <w:t>614</w:t>
            </w:r>
          </w:p>
        </w:tc>
        <w:tc>
          <w:tcPr>
            <w:tcW w:type="dxa" w:w="6350"/>
          </w:tcPr>
          <w:p>
            <w:pPr>
              <w:keepNext/>
              <w:spacing w:after="30" w:before="30"/>
              <w:jc w:val="center"/>
              <w:rPr>
                <w:sz w:val="18"/>
                <w:szCs w:val="18"/>
              </w:rPr>
            </w:pPr>
            <w:r/>
            <w:r>
              <w:rPr>
                <w:b w:val="0"/>
                <w:sz w:val="18"/>
              </w:rPr>
              <w:t>a mix, with at least as many shop as government meters</w:t>
            </w:r>
          </w:p>
        </w:tc>
      </w:tr>
      <w:tr>
        <w:trPr>
          <w:cantSplit/>
        </w:trPr>
        <w:tc>
          <w:tcPr>
            <w:tcW w:type="dxa" w:w="1814"/>
          </w:tcPr>
          <w:p>
            <w:pPr>
              <w:keepNext/>
              <w:spacing w:after="30" w:before="30"/>
              <w:rPr>
                <w:sz w:val="18"/>
                <w:szCs w:val="18"/>
              </w:rPr>
            </w:pPr>
            <w:r/>
            <w:r>
              <w:rPr>
                <w:b w:val="0"/>
                <w:sz w:val="18"/>
              </w:rPr>
              <w:t>Shop</w:t>
            </w:r>
          </w:p>
        </w:tc>
        <w:tc>
          <w:tcPr>
            <w:tcW w:type="dxa" w:w="1134"/>
          </w:tcPr>
          <w:p>
            <w:pPr>
              <w:keepNext/>
              <w:spacing w:after="30" w:before="30"/>
              <w:jc w:val="center"/>
              <w:rPr>
                <w:sz w:val="18"/>
                <w:szCs w:val="18"/>
              </w:rPr>
            </w:pPr>
            <w:r/>
            <w:r>
              <w:rPr>
                <w:b w:val="0"/>
                <w:sz w:val="18"/>
              </w:rPr>
              <w:t>1,321</w:t>
            </w:r>
          </w:p>
        </w:tc>
        <w:tc>
          <w:tcPr>
            <w:tcW w:type="dxa" w:w="6350"/>
          </w:tcPr>
          <w:p>
            <w:pPr>
              <w:keepNext/>
              <w:spacing w:after="30" w:before="30"/>
              <w:jc w:val="center"/>
              <w:rPr>
                <w:sz w:val="18"/>
                <w:szCs w:val="18"/>
              </w:rPr>
            </w:pPr>
            <w:r/>
            <w:r>
              <w:rPr>
                <w:b w:val="0"/>
                <w:sz w:val="18"/>
              </w:rPr>
              <w:t>two thirds or more of the meters are shops</w:t>
            </w:r>
          </w:p>
        </w:tc>
      </w:tr>
      <w:tr>
        <w:trPr>
          <w:cantSplit/>
        </w:trPr>
        <w:tc>
          <w:tcPr>
            <w:tcW w:type="dxa" w:w="1814"/>
          </w:tcPr>
          <w:p>
            <w:pPr>
              <w:keepNext/>
              <w:spacing w:after="30" w:before="30"/>
              <w:rPr>
                <w:sz w:val="18"/>
                <w:szCs w:val="18"/>
              </w:rPr>
            </w:pPr>
            <w:r/>
            <w:r>
              <w:rPr>
                <w:b w:val="0"/>
                <w:sz w:val="18"/>
              </w:rPr>
              <w:t>Government</w:t>
            </w:r>
          </w:p>
        </w:tc>
        <w:tc>
          <w:tcPr>
            <w:tcW w:type="dxa" w:w="1134"/>
          </w:tcPr>
          <w:p>
            <w:pPr>
              <w:keepNext/>
              <w:spacing w:after="30" w:before="30"/>
              <w:jc w:val="center"/>
              <w:rPr>
                <w:sz w:val="18"/>
                <w:szCs w:val="18"/>
              </w:rPr>
            </w:pPr>
            <w:r/>
            <w:r>
              <w:rPr>
                <w:b w:val="0"/>
                <w:sz w:val="18"/>
              </w:rPr>
              <w:t>410</w:t>
            </w:r>
          </w:p>
        </w:tc>
        <w:tc>
          <w:tcPr>
            <w:tcW w:type="dxa" w:w="6350"/>
          </w:tcPr>
          <w:p>
            <w:pPr>
              <w:keepNext/>
              <w:spacing w:after="30" w:before="30"/>
              <w:jc w:val="center"/>
              <w:rPr>
                <w:sz w:val="18"/>
                <w:szCs w:val="18"/>
              </w:rPr>
            </w:pPr>
            <w:r/>
            <w:r>
              <w:rPr>
                <w:b w:val="0"/>
                <w:sz w:val="18"/>
              </w:rPr>
              <w:t>two thirds or more government; or a mix with more government than shop meters; the treatment plant</w:t>
            </w:r>
          </w:p>
        </w:tc>
      </w:tr>
      <w:tr>
        <w:trPr>
          <w:cantSplit/>
        </w:trPr>
        <w:tc>
          <w:tcPr>
            <w:tcW w:type="dxa" w:w="1814"/>
          </w:tcPr>
          <w:p>
            <w:pPr>
              <w:keepNext/>
              <w:spacing w:after="30" w:before="30"/>
              <w:rPr>
                <w:sz w:val="18"/>
                <w:szCs w:val="18"/>
              </w:rPr>
            </w:pPr>
            <w:r/>
            <w:r>
              <w:rPr>
                <w:b w:val="0"/>
                <w:sz w:val="18"/>
              </w:rPr>
              <w:t>Farm</w:t>
            </w:r>
          </w:p>
        </w:tc>
        <w:tc>
          <w:tcPr>
            <w:tcW w:type="dxa" w:w="1134"/>
          </w:tcPr>
          <w:p>
            <w:pPr>
              <w:keepNext/>
              <w:spacing w:after="30" w:before="30"/>
              <w:jc w:val="center"/>
              <w:rPr>
                <w:sz w:val="18"/>
                <w:szCs w:val="18"/>
              </w:rPr>
            </w:pPr>
            <w:r/>
            <w:r>
              <w:rPr>
                <w:b w:val="0"/>
                <w:sz w:val="18"/>
              </w:rPr>
              <w:t>1,684</w:t>
            </w:r>
          </w:p>
        </w:tc>
        <w:tc>
          <w:tcPr>
            <w:tcW w:type="dxa" w:w="6350"/>
          </w:tcPr>
          <w:p>
            <w:pPr>
              <w:keepNext/>
              <w:spacing w:after="30" w:before="30"/>
              <w:jc w:val="center"/>
              <w:rPr>
                <w:sz w:val="18"/>
                <w:szCs w:val="18"/>
              </w:rPr>
            </w:pPr>
            <w:r/>
            <w:r>
              <w:rPr>
                <w:b w:val="0"/>
                <w:sz w:val="18"/>
              </w:rPr>
              <w:t>a farm meter (488) or planted on the satellite image (1,196)</w:t>
            </w:r>
          </w:p>
        </w:tc>
      </w:tr>
      <w:tr>
        <w:trPr>
          <w:cantSplit/>
        </w:trPr>
        <w:tc>
          <w:tcPr>
            <w:tcW w:type="dxa" w:w="1814"/>
          </w:tcPr>
          <w:p>
            <w:pPr>
              <w:keepNext/>
              <w:spacing w:after="30" w:before="30"/>
              <w:rPr>
                <w:sz w:val="18"/>
                <w:szCs w:val="18"/>
              </w:rPr>
            </w:pPr>
            <w:r/>
            <w:r>
              <w:rPr>
                <w:b w:val="0"/>
                <w:sz w:val="18"/>
              </w:rPr>
              <w:t>Industrial</w:t>
            </w:r>
          </w:p>
        </w:tc>
        <w:tc>
          <w:tcPr>
            <w:tcW w:type="dxa" w:w="1134"/>
          </w:tcPr>
          <w:p>
            <w:pPr>
              <w:keepNext/>
              <w:spacing w:after="30" w:before="30"/>
              <w:jc w:val="center"/>
              <w:rPr>
                <w:sz w:val="18"/>
                <w:szCs w:val="18"/>
              </w:rPr>
            </w:pPr>
            <w:r/>
            <w:r>
              <w:rPr>
                <w:b w:val="0"/>
                <w:sz w:val="18"/>
              </w:rPr>
              <w:t>263</w:t>
            </w:r>
          </w:p>
        </w:tc>
        <w:tc>
          <w:tcPr>
            <w:tcW w:type="dxa" w:w="6350"/>
          </w:tcPr>
          <w:p>
            <w:pPr>
              <w:keepNext/>
              <w:spacing w:after="30" w:before="30"/>
              <w:jc w:val="center"/>
              <w:rPr>
                <w:sz w:val="18"/>
                <w:szCs w:val="18"/>
              </w:rPr>
            </w:pPr>
            <w:r/>
            <w:r>
              <w:rPr>
                <w:b w:val="0"/>
                <w:sz w:val="18"/>
              </w:rPr>
              <w:t>inside an industrial estate, or industrial meters that match the households</w:t>
            </w:r>
          </w:p>
        </w:tc>
      </w:tr>
      <w:tr>
        <w:trPr>
          <w:cantSplit/>
        </w:trPr>
        <w:tc>
          <w:tcPr>
            <w:tcW w:type="dxa" w:w="1814"/>
          </w:tcPr>
          <w:p>
            <w:pPr>
              <w:keepNext/>
              <w:spacing w:after="30" w:before="30"/>
              <w:rPr>
                <w:sz w:val="18"/>
                <w:szCs w:val="18"/>
              </w:rPr>
            </w:pPr>
            <w:r/>
            <w:r>
              <w:rPr>
                <w:b w:val="0"/>
                <w:sz w:val="18"/>
              </w:rPr>
              <w:t>Heritage</w:t>
            </w:r>
          </w:p>
        </w:tc>
        <w:tc>
          <w:tcPr>
            <w:tcW w:type="dxa" w:w="1134"/>
          </w:tcPr>
          <w:p>
            <w:pPr>
              <w:keepNext/>
              <w:spacing w:after="30" w:before="30"/>
              <w:jc w:val="center"/>
              <w:rPr>
                <w:sz w:val="18"/>
                <w:szCs w:val="18"/>
              </w:rPr>
            </w:pPr>
            <w:r/>
            <w:r>
              <w:rPr>
                <w:b w:val="0"/>
                <w:sz w:val="18"/>
              </w:rPr>
              <w:t>177</w:t>
            </w:r>
          </w:p>
        </w:tc>
        <w:tc>
          <w:tcPr>
            <w:tcW w:type="dxa" w:w="6350"/>
          </w:tcPr>
          <w:p>
            <w:pPr>
              <w:keepNext/>
              <w:spacing w:after="30" w:before="30"/>
              <w:jc w:val="center"/>
              <w:rPr>
                <w:sz w:val="18"/>
                <w:szCs w:val="18"/>
              </w:rPr>
            </w:pPr>
            <w:r/>
            <w:r>
              <w:rPr>
                <w:b w:val="0"/>
                <w:sz w:val="18"/>
              </w:rPr>
              <w:t>the old quarter of Ibri; no meter, no load</w:t>
            </w:r>
          </w:p>
        </w:tc>
      </w:tr>
      <w:tr>
        <w:trPr>
          <w:cantSplit/>
        </w:trPr>
        <w:tc>
          <w:tcPr>
            <w:tcW w:type="dxa" w:w="1814"/>
          </w:tcPr>
          <w:p>
            <w:pPr>
              <w:spacing w:after="30" w:before="30"/>
              <w:rPr>
                <w:sz w:val="18"/>
                <w:szCs w:val="18"/>
              </w:rPr>
            </w:pPr>
            <w:r/>
            <w:r>
              <w:rPr>
                <w:b w:val="0"/>
                <w:sz w:val="18"/>
              </w:rPr>
              <w:t>Empty</w:t>
            </w:r>
          </w:p>
        </w:tc>
        <w:tc>
          <w:tcPr>
            <w:tcW w:type="dxa" w:w="1134"/>
          </w:tcPr>
          <w:p>
            <w:pPr>
              <w:spacing w:after="30" w:before="30"/>
              <w:jc w:val="center"/>
              <w:rPr>
                <w:sz w:val="18"/>
                <w:szCs w:val="18"/>
              </w:rPr>
            </w:pPr>
            <w:r/>
            <w:r>
              <w:rPr>
                <w:b w:val="0"/>
                <w:sz w:val="18"/>
              </w:rPr>
              <w:t>60,509</w:t>
            </w:r>
          </w:p>
        </w:tc>
        <w:tc>
          <w:tcPr>
            <w:tcW w:type="dxa" w:w="6350"/>
          </w:tcPr>
          <w:p>
            <w:pPr>
              <w:spacing w:after="30" w:before="30"/>
              <w:jc w:val="center"/>
              <w:rPr>
                <w:sz w:val="18"/>
                <w:szCs w:val="18"/>
              </w:rPr>
            </w:pPr>
            <w:r/>
            <w:r>
              <w:rPr>
                <w:b w:val="0"/>
                <w:sz w:val="18"/>
              </w:rPr>
              <w:t>no meter</w:t>
            </w:r>
          </w:p>
        </w:tc>
      </w:tr>
    </w:tbl>
    <w:p>
      <w:pPr>
        <w:spacing w:after="40"/>
      </w:pPr>
    </w:p>
    <w:p>
      <w:r>
        <w:rPr>
          <w:b w:val="0"/>
          <w:i w:val="0"/>
        </w:rPr>
        <w:t>The use decides where the shop and government water is placed and which empty plots can become homes. It does not change the total: that comes from the people and the rates of Section 5.</w:t>
      </w:r>
    </w:p>
    <w:p>
      <w:pPr>
        <w:spacing w:before="160" w:after="160"/>
        <w:ind w:left="170"/>
        <w:shd w:val="clear" w:color="auto" w:fill="EAF1F8"/>
        <w:pBdr>
          <w:top w:val="single" w:sz="6" w:space="6" w:color="4F81BD"/>
          <w:left w:val="single" w:sz="6" w:space="6" w:color="4F81BD"/>
          <w:bottom w:val="single" w:sz="6" w:space="6" w:color="4F81BD"/>
          <w:right w:val="single" w:sz="6" w:space="6" w:color="4F81BD"/>
        </w:pBdr>
      </w:pPr>
      <w:r>
        <w:rPr>
          <w:b/>
          <w:color w:val="1F497D"/>
          <w:sz w:val="20"/>
        </w:rPr>
        <w:t xml:space="preserve">Decision 3.  </w:t>
      </w:r>
      <w:r>
        <w:rPr>
          <w:sz w:val="20"/>
        </w:rPr>
        <w:t>Approve the use determined for each plot from the meters and the satellite image, in place of the cadastre's own land-use field, as the basis for placing the loads (Section 4).</w:t>
      </w:r>
    </w:p>
    <w:p>
      <w:pPr>
        <w:sectPr>
          <w:pgSz w:w="11906" w:h="16838" w:code="9"/>
          <w:pgMar w:top="1440" w:right="850" w:bottom="1020" w:left="850" w:header="720" w:footer="144" w:gutter="0"/>
          <w:cols w:space="720"/>
          <w:docGrid w:linePitch="360"/>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7363653" cy="5206210"/>
            <wp:docPr id="2106268097" name="Picture 2106268097"/>
            <wp:cNvGraphicFramePr>
              <a:graphicFrameLocks noChangeAspect="1"/>
            </wp:cNvGraphicFramePr>
            <a:graphic>
              <a:graphicData uri="http://schemas.openxmlformats.org/drawingml/2006/picture">
                <pic:pic>
                  <pic:nvPicPr>
                    <pic:cNvPr id="0" name="B02_landuse.jpg"/>
                    <pic:cNvPicPr/>
                  </pic:nvPicPr>
                  <pic:blipFill>
                    <a:blip r:embed="rId22"/>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5</w:t>
      </w:r>
      <w:r>
        <w:rPr>
          <w:i/>
          <w:color w:val="5A5A5A"/>
          <w:sz w:val="18"/>
        </w:rPr>
        <w:fldChar w:fldCharType="end"/>
      </w:r>
      <w:r>
        <w:rPr>
          <w:i/>
          <w:color w:val="5A5A5A"/>
          <w:sz w:val="18"/>
        </w:rPr>
        <w:t xml:space="preserve">   The use of each plot. Coloured plots are built and metered; empty plots are shown by their outline only.</w:t>
      </w:r>
    </w:p>
    <w:p>
      <w:pPr>
        <w:sectPr>
          <w:pgSz w:w="16838" w:h="11906" w:code="9" w:orient="landscape"/>
          <w:pgMar w:top="1440" w:right="850" w:bottom="1020" w:left="850" w:header="720" w:footer="144" w:gutter="0"/>
          <w:cols w:space="720"/>
          <w:docGrid w:linePitch="360"/>
          <w:footnotePr>
            <w:numRestart w:val="eachPage"/>
          </w:footnotePr>
        </w:sectPr>
        <w:spacing w:before="0" w:after="0" w:line="20" w:lineRule="exact"/>
        <w:rPr>
          <w:sz w:val="2"/>
          <w:szCs w:val="2"/>
        </w:rPr>
      </w:pPr>
    </w:p>
    <w:p>
      <w:pPr>
        <w:pStyle w:val="Heading1"/>
        <w:outlineLvl w:val="0"/>
      </w:pPr>
      <w:r>
        <w:t>5.   From water to sewage</w:t>
      </w:r>
    </w:p>
    <w:p>
      <w:r>
        <w:rPr>
          <w:b w:val="0"/>
          <w:i w:val="0"/>
        </w:rPr>
        <w:t>Sewage is calculated from water. Three streams are carried for every settlement: the water of its households, of its shops and offices, and of its government buildings. A fourth, the special consumption, is added on its own; in the study area it is the two industrial estates. Each stream returns a fixed share to the sewer.</w:t>
      </w:r>
    </w:p>
    <w:p>
      <w:pPr>
        <w:keepNext/>
        <w:spacing w:before="160" w:after="40"/>
        <w:jc w:val="center"/>
      </w:pPr>
      <w:r>
        <w:drawing>
          <wp:inline xmlns:a="http://schemas.openxmlformats.org/drawingml/2006/main" xmlns:pic="http://schemas.openxmlformats.org/drawingml/2006/picture">
            <wp:extent cx="5220000" cy="3341320"/>
            <wp:docPr id="2106268098" name="Picture 2106268098"/>
            <wp:cNvGraphicFramePr>
              <a:graphicFrameLocks noChangeAspect="1"/>
            </wp:cNvGraphicFramePr>
            <a:graphic>
              <a:graphicData uri="http://schemas.openxmlformats.org/drawingml/2006/picture">
                <pic:pic>
                  <pic:nvPicPr>
                    <pic:cNvPr id="0" name="D3_flow.png"/>
                    <pic:cNvPicPr/>
                  </pic:nvPicPr>
                  <pic:blipFill>
                    <a:blip r:embed="rId23"/>
                    <a:stretch>
                      <a:fillRect/>
                    </a:stretch>
                  </pic:blipFill>
                  <pic:spPr>
                    <a:xfrm>
                      <a:off x="0" y="0"/>
                      <a:ext cx="5220000" cy="334132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6</w:t>
      </w:r>
      <w:r>
        <w:rPr>
          <w:i/>
          <w:color w:val="5A5A5A"/>
          <w:sz w:val="18"/>
        </w:rPr>
        <w:fldChar w:fldCharType="end"/>
      </w:r>
      <w:r>
        <w:rPr>
          <w:i/>
          <w:color w:val="5A5A5A"/>
          <w:sz w:val="18"/>
        </w:rPr>
        <w:t xml:space="preserve">   From the plot to the pipe and the STP: what each step adds.</w:t>
      </w:r>
    </w:p>
    <w:p>
      <w:pPr>
        <w:pStyle w:val="Heading2"/>
        <w:outlineLvl w:val="1"/>
      </w:pPr>
      <w:r>
        <w:t>5.1.   Water demand</w:t>
      </w:r>
    </w:p>
    <w:p>
      <w:r>
        <w:rPr>
          <w:b w:val="0"/>
          <w:i w:val="0"/>
        </w:rPr>
        <w:t>A person uses 164 litres a day at home. That is the value the guideline publishes for the Governorate of Adh Dhahirah, to be used until Nama Water Services issues an updated figure.</w:t>
      </w:r>
      <w:r>
        <w:rPr>
          <w:rStyle w:val="FootnoteReference"/>
          <w:vertAlign w:val="superscript"/>
        </w:rPr>
        <w:footnoteReference w:id="11"/>
      </w:r>
    </w:p>
    <w:p>
      <w:pPr>
        <w:tabs>
          <w:tab w:val="center" w:pos="4320"/>
          <w:tab w:val="right" w:pos="8640"/>
        </w:tabs>
        <w:keepNext/>
        <w:spacing w:before="120" w:after="120"/>
      </w:pPr>
      <w:r>
        <w:tab/>
      </w:r>
      <m:oMath>
        <m:sSub>
          <m:e>
            <m:r>
              <w:rPr>
                <w:rFonts w:ascii="Cambria Math" w:hAnsi="Cambria Math"/>
              </w:rPr>
              <m:t xml:space="preserve">Q</m:t>
            </m:r>
          </m:e>
          <m:sub>
            <m:r>
              <m:rPr>
                <m:sty m:val="p"/>
              </m:rPr>
              <w:rPr>
                <w:rFonts w:ascii="Cambria Math" w:hAnsi="Cambria Math"/>
              </w:rPr>
              <m:t xml:space="preserve">dom</m:t>
            </m:r>
          </m:sub>
        </m:sSub>
        <m:r>
          <w:rPr>
            <w:rFonts w:ascii="Cambria Math" w:hAnsi="Cambria Math"/>
          </w:rPr>
          <m:t xml:space="preserve"> = </m:t>
        </m:r>
        <m:r>
          <m:rPr>
            <m:sty m:val="p"/>
          </m:rPr>
          <w:rPr>
            <w:rFonts w:ascii="Cambria Math" w:hAnsi="Cambria Math"/>
          </w:rPr>
          <m:t xml:space="preserve">people</m:t>
        </m:r>
        <m:r>
          <w:rPr>
            <w:rFonts w:ascii="Cambria Math" w:hAnsi="Cambria Math"/>
          </w:rPr>
          <m:t xml:space="preserve"> × </m:t>
        </m:r>
        <m:r>
          <w:rPr>
            <w:rFonts w:ascii="Cambria Math" w:hAnsi="Cambria Math"/>
          </w:rPr>
          <m:t xml:space="preserve">164</m:t>
        </m:r>
      </m:oMath>
      <w:r>
        <w:tab/>
        <w:t>(2)</w:t>
      </w:r>
    </w:p>
    <w:p>
      <w:pPr>
        <w:spacing w:after="120"/>
        <w:ind w:left="567"/>
      </w:pPr>
      <w:r>
        <w:rPr>
          <w:i/>
          <w:sz w:val="19"/>
        </w:rPr>
        <w:t>Q dom</w:t>
      </w:r>
      <w:r>
        <w:rPr>
          <w:sz w:val="19"/>
        </w:rPr>
        <w:t>:  domestic water demand, l/d</w:t>
      </w:r>
    </w:p>
    <w:p>
      <w:r>
        <w:rPr>
          <w:b w:val="0"/>
          <w:i w:val="0"/>
        </w:rPr>
        <w:t>Shops, offices and government buildings are added as shares of the domestic water: 22 per cent for shops and offices, 14 per cent for government. The guideline calls these shares distributed. They come from the governorate's water balance of 2021 to 2023, all the non-domestic water divided by all the domestic water, so they stand for the everyday shops, mosques, schools and offices that come with any population, and they are added whether or not a particular village has a shop today. They do not cover named projects such as economic zones, which are added separately.</w:t>
      </w:r>
      <w:r>
        <w:rPr>
          <w:rStyle w:val="FootnoteReference"/>
          <w:vertAlign w:val="superscript"/>
        </w:rPr>
        <w:footnoteReference w:id="12"/>
      </w:r>
    </w:p>
    <w:p>
      <w:pPr>
        <w:tabs>
          <w:tab w:val="center" w:pos="4320"/>
          <w:tab w:val="right" w:pos="8640"/>
        </w:tabs>
        <w:keepNext/>
        <w:spacing w:before="120" w:after="120"/>
      </w:pPr>
      <w:r>
        <w:tab/>
      </w:r>
      <m:oMath>
        <m:sSub>
          <m:e>
            <m:r>
              <w:rPr>
                <w:rFonts w:ascii="Cambria Math" w:hAnsi="Cambria Math"/>
              </w:rPr>
              <m:t xml:space="preserve">Q</m:t>
            </m:r>
          </m:e>
          <m:sub>
            <m:r>
              <m:rPr>
                <m:sty m:val="p"/>
              </m:rPr>
              <w:rPr>
                <w:rFonts w:ascii="Cambria Math" w:hAnsi="Cambria Math"/>
              </w:rPr>
              <m:t xml:space="preserve">shops</m:t>
            </m:r>
          </m:sub>
        </m:sSub>
        <m:r>
          <w:rPr>
            <w:rFonts w:ascii="Cambria Math" w:hAnsi="Cambria Math"/>
          </w:rPr>
          <m:t xml:space="preserve"> = </m:t>
        </m:r>
        <m:r>
          <w:rPr>
            <w:rFonts w:ascii="Cambria Math" w:hAnsi="Cambria Math"/>
          </w:rPr>
          <m:t xml:space="preserve">0.22</m:t>
        </m:r>
        <m:sSub>
          <m:e>
            <m:r>
              <w:rPr>
                <w:rFonts w:ascii="Cambria Math" w:hAnsi="Cambria Math"/>
              </w:rPr>
              <m:t xml:space="preserve">Q</m:t>
            </m:r>
          </m:e>
          <m:sub>
            <m:r>
              <m:rPr>
                <m:sty m:val="p"/>
              </m:rPr>
              <w:rPr>
                <w:rFonts w:ascii="Cambria Math" w:hAnsi="Cambria Math"/>
              </w:rPr>
              <m:t xml:space="preserve">dom</m:t>
            </m:r>
          </m:sub>
        </m:sSub>
        <m:r>
          <w:rPr>
            <w:rFonts w:ascii="Cambria Math" w:hAnsi="Cambria Math"/>
          </w:rPr>
          <m:t xml:space="preserve">        </m:t>
        </m:r>
        <m:sSub>
          <m:e>
            <m:r>
              <w:rPr>
                <w:rFonts w:ascii="Cambria Math" w:hAnsi="Cambria Math"/>
              </w:rPr>
              <m:t xml:space="preserve">Q</m:t>
            </m:r>
          </m:e>
          <m:sub>
            <m:r>
              <m:rPr>
                <m:sty m:val="p"/>
              </m:rPr>
              <w:rPr>
                <w:rFonts w:ascii="Cambria Math" w:hAnsi="Cambria Math"/>
              </w:rPr>
              <m:t xml:space="preserve">gov</m:t>
            </m:r>
          </m:sub>
        </m:sSub>
        <m:r>
          <w:rPr>
            <w:rFonts w:ascii="Cambria Math" w:hAnsi="Cambria Math"/>
          </w:rPr>
          <m:t xml:space="preserve"> = </m:t>
        </m:r>
        <m:r>
          <w:rPr>
            <w:rFonts w:ascii="Cambria Math" w:hAnsi="Cambria Math"/>
          </w:rPr>
          <m:t xml:space="preserve">0.14</m:t>
        </m:r>
        <m:sSub>
          <m:e>
            <m:r>
              <w:rPr>
                <w:rFonts w:ascii="Cambria Math" w:hAnsi="Cambria Math"/>
              </w:rPr>
              <m:t xml:space="preserve">Q</m:t>
            </m:r>
          </m:e>
          <m:sub>
            <m:r>
              <m:rPr>
                <m:sty m:val="p"/>
              </m:rPr>
              <w:rPr>
                <w:rFonts w:ascii="Cambria Math" w:hAnsi="Cambria Math"/>
              </w:rPr>
              <m:t xml:space="preserve">dom</m:t>
            </m:r>
          </m:sub>
        </m:sSub>
      </m:oMath>
      <w:r>
        <w:tab/>
        <w:t>(3)</w:t>
      </w:r>
    </w:p>
    <w:p>
      <w:pPr>
        <w:spacing w:after="0"/>
        <w:ind w:left="567"/>
      </w:pPr>
      <w:r>
        <w:rPr>
          <w:i/>
          <w:sz w:val="19"/>
        </w:rPr>
        <w:t>Q shops</w:t>
      </w:r>
      <w:r>
        <w:rPr>
          <w:sz w:val="19"/>
        </w:rPr>
        <w:t>:  water of shops and offices in the settlement, l/d</w:t>
      </w:r>
    </w:p>
    <w:p>
      <w:pPr>
        <w:spacing w:after="120"/>
        <w:ind w:left="567"/>
      </w:pPr>
      <w:r>
        <w:rPr>
          <w:i/>
          <w:sz w:val="19"/>
        </w:rPr>
        <w:t>Q gov</w:t>
      </w:r>
      <w:r>
        <w:rPr>
          <w:sz w:val="19"/>
        </w:rPr>
        <w:t>:  water of government buildings in the settlement, l/d</w:t>
      </w:r>
    </w:p>
    <w:p>
      <w:r>
        <w:rPr>
          <w:b w:val="0"/>
          <w:i w:val="0"/>
        </w:rPr>
        <w:t>The guideline prefers unit rates where detailed land use is known: so many litres per pupil, per hospital bed, per employee, per square metre of shop. None of those quantities is held for Ibri. Until they are, the ratios are used. They are not added on top of unit rates anywhere; it is one or the other.</w:t>
      </w:r>
      <w:r>
        <w:rPr>
          <w:rStyle w:val="FootnoteReference"/>
          <w:vertAlign w:val="superscript"/>
        </w:rPr>
        <w:footnoteReference w:id="13"/>
      </w:r>
    </w:p>
    <w:p>
      <w:r>
        <w:rPr>
          <w:b w:val="0"/>
          <w:i w:val="0"/>
        </w:rPr>
        <w:t>The shares are placed where the water is used. Each settlement's shop water is divided equally among its shop meters, and its government water among its government meters, so the load sits on the shopping street and the school, not on the houses. A settlement with no shop or government meter keeps that share on its houses.</w:t>
      </w:r>
    </w:p>
    <w:p>
      <w:pPr>
        <w:pStyle w:val="Heading2"/>
        <w:outlineLvl w:val="1"/>
      </w:pPr>
      <w:r>
        <w:t>5.2.   Return to the sewer</w:t>
      </w:r>
    </w:p>
    <w:p>
      <w:r>
        <w:rPr>
          <w:b w:val="0"/>
          <w:i w:val="0"/>
        </w:rPr>
        <w:t>Not all water reaches the sewer. Households return 85 per cent, and so does water delivered by tanker; shops, offices, government buildings and the special consumption return 54 per cent. Farm meters feed irrigation pumps and return nothing.</w:t>
      </w:r>
      <w:r>
        <w:rPr>
          <w:rStyle w:val="FootnoteReference"/>
          <w:vertAlign w:val="superscript"/>
        </w:rPr>
        <w:footnoteReference w:id="14"/>
      </w:r>
    </w:p>
    <w:p>
      <w:pPr>
        <w:tabs>
          <w:tab w:val="center" w:pos="4320"/>
          <w:tab w:val="right" w:pos="8640"/>
        </w:tabs>
        <w:keepNext/>
        <w:spacing w:before="120" w:after="120"/>
      </w:pPr>
      <w:r>
        <w:tab/>
      </w:r>
      <m:oMath>
        <m:sSub>
          <m:e>
            <m:r>
              <w:rPr>
                <w:rFonts w:ascii="Cambria Math" w:hAnsi="Cambria Math"/>
              </w:rPr>
              <m:t xml:space="preserve">Q</m:t>
            </m:r>
          </m:e>
          <m:sub>
            <m:r>
              <m:rPr>
                <m:sty m:val="p"/>
              </m:rPr>
              <w:rPr>
                <w:rFonts w:ascii="Cambria Math" w:hAnsi="Cambria Math"/>
              </w:rPr>
              <m:t xml:space="preserve">sewage</m:t>
            </m:r>
          </m:sub>
        </m:sSub>
        <m:r>
          <w:rPr>
            <w:rFonts w:ascii="Cambria Math" w:hAnsi="Cambria Math"/>
          </w:rPr>
          <m:t xml:space="preserve"> = </m:t>
        </m:r>
        <m:r>
          <w:rPr>
            <w:rFonts w:ascii="Cambria Math" w:hAnsi="Cambria Math"/>
          </w:rPr>
          <m:t xml:space="preserve">0.85</m:t>
        </m:r>
        <m:sSub>
          <m:e>
            <m:r>
              <w:rPr>
                <w:rFonts w:ascii="Cambria Math" w:hAnsi="Cambria Math"/>
              </w:rPr>
              <m:t xml:space="preserve">Q</m:t>
            </m:r>
          </m:e>
          <m:sub>
            <m:r>
              <m:rPr>
                <m:sty m:val="p"/>
              </m:rPr>
              <w:rPr>
                <w:rFonts w:ascii="Cambria Math" w:hAnsi="Cambria Math"/>
              </w:rPr>
              <m:t xml:space="preserve">dom</m:t>
            </m:r>
          </m:sub>
        </m:sSub>
        <m:r>
          <w:rPr>
            <w:rFonts w:ascii="Cambria Math" w:hAnsi="Cambria Math"/>
          </w:rPr>
          <m:t xml:space="preserve"> + </m:t>
        </m:r>
        <m:r>
          <w:rPr>
            <w:rFonts w:ascii="Cambria Math" w:hAnsi="Cambria Math"/>
          </w:rPr>
          <m:t xml:space="preserve">0.54</m:t>
        </m:r>
        <m:d>
          <m:dPr>
            <m:begChr m:val="("/>
            <m:endChr m:val=")"/>
          </m:dPr>
          <m:e>
            <m:sSub>
              <m:e>
                <m:r>
                  <w:rPr>
                    <w:rFonts w:ascii="Cambria Math" w:hAnsi="Cambria Math"/>
                  </w:rPr>
                  <m:t xml:space="preserve">Q</m:t>
                </m:r>
              </m:e>
              <m:sub>
                <m:r>
                  <m:rPr>
                    <m:sty m:val="p"/>
                  </m:rPr>
                  <w:rPr>
                    <w:rFonts w:ascii="Cambria Math" w:hAnsi="Cambria Math"/>
                  </w:rPr>
                  <m:t xml:space="preserve">shops</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gov</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special</m:t>
                </m:r>
              </m:sub>
            </m:sSub>
          </m:e>
        </m:d>
      </m:oMath>
      <w:r>
        <w:tab/>
        <w:t>(4)</w:t>
      </w:r>
    </w:p>
    <w:p>
      <w:pPr>
        <w:spacing w:after="0"/>
        <w:ind w:left="567"/>
      </w:pPr>
      <w:r>
        <w:rPr>
          <w:i/>
          <w:sz w:val="19"/>
        </w:rPr>
        <w:t>Q sewage</w:t>
      </w:r>
      <w:r>
        <w:rPr>
          <w:sz w:val="19"/>
        </w:rPr>
        <w:t>:  average sewage flow, before infiltration, l/d</w:t>
      </w:r>
    </w:p>
    <w:p>
      <w:pPr>
        <w:spacing w:after="120"/>
        <w:ind w:left="567"/>
      </w:pPr>
      <w:r>
        <w:rPr>
          <w:i/>
          <w:sz w:val="19"/>
        </w:rPr>
        <w:t>Q special</w:t>
      </w:r>
      <w:r>
        <w:rPr>
          <w:sz w:val="19"/>
        </w:rPr>
        <w:t>:  water of the special consumption, the guideline's term; in the study area the two industrial estates, l/d</w:t>
      </w:r>
    </w:p>
    <w:p>
      <w:r>
        <w:rPr>
          <w:b w:val="0"/>
          <w:i w:val="0"/>
        </w:rPr>
        <w:t>For a person in a new home all three streams are added together: 164 × 0.85 + 36 × 0.54 + 23 × 0.54 = 171.3 litres of sewage a day. That is the rate every future plot carries, because where its shops will stand is not known.</w:t>
      </w:r>
      <w:r>
        <w:rPr>
          <w:rStyle w:val="FootnoteReference"/>
          <w:vertAlign w:val="superscript"/>
        </w:rPr>
        <w:footnoteReference w:id="15"/>
      </w:r>
    </w:p>
    <w:p>
      <w:pPr>
        <w:spacing w:before="160" w:after="160"/>
        <w:ind w:left="170"/>
        <w:shd w:val="clear" w:color="auto" w:fill="F2F2F2"/>
        <w:pBdr>
          <w:top w:val="single" w:sz="6" w:space="6" w:color="BFBFBF"/>
          <w:left w:val="single" w:sz="6" w:space="6" w:color="BFBFBF"/>
          <w:bottom w:val="single" w:sz="6" w:space="6" w:color="BFBFBF"/>
          <w:right w:val="single" w:sz="6" w:space="6" w:color="BFBFBF"/>
        </w:pBdr>
      </w:pPr>
      <w:r>
        <w:rPr>
          <w:b/>
          <w:color w:val="5A5A5A"/>
          <w:sz w:val="20"/>
        </w:rPr>
        <w:t xml:space="preserve">Adopted (9).  </w:t>
      </w:r>
      <w:r>
        <w:rPr>
          <w:sz w:val="20"/>
        </w:rPr>
        <w:t>164 litres per person per day, plus 22 per cent for shops and offices and 14 per cent for government, the values the guideline publishes for Adh Dhahirah; 85 per cent of domestic and tanker supply and 54 per cent of the rest return to the sewer. The published ratios are used in place of the unit rates per pupil, bed, employee and floor area until those quantities are held (Section 5).</w:t>
      </w:r>
    </w:p>
    <w:p>
      <w:pPr>
        <w:pStyle w:val="Heading2"/>
        <w:outlineLvl w:val="1"/>
      </w:pPr>
      <w:r>
        <w:t>5.3.   Special consumption: the industrial estates and other named sites</w:t>
      </w:r>
    </w:p>
    <w:p>
      <w:r>
        <w:rPr>
          <w:b w:val="0"/>
          <w:i w:val="0"/>
        </w:rPr>
        <w:t>Two industrial estates lie inside the study area, at Al Tayyeb in the north-east of the town and at Tanam beside the treatment plant. Their meters are on the commercial tariff. The guideline keeps such estates outside the ratios, as special consumption, so they are carried on their own: a workforce of 4,500 at Al Tayyeb and 1,800 at Tanam, at 93 litres a day each, the dry-industry rate. The workforce is an assumption from the number of workshop meters and is to be replaced by the estates' records.</w:t>
      </w:r>
      <w:r>
        <w:rPr>
          <w:rStyle w:val="FootnoteReference"/>
          <w:vertAlign w:val="superscript"/>
        </w:rPr>
        <w:footnoteReference w:id="16"/>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7</w:t>
      </w:r>
      <w:r>
        <w:rPr>
          <w:i/>
          <w:color w:val="5A5A5A"/>
          <w:sz w:val="18"/>
        </w:rPr>
        <w:fldChar w:fldCharType="end"/>
      </w:r>
      <w:r>
        <w:rPr>
          <w:i/>
          <w:color w:val="5A5A5A"/>
          <w:sz w:val="18"/>
        </w:rPr>
        <w:t xml:space="preserve">   Named sites outside the ratios</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2494"/>
            <w:shd w:val="clear" w:color="auto" w:fill="1F497D"/>
          </w:tcPr>
          <w:p>
            <w:pPr>
              <w:keepNext/>
              <w:spacing w:after="40" w:before="40"/>
              <w:rPr>
                <w:sz w:val="18"/>
                <w:szCs w:val="18"/>
              </w:rPr>
            </w:pPr>
            <w:r/>
            <w:r>
              <w:rPr>
                <w:b/>
                <w:color w:val="FFFFFF"/>
                <w:sz w:val="18"/>
              </w:rPr>
              <w:t>Site</w:t>
            </w:r>
          </w:p>
        </w:tc>
        <w:tc>
          <w:tcPr>
            <w:tcW w:type="dxa" w:w="3175"/>
            <w:shd w:val="clear" w:color="auto" w:fill="1F497D"/>
          </w:tcPr>
          <w:p>
            <w:pPr>
              <w:keepNext/>
              <w:spacing w:after="40" w:before="40"/>
              <w:jc w:val="center"/>
              <w:rPr>
                <w:sz w:val="18"/>
                <w:szCs w:val="18"/>
              </w:rPr>
            </w:pPr>
            <w:r/>
            <w:r>
              <w:rPr>
                <w:b/>
                <w:color w:val="FFFFFF"/>
                <w:sz w:val="18"/>
              </w:rPr>
              <w:t>What it is</w:t>
            </w:r>
          </w:p>
        </w:tc>
        <w:tc>
          <w:tcPr>
            <w:tcW w:type="dxa" w:w="3628"/>
            <w:shd w:val="clear" w:color="auto" w:fill="1F497D"/>
          </w:tcPr>
          <w:p>
            <w:pPr>
              <w:keepNext/>
              <w:spacing w:after="40" w:before="40"/>
              <w:jc w:val="center"/>
              <w:rPr>
                <w:sz w:val="18"/>
                <w:szCs w:val="18"/>
              </w:rPr>
            </w:pPr>
            <w:r/>
            <w:r>
              <w:rPr>
                <w:b/>
                <w:color w:val="FFFFFF"/>
                <w:sz w:val="18"/>
              </w:rPr>
              <w:t>How it is carried</w:t>
            </w:r>
          </w:p>
        </w:tc>
      </w:tr>
      <w:tr>
        <w:trPr>
          <w:cantSplit/>
        </w:trPr>
        <w:tc>
          <w:tcPr>
            <w:tcW w:type="dxa" w:w="2494"/>
          </w:tcPr>
          <w:p>
            <w:pPr>
              <w:keepNext/>
              <w:spacing w:after="30" w:before="30"/>
              <w:rPr>
                <w:sz w:val="18"/>
                <w:szCs w:val="18"/>
              </w:rPr>
            </w:pPr>
            <w:r/>
            <w:r>
              <w:rPr>
                <w:b w:val="0"/>
                <w:sz w:val="18"/>
              </w:rPr>
              <w:t>Al Tayyeb industrial area</w:t>
            </w:r>
          </w:p>
        </w:tc>
        <w:tc>
          <w:tcPr>
            <w:tcW w:type="dxa" w:w="3175"/>
          </w:tcPr>
          <w:p>
            <w:pPr>
              <w:keepNext/>
              <w:spacing w:after="30" w:before="30"/>
              <w:jc w:val="center"/>
              <w:rPr>
                <w:sz w:val="18"/>
                <w:szCs w:val="18"/>
              </w:rPr>
            </w:pPr>
            <w:r/>
            <w:r>
              <w:rPr>
                <w:b w:val="0"/>
                <w:sz w:val="18"/>
              </w:rPr>
              <w:t>94 ha, 202 industrial plots</w:t>
            </w:r>
          </w:p>
        </w:tc>
        <w:tc>
          <w:tcPr>
            <w:tcW w:type="dxa" w:w="3628"/>
          </w:tcPr>
          <w:p>
            <w:pPr>
              <w:keepNext/>
              <w:spacing w:after="30" w:before="30"/>
              <w:jc w:val="center"/>
              <w:rPr>
                <w:sz w:val="18"/>
                <w:szCs w:val="18"/>
              </w:rPr>
            </w:pPr>
            <w:r/>
            <w:r>
              <w:rPr>
                <w:b w:val="0"/>
                <w:sz w:val="18"/>
              </w:rPr>
              <w:t>4,500 workers at 93 l/d</w:t>
            </w:r>
          </w:p>
        </w:tc>
      </w:tr>
      <w:tr>
        <w:trPr>
          <w:cantSplit/>
        </w:trPr>
        <w:tc>
          <w:tcPr>
            <w:tcW w:type="dxa" w:w="2494"/>
          </w:tcPr>
          <w:p>
            <w:pPr>
              <w:keepNext/>
              <w:spacing w:after="30" w:before="30"/>
              <w:rPr>
                <w:sz w:val="18"/>
                <w:szCs w:val="18"/>
              </w:rPr>
            </w:pPr>
            <w:r/>
            <w:r>
              <w:rPr>
                <w:b w:val="0"/>
                <w:sz w:val="18"/>
              </w:rPr>
              <w:t>Tanam industrial area</w:t>
            </w:r>
          </w:p>
        </w:tc>
        <w:tc>
          <w:tcPr>
            <w:tcW w:type="dxa" w:w="3175"/>
          </w:tcPr>
          <w:p>
            <w:pPr>
              <w:keepNext/>
              <w:spacing w:after="30" w:before="30"/>
              <w:jc w:val="center"/>
              <w:rPr>
                <w:sz w:val="18"/>
                <w:szCs w:val="18"/>
              </w:rPr>
            </w:pPr>
            <w:r/>
            <w:r>
              <w:rPr>
                <w:b w:val="0"/>
                <w:sz w:val="18"/>
              </w:rPr>
              <w:t>61 ha, 105 plots, beside the STP</w:t>
            </w:r>
          </w:p>
        </w:tc>
        <w:tc>
          <w:tcPr>
            <w:tcW w:type="dxa" w:w="3628"/>
          </w:tcPr>
          <w:p>
            <w:pPr>
              <w:keepNext/>
              <w:spacing w:after="30" w:before="30"/>
              <w:jc w:val="center"/>
              <w:rPr>
                <w:sz w:val="18"/>
                <w:szCs w:val="18"/>
              </w:rPr>
            </w:pPr>
            <w:r/>
            <w:r>
              <w:rPr>
                <w:b w:val="0"/>
                <w:sz w:val="18"/>
              </w:rPr>
              <w:t>1,800 workers at 93 l/d</w:t>
            </w:r>
          </w:p>
        </w:tc>
      </w:tr>
      <w:tr>
        <w:trPr>
          <w:cantSplit/>
        </w:trPr>
        <w:tc>
          <w:tcPr>
            <w:tcW w:type="dxa" w:w="2494"/>
          </w:tcPr>
          <w:p>
            <w:pPr>
              <w:keepNext/>
              <w:spacing w:after="30" w:before="30"/>
              <w:rPr>
                <w:sz w:val="18"/>
                <w:szCs w:val="18"/>
              </w:rPr>
            </w:pPr>
            <w:r/>
            <w:r>
              <w:rPr>
                <w:b w:val="0"/>
                <w:sz w:val="18"/>
              </w:rPr>
              <w:t>Army camp</w:t>
            </w:r>
          </w:p>
        </w:tc>
        <w:tc>
          <w:tcPr>
            <w:tcW w:type="dxa" w:w="3175"/>
          </w:tcPr>
          <w:p>
            <w:pPr>
              <w:keepNext/>
              <w:spacing w:after="30" w:before="30"/>
              <w:jc w:val="center"/>
              <w:rPr>
                <w:sz w:val="18"/>
                <w:szCs w:val="18"/>
              </w:rPr>
            </w:pPr>
            <w:r/>
            <w:r>
              <w:rPr>
                <w:b w:val="0"/>
                <w:sz w:val="18"/>
              </w:rPr>
              <w:t>296 ha west of the town, no meter</w:t>
            </w:r>
          </w:p>
        </w:tc>
        <w:tc>
          <w:tcPr>
            <w:tcW w:type="dxa" w:w="3628"/>
          </w:tcPr>
          <w:p>
            <w:pPr>
              <w:keepNext/>
              <w:spacing w:after="30" w:before="30"/>
              <w:jc w:val="center"/>
              <w:rPr>
                <w:sz w:val="18"/>
                <w:szCs w:val="18"/>
              </w:rPr>
            </w:pPr>
            <w:r/>
            <w:r>
              <w:rPr>
                <w:b w:val="0"/>
                <w:sz w:val="18"/>
              </w:rPr>
              <w:t>recorded, no load; occupancy and drainage to be confirmed</w:t>
            </w:r>
          </w:p>
        </w:tc>
      </w:tr>
      <w:tr>
        <w:trPr>
          <w:cantSplit/>
        </w:trPr>
        <w:tc>
          <w:tcPr>
            <w:tcW w:type="dxa" w:w="2494"/>
          </w:tcPr>
          <w:p>
            <w:pPr>
              <w:keepNext/>
              <w:spacing w:after="30" w:before="30"/>
              <w:rPr>
                <w:sz w:val="18"/>
                <w:szCs w:val="18"/>
              </w:rPr>
            </w:pPr>
            <w:r/>
            <w:r>
              <w:rPr>
                <w:b w:val="0"/>
                <w:sz w:val="18"/>
              </w:rPr>
              <w:t>Ibri View resort</w:t>
            </w:r>
          </w:p>
        </w:tc>
        <w:tc>
          <w:tcPr>
            <w:tcW w:type="dxa" w:w="3175"/>
          </w:tcPr>
          <w:p>
            <w:pPr>
              <w:keepNext/>
              <w:spacing w:after="30" w:before="30"/>
              <w:jc w:val="center"/>
              <w:rPr>
                <w:sz w:val="18"/>
                <w:szCs w:val="18"/>
              </w:rPr>
            </w:pPr>
            <w:r/>
            <w:r>
              <w:rPr>
                <w:b w:val="0"/>
                <w:sz w:val="18"/>
              </w:rPr>
              <w:t>2 km² at As Sulayf, announced</w:t>
            </w:r>
          </w:p>
        </w:tc>
        <w:tc>
          <w:tcPr>
            <w:tcW w:type="dxa" w:w="3628"/>
          </w:tcPr>
          <w:p>
            <w:pPr>
              <w:keepNext/>
              <w:spacing w:after="30" w:before="30"/>
              <w:jc w:val="center"/>
              <w:rPr>
                <w:sz w:val="18"/>
                <w:szCs w:val="18"/>
              </w:rPr>
            </w:pPr>
            <w:r/>
            <w:r>
              <w:rPr>
                <w:b w:val="0"/>
                <w:sz w:val="18"/>
              </w:rPr>
              <w:t>recorded, no load until its plan is issued</w:t>
            </w:r>
          </w:p>
        </w:tc>
      </w:tr>
      <w:tr>
        <w:trPr>
          <w:cantSplit/>
        </w:trPr>
        <w:tc>
          <w:tcPr>
            <w:tcW w:type="dxa" w:w="2494"/>
          </w:tcPr>
          <w:p>
            <w:pPr>
              <w:keepNext/>
              <w:spacing w:after="30" w:before="30"/>
              <w:rPr>
                <w:sz w:val="18"/>
                <w:szCs w:val="18"/>
              </w:rPr>
            </w:pPr>
            <w:r/>
            <w:r>
              <w:rPr>
                <w:b w:val="0"/>
                <w:sz w:val="18"/>
              </w:rPr>
              <w:t>Ibri Industrial City (Madayn)</w:t>
            </w:r>
          </w:p>
        </w:tc>
        <w:tc>
          <w:tcPr>
            <w:tcW w:type="dxa" w:w="3175"/>
          </w:tcPr>
          <w:p>
            <w:pPr>
              <w:keepNext/>
              <w:spacing w:after="30" w:before="30"/>
              <w:jc w:val="center"/>
              <w:rPr>
                <w:sz w:val="18"/>
                <w:szCs w:val="18"/>
              </w:rPr>
            </w:pPr>
            <w:r/>
            <w:r>
              <w:rPr>
                <w:b w:val="0"/>
                <w:sz w:val="18"/>
              </w:rPr>
              <w:t>10 km², 8.6 km outside the boundary</w:t>
            </w:r>
          </w:p>
        </w:tc>
        <w:tc>
          <w:tcPr>
            <w:tcW w:type="dxa" w:w="3628"/>
          </w:tcPr>
          <w:p>
            <w:pPr>
              <w:keepNext/>
              <w:spacing w:after="30" w:before="30"/>
              <w:jc w:val="center"/>
              <w:rPr>
                <w:sz w:val="18"/>
                <w:szCs w:val="18"/>
              </w:rPr>
            </w:pPr>
            <w:r/>
            <w:r>
              <w:rPr>
                <w:b w:val="0"/>
                <w:sz w:val="18"/>
              </w:rPr>
              <w:t>outside the network; a source of tankered sewage to confirm</w:t>
            </w:r>
          </w:p>
        </w:tc>
      </w:tr>
      <w:tr>
        <w:trPr>
          <w:cantSplit/>
        </w:trPr>
        <w:tc>
          <w:tcPr>
            <w:tcW w:type="dxa" w:w="2494"/>
          </w:tcPr>
          <w:p>
            <w:pPr>
              <w:spacing w:after="30" w:before="30"/>
              <w:rPr>
                <w:sz w:val="18"/>
                <w:szCs w:val="18"/>
              </w:rPr>
            </w:pPr>
            <w:r/>
            <w:r>
              <w:rPr>
                <w:b w:val="0"/>
                <w:sz w:val="18"/>
              </w:rPr>
              <w:t>Power station and solar plants</w:t>
            </w:r>
          </w:p>
        </w:tc>
        <w:tc>
          <w:tcPr>
            <w:tcW w:type="dxa" w:w="3175"/>
          </w:tcPr>
          <w:p>
            <w:pPr>
              <w:spacing w:after="30" w:before="30"/>
              <w:jc w:val="center"/>
              <w:rPr>
                <w:sz w:val="18"/>
                <w:szCs w:val="18"/>
              </w:rPr>
            </w:pPr>
            <w:r/>
            <w:r>
              <w:rPr>
                <w:b w:val="0"/>
                <w:sz w:val="18"/>
              </w:rPr>
              <w:t>7.5 to 11 km outside, with a camp</w:t>
            </w:r>
          </w:p>
        </w:tc>
        <w:tc>
          <w:tcPr>
            <w:tcW w:type="dxa" w:w="3628"/>
          </w:tcPr>
          <w:p>
            <w:pPr>
              <w:spacing w:after="30" w:before="30"/>
              <w:jc w:val="center"/>
              <w:rPr>
                <w:sz w:val="18"/>
                <w:szCs w:val="18"/>
              </w:rPr>
            </w:pPr>
            <w:r/>
            <w:r>
              <w:rPr>
                <w:b w:val="0"/>
                <w:sz w:val="18"/>
              </w:rPr>
              <w:t>outside the network; tankered sewage to confirm</w:t>
            </w:r>
          </w:p>
        </w:tc>
      </w:tr>
    </w:tbl>
    <w:p>
      <w:pPr>
        <w:spacing w:after="40"/>
      </w:pPr>
    </w:p>
    <w:p>
      <w:r>
        <w:rPr>
          <w:b w:val="0"/>
          <w:i w:val="0"/>
        </w:rPr>
        <w:t>Water delivered by tanker and water from private wells are in no flow. No filling-station or delivery record is held, and no record of private wells. Both are requested in Section 9. A household on tanker supply is metered for electricity like any other, so its people are counted; only the extra water is missing, and it can only raise the loads.</w:t>
      </w:r>
      <w:r>
        <w:rPr>
          <w:rStyle w:val="FootnoteReference"/>
          <w:vertAlign w:val="superscript"/>
        </w:rPr>
        <w:footnoteReference w:id="17"/>
      </w:r>
    </w:p>
    <w:p>
      <w:pPr>
        <w:spacing w:before="160" w:after="160"/>
        <w:ind w:left="170"/>
        <w:shd w:val="clear" w:color="auto" w:fill="F2F2F2"/>
        <w:pBdr>
          <w:top w:val="single" w:sz="6" w:space="6" w:color="BFBFBF"/>
          <w:left w:val="single" w:sz="6" w:space="6" w:color="BFBFBF"/>
          <w:bottom w:val="single" w:sz="6" w:space="6" w:color="BFBFBF"/>
          <w:right w:val="single" w:sz="6" w:space="6" w:color="BFBFBF"/>
        </w:pBdr>
      </w:pPr>
      <w:r>
        <w:rPr>
          <w:b/>
          <w:color w:val="5A5A5A"/>
          <w:sz w:val="20"/>
        </w:rPr>
        <w:t xml:space="preserve">Adopted (10).  </w:t>
      </w:r>
      <w:r>
        <w:rPr>
          <w:sz w:val="20"/>
        </w:rPr>
        <w:t>4,500 workers at Al Tayyeb and 1,800 at Tanam at 93 litres a day each, an assumption to be replaced by the estates' records when received (Section 5.3).</w:t>
      </w:r>
    </w:p>
    <w:p>
      <w:pPr>
        <w:pStyle w:val="Heading2"/>
        <w:outlineLvl w:val="1"/>
      </w:pPr>
      <w:r>
        <w:t>5.4.   The result for 2024</w:t>
      </w:r>
    </w:p>
    <w:p>
      <w:r>
        <w:rPr>
          <w:b w:val="0"/>
          <w:i w:val="0"/>
        </w:rPr>
        <w:t>Applied plot by plot, the rules give 20,852 cubic metres of sewage a day in 2024: 16,713 from households, 2,336 from shops and offices, 1,486 from government buildings and 316 from the two estates. The table gives the settlements.</w:t>
      </w:r>
      <w:r>
        <w:rPr>
          <w:rStyle w:val="FootnoteReference"/>
          <w:vertAlign w:val="superscript"/>
        </w:rPr>
        <w:footnoteReference w:id="18"/>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8</w:t>
      </w:r>
      <w:r>
        <w:rPr>
          <w:i/>
          <w:color w:val="5A5A5A"/>
          <w:sz w:val="18"/>
        </w:rPr>
        <w:fldChar w:fldCharType="end"/>
      </w:r>
      <w:r>
        <w:rPr>
          <w:i/>
          <w:color w:val="5A5A5A"/>
          <w:sz w:val="18"/>
        </w:rPr>
        <w:t xml:space="preserve">   Water and sewage by settlement, 2024, m³/d</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1458"/>
        <w:gridCol w:w="1458"/>
        <w:gridCol w:w="1458"/>
        <w:gridCol w:w="1458"/>
        <w:gridCol w:w="1458"/>
        <w:gridCol w:w="1458"/>
        <w:gridCol w:w="1458"/>
      </w:tblGrid>
      <w:tr>
        <w:trPr>
          <w:tblHeader/>
          <w:cantSplit/>
        </w:trPr>
        <w:tc>
          <w:tcPr>
            <w:tcW w:type="dxa" w:w="2041"/>
            <w:shd w:val="clear" w:color="auto" w:fill="1F497D"/>
          </w:tcPr>
          <w:p>
            <w:pPr>
              <w:spacing w:after="40" w:before="40"/>
              <w:rPr>
                <w:sz w:val="17"/>
                <w:szCs w:val="17"/>
              </w:rPr>
            </w:pPr>
            <w:r/>
            <w:r>
              <w:rPr>
                <w:b/>
                <w:color w:val="FFFFFF"/>
                <w:sz w:val="17"/>
              </w:rPr>
              <w:t>Settlement</w:t>
            </w:r>
          </w:p>
        </w:tc>
        <w:tc>
          <w:tcPr>
            <w:tcW w:type="dxa" w:w="1134"/>
            <w:shd w:val="clear" w:color="auto" w:fill="1F497D"/>
          </w:tcPr>
          <w:p>
            <w:pPr>
              <w:spacing w:after="40" w:before="40"/>
              <w:jc w:val="center"/>
              <w:rPr>
                <w:sz w:val="17"/>
                <w:szCs w:val="17"/>
              </w:rPr>
            </w:pPr>
            <w:r/>
            <w:r>
              <w:rPr>
                <w:b/>
                <w:color w:val="FFFFFF"/>
                <w:sz w:val="17"/>
              </w:rPr>
              <w:t>People</w:t>
            </w:r>
          </w:p>
        </w:tc>
        <w:tc>
          <w:tcPr>
            <w:tcW w:type="dxa" w:w="1361"/>
            <w:shd w:val="clear" w:color="auto" w:fill="1F497D"/>
          </w:tcPr>
          <w:p>
            <w:pPr>
              <w:spacing w:after="40" w:before="40"/>
              <w:jc w:val="center"/>
              <w:rPr>
                <w:sz w:val="17"/>
                <w:szCs w:val="17"/>
              </w:rPr>
            </w:pPr>
            <w:r/>
            <w:r>
              <w:rPr>
                <w:b/>
                <w:color w:val="FFFFFF"/>
                <w:sz w:val="17"/>
              </w:rPr>
              <w:t>Household water</w:t>
            </w:r>
          </w:p>
        </w:tc>
        <w:tc>
          <w:tcPr>
            <w:tcW w:type="dxa" w:w="1474"/>
            <w:shd w:val="clear" w:color="auto" w:fill="1F497D"/>
          </w:tcPr>
          <w:p>
            <w:pPr>
              <w:spacing w:after="40" w:before="40"/>
              <w:jc w:val="center"/>
              <w:rPr>
                <w:sz w:val="17"/>
                <w:szCs w:val="17"/>
              </w:rPr>
            </w:pPr>
            <w:r/>
            <w:r>
              <w:rPr>
                <w:b/>
                <w:color w:val="FFFFFF"/>
                <w:sz w:val="17"/>
              </w:rPr>
              <w:t>Shop and office water</w:t>
            </w:r>
          </w:p>
        </w:tc>
        <w:tc>
          <w:tcPr>
            <w:tcW w:type="dxa" w:w="1361"/>
            <w:shd w:val="clear" w:color="auto" w:fill="1F497D"/>
          </w:tcPr>
          <w:p>
            <w:pPr>
              <w:spacing w:after="40" w:before="40"/>
              <w:jc w:val="center"/>
              <w:rPr>
                <w:sz w:val="17"/>
                <w:szCs w:val="17"/>
              </w:rPr>
            </w:pPr>
            <w:r/>
            <w:r>
              <w:rPr>
                <w:b/>
                <w:color w:val="FFFFFF"/>
                <w:sz w:val="17"/>
              </w:rPr>
              <w:t>Government water</w:t>
            </w:r>
          </w:p>
        </w:tc>
        <w:tc>
          <w:tcPr>
            <w:tcW w:type="dxa" w:w="907"/>
            <w:shd w:val="clear" w:color="auto" w:fill="1F497D"/>
          </w:tcPr>
          <w:p>
            <w:pPr>
              <w:spacing w:after="40" w:before="40"/>
              <w:jc w:val="center"/>
              <w:rPr>
                <w:sz w:val="17"/>
                <w:szCs w:val="17"/>
              </w:rPr>
            </w:pPr>
            <w:r/>
            <w:r>
              <w:rPr>
                <w:b/>
                <w:color w:val="FFFFFF"/>
                <w:sz w:val="17"/>
              </w:rPr>
              <w:t>Special</w:t>
            </w:r>
          </w:p>
        </w:tc>
        <w:tc>
          <w:tcPr>
            <w:tcW w:type="dxa" w:w="1020"/>
            <w:shd w:val="clear" w:color="auto" w:fill="1F497D"/>
          </w:tcPr>
          <w:p>
            <w:pPr>
              <w:spacing w:after="40" w:before="40"/>
              <w:jc w:val="center"/>
              <w:rPr>
                <w:sz w:val="17"/>
                <w:szCs w:val="17"/>
              </w:rPr>
            </w:pPr>
            <w:r/>
            <w:r>
              <w:rPr>
                <w:b/>
                <w:color w:val="FFFFFF"/>
                <w:sz w:val="17"/>
              </w:rPr>
              <w:t>Sewage</w:t>
            </w:r>
          </w:p>
        </w:tc>
      </w:tr>
      <w:tr>
        <w:trPr>
          <w:cantSplit/>
        </w:trPr>
        <w:tc>
          <w:tcPr>
            <w:tcW w:type="dxa" w:w="2041"/>
          </w:tcPr>
          <w:p>
            <w:pPr>
              <w:spacing w:after="30" w:before="30"/>
              <w:rPr>
                <w:sz w:val="17"/>
                <w:szCs w:val="17"/>
              </w:rPr>
            </w:pPr>
            <w:r/>
            <w:r>
              <w:rPr>
                <w:b w:val="0"/>
                <w:sz w:val="17"/>
              </w:rPr>
              <w:t>Ibri</w:t>
            </w:r>
          </w:p>
        </w:tc>
        <w:tc>
          <w:tcPr>
            <w:tcW w:type="dxa" w:w="1134"/>
          </w:tcPr>
          <w:p>
            <w:pPr>
              <w:spacing w:after="30" w:before="30"/>
              <w:jc w:val="center"/>
              <w:rPr>
                <w:sz w:val="17"/>
                <w:szCs w:val="17"/>
              </w:rPr>
            </w:pPr>
            <w:r/>
            <w:r>
              <w:rPr>
                <w:b w:val="0"/>
                <w:sz w:val="17"/>
              </w:rPr>
              <w:t>67,106</w:t>
            </w:r>
          </w:p>
        </w:tc>
        <w:tc>
          <w:tcPr>
            <w:tcW w:type="dxa" w:w="1361"/>
          </w:tcPr>
          <w:p>
            <w:pPr>
              <w:spacing w:after="30" w:before="30"/>
              <w:jc w:val="center"/>
              <w:rPr>
                <w:sz w:val="17"/>
                <w:szCs w:val="17"/>
              </w:rPr>
            </w:pPr>
            <w:r/>
            <w:r>
              <w:rPr>
                <w:b w:val="0"/>
                <w:sz w:val="17"/>
              </w:rPr>
              <w:t>11,005</w:t>
            </w:r>
          </w:p>
        </w:tc>
        <w:tc>
          <w:tcPr>
            <w:tcW w:type="dxa" w:w="1474"/>
          </w:tcPr>
          <w:p>
            <w:pPr>
              <w:spacing w:after="30" w:before="30"/>
              <w:jc w:val="center"/>
              <w:rPr>
                <w:sz w:val="17"/>
                <w:szCs w:val="17"/>
              </w:rPr>
            </w:pPr>
            <w:r/>
            <w:r>
              <w:rPr>
                <w:b w:val="0"/>
                <w:sz w:val="17"/>
              </w:rPr>
              <w:t>2,421</w:t>
            </w:r>
          </w:p>
        </w:tc>
        <w:tc>
          <w:tcPr>
            <w:tcW w:type="dxa" w:w="1361"/>
          </w:tcPr>
          <w:p>
            <w:pPr>
              <w:spacing w:after="30" w:before="30"/>
              <w:jc w:val="center"/>
              <w:rPr>
                <w:sz w:val="17"/>
                <w:szCs w:val="17"/>
              </w:rPr>
            </w:pPr>
            <w:r/>
            <w:r>
              <w:rPr>
                <w:b w:val="0"/>
                <w:sz w:val="17"/>
              </w:rPr>
              <w:t>1,541</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11,494</w:t>
            </w:r>
          </w:p>
        </w:tc>
      </w:tr>
      <w:tr>
        <w:trPr>
          <w:cantSplit/>
        </w:trPr>
        <w:tc>
          <w:tcPr>
            <w:tcW w:type="dxa" w:w="2041"/>
          </w:tcPr>
          <w:p>
            <w:pPr>
              <w:spacing w:after="30" w:before="30"/>
              <w:rPr>
                <w:sz w:val="17"/>
                <w:szCs w:val="17"/>
              </w:rPr>
            </w:pPr>
            <w:r/>
            <w:r>
              <w:rPr>
                <w:b w:val="0"/>
                <w:sz w:val="17"/>
              </w:rPr>
              <w:t>Ad Dariz</w:t>
            </w:r>
          </w:p>
        </w:tc>
        <w:tc>
          <w:tcPr>
            <w:tcW w:type="dxa" w:w="1134"/>
          </w:tcPr>
          <w:p>
            <w:pPr>
              <w:spacing w:after="30" w:before="30"/>
              <w:jc w:val="center"/>
              <w:rPr>
                <w:sz w:val="17"/>
                <w:szCs w:val="17"/>
              </w:rPr>
            </w:pPr>
            <w:r/>
            <w:r>
              <w:rPr>
                <w:b w:val="0"/>
                <w:sz w:val="17"/>
              </w:rPr>
              <w:t>11,850</w:t>
            </w:r>
          </w:p>
        </w:tc>
        <w:tc>
          <w:tcPr>
            <w:tcW w:type="dxa" w:w="1361"/>
          </w:tcPr>
          <w:p>
            <w:pPr>
              <w:spacing w:after="30" w:before="30"/>
              <w:jc w:val="center"/>
              <w:rPr>
                <w:sz w:val="17"/>
                <w:szCs w:val="17"/>
              </w:rPr>
            </w:pPr>
            <w:r/>
            <w:r>
              <w:rPr>
                <w:b w:val="0"/>
                <w:sz w:val="17"/>
              </w:rPr>
              <w:t>1,943</w:t>
            </w:r>
          </w:p>
        </w:tc>
        <w:tc>
          <w:tcPr>
            <w:tcW w:type="dxa" w:w="1474"/>
          </w:tcPr>
          <w:p>
            <w:pPr>
              <w:spacing w:after="30" w:before="30"/>
              <w:jc w:val="center"/>
              <w:rPr>
                <w:sz w:val="17"/>
                <w:szCs w:val="17"/>
              </w:rPr>
            </w:pPr>
            <w:r/>
            <w:r>
              <w:rPr>
                <w:b w:val="0"/>
                <w:sz w:val="17"/>
              </w:rPr>
              <w:t>428</w:t>
            </w:r>
          </w:p>
        </w:tc>
        <w:tc>
          <w:tcPr>
            <w:tcW w:type="dxa" w:w="1361"/>
          </w:tcPr>
          <w:p>
            <w:pPr>
              <w:spacing w:after="30" w:before="30"/>
              <w:jc w:val="center"/>
              <w:rPr>
                <w:sz w:val="17"/>
                <w:szCs w:val="17"/>
              </w:rPr>
            </w:pPr>
            <w:r/>
            <w:r>
              <w:rPr>
                <w:b w:val="0"/>
                <w:sz w:val="17"/>
              </w:rPr>
              <w:t>272</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2,030</w:t>
            </w:r>
          </w:p>
        </w:tc>
      </w:tr>
      <w:tr>
        <w:trPr>
          <w:cantSplit/>
        </w:trPr>
        <w:tc>
          <w:tcPr>
            <w:tcW w:type="dxa" w:w="2041"/>
          </w:tcPr>
          <w:p>
            <w:pPr>
              <w:spacing w:after="30" w:before="30"/>
              <w:rPr>
                <w:sz w:val="17"/>
                <w:szCs w:val="17"/>
              </w:rPr>
            </w:pPr>
            <w:r/>
            <w:r>
              <w:rPr>
                <w:b w:val="0"/>
                <w:sz w:val="17"/>
              </w:rPr>
              <w:t>Al Araqi</w:t>
            </w:r>
          </w:p>
        </w:tc>
        <w:tc>
          <w:tcPr>
            <w:tcW w:type="dxa" w:w="1134"/>
          </w:tcPr>
          <w:p>
            <w:pPr>
              <w:spacing w:after="30" w:before="30"/>
              <w:jc w:val="center"/>
              <w:rPr>
                <w:sz w:val="17"/>
                <w:szCs w:val="17"/>
              </w:rPr>
            </w:pPr>
            <w:r/>
            <w:r>
              <w:rPr>
                <w:b w:val="0"/>
                <w:sz w:val="17"/>
              </w:rPr>
              <w:t>10,696</w:t>
            </w:r>
          </w:p>
        </w:tc>
        <w:tc>
          <w:tcPr>
            <w:tcW w:type="dxa" w:w="1361"/>
          </w:tcPr>
          <w:p>
            <w:pPr>
              <w:spacing w:after="30" w:before="30"/>
              <w:jc w:val="center"/>
              <w:rPr>
                <w:sz w:val="17"/>
                <w:szCs w:val="17"/>
              </w:rPr>
            </w:pPr>
            <w:r/>
            <w:r>
              <w:rPr>
                <w:b w:val="0"/>
                <w:sz w:val="17"/>
              </w:rPr>
              <w:t>1,754</w:t>
            </w:r>
          </w:p>
        </w:tc>
        <w:tc>
          <w:tcPr>
            <w:tcW w:type="dxa" w:w="1474"/>
          </w:tcPr>
          <w:p>
            <w:pPr>
              <w:spacing w:after="30" w:before="30"/>
              <w:jc w:val="center"/>
              <w:rPr>
                <w:sz w:val="17"/>
                <w:szCs w:val="17"/>
              </w:rPr>
            </w:pPr>
            <w:r/>
            <w:r>
              <w:rPr>
                <w:b w:val="0"/>
                <w:sz w:val="17"/>
              </w:rPr>
              <w:t>386</w:t>
            </w:r>
          </w:p>
        </w:tc>
        <w:tc>
          <w:tcPr>
            <w:tcW w:type="dxa" w:w="1361"/>
          </w:tcPr>
          <w:p>
            <w:pPr>
              <w:spacing w:after="30" w:before="30"/>
              <w:jc w:val="center"/>
              <w:rPr>
                <w:sz w:val="17"/>
                <w:szCs w:val="17"/>
              </w:rPr>
            </w:pPr>
            <w:r/>
            <w:r>
              <w:rPr>
                <w:b w:val="0"/>
                <w:sz w:val="17"/>
              </w:rPr>
              <w:t>246</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1,832</w:t>
            </w:r>
          </w:p>
        </w:tc>
      </w:tr>
      <w:tr>
        <w:trPr>
          <w:cantSplit/>
        </w:trPr>
        <w:tc>
          <w:tcPr>
            <w:tcW w:type="dxa" w:w="2041"/>
          </w:tcPr>
          <w:p>
            <w:pPr>
              <w:spacing w:after="30" w:before="30"/>
              <w:rPr>
                <w:sz w:val="17"/>
                <w:szCs w:val="17"/>
              </w:rPr>
            </w:pPr>
            <w:r/>
            <w:r>
              <w:rPr>
                <w:b w:val="0"/>
                <w:sz w:val="17"/>
              </w:rPr>
              <w:t>Al Aynayn</w:t>
            </w:r>
          </w:p>
        </w:tc>
        <w:tc>
          <w:tcPr>
            <w:tcW w:type="dxa" w:w="1134"/>
          </w:tcPr>
          <w:p>
            <w:pPr>
              <w:spacing w:after="30" w:before="30"/>
              <w:jc w:val="center"/>
              <w:rPr>
                <w:sz w:val="17"/>
                <w:szCs w:val="17"/>
              </w:rPr>
            </w:pPr>
            <w:r/>
            <w:r>
              <w:rPr>
                <w:b w:val="0"/>
                <w:sz w:val="17"/>
              </w:rPr>
              <w:t>4,554</w:t>
            </w:r>
          </w:p>
        </w:tc>
        <w:tc>
          <w:tcPr>
            <w:tcW w:type="dxa" w:w="1361"/>
          </w:tcPr>
          <w:p>
            <w:pPr>
              <w:spacing w:after="30" w:before="30"/>
              <w:jc w:val="center"/>
              <w:rPr>
                <w:sz w:val="17"/>
                <w:szCs w:val="17"/>
              </w:rPr>
            </w:pPr>
            <w:r/>
            <w:r>
              <w:rPr>
                <w:b w:val="0"/>
                <w:sz w:val="17"/>
              </w:rPr>
              <w:t>747</w:t>
            </w:r>
          </w:p>
        </w:tc>
        <w:tc>
          <w:tcPr>
            <w:tcW w:type="dxa" w:w="1474"/>
          </w:tcPr>
          <w:p>
            <w:pPr>
              <w:spacing w:after="30" w:before="30"/>
              <w:jc w:val="center"/>
              <w:rPr>
                <w:sz w:val="17"/>
                <w:szCs w:val="17"/>
              </w:rPr>
            </w:pPr>
            <w:r/>
            <w:r>
              <w:rPr>
                <w:b w:val="0"/>
                <w:sz w:val="17"/>
              </w:rPr>
              <w:t>164</w:t>
            </w:r>
          </w:p>
        </w:tc>
        <w:tc>
          <w:tcPr>
            <w:tcW w:type="dxa" w:w="1361"/>
          </w:tcPr>
          <w:p>
            <w:pPr>
              <w:spacing w:after="30" w:before="30"/>
              <w:jc w:val="center"/>
              <w:rPr>
                <w:sz w:val="17"/>
                <w:szCs w:val="17"/>
              </w:rPr>
            </w:pPr>
            <w:r/>
            <w:r>
              <w:rPr>
                <w:b w:val="0"/>
                <w:sz w:val="17"/>
              </w:rPr>
              <w:t>105</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780</w:t>
            </w:r>
          </w:p>
        </w:tc>
      </w:tr>
      <w:tr>
        <w:trPr>
          <w:cantSplit/>
        </w:trPr>
        <w:tc>
          <w:tcPr>
            <w:tcW w:type="dxa" w:w="2041"/>
          </w:tcPr>
          <w:p>
            <w:pPr>
              <w:spacing w:after="30" w:before="30"/>
              <w:rPr>
                <w:sz w:val="17"/>
                <w:szCs w:val="17"/>
              </w:rPr>
            </w:pPr>
            <w:r/>
            <w:r>
              <w:rPr>
                <w:b w:val="0"/>
                <w:sz w:val="17"/>
              </w:rPr>
              <w:t>Al Wahrah</w:t>
            </w:r>
          </w:p>
        </w:tc>
        <w:tc>
          <w:tcPr>
            <w:tcW w:type="dxa" w:w="1134"/>
          </w:tcPr>
          <w:p>
            <w:pPr>
              <w:spacing w:after="30" w:before="30"/>
              <w:jc w:val="center"/>
              <w:rPr>
                <w:sz w:val="17"/>
                <w:szCs w:val="17"/>
              </w:rPr>
            </w:pPr>
            <w:r/>
            <w:r>
              <w:rPr>
                <w:b w:val="0"/>
                <w:sz w:val="17"/>
              </w:rPr>
              <w:t>3,351</w:t>
            </w:r>
          </w:p>
        </w:tc>
        <w:tc>
          <w:tcPr>
            <w:tcW w:type="dxa" w:w="1361"/>
          </w:tcPr>
          <w:p>
            <w:pPr>
              <w:spacing w:after="30" w:before="30"/>
              <w:jc w:val="center"/>
              <w:rPr>
                <w:sz w:val="17"/>
                <w:szCs w:val="17"/>
              </w:rPr>
            </w:pPr>
            <w:r/>
            <w:r>
              <w:rPr>
                <w:b w:val="0"/>
                <w:sz w:val="17"/>
              </w:rPr>
              <w:t>550</w:t>
            </w:r>
          </w:p>
        </w:tc>
        <w:tc>
          <w:tcPr>
            <w:tcW w:type="dxa" w:w="1474"/>
          </w:tcPr>
          <w:p>
            <w:pPr>
              <w:spacing w:after="30" w:before="30"/>
              <w:jc w:val="center"/>
              <w:rPr>
                <w:sz w:val="17"/>
                <w:szCs w:val="17"/>
              </w:rPr>
            </w:pPr>
            <w:r/>
            <w:r>
              <w:rPr>
                <w:b w:val="0"/>
                <w:sz w:val="17"/>
              </w:rPr>
              <w:t>121</w:t>
            </w:r>
          </w:p>
        </w:tc>
        <w:tc>
          <w:tcPr>
            <w:tcW w:type="dxa" w:w="1361"/>
          </w:tcPr>
          <w:p>
            <w:pPr>
              <w:spacing w:after="30" w:before="30"/>
              <w:jc w:val="center"/>
              <w:rPr>
                <w:sz w:val="17"/>
                <w:szCs w:val="17"/>
              </w:rPr>
            </w:pPr>
            <w:r/>
            <w:r>
              <w:rPr>
                <w:b w:val="0"/>
                <w:sz w:val="17"/>
              </w:rPr>
              <w:t>77</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574</w:t>
            </w:r>
          </w:p>
        </w:tc>
      </w:tr>
      <w:tr>
        <w:trPr>
          <w:cantSplit/>
        </w:trPr>
        <w:tc>
          <w:tcPr>
            <w:tcW w:type="dxa" w:w="2041"/>
          </w:tcPr>
          <w:p>
            <w:pPr>
              <w:spacing w:after="30" w:before="30"/>
              <w:rPr>
                <w:sz w:val="17"/>
                <w:szCs w:val="17"/>
              </w:rPr>
            </w:pPr>
            <w:r/>
            <w:r>
              <w:rPr>
                <w:b w:val="0"/>
                <w:sz w:val="17"/>
              </w:rPr>
              <w:t>At Tayyib</w:t>
            </w:r>
          </w:p>
        </w:tc>
        <w:tc>
          <w:tcPr>
            <w:tcW w:type="dxa" w:w="1134"/>
          </w:tcPr>
          <w:p>
            <w:pPr>
              <w:spacing w:after="30" w:before="30"/>
              <w:jc w:val="center"/>
              <w:rPr>
                <w:sz w:val="17"/>
                <w:szCs w:val="17"/>
              </w:rPr>
            </w:pPr>
            <w:r/>
            <w:r>
              <w:rPr>
                <w:b w:val="0"/>
                <w:sz w:val="17"/>
              </w:rPr>
              <w:t>3,348</w:t>
            </w:r>
          </w:p>
        </w:tc>
        <w:tc>
          <w:tcPr>
            <w:tcW w:type="dxa" w:w="1361"/>
          </w:tcPr>
          <w:p>
            <w:pPr>
              <w:spacing w:after="30" w:before="30"/>
              <w:jc w:val="center"/>
              <w:rPr>
                <w:sz w:val="17"/>
                <w:szCs w:val="17"/>
              </w:rPr>
            </w:pPr>
            <w:r/>
            <w:r>
              <w:rPr>
                <w:b w:val="0"/>
                <w:sz w:val="17"/>
              </w:rPr>
              <w:t>549</w:t>
            </w:r>
          </w:p>
        </w:tc>
        <w:tc>
          <w:tcPr>
            <w:tcW w:type="dxa" w:w="1474"/>
          </w:tcPr>
          <w:p>
            <w:pPr>
              <w:spacing w:after="30" w:before="30"/>
              <w:jc w:val="center"/>
              <w:rPr>
                <w:sz w:val="17"/>
                <w:szCs w:val="17"/>
              </w:rPr>
            </w:pPr>
            <w:r/>
            <w:r>
              <w:rPr>
                <w:b w:val="0"/>
                <w:sz w:val="17"/>
              </w:rPr>
              <w:t>121</w:t>
            </w:r>
          </w:p>
        </w:tc>
        <w:tc>
          <w:tcPr>
            <w:tcW w:type="dxa" w:w="1361"/>
          </w:tcPr>
          <w:p>
            <w:pPr>
              <w:spacing w:after="30" w:before="30"/>
              <w:jc w:val="center"/>
              <w:rPr>
                <w:sz w:val="17"/>
                <w:szCs w:val="17"/>
              </w:rPr>
            </w:pPr>
            <w:r/>
            <w:r>
              <w:rPr>
                <w:b w:val="0"/>
                <w:sz w:val="17"/>
              </w:rPr>
              <w:t>77</w:t>
            </w:r>
          </w:p>
        </w:tc>
        <w:tc>
          <w:tcPr>
            <w:tcW w:type="dxa" w:w="907"/>
          </w:tcPr>
          <w:p>
            <w:pPr>
              <w:spacing w:after="30" w:before="30"/>
              <w:jc w:val="center"/>
              <w:rPr>
                <w:sz w:val="17"/>
                <w:szCs w:val="17"/>
              </w:rPr>
            </w:pPr>
            <w:r/>
            <w:r>
              <w:rPr>
                <w:b w:val="0"/>
                <w:sz w:val="17"/>
              </w:rPr>
              <w:t>419</w:t>
            </w:r>
          </w:p>
        </w:tc>
        <w:tc>
          <w:tcPr>
            <w:tcW w:type="dxa" w:w="1020"/>
          </w:tcPr>
          <w:p>
            <w:pPr>
              <w:spacing w:after="30" w:before="30"/>
              <w:jc w:val="center"/>
              <w:rPr>
                <w:sz w:val="17"/>
                <w:szCs w:val="17"/>
              </w:rPr>
            </w:pPr>
            <w:r/>
            <w:r>
              <w:rPr>
                <w:b w:val="0"/>
                <w:sz w:val="17"/>
              </w:rPr>
              <w:t>799</w:t>
            </w:r>
          </w:p>
        </w:tc>
      </w:tr>
      <w:tr>
        <w:trPr>
          <w:cantSplit/>
        </w:trPr>
        <w:tc>
          <w:tcPr>
            <w:tcW w:type="dxa" w:w="2041"/>
          </w:tcPr>
          <w:p>
            <w:pPr>
              <w:spacing w:after="30" w:before="30"/>
              <w:rPr>
                <w:sz w:val="17"/>
                <w:szCs w:val="17"/>
              </w:rPr>
            </w:pPr>
            <w:r/>
            <w:r>
              <w:rPr>
                <w:b w:val="0"/>
                <w:sz w:val="17"/>
              </w:rPr>
              <w:t>Al Jibayyah</w:t>
            </w:r>
          </w:p>
        </w:tc>
        <w:tc>
          <w:tcPr>
            <w:tcW w:type="dxa" w:w="1134"/>
          </w:tcPr>
          <w:p>
            <w:pPr>
              <w:spacing w:after="30" w:before="30"/>
              <w:jc w:val="center"/>
              <w:rPr>
                <w:sz w:val="17"/>
                <w:szCs w:val="17"/>
              </w:rPr>
            </w:pPr>
            <w:r/>
            <w:r>
              <w:rPr>
                <w:b w:val="0"/>
                <w:sz w:val="17"/>
              </w:rPr>
              <w:t>2,686</w:t>
            </w:r>
          </w:p>
        </w:tc>
        <w:tc>
          <w:tcPr>
            <w:tcW w:type="dxa" w:w="1361"/>
          </w:tcPr>
          <w:p>
            <w:pPr>
              <w:spacing w:after="30" w:before="30"/>
              <w:jc w:val="center"/>
              <w:rPr>
                <w:sz w:val="17"/>
                <w:szCs w:val="17"/>
              </w:rPr>
            </w:pPr>
            <w:r/>
            <w:r>
              <w:rPr>
                <w:b w:val="0"/>
                <w:sz w:val="17"/>
              </w:rPr>
              <w:t>440</w:t>
            </w:r>
          </w:p>
        </w:tc>
        <w:tc>
          <w:tcPr>
            <w:tcW w:type="dxa" w:w="1474"/>
          </w:tcPr>
          <w:p>
            <w:pPr>
              <w:spacing w:after="30" w:before="30"/>
              <w:jc w:val="center"/>
              <w:rPr>
                <w:sz w:val="17"/>
                <w:szCs w:val="17"/>
              </w:rPr>
            </w:pPr>
            <w:r/>
            <w:r>
              <w:rPr>
                <w:b w:val="0"/>
                <w:sz w:val="17"/>
              </w:rPr>
              <w:t>97</w:t>
            </w:r>
          </w:p>
        </w:tc>
        <w:tc>
          <w:tcPr>
            <w:tcW w:type="dxa" w:w="1361"/>
          </w:tcPr>
          <w:p>
            <w:pPr>
              <w:spacing w:after="30" w:before="30"/>
              <w:jc w:val="center"/>
              <w:rPr>
                <w:sz w:val="17"/>
                <w:szCs w:val="17"/>
              </w:rPr>
            </w:pPr>
            <w:r/>
            <w:r>
              <w:rPr>
                <w:b w:val="0"/>
                <w:sz w:val="17"/>
              </w:rPr>
              <w:t>62</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460</w:t>
            </w:r>
          </w:p>
        </w:tc>
      </w:tr>
      <w:tr>
        <w:trPr>
          <w:cantSplit/>
        </w:trPr>
        <w:tc>
          <w:tcPr>
            <w:tcW w:type="dxa" w:w="2041"/>
          </w:tcPr>
          <w:p>
            <w:pPr>
              <w:spacing w:after="30" w:before="30"/>
              <w:rPr>
                <w:sz w:val="17"/>
                <w:szCs w:val="17"/>
              </w:rPr>
            </w:pPr>
            <w:r/>
            <w:r>
              <w:rPr>
                <w:b w:val="0"/>
                <w:sz w:val="17"/>
              </w:rPr>
              <w:t>Bat</w:t>
            </w:r>
          </w:p>
        </w:tc>
        <w:tc>
          <w:tcPr>
            <w:tcW w:type="dxa" w:w="1134"/>
          </w:tcPr>
          <w:p>
            <w:pPr>
              <w:spacing w:after="30" w:before="30"/>
              <w:jc w:val="center"/>
              <w:rPr>
                <w:sz w:val="17"/>
                <w:szCs w:val="17"/>
              </w:rPr>
            </w:pPr>
            <w:r/>
            <w:r>
              <w:rPr>
                <w:b w:val="0"/>
                <w:sz w:val="17"/>
              </w:rPr>
              <w:t>2,557</w:t>
            </w:r>
          </w:p>
        </w:tc>
        <w:tc>
          <w:tcPr>
            <w:tcW w:type="dxa" w:w="1361"/>
          </w:tcPr>
          <w:p>
            <w:pPr>
              <w:spacing w:after="30" w:before="30"/>
              <w:jc w:val="center"/>
              <w:rPr>
                <w:sz w:val="17"/>
                <w:szCs w:val="17"/>
              </w:rPr>
            </w:pPr>
            <w:r/>
            <w:r>
              <w:rPr>
                <w:b w:val="0"/>
                <w:sz w:val="17"/>
              </w:rPr>
              <w:t>419</w:t>
            </w:r>
          </w:p>
        </w:tc>
        <w:tc>
          <w:tcPr>
            <w:tcW w:type="dxa" w:w="1474"/>
          </w:tcPr>
          <w:p>
            <w:pPr>
              <w:spacing w:after="30" w:before="30"/>
              <w:jc w:val="center"/>
              <w:rPr>
                <w:sz w:val="17"/>
                <w:szCs w:val="17"/>
              </w:rPr>
            </w:pPr>
            <w:r/>
            <w:r>
              <w:rPr>
                <w:b w:val="0"/>
                <w:sz w:val="17"/>
              </w:rPr>
              <w:t>92</w:t>
            </w:r>
          </w:p>
        </w:tc>
        <w:tc>
          <w:tcPr>
            <w:tcW w:type="dxa" w:w="1361"/>
          </w:tcPr>
          <w:p>
            <w:pPr>
              <w:spacing w:after="30" w:before="30"/>
              <w:jc w:val="center"/>
              <w:rPr>
                <w:sz w:val="17"/>
                <w:szCs w:val="17"/>
              </w:rPr>
            </w:pPr>
            <w:r/>
            <w:r>
              <w:rPr>
                <w:b w:val="0"/>
                <w:sz w:val="17"/>
              </w:rPr>
              <w:t>59</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438</w:t>
            </w:r>
          </w:p>
        </w:tc>
      </w:tr>
      <w:tr>
        <w:trPr>
          <w:cantSplit/>
        </w:trPr>
        <w:tc>
          <w:tcPr>
            <w:tcW w:type="dxa" w:w="2041"/>
          </w:tcPr>
          <w:p>
            <w:pPr>
              <w:spacing w:after="30" w:before="30"/>
              <w:rPr>
                <w:sz w:val="17"/>
                <w:szCs w:val="17"/>
              </w:rPr>
            </w:pPr>
            <w:r/>
            <w:r>
              <w:rPr>
                <w:b w:val="0"/>
                <w:sz w:val="17"/>
              </w:rPr>
              <w:t>Ad Dibayshi</w:t>
            </w:r>
          </w:p>
        </w:tc>
        <w:tc>
          <w:tcPr>
            <w:tcW w:type="dxa" w:w="1134"/>
          </w:tcPr>
          <w:p>
            <w:pPr>
              <w:spacing w:after="30" w:before="30"/>
              <w:jc w:val="center"/>
              <w:rPr>
                <w:sz w:val="17"/>
                <w:szCs w:val="17"/>
              </w:rPr>
            </w:pPr>
            <w:r/>
            <w:r>
              <w:rPr>
                <w:b w:val="0"/>
                <w:sz w:val="17"/>
              </w:rPr>
              <w:t>2,724</w:t>
            </w:r>
          </w:p>
        </w:tc>
        <w:tc>
          <w:tcPr>
            <w:tcW w:type="dxa" w:w="1361"/>
          </w:tcPr>
          <w:p>
            <w:pPr>
              <w:spacing w:after="30" w:before="30"/>
              <w:jc w:val="center"/>
              <w:rPr>
                <w:sz w:val="17"/>
                <w:szCs w:val="17"/>
              </w:rPr>
            </w:pPr>
            <w:r/>
            <w:r>
              <w:rPr>
                <w:b w:val="0"/>
                <w:sz w:val="17"/>
              </w:rPr>
              <w:t>447</w:t>
            </w:r>
          </w:p>
        </w:tc>
        <w:tc>
          <w:tcPr>
            <w:tcW w:type="dxa" w:w="1474"/>
          </w:tcPr>
          <w:p>
            <w:pPr>
              <w:spacing w:after="30" w:before="30"/>
              <w:jc w:val="center"/>
              <w:rPr>
                <w:sz w:val="17"/>
                <w:szCs w:val="17"/>
              </w:rPr>
            </w:pPr>
            <w:r/>
            <w:r>
              <w:rPr>
                <w:b w:val="0"/>
                <w:sz w:val="17"/>
              </w:rPr>
              <w:t>98</w:t>
            </w:r>
          </w:p>
        </w:tc>
        <w:tc>
          <w:tcPr>
            <w:tcW w:type="dxa" w:w="1361"/>
          </w:tcPr>
          <w:p>
            <w:pPr>
              <w:spacing w:after="30" w:before="30"/>
              <w:jc w:val="center"/>
              <w:rPr>
                <w:sz w:val="17"/>
                <w:szCs w:val="17"/>
              </w:rPr>
            </w:pPr>
            <w:r/>
            <w:r>
              <w:rPr>
                <w:b w:val="0"/>
                <w:sz w:val="17"/>
              </w:rPr>
              <w:t>63</w:t>
            </w:r>
          </w:p>
        </w:tc>
        <w:tc>
          <w:tcPr>
            <w:tcW w:type="dxa" w:w="907"/>
          </w:tcPr>
          <w:p>
            <w:pPr>
              <w:spacing w:after="30" w:before="30"/>
              <w:jc w:val="center"/>
              <w:rPr>
                <w:sz w:val="17"/>
                <w:szCs w:val="17"/>
              </w:rPr>
            </w:pPr>
            <w:r/>
            <w:r>
              <w:rPr>
                <w:b w:val="0"/>
                <w:sz w:val="17"/>
              </w:rPr>
              <w:t>27</w:t>
            </w:r>
          </w:p>
        </w:tc>
        <w:tc>
          <w:tcPr>
            <w:tcW w:type="dxa" w:w="1020"/>
          </w:tcPr>
          <w:p>
            <w:pPr>
              <w:spacing w:after="30" w:before="30"/>
              <w:jc w:val="center"/>
              <w:rPr>
                <w:sz w:val="17"/>
                <w:szCs w:val="17"/>
              </w:rPr>
            </w:pPr>
            <w:r/>
            <w:r>
              <w:rPr>
                <w:b w:val="0"/>
                <w:sz w:val="17"/>
              </w:rPr>
              <w:t>481</w:t>
            </w:r>
          </w:p>
        </w:tc>
      </w:tr>
      <w:tr>
        <w:trPr>
          <w:cantSplit/>
        </w:trPr>
        <w:tc>
          <w:tcPr>
            <w:tcW w:type="dxa" w:w="2041"/>
          </w:tcPr>
          <w:p>
            <w:pPr>
              <w:spacing w:after="30" w:before="30"/>
              <w:rPr>
                <w:sz w:val="17"/>
                <w:szCs w:val="17"/>
              </w:rPr>
            </w:pPr>
            <w:r/>
            <w:r>
              <w:rPr>
                <w:b w:val="0"/>
                <w:sz w:val="17"/>
              </w:rPr>
              <w:t>Tanam</w:t>
            </w:r>
          </w:p>
        </w:tc>
        <w:tc>
          <w:tcPr>
            <w:tcW w:type="dxa" w:w="1134"/>
          </w:tcPr>
          <w:p>
            <w:pPr>
              <w:spacing w:after="30" w:before="30"/>
              <w:jc w:val="center"/>
              <w:rPr>
                <w:sz w:val="17"/>
                <w:szCs w:val="17"/>
              </w:rPr>
            </w:pPr>
            <w:r/>
            <w:r>
              <w:rPr>
                <w:b w:val="0"/>
                <w:sz w:val="17"/>
              </w:rPr>
              <w:t>2,116</w:t>
            </w:r>
          </w:p>
        </w:tc>
        <w:tc>
          <w:tcPr>
            <w:tcW w:type="dxa" w:w="1361"/>
          </w:tcPr>
          <w:p>
            <w:pPr>
              <w:spacing w:after="30" w:before="30"/>
              <w:jc w:val="center"/>
              <w:rPr>
                <w:sz w:val="17"/>
                <w:szCs w:val="17"/>
              </w:rPr>
            </w:pPr>
            <w:r/>
            <w:r>
              <w:rPr>
                <w:b w:val="0"/>
                <w:sz w:val="17"/>
              </w:rPr>
              <w:t>347</w:t>
            </w:r>
          </w:p>
        </w:tc>
        <w:tc>
          <w:tcPr>
            <w:tcW w:type="dxa" w:w="1474"/>
          </w:tcPr>
          <w:p>
            <w:pPr>
              <w:spacing w:after="30" w:before="30"/>
              <w:jc w:val="center"/>
              <w:rPr>
                <w:sz w:val="17"/>
                <w:szCs w:val="17"/>
              </w:rPr>
            </w:pPr>
            <w:r/>
            <w:r>
              <w:rPr>
                <w:b w:val="0"/>
                <w:sz w:val="17"/>
              </w:rPr>
              <w:t>76</w:t>
            </w:r>
          </w:p>
        </w:tc>
        <w:tc>
          <w:tcPr>
            <w:tcW w:type="dxa" w:w="1361"/>
          </w:tcPr>
          <w:p>
            <w:pPr>
              <w:spacing w:after="30" w:before="30"/>
              <w:jc w:val="center"/>
              <w:rPr>
                <w:sz w:val="17"/>
                <w:szCs w:val="17"/>
              </w:rPr>
            </w:pPr>
            <w:r/>
            <w:r>
              <w:rPr>
                <w:b w:val="0"/>
                <w:sz w:val="17"/>
              </w:rPr>
              <w:t>49</w:t>
            </w:r>
          </w:p>
        </w:tc>
        <w:tc>
          <w:tcPr>
            <w:tcW w:type="dxa" w:w="907"/>
          </w:tcPr>
          <w:p>
            <w:pPr>
              <w:spacing w:after="30" w:before="30"/>
              <w:jc w:val="center"/>
              <w:rPr>
                <w:sz w:val="17"/>
                <w:szCs w:val="17"/>
              </w:rPr>
            </w:pPr>
            <w:r/>
            <w:r>
              <w:rPr>
                <w:b w:val="0"/>
                <w:sz w:val="17"/>
              </w:rPr>
              <w:t>105</w:t>
            </w:r>
          </w:p>
        </w:tc>
        <w:tc>
          <w:tcPr>
            <w:tcW w:type="dxa" w:w="1020"/>
          </w:tcPr>
          <w:p>
            <w:pPr>
              <w:spacing w:after="30" w:before="30"/>
              <w:jc w:val="center"/>
              <w:rPr>
                <w:sz w:val="17"/>
                <w:szCs w:val="17"/>
              </w:rPr>
            </w:pPr>
            <w:r/>
            <w:r>
              <w:rPr>
                <w:b w:val="0"/>
                <w:sz w:val="17"/>
              </w:rPr>
              <w:t>419</w:t>
            </w:r>
          </w:p>
        </w:tc>
      </w:tr>
      <w:tr>
        <w:trPr>
          <w:cantSplit/>
        </w:trPr>
        <w:tc>
          <w:tcPr>
            <w:tcW w:type="dxa" w:w="2041"/>
          </w:tcPr>
          <w:p>
            <w:pPr>
              <w:spacing w:after="30" w:before="30"/>
              <w:rPr>
                <w:sz w:val="17"/>
                <w:szCs w:val="17"/>
              </w:rPr>
            </w:pPr>
            <w:r/>
            <w:r>
              <w:rPr>
                <w:b w:val="0"/>
                <w:sz w:val="17"/>
              </w:rPr>
              <w:t>Suwayda al Ma</w:t>
            </w:r>
          </w:p>
        </w:tc>
        <w:tc>
          <w:tcPr>
            <w:tcW w:type="dxa" w:w="1134"/>
          </w:tcPr>
          <w:p>
            <w:pPr>
              <w:spacing w:after="30" w:before="30"/>
              <w:jc w:val="center"/>
              <w:rPr>
                <w:sz w:val="17"/>
                <w:szCs w:val="17"/>
              </w:rPr>
            </w:pPr>
            <w:r/>
            <w:r>
              <w:rPr>
                <w:b w:val="0"/>
                <w:sz w:val="17"/>
              </w:rPr>
              <w:t>1,559</w:t>
            </w:r>
          </w:p>
        </w:tc>
        <w:tc>
          <w:tcPr>
            <w:tcW w:type="dxa" w:w="1361"/>
          </w:tcPr>
          <w:p>
            <w:pPr>
              <w:spacing w:after="30" w:before="30"/>
              <w:jc w:val="center"/>
              <w:rPr>
                <w:sz w:val="17"/>
                <w:szCs w:val="17"/>
              </w:rPr>
            </w:pPr>
            <w:r/>
            <w:r>
              <w:rPr>
                <w:b w:val="0"/>
                <w:sz w:val="17"/>
              </w:rPr>
              <w:t>256</w:t>
            </w:r>
          </w:p>
        </w:tc>
        <w:tc>
          <w:tcPr>
            <w:tcW w:type="dxa" w:w="1474"/>
          </w:tcPr>
          <w:p>
            <w:pPr>
              <w:spacing w:after="30" w:before="30"/>
              <w:jc w:val="center"/>
              <w:rPr>
                <w:sz w:val="17"/>
                <w:szCs w:val="17"/>
              </w:rPr>
            </w:pPr>
            <w:r/>
            <w:r>
              <w:rPr>
                <w:b w:val="0"/>
                <w:sz w:val="17"/>
              </w:rPr>
              <w:t>56</w:t>
            </w:r>
          </w:p>
        </w:tc>
        <w:tc>
          <w:tcPr>
            <w:tcW w:type="dxa" w:w="1361"/>
          </w:tcPr>
          <w:p>
            <w:pPr>
              <w:spacing w:after="30" w:before="30"/>
              <w:jc w:val="center"/>
              <w:rPr>
                <w:sz w:val="17"/>
                <w:szCs w:val="17"/>
              </w:rPr>
            </w:pPr>
            <w:r/>
            <w:r>
              <w:rPr>
                <w:b w:val="0"/>
                <w:sz w:val="17"/>
              </w:rPr>
              <w:t>36</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267</w:t>
            </w:r>
          </w:p>
        </w:tc>
      </w:tr>
      <w:tr>
        <w:trPr>
          <w:cantSplit/>
        </w:trPr>
        <w:tc>
          <w:tcPr>
            <w:tcW w:type="dxa" w:w="2041"/>
          </w:tcPr>
          <w:p>
            <w:pPr>
              <w:spacing w:after="30" w:before="30"/>
              <w:rPr>
                <w:sz w:val="17"/>
                <w:szCs w:val="17"/>
              </w:rPr>
            </w:pPr>
            <w:r/>
            <w:r>
              <w:rPr>
                <w:b w:val="0"/>
                <w:sz w:val="17"/>
              </w:rPr>
              <w:t>Hijar</w:t>
            </w:r>
          </w:p>
        </w:tc>
        <w:tc>
          <w:tcPr>
            <w:tcW w:type="dxa" w:w="1134"/>
          </w:tcPr>
          <w:p>
            <w:pPr>
              <w:spacing w:after="30" w:before="30"/>
              <w:jc w:val="center"/>
              <w:rPr>
                <w:sz w:val="17"/>
                <w:szCs w:val="17"/>
              </w:rPr>
            </w:pPr>
            <w:r/>
            <w:r>
              <w:rPr>
                <w:b w:val="0"/>
                <w:sz w:val="17"/>
              </w:rPr>
              <w:t>1,408</w:t>
            </w:r>
          </w:p>
        </w:tc>
        <w:tc>
          <w:tcPr>
            <w:tcW w:type="dxa" w:w="1361"/>
          </w:tcPr>
          <w:p>
            <w:pPr>
              <w:spacing w:after="30" w:before="30"/>
              <w:jc w:val="center"/>
              <w:rPr>
                <w:sz w:val="17"/>
                <w:szCs w:val="17"/>
              </w:rPr>
            </w:pPr>
            <w:r/>
            <w:r>
              <w:rPr>
                <w:b w:val="0"/>
                <w:sz w:val="17"/>
              </w:rPr>
              <w:t>231</w:t>
            </w:r>
          </w:p>
        </w:tc>
        <w:tc>
          <w:tcPr>
            <w:tcW w:type="dxa" w:w="1474"/>
          </w:tcPr>
          <w:p>
            <w:pPr>
              <w:spacing w:after="30" w:before="30"/>
              <w:jc w:val="center"/>
              <w:rPr>
                <w:sz w:val="17"/>
                <w:szCs w:val="17"/>
              </w:rPr>
            </w:pPr>
            <w:r/>
            <w:r>
              <w:rPr>
                <w:b w:val="0"/>
                <w:sz w:val="17"/>
              </w:rPr>
              <w:t>51</w:t>
            </w:r>
          </w:p>
        </w:tc>
        <w:tc>
          <w:tcPr>
            <w:tcW w:type="dxa" w:w="1361"/>
          </w:tcPr>
          <w:p>
            <w:pPr>
              <w:spacing w:after="30" w:before="30"/>
              <w:jc w:val="center"/>
              <w:rPr>
                <w:sz w:val="17"/>
                <w:szCs w:val="17"/>
              </w:rPr>
            </w:pPr>
            <w:r/>
            <w:r>
              <w:rPr>
                <w:b w:val="0"/>
                <w:sz w:val="17"/>
              </w:rPr>
              <w:t>32</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241</w:t>
            </w:r>
          </w:p>
        </w:tc>
      </w:tr>
      <w:tr>
        <w:trPr>
          <w:cantSplit/>
        </w:trPr>
        <w:tc>
          <w:tcPr>
            <w:tcW w:type="dxa" w:w="2041"/>
          </w:tcPr>
          <w:p>
            <w:pPr>
              <w:spacing w:after="30" w:before="30"/>
              <w:rPr>
                <w:sz w:val="17"/>
                <w:szCs w:val="17"/>
              </w:rPr>
            </w:pPr>
            <w:r/>
            <w:r>
              <w:rPr>
                <w:b w:val="0"/>
                <w:sz w:val="17"/>
              </w:rPr>
              <w:t>Al Ghubayrah</w:t>
            </w:r>
          </w:p>
        </w:tc>
        <w:tc>
          <w:tcPr>
            <w:tcW w:type="dxa" w:w="1134"/>
          </w:tcPr>
          <w:p>
            <w:pPr>
              <w:spacing w:after="30" w:before="30"/>
              <w:jc w:val="center"/>
              <w:rPr>
                <w:sz w:val="17"/>
                <w:szCs w:val="17"/>
              </w:rPr>
            </w:pPr>
            <w:r/>
            <w:r>
              <w:rPr>
                <w:b w:val="0"/>
                <w:sz w:val="17"/>
              </w:rPr>
              <w:t>644</w:t>
            </w:r>
          </w:p>
        </w:tc>
        <w:tc>
          <w:tcPr>
            <w:tcW w:type="dxa" w:w="1361"/>
          </w:tcPr>
          <w:p>
            <w:pPr>
              <w:spacing w:after="30" w:before="30"/>
              <w:jc w:val="center"/>
              <w:rPr>
                <w:sz w:val="17"/>
                <w:szCs w:val="17"/>
              </w:rPr>
            </w:pPr>
            <w:r/>
            <w:r>
              <w:rPr>
                <w:b w:val="0"/>
                <w:sz w:val="17"/>
              </w:rPr>
              <w:t>106</w:t>
            </w:r>
          </w:p>
        </w:tc>
        <w:tc>
          <w:tcPr>
            <w:tcW w:type="dxa" w:w="1474"/>
          </w:tcPr>
          <w:p>
            <w:pPr>
              <w:spacing w:after="30" w:before="30"/>
              <w:jc w:val="center"/>
              <w:rPr>
                <w:sz w:val="17"/>
                <w:szCs w:val="17"/>
              </w:rPr>
            </w:pPr>
            <w:r/>
            <w:r>
              <w:rPr>
                <w:b w:val="0"/>
                <w:sz w:val="17"/>
              </w:rPr>
              <w:t>23</w:t>
            </w:r>
          </w:p>
        </w:tc>
        <w:tc>
          <w:tcPr>
            <w:tcW w:type="dxa" w:w="1361"/>
          </w:tcPr>
          <w:p>
            <w:pPr>
              <w:spacing w:after="30" w:before="30"/>
              <w:jc w:val="center"/>
              <w:rPr>
                <w:sz w:val="17"/>
                <w:szCs w:val="17"/>
              </w:rPr>
            </w:pPr>
            <w:r/>
            <w:r>
              <w:rPr>
                <w:b w:val="0"/>
                <w:sz w:val="17"/>
              </w:rPr>
              <w:t>15</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110</w:t>
            </w:r>
          </w:p>
        </w:tc>
      </w:tr>
      <w:tr>
        <w:trPr>
          <w:cantSplit/>
        </w:trPr>
        <w:tc>
          <w:tcPr>
            <w:tcW w:type="dxa" w:w="2041"/>
          </w:tcPr>
          <w:p>
            <w:pPr>
              <w:spacing w:after="30" w:before="30"/>
              <w:rPr>
                <w:sz w:val="17"/>
                <w:szCs w:val="17"/>
              </w:rPr>
            </w:pPr>
            <w:r/>
            <w:r>
              <w:rPr>
                <w:b w:val="0"/>
                <w:sz w:val="17"/>
              </w:rPr>
              <w:t>Al Qurayn</w:t>
            </w:r>
          </w:p>
        </w:tc>
        <w:tc>
          <w:tcPr>
            <w:tcW w:type="dxa" w:w="1134"/>
          </w:tcPr>
          <w:p>
            <w:pPr>
              <w:spacing w:after="30" w:before="30"/>
              <w:jc w:val="center"/>
              <w:rPr>
                <w:sz w:val="17"/>
                <w:szCs w:val="17"/>
              </w:rPr>
            </w:pPr>
            <w:r/>
            <w:r>
              <w:rPr>
                <w:b w:val="0"/>
                <w:sz w:val="17"/>
              </w:rPr>
              <w:t>588</w:t>
            </w:r>
          </w:p>
        </w:tc>
        <w:tc>
          <w:tcPr>
            <w:tcW w:type="dxa" w:w="1361"/>
          </w:tcPr>
          <w:p>
            <w:pPr>
              <w:spacing w:after="30" w:before="30"/>
              <w:jc w:val="center"/>
              <w:rPr>
                <w:sz w:val="17"/>
                <w:szCs w:val="17"/>
              </w:rPr>
            </w:pPr>
            <w:r/>
            <w:r>
              <w:rPr>
                <w:b w:val="0"/>
                <w:sz w:val="17"/>
              </w:rPr>
              <w:t>96</w:t>
            </w:r>
          </w:p>
        </w:tc>
        <w:tc>
          <w:tcPr>
            <w:tcW w:type="dxa" w:w="1474"/>
          </w:tcPr>
          <w:p>
            <w:pPr>
              <w:spacing w:after="30" w:before="30"/>
              <w:jc w:val="center"/>
              <w:rPr>
                <w:sz w:val="17"/>
                <w:szCs w:val="17"/>
              </w:rPr>
            </w:pPr>
            <w:r/>
            <w:r>
              <w:rPr>
                <w:b w:val="0"/>
                <w:sz w:val="17"/>
              </w:rPr>
              <w:t>21</w:t>
            </w:r>
          </w:p>
        </w:tc>
        <w:tc>
          <w:tcPr>
            <w:tcW w:type="dxa" w:w="1361"/>
          </w:tcPr>
          <w:p>
            <w:pPr>
              <w:spacing w:after="30" w:before="30"/>
              <w:jc w:val="center"/>
              <w:rPr>
                <w:sz w:val="17"/>
                <w:szCs w:val="17"/>
              </w:rPr>
            </w:pPr>
            <w:r/>
            <w:r>
              <w:rPr>
                <w:b w:val="0"/>
                <w:sz w:val="17"/>
              </w:rPr>
              <w:t>14</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101</w:t>
            </w:r>
          </w:p>
        </w:tc>
      </w:tr>
      <w:tr>
        <w:trPr>
          <w:cantSplit/>
        </w:trPr>
        <w:tc>
          <w:tcPr>
            <w:tcW w:type="dxa" w:w="2041"/>
          </w:tcPr>
          <w:p>
            <w:pPr>
              <w:spacing w:after="30" w:before="30"/>
              <w:rPr>
                <w:sz w:val="17"/>
                <w:szCs w:val="17"/>
              </w:rPr>
            </w:pPr>
            <w:r/>
            <w:r>
              <w:rPr>
                <w:b w:val="0"/>
                <w:sz w:val="17"/>
              </w:rPr>
              <w:t>Sayh al Masarrat</w:t>
            </w:r>
          </w:p>
        </w:tc>
        <w:tc>
          <w:tcPr>
            <w:tcW w:type="dxa" w:w="1134"/>
          </w:tcPr>
          <w:p>
            <w:pPr>
              <w:spacing w:after="30" w:before="30"/>
              <w:jc w:val="center"/>
              <w:rPr>
                <w:sz w:val="17"/>
                <w:szCs w:val="17"/>
              </w:rPr>
            </w:pPr>
            <w:r/>
            <w:r>
              <w:rPr>
                <w:b w:val="0"/>
                <w:sz w:val="17"/>
              </w:rPr>
              <w:t>1,828</w:t>
            </w:r>
          </w:p>
        </w:tc>
        <w:tc>
          <w:tcPr>
            <w:tcW w:type="dxa" w:w="1361"/>
          </w:tcPr>
          <w:p>
            <w:pPr>
              <w:spacing w:after="30" w:before="30"/>
              <w:jc w:val="center"/>
              <w:rPr>
                <w:sz w:val="17"/>
                <w:szCs w:val="17"/>
              </w:rPr>
            </w:pPr>
            <w:r/>
            <w:r>
              <w:rPr>
                <w:b w:val="0"/>
                <w:sz w:val="17"/>
              </w:rPr>
              <w:t>300</w:t>
            </w:r>
          </w:p>
        </w:tc>
        <w:tc>
          <w:tcPr>
            <w:tcW w:type="dxa" w:w="1474"/>
          </w:tcPr>
          <w:p>
            <w:pPr>
              <w:spacing w:after="30" w:before="30"/>
              <w:jc w:val="center"/>
              <w:rPr>
                <w:sz w:val="17"/>
                <w:szCs w:val="17"/>
              </w:rPr>
            </w:pPr>
            <w:r/>
            <w:r>
              <w:rPr>
                <w:b w:val="0"/>
                <w:sz w:val="17"/>
              </w:rPr>
              <w:t>66</w:t>
            </w:r>
          </w:p>
        </w:tc>
        <w:tc>
          <w:tcPr>
            <w:tcW w:type="dxa" w:w="1361"/>
          </w:tcPr>
          <w:p>
            <w:pPr>
              <w:spacing w:after="30" w:before="30"/>
              <w:jc w:val="center"/>
              <w:rPr>
                <w:sz w:val="17"/>
                <w:szCs w:val="17"/>
              </w:rPr>
            </w:pPr>
            <w:r/>
            <w:r>
              <w:rPr>
                <w:b w:val="0"/>
                <w:sz w:val="17"/>
              </w:rPr>
              <w:t>42</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313</w:t>
            </w:r>
          </w:p>
        </w:tc>
      </w:tr>
      <w:tr>
        <w:trPr>
          <w:cantSplit/>
        </w:trPr>
        <w:tc>
          <w:tcPr>
            <w:tcW w:type="dxa" w:w="2041"/>
          </w:tcPr>
          <w:p>
            <w:pPr>
              <w:spacing w:after="30" w:before="30"/>
              <w:rPr>
                <w:sz w:val="17"/>
                <w:szCs w:val="17"/>
              </w:rPr>
            </w:pPr>
            <w:r/>
            <w:r>
              <w:rPr>
                <w:b w:val="0"/>
                <w:sz w:val="17"/>
              </w:rPr>
              <w:t>Al Jahli</w:t>
            </w:r>
          </w:p>
        </w:tc>
        <w:tc>
          <w:tcPr>
            <w:tcW w:type="dxa" w:w="1134"/>
          </w:tcPr>
          <w:p>
            <w:pPr>
              <w:spacing w:after="30" w:before="30"/>
              <w:jc w:val="center"/>
              <w:rPr>
                <w:sz w:val="17"/>
                <w:szCs w:val="17"/>
              </w:rPr>
            </w:pPr>
            <w:r/>
            <w:r>
              <w:rPr>
                <w:b w:val="0"/>
                <w:sz w:val="17"/>
              </w:rPr>
              <w:t>1,376</w:t>
            </w:r>
          </w:p>
        </w:tc>
        <w:tc>
          <w:tcPr>
            <w:tcW w:type="dxa" w:w="1361"/>
          </w:tcPr>
          <w:p>
            <w:pPr>
              <w:spacing w:after="30" w:before="30"/>
              <w:jc w:val="center"/>
              <w:rPr>
                <w:sz w:val="17"/>
                <w:szCs w:val="17"/>
              </w:rPr>
            </w:pPr>
            <w:r/>
            <w:r>
              <w:rPr>
                <w:b w:val="0"/>
                <w:sz w:val="17"/>
              </w:rPr>
              <w:t>226</w:t>
            </w:r>
          </w:p>
        </w:tc>
        <w:tc>
          <w:tcPr>
            <w:tcW w:type="dxa" w:w="1474"/>
          </w:tcPr>
          <w:p>
            <w:pPr>
              <w:spacing w:after="30" w:before="30"/>
              <w:jc w:val="center"/>
              <w:rPr>
                <w:sz w:val="17"/>
                <w:szCs w:val="17"/>
              </w:rPr>
            </w:pPr>
            <w:r/>
            <w:r>
              <w:rPr>
                <w:b w:val="0"/>
                <w:sz w:val="17"/>
              </w:rPr>
              <w:t>50</w:t>
            </w:r>
          </w:p>
        </w:tc>
        <w:tc>
          <w:tcPr>
            <w:tcW w:type="dxa" w:w="1361"/>
          </w:tcPr>
          <w:p>
            <w:pPr>
              <w:spacing w:after="30" w:before="30"/>
              <w:jc w:val="center"/>
              <w:rPr>
                <w:sz w:val="17"/>
                <w:szCs w:val="17"/>
              </w:rPr>
            </w:pPr>
            <w:r/>
            <w:r>
              <w:rPr>
                <w:b w:val="0"/>
                <w:sz w:val="17"/>
              </w:rPr>
              <w:t>32</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236</w:t>
            </w:r>
          </w:p>
        </w:tc>
      </w:tr>
      <w:tr>
        <w:trPr>
          <w:cantSplit/>
        </w:trPr>
        <w:tc>
          <w:tcPr>
            <w:tcW w:type="dxa" w:w="2041"/>
          </w:tcPr>
          <w:p>
            <w:pPr>
              <w:spacing w:after="30" w:before="30"/>
              <w:rPr>
                <w:sz w:val="17"/>
                <w:szCs w:val="17"/>
              </w:rPr>
            </w:pPr>
            <w:r/>
            <w:r>
              <w:rPr>
                <w:b w:val="0"/>
                <w:sz w:val="17"/>
              </w:rPr>
              <w:t>Satwah</w:t>
            </w:r>
          </w:p>
        </w:tc>
        <w:tc>
          <w:tcPr>
            <w:tcW w:type="dxa" w:w="1134"/>
          </w:tcPr>
          <w:p>
            <w:pPr>
              <w:spacing w:after="30" w:before="30"/>
              <w:jc w:val="center"/>
              <w:rPr>
                <w:sz w:val="17"/>
                <w:szCs w:val="17"/>
              </w:rPr>
            </w:pPr>
            <w:r/>
            <w:r>
              <w:rPr>
                <w:b w:val="0"/>
                <w:sz w:val="17"/>
              </w:rPr>
              <w:t>108</w:t>
            </w:r>
          </w:p>
        </w:tc>
        <w:tc>
          <w:tcPr>
            <w:tcW w:type="dxa" w:w="1361"/>
          </w:tcPr>
          <w:p>
            <w:pPr>
              <w:spacing w:after="30" w:before="30"/>
              <w:jc w:val="center"/>
              <w:rPr>
                <w:sz w:val="17"/>
                <w:szCs w:val="17"/>
              </w:rPr>
            </w:pPr>
            <w:r/>
            <w:r>
              <w:rPr>
                <w:b w:val="0"/>
                <w:sz w:val="17"/>
              </w:rPr>
              <w:t>18</w:t>
            </w:r>
          </w:p>
        </w:tc>
        <w:tc>
          <w:tcPr>
            <w:tcW w:type="dxa" w:w="1474"/>
          </w:tcPr>
          <w:p>
            <w:pPr>
              <w:spacing w:after="30" w:before="30"/>
              <w:jc w:val="center"/>
              <w:rPr>
                <w:sz w:val="17"/>
                <w:szCs w:val="17"/>
              </w:rPr>
            </w:pPr>
            <w:r/>
            <w:r>
              <w:rPr>
                <w:b w:val="0"/>
                <w:sz w:val="17"/>
              </w:rPr>
              <w:t>4</w:t>
            </w:r>
          </w:p>
        </w:tc>
        <w:tc>
          <w:tcPr>
            <w:tcW w:type="dxa" w:w="1361"/>
          </w:tcPr>
          <w:p>
            <w:pPr>
              <w:spacing w:after="30" w:before="30"/>
              <w:jc w:val="center"/>
              <w:rPr>
                <w:sz w:val="17"/>
                <w:szCs w:val="17"/>
              </w:rPr>
            </w:pPr>
            <w:r/>
            <w:r>
              <w:rPr>
                <w:b w:val="0"/>
                <w:sz w:val="17"/>
              </w:rPr>
              <w:t>2</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19</w:t>
            </w:r>
          </w:p>
        </w:tc>
      </w:tr>
      <w:tr>
        <w:trPr>
          <w:cantSplit/>
        </w:trPr>
        <w:tc>
          <w:tcPr>
            <w:tcW w:type="dxa" w:w="2041"/>
          </w:tcPr>
          <w:p>
            <w:pPr>
              <w:spacing w:after="30" w:before="30"/>
              <w:rPr>
                <w:sz w:val="17"/>
                <w:szCs w:val="17"/>
              </w:rPr>
            </w:pPr>
            <w:r/>
            <w:r>
              <w:rPr>
                <w:b w:val="0"/>
                <w:sz w:val="17"/>
              </w:rPr>
              <w:t>Al Akheedar</w:t>
            </w:r>
          </w:p>
        </w:tc>
        <w:tc>
          <w:tcPr>
            <w:tcW w:type="dxa" w:w="1134"/>
          </w:tcPr>
          <w:p>
            <w:pPr>
              <w:spacing w:after="30" w:before="30"/>
              <w:jc w:val="center"/>
              <w:rPr>
                <w:sz w:val="17"/>
                <w:szCs w:val="17"/>
              </w:rPr>
            </w:pPr>
            <w:r/>
            <w:r>
              <w:rPr>
                <w:b w:val="0"/>
                <w:sz w:val="17"/>
              </w:rPr>
              <w:t>480</w:t>
            </w:r>
          </w:p>
        </w:tc>
        <w:tc>
          <w:tcPr>
            <w:tcW w:type="dxa" w:w="1361"/>
          </w:tcPr>
          <w:p>
            <w:pPr>
              <w:spacing w:after="30" w:before="30"/>
              <w:jc w:val="center"/>
              <w:rPr>
                <w:sz w:val="17"/>
                <w:szCs w:val="17"/>
              </w:rPr>
            </w:pPr>
            <w:r/>
            <w:r>
              <w:rPr>
                <w:b w:val="0"/>
                <w:sz w:val="17"/>
              </w:rPr>
              <w:t>79</w:t>
            </w:r>
          </w:p>
        </w:tc>
        <w:tc>
          <w:tcPr>
            <w:tcW w:type="dxa" w:w="1474"/>
          </w:tcPr>
          <w:p>
            <w:pPr>
              <w:spacing w:after="30" w:before="30"/>
              <w:jc w:val="center"/>
              <w:rPr>
                <w:sz w:val="17"/>
                <w:szCs w:val="17"/>
              </w:rPr>
            </w:pPr>
            <w:r/>
            <w:r>
              <w:rPr>
                <w:b w:val="0"/>
                <w:sz w:val="17"/>
              </w:rPr>
              <w:t>17</w:t>
            </w:r>
          </w:p>
        </w:tc>
        <w:tc>
          <w:tcPr>
            <w:tcW w:type="dxa" w:w="1361"/>
          </w:tcPr>
          <w:p>
            <w:pPr>
              <w:spacing w:after="30" w:before="30"/>
              <w:jc w:val="center"/>
              <w:rPr>
                <w:sz w:val="17"/>
                <w:szCs w:val="17"/>
              </w:rPr>
            </w:pPr>
            <w:r/>
            <w:r>
              <w:rPr>
                <w:b w:val="0"/>
                <w:sz w:val="17"/>
              </w:rPr>
              <w:t>11</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82</w:t>
            </w:r>
          </w:p>
        </w:tc>
      </w:tr>
      <w:tr>
        <w:trPr>
          <w:cantSplit/>
        </w:trPr>
        <w:tc>
          <w:tcPr>
            <w:tcW w:type="dxa" w:w="2041"/>
          </w:tcPr>
          <w:p>
            <w:pPr>
              <w:spacing w:after="30" w:before="30"/>
              <w:rPr>
                <w:sz w:val="17"/>
                <w:szCs w:val="17"/>
              </w:rPr>
            </w:pPr>
            <w:r/>
            <w:r>
              <w:rPr>
                <w:b w:val="0"/>
                <w:sz w:val="17"/>
              </w:rPr>
              <w:t>Al Qali</w:t>
            </w:r>
          </w:p>
        </w:tc>
        <w:tc>
          <w:tcPr>
            <w:tcW w:type="dxa" w:w="1134"/>
          </w:tcPr>
          <w:p>
            <w:pPr>
              <w:spacing w:after="30" w:before="30"/>
              <w:jc w:val="center"/>
              <w:rPr>
                <w:sz w:val="17"/>
                <w:szCs w:val="17"/>
              </w:rPr>
            </w:pPr>
            <w:r/>
            <w:r>
              <w:rPr>
                <w:b w:val="0"/>
                <w:sz w:val="17"/>
              </w:rPr>
              <w:t>224</w:t>
            </w:r>
          </w:p>
        </w:tc>
        <w:tc>
          <w:tcPr>
            <w:tcW w:type="dxa" w:w="1361"/>
          </w:tcPr>
          <w:p>
            <w:pPr>
              <w:spacing w:after="30" w:before="30"/>
              <w:jc w:val="center"/>
              <w:rPr>
                <w:sz w:val="17"/>
                <w:szCs w:val="17"/>
              </w:rPr>
            </w:pPr>
            <w:r/>
            <w:r>
              <w:rPr>
                <w:b w:val="0"/>
                <w:sz w:val="17"/>
              </w:rPr>
              <w:t>37</w:t>
            </w:r>
          </w:p>
        </w:tc>
        <w:tc>
          <w:tcPr>
            <w:tcW w:type="dxa" w:w="1474"/>
          </w:tcPr>
          <w:p>
            <w:pPr>
              <w:spacing w:after="30" w:before="30"/>
              <w:jc w:val="center"/>
              <w:rPr>
                <w:sz w:val="17"/>
                <w:szCs w:val="17"/>
              </w:rPr>
            </w:pPr>
            <w:r/>
            <w:r>
              <w:rPr>
                <w:b w:val="0"/>
                <w:sz w:val="17"/>
              </w:rPr>
              <w:t>8</w:t>
            </w:r>
          </w:p>
        </w:tc>
        <w:tc>
          <w:tcPr>
            <w:tcW w:type="dxa" w:w="1361"/>
          </w:tcPr>
          <w:p>
            <w:pPr>
              <w:spacing w:after="30" w:before="30"/>
              <w:jc w:val="center"/>
              <w:rPr>
                <w:sz w:val="17"/>
                <w:szCs w:val="17"/>
              </w:rPr>
            </w:pPr>
            <w:r/>
            <w:r>
              <w:rPr>
                <w:b w:val="0"/>
                <w:sz w:val="17"/>
              </w:rPr>
              <w:t>5</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38</w:t>
            </w:r>
          </w:p>
        </w:tc>
      </w:tr>
      <w:tr>
        <w:trPr>
          <w:cantSplit/>
        </w:trPr>
        <w:tc>
          <w:tcPr>
            <w:tcW w:type="dxa" w:w="2041"/>
          </w:tcPr>
          <w:p>
            <w:pPr>
              <w:spacing w:after="30" w:before="30"/>
              <w:rPr>
                <w:sz w:val="17"/>
                <w:szCs w:val="17"/>
              </w:rPr>
            </w:pPr>
            <w:r/>
            <w:r>
              <w:rPr>
                <w:b w:val="0"/>
                <w:sz w:val="17"/>
              </w:rPr>
              <w:t>Shalashil</w:t>
            </w:r>
          </w:p>
        </w:tc>
        <w:tc>
          <w:tcPr>
            <w:tcW w:type="dxa" w:w="1134"/>
          </w:tcPr>
          <w:p>
            <w:pPr>
              <w:spacing w:after="30" w:before="30"/>
              <w:jc w:val="center"/>
              <w:rPr>
                <w:sz w:val="17"/>
                <w:szCs w:val="17"/>
              </w:rPr>
            </w:pPr>
            <w:r/>
            <w:r>
              <w:rPr>
                <w:b w:val="0"/>
                <w:sz w:val="17"/>
              </w:rPr>
              <w:t>152</w:t>
            </w:r>
          </w:p>
        </w:tc>
        <w:tc>
          <w:tcPr>
            <w:tcW w:type="dxa" w:w="1361"/>
          </w:tcPr>
          <w:p>
            <w:pPr>
              <w:spacing w:after="30" w:before="30"/>
              <w:jc w:val="center"/>
              <w:rPr>
                <w:sz w:val="17"/>
                <w:szCs w:val="17"/>
              </w:rPr>
            </w:pPr>
            <w:r/>
            <w:r>
              <w:rPr>
                <w:b w:val="0"/>
                <w:sz w:val="17"/>
              </w:rPr>
              <w:t>25</w:t>
            </w:r>
          </w:p>
        </w:tc>
        <w:tc>
          <w:tcPr>
            <w:tcW w:type="dxa" w:w="1474"/>
          </w:tcPr>
          <w:p>
            <w:pPr>
              <w:spacing w:after="30" w:before="30"/>
              <w:jc w:val="center"/>
              <w:rPr>
                <w:sz w:val="17"/>
                <w:szCs w:val="17"/>
              </w:rPr>
            </w:pPr>
            <w:r/>
            <w:r>
              <w:rPr>
                <w:b w:val="0"/>
                <w:sz w:val="17"/>
              </w:rPr>
              <w:t>5</w:t>
            </w:r>
          </w:p>
        </w:tc>
        <w:tc>
          <w:tcPr>
            <w:tcW w:type="dxa" w:w="1361"/>
          </w:tcPr>
          <w:p>
            <w:pPr>
              <w:spacing w:after="30" w:before="30"/>
              <w:jc w:val="center"/>
              <w:rPr>
                <w:sz w:val="17"/>
                <w:szCs w:val="17"/>
              </w:rPr>
            </w:pPr>
            <w:r/>
            <w:r>
              <w:rPr>
                <w:b w:val="0"/>
                <w:sz w:val="17"/>
              </w:rPr>
              <w:t>3</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26</w:t>
            </w:r>
          </w:p>
        </w:tc>
      </w:tr>
      <w:tr>
        <w:trPr>
          <w:cantSplit/>
        </w:trPr>
        <w:tc>
          <w:tcPr>
            <w:tcW w:type="dxa" w:w="2041"/>
          </w:tcPr>
          <w:p>
            <w:pPr>
              <w:spacing w:after="30" w:before="30"/>
              <w:rPr>
                <w:sz w:val="17"/>
                <w:szCs w:val="17"/>
              </w:rPr>
            </w:pPr>
            <w:r/>
            <w:r>
              <w:rPr>
                <w:b w:val="0"/>
                <w:sz w:val="17"/>
              </w:rPr>
              <w:t>Al Makhtibyah</w:t>
            </w:r>
          </w:p>
        </w:tc>
        <w:tc>
          <w:tcPr>
            <w:tcW w:type="dxa" w:w="1134"/>
          </w:tcPr>
          <w:p>
            <w:pPr>
              <w:spacing w:after="30" w:before="30"/>
              <w:jc w:val="center"/>
              <w:rPr>
                <w:sz w:val="17"/>
                <w:szCs w:val="17"/>
              </w:rPr>
            </w:pPr>
            <w:r/>
            <w:r>
              <w:rPr>
                <w:b w:val="0"/>
                <w:sz w:val="17"/>
              </w:rPr>
              <w:t>364</w:t>
            </w:r>
          </w:p>
        </w:tc>
        <w:tc>
          <w:tcPr>
            <w:tcW w:type="dxa" w:w="1361"/>
          </w:tcPr>
          <w:p>
            <w:pPr>
              <w:spacing w:after="30" w:before="30"/>
              <w:jc w:val="center"/>
              <w:rPr>
                <w:sz w:val="17"/>
                <w:szCs w:val="17"/>
              </w:rPr>
            </w:pPr>
            <w:r/>
            <w:r>
              <w:rPr>
                <w:b w:val="0"/>
                <w:sz w:val="17"/>
              </w:rPr>
              <w:t>60</w:t>
            </w:r>
          </w:p>
        </w:tc>
        <w:tc>
          <w:tcPr>
            <w:tcW w:type="dxa" w:w="1474"/>
          </w:tcPr>
          <w:p>
            <w:pPr>
              <w:spacing w:after="30" w:before="30"/>
              <w:jc w:val="center"/>
              <w:rPr>
                <w:sz w:val="17"/>
                <w:szCs w:val="17"/>
              </w:rPr>
            </w:pPr>
            <w:r/>
            <w:r>
              <w:rPr>
                <w:b w:val="0"/>
                <w:sz w:val="17"/>
              </w:rPr>
              <w:t>13</w:t>
            </w:r>
          </w:p>
        </w:tc>
        <w:tc>
          <w:tcPr>
            <w:tcW w:type="dxa" w:w="1361"/>
          </w:tcPr>
          <w:p>
            <w:pPr>
              <w:spacing w:after="30" w:before="30"/>
              <w:jc w:val="center"/>
              <w:rPr>
                <w:sz w:val="17"/>
                <w:szCs w:val="17"/>
              </w:rPr>
            </w:pPr>
            <w:r/>
            <w:r>
              <w:rPr>
                <w:b w:val="0"/>
                <w:sz w:val="17"/>
              </w:rPr>
              <w:t>8</w:t>
            </w:r>
          </w:p>
        </w:tc>
        <w:tc>
          <w:tcPr>
            <w:tcW w:type="dxa" w:w="907"/>
          </w:tcPr>
          <w:p>
            <w:pPr>
              <w:spacing w:after="30" w:before="30"/>
              <w:jc w:val="center"/>
              <w:rPr>
                <w:sz w:val="17"/>
                <w:szCs w:val="17"/>
              </w:rPr>
            </w:pPr>
            <w:r/>
            <w:r>
              <w:rPr>
                <w:b w:val="0"/>
                <w:sz w:val="17"/>
              </w:rPr>
              <w:t>36</w:t>
            </w:r>
          </w:p>
        </w:tc>
        <w:tc>
          <w:tcPr>
            <w:tcW w:type="dxa" w:w="1020"/>
          </w:tcPr>
          <w:p>
            <w:pPr>
              <w:spacing w:after="30" w:before="30"/>
              <w:jc w:val="center"/>
              <w:rPr>
                <w:sz w:val="17"/>
                <w:szCs w:val="17"/>
              </w:rPr>
            </w:pPr>
            <w:r/>
            <w:r>
              <w:rPr>
                <w:b w:val="0"/>
                <w:sz w:val="17"/>
              </w:rPr>
              <w:t>82</w:t>
            </w:r>
          </w:p>
        </w:tc>
      </w:tr>
      <w:tr>
        <w:trPr>
          <w:cantSplit/>
        </w:trPr>
        <w:tc>
          <w:tcPr>
            <w:tcW w:type="dxa" w:w="2041"/>
          </w:tcPr>
          <w:p>
            <w:pPr>
              <w:spacing w:after="30" w:before="30"/>
              <w:rPr>
                <w:sz w:val="17"/>
                <w:szCs w:val="17"/>
              </w:rPr>
            </w:pPr>
            <w:r/>
            <w:r>
              <w:rPr>
                <w:b w:val="0"/>
                <w:sz w:val="17"/>
              </w:rPr>
              <w:t>Usaybuq</w:t>
            </w:r>
          </w:p>
        </w:tc>
        <w:tc>
          <w:tcPr>
            <w:tcW w:type="dxa" w:w="1134"/>
          </w:tcPr>
          <w:p>
            <w:pPr>
              <w:spacing w:after="30" w:before="30"/>
              <w:jc w:val="center"/>
              <w:rPr>
                <w:sz w:val="17"/>
                <w:szCs w:val="17"/>
              </w:rPr>
            </w:pPr>
            <w:r/>
            <w:r>
              <w:rPr>
                <w:b w:val="0"/>
                <w:sz w:val="17"/>
              </w:rPr>
              <w:t>84</w:t>
            </w:r>
          </w:p>
        </w:tc>
        <w:tc>
          <w:tcPr>
            <w:tcW w:type="dxa" w:w="1361"/>
          </w:tcPr>
          <w:p>
            <w:pPr>
              <w:spacing w:after="30" w:before="30"/>
              <w:jc w:val="center"/>
              <w:rPr>
                <w:sz w:val="17"/>
                <w:szCs w:val="17"/>
              </w:rPr>
            </w:pPr>
            <w:r/>
            <w:r>
              <w:rPr>
                <w:b w:val="0"/>
                <w:sz w:val="17"/>
              </w:rPr>
              <w:t>14</w:t>
            </w:r>
          </w:p>
        </w:tc>
        <w:tc>
          <w:tcPr>
            <w:tcW w:type="dxa" w:w="1474"/>
          </w:tcPr>
          <w:p>
            <w:pPr>
              <w:spacing w:after="30" w:before="30"/>
              <w:jc w:val="center"/>
              <w:rPr>
                <w:sz w:val="17"/>
                <w:szCs w:val="17"/>
              </w:rPr>
            </w:pPr>
            <w:r/>
            <w:r>
              <w:rPr>
                <w:b w:val="0"/>
                <w:sz w:val="17"/>
              </w:rPr>
              <w:t>3</w:t>
            </w:r>
          </w:p>
        </w:tc>
        <w:tc>
          <w:tcPr>
            <w:tcW w:type="dxa" w:w="1361"/>
          </w:tcPr>
          <w:p>
            <w:pPr>
              <w:spacing w:after="30" w:before="30"/>
              <w:jc w:val="center"/>
              <w:rPr>
                <w:sz w:val="17"/>
                <w:szCs w:val="17"/>
              </w:rPr>
            </w:pPr>
            <w:r/>
            <w:r>
              <w:rPr>
                <w:b w:val="0"/>
                <w:sz w:val="17"/>
              </w:rPr>
              <w:t>2</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14</w:t>
            </w:r>
          </w:p>
        </w:tc>
      </w:tr>
      <w:tr>
        <w:trPr>
          <w:cantSplit/>
        </w:trPr>
        <w:tc>
          <w:tcPr>
            <w:tcW w:type="dxa" w:w="2041"/>
          </w:tcPr>
          <w:p>
            <w:pPr>
              <w:spacing w:after="30" w:before="30"/>
              <w:rPr>
                <w:sz w:val="17"/>
                <w:szCs w:val="17"/>
              </w:rPr>
            </w:pPr>
            <w:r/>
            <w:r>
              <w:rPr>
                <w:b w:val="0"/>
                <w:sz w:val="17"/>
              </w:rPr>
              <w:t>Wadi al Mankas</w:t>
            </w:r>
          </w:p>
        </w:tc>
        <w:tc>
          <w:tcPr>
            <w:tcW w:type="dxa" w:w="1134"/>
          </w:tcPr>
          <w:p>
            <w:pPr>
              <w:spacing w:after="30" w:before="30"/>
              <w:jc w:val="center"/>
              <w:rPr>
                <w:sz w:val="17"/>
                <w:szCs w:val="17"/>
              </w:rPr>
            </w:pPr>
            <w:r/>
            <w:r>
              <w:rPr>
                <w:b w:val="0"/>
                <w:sz w:val="17"/>
              </w:rPr>
              <w:t>32</w:t>
            </w:r>
          </w:p>
        </w:tc>
        <w:tc>
          <w:tcPr>
            <w:tcW w:type="dxa" w:w="1361"/>
          </w:tcPr>
          <w:p>
            <w:pPr>
              <w:spacing w:after="30" w:before="30"/>
              <w:jc w:val="center"/>
              <w:rPr>
                <w:sz w:val="17"/>
                <w:szCs w:val="17"/>
              </w:rPr>
            </w:pPr>
            <w:r/>
            <w:r>
              <w:rPr>
                <w:b w:val="0"/>
                <w:sz w:val="17"/>
              </w:rPr>
              <w:t>5</w:t>
            </w:r>
          </w:p>
        </w:tc>
        <w:tc>
          <w:tcPr>
            <w:tcW w:type="dxa" w:w="1474"/>
          </w:tcPr>
          <w:p>
            <w:pPr>
              <w:spacing w:after="30" w:before="30"/>
              <w:jc w:val="center"/>
              <w:rPr>
                <w:sz w:val="17"/>
                <w:szCs w:val="17"/>
              </w:rPr>
            </w:pPr>
            <w:r/>
            <w:r>
              <w:rPr>
                <w:b w:val="0"/>
                <w:sz w:val="17"/>
              </w:rPr>
              <w:t>1</w:t>
            </w:r>
          </w:p>
        </w:tc>
        <w:tc>
          <w:tcPr>
            <w:tcW w:type="dxa" w:w="1361"/>
          </w:tcPr>
          <w:p>
            <w:pPr>
              <w:spacing w:after="30" w:before="30"/>
              <w:jc w:val="center"/>
              <w:rPr>
                <w:sz w:val="17"/>
                <w:szCs w:val="17"/>
              </w:rPr>
            </w:pPr>
            <w:r/>
            <w:r>
              <w:rPr>
                <w:b w:val="0"/>
                <w:sz w:val="17"/>
              </w:rPr>
              <w:t>1</w:t>
            </w:r>
          </w:p>
        </w:tc>
        <w:tc>
          <w:tcPr>
            <w:tcW w:type="dxa" w:w="907"/>
          </w:tcPr>
          <w:p>
            <w:pPr>
              <w:spacing w:after="30" w:before="30"/>
              <w:jc w:val="center"/>
              <w:rPr>
                <w:sz w:val="17"/>
                <w:szCs w:val="17"/>
              </w:rPr>
            </w:pPr>
            <w:r/>
            <w:r>
              <w:rPr>
                <w:b w:val="0"/>
                <w:sz w:val="17"/>
              </w:rPr>
              <w:t>–</w:t>
            </w:r>
          </w:p>
        </w:tc>
        <w:tc>
          <w:tcPr>
            <w:tcW w:type="dxa" w:w="1020"/>
          </w:tcPr>
          <w:p>
            <w:pPr>
              <w:spacing w:after="30" w:before="30"/>
              <w:jc w:val="center"/>
              <w:rPr>
                <w:sz w:val="17"/>
                <w:szCs w:val="17"/>
              </w:rPr>
            </w:pPr>
            <w:r/>
            <w:r>
              <w:rPr>
                <w:b w:val="0"/>
                <w:sz w:val="17"/>
              </w:rPr>
              <w:t>5</w:t>
            </w:r>
          </w:p>
        </w:tc>
      </w:tr>
      <w:tr>
        <w:trPr>
          <w:cantSplit/>
        </w:trPr>
        <w:tc>
          <w:tcPr>
            <w:tcW w:type="dxa" w:w="2041"/>
          </w:tcPr>
          <w:p>
            <w:pPr>
              <w:keepNext/>
              <w:spacing w:after="30" w:before="30"/>
              <w:rPr>
                <w:sz w:val="17"/>
                <w:szCs w:val="17"/>
              </w:rPr>
            </w:pPr>
            <w:r/>
            <w:r>
              <w:rPr>
                <w:b w:val="0"/>
                <w:sz w:val="17"/>
              </w:rPr>
              <w:t>Ash Shiab</w:t>
            </w:r>
          </w:p>
        </w:tc>
        <w:tc>
          <w:tcPr>
            <w:tcW w:type="dxa" w:w="1134"/>
          </w:tcPr>
          <w:p>
            <w:pPr>
              <w:keepNext/>
              <w:spacing w:after="30" w:before="30"/>
              <w:jc w:val="center"/>
              <w:rPr>
                <w:sz w:val="17"/>
                <w:szCs w:val="17"/>
              </w:rPr>
            </w:pPr>
            <w:r/>
            <w:r>
              <w:rPr>
                <w:b w:val="0"/>
                <w:sz w:val="17"/>
              </w:rPr>
              <w:t>44</w:t>
            </w:r>
          </w:p>
        </w:tc>
        <w:tc>
          <w:tcPr>
            <w:tcW w:type="dxa" w:w="1361"/>
          </w:tcPr>
          <w:p>
            <w:pPr>
              <w:keepNext/>
              <w:spacing w:after="30" w:before="30"/>
              <w:jc w:val="center"/>
              <w:rPr>
                <w:sz w:val="17"/>
                <w:szCs w:val="17"/>
              </w:rPr>
            </w:pPr>
            <w:r/>
            <w:r>
              <w:rPr>
                <w:b w:val="0"/>
                <w:sz w:val="17"/>
              </w:rPr>
              <w:t>7</w:t>
            </w:r>
          </w:p>
        </w:tc>
        <w:tc>
          <w:tcPr>
            <w:tcW w:type="dxa" w:w="1474"/>
          </w:tcPr>
          <w:p>
            <w:pPr>
              <w:keepNext/>
              <w:spacing w:after="30" w:before="30"/>
              <w:jc w:val="center"/>
              <w:rPr>
                <w:sz w:val="17"/>
                <w:szCs w:val="17"/>
              </w:rPr>
            </w:pPr>
            <w:r/>
            <w:r>
              <w:rPr>
                <w:b w:val="0"/>
                <w:sz w:val="17"/>
              </w:rPr>
              <w:t>2</w:t>
            </w:r>
          </w:p>
        </w:tc>
        <w:tc>
          <w:tcPr>
            <w:tcW w:type="dxa" w:w="1361"/>
          </w:tcPr>
          <w:p>
            <w:pPr>
              <w:keepNext/>
              <w:spacing w:after="30" w:before="30"/>
              <w:jc w:val="center"/>
              <w:rPr>
                <w:sz w:val="17"/>
                <w:szCs w:val="17"/>
              </w:rPr>
            </w:pPr>
            <w:r/>
            <w:r>
              <w:rPr>
                <w:b w:val="0"/>
                <w:sz w:val="17"/>
              </w:rPr>
              <w:t>1</w:t>
            </w:r>
          </w:p>
        </w:tc>
        <w:tc>
          <w:tcPr>
            <w:tcW w:type="dxa" w:w="907"/>
          </w:tcPr>
          <w:p>
            <w:pPr>
              <w:keepNext/>
              <w:spacing w:after="30" w:before="30"/>
              <w:jc w:val="center"/>
              <w:rPr>
                <w:sz w:val="17"/>
                <w:szCs w:val="17"/>
              </w:rPr>
            </w:pPr>
            <w:r/>
            <w:r>
              <w:rPr>
                <w:b w:val="0"/>
                <w:sz w:val="17"/>
              </w:rPr>
              <w:t>–</w:t>
            </w:r>
          </w:p>
        </w:tc>
        <w:tc>
          <w:tcPr>
            <w:tcW w:type="dxa" w:w="1020"/>
          </w:tcPr>
          <w:p>
            <w:pPr>
              <w:keepNext/>
              <w:spacing w:after="30" w:before="30"/>
              <w:jc w:val="center"/>
              <w:rPr>
                <w:sz w:val="17"/>
                <w:szCs w:val="17"/>
              </w:rPr>
            </w:pPr>
            <w:r/>
            <w:r>
              <w:rPr>
                <w:b w:val="0"/>
                <w:sz w:val="17"/>
              </w:rPr>
              <w:t>8</w:t>
            </w:r>
          </w:p>
        </w:tc>
      </w:tr>
      <w:tr>
        <w:trPr>
          <w:cantSplit/>
        </w:trPr>
        <w:tc>
          <w:tcPr>
            <w:tcW w:type="dxa" w:w="2041"/>
          </w:tcPr>
          <w:p>
            <w:pPr>
              <w:keepNext/>
              <w:spacing w:after="30" w:before="30"/>
              <w:rPr>
                <w:sz w:val="17"/>
                <w:szCs w:val="17"/>
              </w:rPr>
            </w:pPr>
            <w:r/>
            <w:r>
              <w:rPr>
                <w:b w:val="0"/>
                <w:sz w:val="17"/>
              </w:rPr>
              <w:t>Miayrid</w:t>
            </w:r>
          </w:p>
        </w:tc>
        <w:tc>
          <w:tcPr>
            <w:tcW w:type="dxa" w:w="1134"/>
          </w:tcPr>
          <w:p>
            <w:pPr>
              <w:keepNext/>
              <w:spacing w:after="30" w:before="30"/>
              <w:jc w:val="center"/>
              <w:rPr>
                <w:sz w:val="17"/>
                <w:szCs w:val="17"/>
              </w:rPr>
            </w:pPr>
            <w:r/>
            <w:r>
              <w:rPr>
                <w:b w:val="0"/>
                <w:sz w:val="17"/>
              </w:rPr>
              <w:t>16</w:t>
            </w:r>
          </w:p>
        </w:tc>
        <w:tc>
          <w:tcPr>
            <w:tcW w:type="dxa" w:w="1361"/>
          </w:tcPr>
          <w:p>
            <w:pPr>
              <w:keepNext/>
              <w:spacing w:after="30" w:before="30"/>
              <w:jc w:val="center"/>
              <w:rPr>
                <w:sz w:val="17"/>
                <w:szCs w:val="17"/>
              </w:rPr>
            </w:pPr>
            <w:r/>
            <w:r>
              <w:rPr>
                <w:b w:val="0"/>
                <w:sz w:val="17"/>
              </w:rPr>
              <w:t>3</w:t>
            </w:r>
          </w:p>
        </w:tc>
        <w:tc>
          <w:tcPr>
            <w:tcW w:type="dxa" w:w="1474"/>
          </w:tcPr>
          <w:p>
            <w:pPr>
              <w:keepNext/>
              <w:spacing w:after="30" w:before="30"/>
              <w:jc w:val="center"/>
              <w:rPr>
                <w:sz w:val="17"/>
                <w:szCs w:val="17"/>
              </w:rPr>
            </w:pPr>
            <w:r/>
            <w:r>
              <w:rPr>
                <w:b w:val="0"/>
                <w:sz w:val="17"/>
              </w:rPr>
              <w:t>1</w:t>
            </w:r>
          </w:p>
        </w:tc>
        <w:tc>
          <w:tcPr>
            <w:tcW w:type="dxa" w:w="1361"/>
          </w:tcPr>
          <w:p>
            <w:pPr>
              <w:keepNext/>
              <w:spacing w:after="30" w:before="30"/>
              <w:jc w:val="center"/>
              <w:rPr>
                <w:sz w:val="17"/>
                <w:szCs w:val="17"/>
              </w:rPr>
            </w:pPr>
            <w:r/>
            <w:r>
              <w:rPr>
                <w:b w:val="0"/>
                <w:sz w:val="17"/>
              </w:rPr>
              <w:t>0</w:t>
            </w:r>
          </w:p>
        </w:tc>
        <w:tc>
          <w:tcPr>
            <w:tcW w:type="dxa" w:w="907"/>
          </w:tcPr>
          <w:p>
            <w:pPr>
              <w:keepNext/>
              <w:spacing w:after="30" w:before="30"/>
              <w:jc w:val="center"/>
              <w:rPr>
                <w:sz w:val="17"/>
                <w:szCs w:val="17"/>
              </w:rPr>
            </w:pPr>
            <w:r/>
            <w:r>
              <w:rPr>
                <w:b w:val="0"/>
                <w:sz w:val="17"/>
              </w:rPr>
              <w:t>–</w:t>
            </w:r>
          </w:p>
        </w:tc>
        <w:tc>
          <w:tcPr>
            <w:tcW w:type="dxa" w:w="1020"/>
          </w:tcPr>
          <w:p>
            <w:pPr>
              <w:keepNext/>
              <w:spacing w:after="30" w:before="30"/>
              <w:jc w:val="center"/>
              <w:rPr>
                <w:sz w:val="17"/>
                <w:szCs w:val="17"/>
              </w:rPr>
            </w:pPr>
            <w:r/>
            <w:r>
              <w:rPr>
                <w:b w:val="0"/>
                <w:sz w:val="17"/>
              </w:rPr>
              <w:t>3</w:t>
            </w:r>
          </w:p>
        </w:tc>
      </w:tr>
      <w:tr>
        <w:trPr>
          <w:cantSplit/>
        </w:trPr>
        <w:tc>
          <w:tcPr>
            <w:tcW w:type="dxa" w:w="2041"/>
          </w:tcPr>
          <w:p>
            <w:pPr>
              <w:spacing w:after="30" w:before="30"/>
              <w:rPr>
                <w:sz w:val="17"/>
                <w:szCs w:val="17"/>
              </w:rPr>
            </w:pPr>
            <w:r/>
            <w:r>
              <w:rPr>
                <w:b w:val="0"/>
                <w:sz w:val="17"/>
              </w:rPr>
              <w:t>Total</w:t>
            </w:r>
          </w:p>
        </w:tc>
        <w:tc>
          <w:tcPr>
            <w:tcW w:type="dxa" w:w="1134"/>
          </w:tcPr>
          <w:p>
            <w:pPr>
              <w:spacing w:after="30" w:before="30"/>
              <w:jc w:val="center"/>
              <w:rPr>
                <w:sz w:val="17"/>
                <w:szCs w:val="17"/>
              </w:rPr>
            </w:pPr>
            <w:r/>
            <w:r>
              <w:rPr>
                <w:b w:val="0"/>
                <w:sz w:val="17"/>
              </w:rPr>
              <w:t>119,893</w:t>
            </w:r>
          </w:p>
        </w:tc>
        <w:tc>
          <w:tcPr>
            <w:tcW w:type="dxa" w:w="1361"/>
          </w:tcPr>
          <w:p>
            <w:pPr>
              <w:spacing w:after="30" w:before="30"/>
              <w:jc w:val="center"/>
              <w:rPr>
                <w:sz w:val="17"/>
                <w:szCs w:val="17"/>
              </w:rPr>
            </w:pPr>
            <w:r/>
            <w:r>
              <w:rPr>
                <w:b w:val="0"/>
                <w:sz w:val="17"/>
              </w:rPr>
              <w:t>19,663</w:t>
            </w:r>
          </w:p>
        </w:tc>
        <w:tc>
          <w:tcPr>
            <w:tcW w:type="dxa" w:w="1474"/>
          </w:tcPr>
          <w:p>
            <w:pPr>
              <w:spacing w:after="30" w:before="30"/>
              <w:jc w:val="center"/>
              <w:rPr>
                <w:sz w:val="17"/>
                <w:szCs w:val="17"/>
              </w:rPr>
            </w:pPr>
            <w:r/>
            <w:r>
              <w:rPr>
                <w:b w:val="0"/>
                <w:sz w:val="17"/>
              </w:rPr>
              <w:t>4,326</w:t>
            </w:r>
          </w:p>
        </w:tc>
        <w:tc>
          <w:tcPr>
            <w:tcW w:type="dxa" w:w="1361"/>
          </w:tcPr>
          <w:p>
            <w:pPr>
              <w:spacing w:after="30" w:before="30"/>
              <w:jc w:val="center"/>
              <w:rPr>
                <w:sz w:val="17"/>
                <w:szCs w:val="17"/>
              </w:rPr>
            </w:pPr>
            <w:r/>
            <w:r>
              <w:rPr>
                <w:b w:val="0"/>
                <w:sz w:val="17"/>
              </w:rPr>
              <w:t>2,753</w:t>
            </w:r>
          </w:p>
        </w:tc>
        <w:tc>
          <w:tcPr>
            <w:tcW w:type="dxa" w:w="907"/>
          </w:tcPr>
          <w:p>
            <w:pPr>
              <w:spacing w:after="30" w:before="30"/>
              <w:jc w:val="center"/>
              <w:rPr>
                <w:sz w:val="17"/>
                <w:szCs w:val="17"/>
              </w:rPr>
            </w:pPr>
            <w:r/>
            <w:r>
              <w:rPr>
                <w:b w:val="0"/>
                <w:sz w:val="17"/>
              </w:rPr>
              <w:t>586</w:t>
            </w:r>
          </w:p>
        </w:tc>
        <w:tc>
          <w:tcPr>
            <w:tcW w:type="dxa" w:w="1020"/>
          </w:tcPr>
          <w:p>
            <w:pPr>
              <w:spacing w:after="30" w:before="30"/>
              <w:jc w:val="center"/>
              <w:rPr>
                <w:sz w:val="17"/>
                <w:szCs w:val="17"/>
              </w:rPr>
            </w:pPr>
            <w:r/>
            <w:r>
              <w:rPr>
                <w:b w:val="0"/>
                <w:sz w:val="17"/>
              </w:rPr>
              <w:t>20,852</w:t>
            </w:r>
          </w:p>
        </w:tc>
      </w:tr>
    </w:tbl>
    <w:p>
      <w:r>
        <w:br w:type="page"/>
      </w:r>
    </w:p>
    <w:p>
      <w:pPr>
        <w:pStyle w:val="Heading1"/>
        <w:outlineLvl w:val="0"/>
      </w:pPr>
      <w:r>
        <w:t>6.   How the land fills</w:t>
      </w:r>
    </w:p>
    <w:p>
      <w:r>
        <w:rPr>
          <w:b w:val="0"/>
          <w:i w:val="0"/>
        </w:rPr>
        <w:t>The population of 2024 is counted. The population at the end is set by the land: a settlement can only grow until its empty plots are built. Three things are needed: how many people the empty land can hold, how fast each settlement grows, and what happens when it is full.</w:t>
      </w:r>
    </w:p>
    <w:p>
      <w:pPr>
        <w:keepNext/>
        <w:spacing w:before="160" w:after="40"/>
        <w:jc w:val="center"/>
      </w:pPr>
      <w:r>
        <w:drawing>
          <wp:inline xmlns:a="http://schemas.openxmlformats.org/drawingml/2006/main" xmlns:pic="http://schemas.openxmlformats.org/drawingml/2006/picture">
            <wp:extent cx="4860000" cy="4039632"/>
            <wp:docPr id="2106268099" name="Picture 2106268099"/>
            <wp:cNvGraphicFramePr>
              <a:graphicFrameLocks noChangeAspect="1"/>
            </wp:cNvGraphicFramePr>
            <a:graphic>
              <a:graphicData uri="http://schemas.openxmlformats.org/drawingml/2006/picture">
                <pic:pic>
                  <pic:nvPicPr>
                    <pic:cNvPr id="0" name="D7_saturation.png"/>
                    <pic:cNvPicPr/>
                  </pic:nvPicPr>
                  <pic:blipFill>
                    <a:blip r:embed="rId24"/>
                    <a:stretch>
                      <a:fillRect/>
                    </a:stretch>
                  </pic:blipFill>
                  <pic:spPr>
                    <a:xfrm>
                      <a:off x="0" y="0"/>
                      <a:ext cx="4860000" cy="4039632"/>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7</w:t>
      </w:r>
      <w:r>
        <w:rPr>
          <w:i/>
          <w:color w:val="5A5A5A"/>
          <w:sz w:val="18"/>
        </w:rPr>
        <w:fldChar w:fldCharType="end"/>
      </w:r>
      <w:r>
        <w:rPr>
          <w:i/>
          <w:color w:val="5A5A5A"/>
          <w:sz w:val="18"/>
        </w:rPr>
        <w:t xml:space="preserve">   From the empty plot to the year each settlement is full.</w:t>
      </w:r>
    </w:p>
    <w:p>
      <w:pPr>
        <w:pStyle w:val="Heading2"/>
        <w:outlineLvl w:val="1"/>
      </w:pPr>
      <w:r>
        <w:t>6.1.   How many people the empty land can hold</w:t>
      </w:r>
    </w:p>
    <w:p>
      <w:r>
        <w:rPr>
          <w:b w:val="0"/>
          <w:i w:val="0"/>
        </w:rPr>
        <w:t>Of the 77,265 plots, 60,509 carry no meter. Not all of them will become homes. A future home plot must look like the built ones: between 200 and 1,000 square metres, compact, not a strip. Very small plots below 200 square metres, odd shapes and everything above 1,000 square metres are left out, as are plantations, industrial plots and the heritage quarter. 46,109 empty plots pass that test.</w:t>
      </w:r>
      <w:r>
        <w:rPr>
          <w:rStyle w:val="FootnoteReference"/>
          <w:vertAlign w:val="superscript"/>
        </w:rPr>
        <w:footnoteReference w:id="19"/>
      </w:r>
    </w:p>
    <w:p>
      <w:r>
        <w:rPr>
          <w:b w:val="0"/>
          <w:i w:val="0"/>
        </w:rPr>
        <w:t>A district also needs mosques, shops and offices, so not every home-shaped plot becomes a home. The share that does is measured in each settlement over its built, metered, home-shaped plots. Ibri returns 0.87; among the settlements of a thousand people or more it runs from 0.67 at Tanam to 0.94 at Al Aynayn. The number of properties a home plot carries is measured the same way; Ibri returns 1.33.</w:t>
      </w:r>
      <w:r>
        <w:rPr>
          <w:rStyle w:val="FootnoteReference"/>
          <w:vertAlign w:val="superscript"/>
        </w:rPr>
        <w:footnoteReference w:id="20"/>
      </w:r>
    </w:p>
    <w:p>
      <w:pPr>
        <w:tabs>
          <w:tab w:val="center" w:pos="4320"/>
          <w:tab w:val="right" w:pos="8640"/>
        </w:tabs>
        <w:keepNext/>
        <w:spacing w:before="120" w:after="120"/>
      </w:pPr>
      <w:r>
        <w:tab/>
      </w:r>
      <m:oMath>
        <m:r>
          <m:rPr>
            <m:sty m:val="p"/>
          </m:rPr>
          <w:rPr>
            <w:rFonts w:ascii="Cambria Math" w:hAnsi="Cambria Math"/>
          </w:rPr>
          <m:t xml:space="preserve">capacity</m:t>
        </m:r>
        <m:r>
          <w:rPr>
            <w:rFonts w:ascii="Cambria Math" w:hAnsi="Cambria Math"/>
          </w:rPr>
          <m:t xml:space="preserve"> = </m:t>
        </m:r>
        <m:r>
          <m:rPr>
            <m:sty m:val="p"/>
          </m:rPr>
          <w:rPr>
            <w:rFonts w:ascii="Cambria Math" w:hAnsi="Cambria Math"/>
          </w:rPr>
          <m:t xml:space="preserve">home‑shaped empty plots</m:t>
        </m:r>
        <m:r>
          <w:rPr>
            <w:rFonts w:ascii="Cambria Math" w:hAnsi="Cambria Math"/>
          </w:rPr>
          <m:t xml:space="preserve"> × </m:t>
        </m:r>
        <m:r>
          <m:rPr>
            <m:sty m:val="p"/>
          </m:rPr>
          <w:rPr>
            <w:rFonts w:ascii="Cambria Math" w:hAnsi="Cambria Math"/>
          </w:rPr>
          <m:t xml:space="preserve">home share</m:t>
        </m:r>
        <m:r>
          <w:rPr>
            <w:rFonts w:ascii="Cambria Math" w:hAnsi="Cambria Math"/>
          </w:rPr>
          <m:t xml:space="preserve"> × </m:t>
        </m:r>
        <m:r>
          <m:rPr>
            <m:sty m:val="p"/>
          </m:rPr>
          <w:rPr>
            <w:rFonts w:ascii="Cambria Math" w:hAnsi="Cambria Math"/>
          </w:rPr>
          <m:t xml:space="preserve">properties per plot</m:t>
        </m:r>
        <m:r>
          <w:rPr>
            <w:rFonts w:ascii="Cambria Math" w:hAnsi="Cambria Math"/>
          </w:rPr>
          <m:t xml:space="preserve"> × </m:t>
        </m:r>
        <m:r>
          <m:rPr>
            <m:sty m:val="p"/>
          </m:rPr>
          <w:rPr>
            <w:rFonts w:ascii="Cambria Math" w:hAnsi="Cambria Math"/>
          </w:rPr>
          <m:t xml:space="preserve">OR</m:t>
        </m:r>
      </m:oMath>
      <w:r>
        <w:tab/>
        <w:t>(5)</w:t>
      </w:r>
    </w:p>
    <w:p>
      <w:pPr>
        <w:spacing w:after="0"/>
        <w:ind w:left="567"/>
      </w:pPr>
      <w:r>
        <w:rPr>
          <w:i/>
          <w:sz w:val="19"/>
        </w:rPr>
        <w:t>capacity</w:t>
      </w:r>
      <w:r>
        <w:rPr>
          <w:sz w:val="19"/>
        </w:rPr>
        <w:t>:  people the empty land of the settlement can hold, persons</w:t>
      </w:r>
    </w:p>
    <w:p>
      <w:pPr>
        <w:spacing w:after="0"/>
        <w:ind w:left="567"/>
      </w:pPr>
      <w:r>
        <w:rPr>
          <w:i/>
          <w:sz w:val="19"/>
        </w:rPr>
        <w:t>home share</w:t>
      </w:r>
      <w:r>
        <w:rPr>
          <w:sz w:val="19"/>
        </w:rPr>
        <w:t>:  share of the home-shaped plots that become homes</w:t>
      </w:r>
    </w:p>
    <w:p>
      <w:pPr>
        <w:spacing w:after="120"/>
        <w:ind w:left="567"/>
      </w:pPr>
      <w:r>
        <w:rPr>
          <w:i/>
          <w:sz w:val="19"/>
        </w:rPr>
        <w:t>OR</w:t>
      </w:r>
      <w:r>
        <w:rPr>
          <w:sz w:val="19"/>
        </w:rPr>
        <w:t>:  persons per property of the settlement</w:t>
      </w:r>
    </w:p>
    <w:p>
      <w:r>
        <w:rPr>
          <w:b w:val="0"/>
          <w:i w:val="0"/>
        </w:rPr>
        <w:t>The empty land of the study area holds 229,136 people on this basis, against 119,893 living in it in 2024.</w:t>
      </w:r>
      <w:r>
        <w:rPr>
          <w:rStyle w:val="FootnoteReference"/>
          <w:vertAlign w:val="superscript"/>
        </w:rPr>
        <w:footnoteReference w:id="21"/>
      </w:r>
    </w:p>
    <w:p>
      <w:pPr>
        <w:pStyle w:val="Heading2"/>
        <w:outlineLvl w:val="1"/>
      </w:pPr>
      <w:r>
        <w:t>6.2.   How fast each settlement grows</w:t>
      </w:r>
    </w:p>
    <w:p>
      <w:r>
        <w:rPr>
          <w:b w:val="0"/>
          <w:i w:val="0"/>
        </w:rPr>
        <w:t>The growth rate comes from the population series of the Inception Report, and nothing else is taken from it. To 2040 the series is the official forecast for the wilayat, from the statistics centre and Nama Water Services; from 2041 to 2050 it is the extension of that forecast in the Inception Report. Both are the client's own figures. From 2051 the series rises from 2.2 per cent a year to 2.40 by 2058 and stays there to 2100, the horizon Nama Water Services instructed; that part goes beyond the ten years of extension the guideline allows and is put to approval. Every settlement carries the same annual rate, applied to its counted population. The rate averages 2.6 per cent a year to 2030, 2.5 in the 2030s, 2.0 in the 2040s, 2.3 in the 2050s and 2.4 after 2060.</w:t>
      </w:r>
      <w:r>
        <w:rPr>
          <w:rStyle w:val="FootnoteReference"/>
          <w:vertAlign w:val="superscript"/>
        </w:rPr>
        <w:footnoteReference w:id="22"/>
      </w:r>
    </w:p>
    <w:p>
      <w:r>
        <w:rPr>
          <w:b w:val="0"/>
          <w:i w:val="0"/>
        </w:rPr>
        <w:t>The series' total for 2100 is not a target. The land fills long before then.</w:t>
      </w:r>
    </w:p>
    <w:p>
      <w:pPr>
        <w:keepNext/>
        <w:spacing w:before="160" w:after="40"/>
        <w:jc w:val="center"/>
      </w:pPr>
      <w:r>
        <w:drawing>
          <wp:inline xmlns:a="http://schemas.openxmlformats.org/drawingml/2006/main" xmlns:pic="http://schemas.openxmlformats.org/drawingml/2006/picture">
            <wp:extent cx="5040000" cy="1978065"/>
            <wp:docPr id="2106268100" name="Picture 2106268100"/>
            <wp:cNvGraphicFramePr>
              <a:graphicFrameLocks noChangeAspect="1"/>
            </wp:cNvGraphicFramePr>
            <a:graphic>
              <a:graphicData uri="http://schemas.openxmlformats.org/drawingml/2006/picture">
                <pic:pic>
                  <pic:nvPicPr>
                    <pic:cNvPr id="0" name="C12_growth_rate.png"/>
                    <pic:cNvPicPr/>
                  </pic:nvPicPr>
                  <pic:blipFill>
                    <a:blip r:embed="rId25"/>
                    <a:stretch>
                      <a:fillRect/>
                    </a:stretch>
                  </pic:blipFill>
                  <pic:spPr>
                    <a:xfrm>
                      <a:off x="0" y="0"/>
                      <a:ext cx="5040000" cy="1978065"/>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8</w:t>
      </w:r>
      <w:r>
        <w:rPr>
          <w:i/>
          <w:color w:val="5A5A5A"/>
          <w:sz w:val="18"/>
        </w:rPr>
        <w:fldChar w:fldCharType="end"/>
      </w:r>
      <w:r>
        <w:rPr>
          <w:i/>
          <w:color w:val="5A5A5A"/>
          <w:sz w:val="18"/>
        </w:rPr>
        <w:t xml:space="preserve">   The annual growth rate of the series: the forecast to 2040, the extension to 2050, and the rise to a constant 2.40 per cent.</w:t>
      </w:r>
    </w:p>
    <w:p>
      <w:pPr>
        <w:spacing w:before="160" w:after="160"/>
        <w:ind w:left="170"/>
        <w:shd w:val="clear" w:color="auto" w:fill="EAF1F8"/>
        <w:pBdr>
          <w:top w:val="single" w:sz="6" w:space="6" w:color="4F81BD"/>
          <w:left w:val="single" w:sz="6" w:space="6" w:color="4F81BD"/>
          <w:bottom w:val="single" w:sz="6" w:space="6" w:color="4F81BD"/>
          <w:right w:val="single" w:sz="6" w:space="6" w:color="4F81BD"/>
        </w:pBdr>
      </w:pPr>
      <w:r>
        <w:rPr>
          <w:b/>
          <w:color w:val="1F497D"/>
          <w:sz w:val="20"/>
        </w:rPr>
        <w:t xml:space="preserve">Decision 6.  </w:t>
      </w:r>
      <w:r>
        <w:rPr>
          <w:sz w:val="20"/>
        </w:rPr>
        <w:t>Approve the extension of the population series beyond 2050: the rise to 2.40 per cent a year by 2058 and that rate held to 2100. The series to 2050 is the client's own (Section 6.2).</w:t>
      </w:r>
    </w:p>
    <w:p>
      <w:pPr>
        <w:pStyle w:val="Heading2"/>
        <w:outlineLvl w:val="1"/>
      </w:pPr>
      <w:r>
        <w:t>6.3.   What happens when a settlement is full: the overflow</w:t>
      </w:r>
    </w:p>
    <w:p>
      <w:r>
        <w:rPr>
          <w:b w:val="0"/>
          <w:i w:val="0"/>
        </w:rPr>
        <w:t>Each settlement grows at the rate of the series until its empty plots are built. Then its further growth has to go somewhere. Two readings are possible, and the choice between them is the largest single decision in this report.</w:t>
      </w:r>
    </w:p>
    <w:p>
      <w:pPr>
        <w:pStyle w:val="ListBullet"/>
        <w:spacing w:after="60"/>
        <w:ind w:left="340"/>
      </w:pPr>
      <w:r>
        <w:rPr>
          <w:rFonts w:ascii="Calibri" w:hAnsi="Calibri"/>
          <w:b/>
          <w:sz w:val="21"/>
        </w:rPr>
        <w:t xml:space="preserve">With the overflow: </w:t>
      </w:r>
      <w:r>
        <w:rPr>
          <w:rFonts w:ascii="Calibri" w:hAnsi="Calibri"/>
          <w:sz w:val="21"/>
        </w:rPr>
        <w:t>when a settlement is full, its further growth moves to a neighbour with room. Ibri's goes in parallel to Al Araqi, Al Qurayn and Shalashil, in the proportions seventy, twenty and ten per cent, then to Ad Dariz, then to the nearest settlement with room. At Tayyib's goes first to Miayrid. Every other settlement overflows to its nearest neighbour with room.</w:t>
      </w:r>
    </w:p>
    <w:p>
      <w:pPr>
        <w:pStyle w:val="ListBullet"/>
        <w:spacing w:after="60"/>
        <w:ind w:left="340"/>
      </w:pPr>
      <w:r>
        <w:rPr>
          <w:rFonts w:ascii="Calibri" w:hAnsi="Calibri"/>
          <w:b/>
          <w:sz w:val="21"/>
        </w:rPr>
        <w:t xml:space="preserve">Without: </w:t>
      </w:r>
      <w:r>
        <w:rPr>
          <w:rFonts w:ascii="Calibri" w:hAnsi="Calibri"/>
          <w:sz w:val="21"/>
        </w:rPr>
        <w:t>each settlement grows on its own rate and stops when it is full. The growth it cannot house is lost to the study area.</w:t>
      </w:r>
    </w:p>
    <w:p>
      <w:r>
        <w:rPr>
          <w:b w:val="0"/>
          <w:i w:val="0"/>
        </w:rPr>
        <w:t>The difference is large. With the overflow every settlement fills by 2070 and the study area holds 349,029 people. Without it, 7 settlements never fill before 2100, the study area holds 273,616 people in 2070, and 75,414 people of the series have nowhere to go. A sewer in those settlements sized on their own growth would be sized for land that never fills.</w:t>
      </w:r>
      <w:r>
        <w:rPr>
          <w:rStyle w:val="FootnoteReference"/>
          <w:vertAlign w:val="superscript"/>
        </w:rPr>
        <w:footnoteReference w:id="23"/>
      </w:r>
    </w:p>
    <w:p>
      <w:pPr>
        <w:keepNext/>
        <w:spacing w:before="160" w:after="40"/>
        <w:jc w:val="center"/>
      </w:pPr>
      <w:r>
        <w:drawing>
          <wp:inline xmlns:a="http://schemas.openxmlformats.org/drawingml/2006/main" xmlns:pic="http://schemas.openxmlformats.org/drawingml/2006/picture">
            <wp:extent cx="5220000" cy="2508261"/>
            <wp:docPr id="2106268101" name="Picture 2106268101"/>
            <wp:cNvGraphicFramePr>
              <a:graphicFrameLocks noChangeAspect="1"/>
            </wp:cNvGraphicFramePr>
            <a:graphic>
              <a:graphicData uri="http://schemas.openxmlformats.org/drawingml/2006/picture">
                <pic:pic>
                  <pic:nvPicPr>
                    <pic:cNvPr id="0" name="K03_overflow_totals.png"/>
                    <pic:cNvPicPr/>
                  </pic:nvPicPr>
                  <pic:blipFill>
                    <a:blip r:embed="rId26"/>
                    <a:stretch>
                      <a:fillRect/>
                    </a:stretch>
                  </pic:blipFill>
                  <pic:spPr>
                    <a:xfrm>
                      <a:off x="0" y="0"/>
                      <a:ext cx="5220000" cy="2508261"/>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9</w:t>
      </w:r>
      <w:r>
        <w:rPr>
          <w:i/>
          <w:color w:val="5A5A5A"/>
          <w:sz w:val="18"/>
        </w:rPr>
        <w:fldChar w:fldCharType="end"/>
      </w:r>
      <w:r>
        <w:rPr>
          <w:i/>
          <w:color w:val="5A5A5A"/>
          <w:sz w:val="18"/>
        </w:rPr>
        <w:t xml:space="preserve">   People in the study area by year, with the overflow and without it.</w:t>
      </w:r>
    </w:p>
    <w:p>
      <w:pPr>
        <w:keepNext/>
        <w:spacing w:before="160" w:after="40"/>
        <w:jc w:val="center"/>
      </w:pPr>
      <w:r>
        <w:drawing>
          <wp:inline xmlns:a="http://schemas.openxmlformats.org/drawingml/2006/main" xmlns:pic="http://schemas.openxmlformats.org/drawingml/2006/picture">
            <wp:extent cx="5220000" cy="2911459"/>
            <wp:docPr id="2106268102" name="Picture 2106268102"/>
            <wp:cNvGraphicFramePr>
              <a:graphicFrameLocks noChangeAspect="1"/>
            </wp:cNvGraphicFramePr>
            <a:graphic>
              <a:graphicData uri="http://schemas.openxmlformats.org/drawingml/2006/picture">
                <pic:pic>
                  <pic:nvPicPr>
                    <pic:cNvPr id="0" name="K04_overflow_settlements.png"/>
                    <pic:cNvPicPr/>
                  </pic:nvPicPr>
                  <pic:blipFill>
                    <a:blip r:embed="rId27"/>
                    <a:stretch>
                      <a:fillRect/>
                    </a:stretch>
                  </pic:blipFill>
                  <pic:spPr>
                    <a:xfrm>
                      <a:off x="0" y="0"/>
                      <a:ext cx="5220000" cy="2911459"/>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10</w:t>
      </w:r>
      <w:r>
        <w:rPr>
          <w:i/>
          <w:color w:val="5A5A5A"/>
          <w:sz w:val="18"/>
        </w:rPr>
        <w:fldChar w:fldCharType="end"/>
      </w:r>
      <w:r>
        <w:rPr>
          <w:i/>
          <w:color w:val="5A5A5A"/>
          <w:sz w:val="18"/>
        </w:rPr>
        <w:t xml:space="preserve">   People at saturation in the ten settlements the choice affects most, with the overflow and without.</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9</w:t>
      </w:r>
      <w:r>
        <w:rPr>
          <w:i/>
          <w:color w:val="5A5A5A"/>
          <w:sz w:val="18"/>
        </w:rPr>
        <w:fldChar w:fldCharType="end"/>
      </w:r>
      <w:r>
        <w:rPr>
          <w:i/>
          <w:color w:val="5A5A5A"/>
          <w:sz w:val="18"/>
        </w:rPr>
        <w:t xml:space="preserve">   Every settlement with and without the overflow: people in 2070 and the year it is full</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1701"/>
        <w:gridCol w:w="1701"/>
        <w:gridCol w:w="1701"/>
        <w:gridCol w:w="1701"/>
        <w:gridCol w:w="1701"/>
        <w:gridCol w:w="1701"/>
      </w:tblGrid>
      <w:tr>
        <w:trPr>
          <w:tblHeader/>
          <w:cantSplit/>
        </w:trPr>
        <w:tc>
          <w:tcPr>
            <w:tcW w:type="dxa" w:w="2041"/>
            <w:shd w:val="clear" w:color="auto" w:fill="1F497D"/>
          </w:tcPr>
          <w:p>
            <w:pPr>
              <w:spacing w:after="40" w:before="40"/>
              <w:rPr>
                <w:sz w:val="17"/>
                <w:szCs w:val="17"/>
              </w:rPr>
            </w:pPr>
            <w:r/>
            <w:r>
              <w:rPr>
                <w:b/>
                <w:color w:val="FFFFFF"/>
                <w:sz w:val="17"/>
              </w:rPr>
              <w:t>Settlement</w:t>
            </w:r>
          </w:p>
        </w:tc>
        <w:tc>
          <w:tcPr>
            <w:tcW w:type="dxa" w:w="1361"/>
            <w:shd w:val="clear" w:color="auto" w:fill="1F497D"/>
          </w:tcPr>
          <w:p>
            <w:pPr>
              <w:spacing w:after="40" w:before="40"/>
              <w:jc w:val="center"/>
              <w:rPr>
                <w:sz w:val="17"/>
                <w:szCs w:val="17"/>
              </w:rPr>
            </w:pPr>
            <w:r/>
            <w:r>
              <w:rPr>
                <w:b/>
                <w:color w:val="FFFFFF"/>
                <w:sz w:val="17"/>
              </w:rPr>
              <w:t>Capacity, people</w:t>
            </w:r>
          </w:p>
        </w:tc>
        <w:tc>
          <w:tcPr>
            <w:tcW w:type="dxa" w:w="1644"/>
            <w:shd w:val="clear" w:color="auto" w:fill="1F497D"/>
          </w:tcPr>
          <w:p>
            <w:pPr>
              <w:spacing w:after="40" w:before="40"/>
              <w:jc w:val="center"/>
              <w:rPr>
                <w:sz w:val="17"/>
                <w:szCs w:val="17"/>
              </w:rPr>
            </w:pPr>
            <w:r/>
            <w:r>
              <w:rPr>
                <w:b/>
                <w:color w:val="FFFFFF"/>
                <w:sz w:val="17"/>
              </w:rPr>
              <w:t>With the overflow: people 2070</w:t>
            </w:r>
          </w:p>
        </w:tc>
        <w:tc>
          <w:tcPr>
            <w:tcW w:type="dxa" w:w="964"/>
            <w:shd w:val="clear" w:color="auto" w:fill="1F497D"/>
          </w:tcPr>
          <w:p>
            <w:pPr>
              <w:spacing w:after="40" w:before="40"/>
              <w:jc w:val="center"/>
              <w:rPr>
                <w:sz w:val="17"/>
                <w:szCs w:val="17"/>
              </w:rPr>
            </w:pPr>
            <w:r/>
            <w:r>
              <w:rPr>
                <w:b/>
                <w:color w:val="FFFFFF"/>
                <w:sz w:val="17"/>
              </w:rPr>
              <w:t>full in</w:t>
            </w:r>
          </w:p>
        </w:tc>
        <w:tc>
          <w:tcPr>
            <w:tcW w:type="dxa" w:w="1644"/>
            <w:shd w:val="clear" w:color="auto" w:fill="1F497D"/>
          </w:tcPr>
          <w:p>
            <w:pPr>
              <w:spacing w:after="40" w:before="40"/>
              <w:jc w:val="center"/>
              <w:rPr>
                <w:sz w:val="17"/>
                <w:szCs w:val="17"/>
              </w:rPr>
            </w:pPr>
            <w:r/>
            <w:r>
              <w:rPr>
                <w:b/>
                <w:color w:val="FFFFFF"/>
                <w:sz w:val="17"/>
              </w:rPr>
              <w:t>Own growth only: people 2070</w:t>
            </w:r>
          </w:p>
        </w:tc>
        <w:tc>
          <w:tcPr>
            <w:tcW w:type="dxa" w:w="1417"/>
            <w:shd w:val="clear" w:color="auto" w:fill="1F497D"/>
          </w:tcPr>
          <w:p>
            <w:pPr>
              <w:spacing w:after="40" w:before="40"/>
              <w:jc w:val="center"/>
              <w:rPr>
                <w:sz w:val="17"/>
                <w:szCs w:val="17"/>
              </w:rPr>
            </w:pPr>
            <w:r/>
            <w:r>
              <w:rPr>
                <w:b/>
                <w:color w:val="FFFFFF"/>
                <w:sz w:val="17"/>
              </w:rPr>
              <w:t>full in</w:t>
            </w:r>
          </w:p>
        </w:tc>
      </w:tr>
      <w:tr>
        <w:trPr>
          <w:cantSplit/>
        </w:trPr>
        <w:tc>
          <w:tcPr>
            <w:tcW w:type="dxa" w:w="2041"/>
          </w:tcPr>
          <w:p>
            <w:pPr>
              <w:spacing w:after="30" w:before="30"/>
              <w:rPr>
                <w:sz w:val="17"/>
                <w:szCs w:val="17"/>
              </w:rPr>
            </w:pPr>
            <w:r/>
            <w:r>
              <w:rPr>
                <w:b w:val="0"/>
                <w:sz w:val="17"/>
              </w:rPr>
              <w:t>Ibri</w:t>
            </w:r>
          </w:p>
        </w:tc>
        <w:tc>
          <w:tcPr>
            <w:tcW w:type="dxa" w:w="1361"/>
          </w:tcPr>
          <w:p>
            <w:pPr>
              <w:spacing w:after="30" w:before="30"/>
              <w:jc w:val="center"/>
              <w:rPr>
                <w:sz w:val="17"/>
                <w:szCs w:val="17"/>
              </w:rPr>
            </w:pPr>
            <w:r/>
            <w:r>
              <w:rPr>
                <w:b w:val="0"/>
                <w:sz w:val="17"/>
              </w:rPr>
              <w:t>73,299</w:t>
            </w:r>
          </w:p>
        </w:tc>
        <w:tc>
          <w:tcPr>
            <w:tcW w:type="dxa" w:w="1644"/>
          </w:tcPr>
          <w:p>
            <w:pPr>
              <w:spacing w:after="30" w:before="30"/>
              <w:jc w:val="center"/>
              <w:rPr>
                <w:sz w:val="17"/>
                <w:szCs w:val="17"/>
              </w:rPr>
            </w:pPr>
            <w:r/>
            <w:r>
              <w:rPr>
                <w:b w:val="0"/>
                <w:sz w:val="17"/>
              </w:rPr>
              <w:t>140,405</w:t>
            </w:r>
          </w:p>
        </w:tc>
        <w:tc>
          <w:tcPr>
            <w:tcW w:type="dxa" w:w="964"/>
          </w:tcPr>
          <w:p>
            <w:pPr>
              <w:spacing w:after="30" w:before="30"/>
              <w:jc w:val="center"/>
              <w:rPr>
                <w:sz w:val="17"/>
                <w:szCs w:val="17"/>
              </w:rPr>
            </w:pPr>
            <w:r/>
            <w:r>
              <w:rPr>
                <w:b w:val="0"/>
                <w:sz w:val="17"/>
              </w:rPr>
              <w:t>2056</w:t>
            </w:r>
          </w:p>
        </w:tc>
        <w:tc>
          <w:tcPr>
            <w:tcW w:type="dxa" w:w="1644"/>
          </w:tcPr>
          <w:p>
            <w:pPr>
              <w:spacing w:after="30" w:before="30"/>
              <w:jc w:val="center"/>
              <w:rPr>
                <w:sz w:val="17"/>
                <w:szCs w:val="17"/>
              </w:rPr>
            </w:pPr>
            <w:r/>
            <w:r>
              <w:rPr>
                <w:b w:val="0"/>
                <w:sz w:val="17"/>
              </w:rPr>
              <w:t>140,405</w:t>
            </w:r>
          </w:p>
        </w:tc>
        <w:tc>
          <w:tcPr>
            <w:tcW w:type="dxa" w:w="1417"/>
          </w:tcPr>
          <w:p>
            <w:pPr>
              <w:spacing w:after="30" w:before="30"/>
              <w:jc w:val="center"/>
              <w:rPr>
                <w:sz w:val="17"/>
                <w:szCs w:val="17"/>
              </w:rPr>
            </w:pPr>
            <w:r/>
            <w:r>
              <w:rPr>
                <w:b w:val="0"/>
                <w:sz w:val="17"/>
              </w:rPr>
              <w:t>2057</w:t>
            </w:r>
          </w:p>
        </w:tc>
      </w:tr>
      <w:tr>
        <w:trPr>
          <w:cantSplit/>
        </w:trPr>
        <w:tc>
          <w:tcPr>
            <w:tcW w:type="dxa" w:w="2041"/>
          </w:tcPr>
          <w:p>
            <w:pPr>
              <w:spacing w:after="30" w:before="30"/>
              <w:rPr>
                <w:sz w:val="17"/>
                <w:szCs w:val="17"/>
              </w:rPr>
            </w:pPr>
            <w:r/>
            <w:r>
              <w:rPr>
                <w:b w:val="0"/>
                <w:sz w:val="17"/>
              </w:rPr>
              <w:t>Ad Dariz</w:t>
            </w:r>
          </w:p>
        </w:tc>
        <w:tc>
          <w:tcPr>
            <w:tcW w:type="dxa" w:w="1361"/>
          </w:tcPr>
          <w:p>
            <w:pPr>
              <w:spacing w:after="30" w:before="30"/>
              <w:jc w:val="center"/>
              <w:rPr>
                <w:sz w:val="17"/>
                <w:szCs w:val="17"/>
              </w:rPr>
            </w:pPr>
            <w:r/>
            <w:r>
              <w:rPr>
                <w:b w:val="0"/>
                <w:sz w:val="17"/>
              </w:rPr>
              <w:t>16,854</w:t>
            </w:r>
          </w:p>
        </w:tc>
        <w:tc>
          <w:tcPr>
            <w:tcW w:type="dxa" w:w="1644"/>
          </w:tcPr>
          <w:p>
            <w:pPr>
              <w:spacing w:after="30" w:before="30"/>
              <w:jc w:val="center"/>
              <w:rPr>
                <w:sz w:val="17"/>
                <w:szCs w:val="17"/>
              </w:rPr>
            </w:pPr>
            <w:r/>
            <w:r>
              <w:rPr>
                <w:b w:val="0"/>
                <w:sz w:val="17"/>
              </w:rPr>
              <w:t>28,704</w:t>
            </w:r>
          </w:p>
        </w:tc>
        <w:tc>
          <w:tcPr>
            <w:tcW w:type="dxa" w:w="964"/>
          </w:tcPr>
          <w:p>
            <w:pPr>
              <w:spacing w:after="30" w:before="30"/>
              <w:jc w:val="center"/>
              <w:rPr>
                <w:sz w:val="17"/>
                <w:szCs w:val="17"/>
              </w:rPr>
            </w:pPr>
            <w:r/>
            <w:r>
              <w:rPr>
                <w:b w:val="0"/>
                <w:sz w:val="17"/>
              </w:rPr>
              <w:t>2062</w:t>
            </w:r>
          </w:p>
        </w:tc>
        <w:tc>
          <w:tcPr>
            <w:tcW w:type="dxa" w:w="1644"/>
          </w:tcPr>
          <w:p>
            <w:pPr>
              <w:spacing w:after="30" w:before="30"/>
              <w:jc w:val="center"/>
              <w:rPr>
                <w:sz w:val="17"/>
                <w:szCs w:val="17"/>
              </w:rPr>
            </w:pPr>
            <w:r/>
            <w:r>
              <w:rPr>
                <w:b w:val="0"/>
                <w:sz w:val="17"/>
              </w:rPr>
              <w:t>28,704</w:t>
            </w:r>
          </w:p>
        </w:tc>
        <w:tc>
          <w:tcPr>
            <w:tcW w:type="dxa" w:w="1417"/>
          </w:tcPr>
          <w:p>
            <w:pPr>
              <w:spacing w:after="30" w:before="30"/>
              <w:jc w:val="center"/>
              <w:rPr>
                <w:sz w:val="17"/>
                <w:szCs w:val="17"/>
              </w:rPr>
            </w:pPr>
            <w:r/>
            <w:r>
              <w:rPr>
                <w:b w:val="0"/>
                <w:sz w:val="17"/>
              </w:rPr>
              <w:t>2063</w:t>
            </w:r>
          </w:p>
        </w:tc>
      </w:tr>
      <w:tr>
        <w:trPr>
          <w:cantSplit/>
        </w:trPr>
        <w:tc>
          <w:tcPr>
            <w:tcW w:type="dxa" w:w="2041"/>
          </w:tcPr>
          <w:p>
            <w:pPr>
              <w:spacing w:after="30" w:before="30"/>
              <w:rPr>
                <w:sz w:val="17"/>
                <w:szCs w:val="17"/>
              </w:rPr>
            </w:pPr>
            <w:r/>
            <w:r>
              <w:rPr>
                <w:b w:val="0"/>
                <w:sz w:val="17"/>
              </w:rPr>
              <w:t>Al Araqi</w:t>
            </w:r>
          </w:p>
        </w:tc>
        <w:tc>
          <w:tcPr>
            <w:tcW w:type="dxa" w:w="1361"/>
          </w:tcPr>
          <w:p>
            <w:pPr>
              <w:spacing w:after="30" w:before="30"/>
              <w:jc w:val="center"/>
              <w:rPr>
                <w:sz w:val="17"/>
                <w:szCs w:val="17"/>
              </w:rPr>
            </w:pPr>
            <w:r/>
            <w:r>
              <w:rPr>
                <w:b w:val="0"/>
                <w:sz w:val="17"/>
              </w:rPr>
              <w:t>11,832</w:t>
            </w:r>
          </w:p>
        </w:tc>
        <w:tc>
          <w:tcPr>
            <w:tcW w:type="dxa" w:w="1644"/>
          </w:tcPr>
          <w:p>
            <w:pPr>
              <w:spacing w:after="30" w:before="30"/>
              <w:jc w:val="center"/>
              <w:rPr>
                <w:sz w:val="17"/>
                <w:szCs w:val="17"/>
              </w:rPr>
            </w:pPr>
            <w:r/>
            <w:r>
              <w:rPr>
                <w:b w:val="0"/>
                <w:sz w:val="17"/>
              </w:rPr>
              <w:t>22,528</w:t>
            </w:r>
          </w:p>
        </w:tc>
        <w:tc>
          <w:tcPr>
            <w:tcW w:type="dxa" w:w="964"/>
          </w:tcPr>
          <w:p>
            <w:pPr>
              <w:spacing w:after="30" w:before="30"/>
              <w:jc w:val="center"/>
              <w:rPr>
                <w:sz w:val="17"/>
                <w:szCs w:val="17"/>
              </w:rPr>
            </w:pPr>
            <w:r/>
            <w:r>
              <w:rPr>
                <w:b w:val="0"/>
                <w:sz w:val="17"/>
              </w:rPr>
              <w:t>2057</w:t>
            </w:r>
          </w:p>
        </w:tc>
        <w:tc>
          <w:tcPr>
            <w:tcW w:type="dxa" w:w="1644"/>
          </w:tcPr>
          <w:p>
            <w:pPr>
              <w:spacing w:after="30" w:before="30"/>
              <w:jc w:val="center"/>
              <w:rPr>
                <w:sz w:val="17"/>
                <w:szCs w:val="17"/>
              </w:rPr>
            </w:pPr>
            <w:r/>
            <w:r>
              <w:rPr>
                <w:b w:val="0"/>
                <w:sz w:val="17"/>
              </w:rPr>
              <w:t>22,528</w:t>
            </w:r>
          </w:p>
        </w:tc>
        <w:tc>
          <w:tcPr>
            <w:tcW w:type="dxa" w:w="1417"/>
          </w:tcPr>
          <w:p>
            <w:pPr>
              <w:spacing w:after="30" w:before="30"/>
              <w:jc w:val="center"/>
              <w:rPr>
                <w:sz w:val="17"/>
                <w:szCs w:val="17"/>
              </w:rPr>
            </w:pPr>
            <w:r/>
            <w:r>
              <w:rPr>
                <w:b w:val="0"/>
                <w:sz w:val="17"/>
              </w:rPr>
              <w:t>2057</w:t>
            </w:r>
          </w:p>
        </w:tc>
      </w:tr>
      <w:tr>
        <w:trPr>
          <w:cantSplit/>
        </w:trPr>
        <w:tc>
          <w:tcPr>
            <w:tcW w:type="dxa" w:w="2041"/>
          </w:tcPr>
          <w:p>
            <w:pPr>
              <w:spacing w:after="30" w:before="30"/>
              <w:rPr>
                <w:sz w:val="17"/>
                <w:szCs w:val="17"/>
              </w:rPr>
            </w:pPr>
            <w:r/>
            <w:r>
              <w:rPr>
                <w:b w:val="0"/>
                <w:sz w:val="17"/>
              </w:rPr>
              <w:t>Al Aynayn</w:t>
            </w:r>
          </w:p>
        </w:tc>
        <w:tc>
          <w:tcPr>
            <w:tcW w:type="dxa" w:w="1361"/>
          </w:tcPr>
          <w:p>
            <w:pPr>
              <w:spacing w:after="30" w:before="30"/>
              <w:jc w:val="center"/>
              <w:rPr>
                <w:sz w:val="17"/>
                <w:szCs w:val="17"/>
              </w:rPr>
            </w:pPr>
            <w:r/>
            <w:r>
              <w:rPr>
                <w:b w:val="0"/>
                <w:sz w:val="17"/>
              </w:rPr>
              <w:t>7,459</w:t>
            </w:r>
          </w:p>
        </w:tc>
        <w:tc>
          <w:tcPr>
            <w:tcW w:type="dxa" w:w="1644"/>
          </w:tcPr>
          <w:p>
            <w:pPr>
              <w:spacing w:after="30" w:before="30"/>
              <w:jc w:val="center"/>
              <w:rPr>
                <w:sz w:val="17"/>
                <w:szCs w:val="17"/>
              </w:rPr>
            </w:pPr>
            <w:r/>
            <w:r>
              <w:rPr>
                <w:b w:val="0"/>
                <w:sz w:val="17"/>
              </w:rPr>
              <w:t>12,013</w:t>
            </w:r>
          </w:p>
        </w:tc>
        <w:tc>
          <w:tcPr>
            <w:tcW w:type="dxa" w:w="964"/>
          </w:tcPr>
          <w:p>
            <w:pPr>
              <w:spacing w:after="30" w:before="30"/>
              <w:jc w:val="center"/>
              <w:rPr>
                <w:sz w:val="17"/>
                <w:szCs w:val="17"/>
              </w:rPr>
            </w:pPr>
            <w:r/>
            <w:r>
              <w:rPr>
                <w:b w:val="0"/>
                <w:sz w:val="17"/>
              </w:rPr>
              <w:t>2060</w:t>
            </w:r>
          </w:p>
        </w:tc>
        <w:tc>
          <w:tcPr>
            <w:tcW w:type="dxa" w:w="1644"/>
          </w:tcPr>
          <w:p>
            <w:pPr>
              <w:spacing w:after="30" w:before="30"/>
              <w:jc w:val="center"/>
              <w:rPr>
                <w:sz w:val="17"/>
                <w:szCs w:val="17"/>
              </w:rPr>
            </w:pPr>
            <w:r/>
            <w:r>
              <w:rPr>
                <w:b w:val="0"/>
                <w:sz w:val="17"/>
              </w:rPr>
              <w:t>12,013</w:t>
            </w:r>
          </w:p>
        </w:tc>
        <w:tc>
          <w:tcPr>
            <w:tcW w:type="dxa" w:w="1417"/>
          </w:tcPr>
          <w:p>
            <w:pPr>
              <w:spacing w:after="30" w:before="30"/>
              <w:jc w:val="center"/>
              <w:rPr>
                <w:sz w:val="17"/>
                <w:szCs w:val="17"/>
              </w:rPr>
            </w:pPr>
            <w:r/>
            <w:r>
              <w:rPr>
                <w:b w:val="0"/>
                <w:sz w:val="17"/>
              </w:rPr>
              <w:t>2066</w:t>
            </w:r>
          </w:p>
        </w:tc>
      </w:tr>
      <w:tr>
        <w:trPr>
          <w:cantSplit/>
        </w:trPr>
        <w:tc>
          <w:tcPr>
            <w:tcW w:type="dxa" w:w="2041"/>
          </w:tcPr>
          <w:p>
            <w:pPr>
              <w:spacing w:after="30" w:before="30"/>
              <w:rPr>
                <w:sz w:val="17"/>
                <w:szCs w:val="17"/>
              </w:rPr>
            </w:pPr>
            <w:r/>
            <w:r>
              <w:rPr>
                <w:b w:val="0"/>
                <w:sz w:val="17"/>
              </w:rPr>
              <w:t>Al Wahrah</w:t>
            </w:r>
          </w:p>
        </w:tc>
        <w:tc>
          <w:tcPr>
            <w:tcW w:type="dxa" w:w="1361"/>
          </w:tcPr>
          <w:p>
            <w:pPr>
              <w:spacing w:after="30" w:before="30"/>
              <w:jc w:val="center"/>
              <w:rPr>
                <w:sz w:val="17"/>
                <w:szCs w:val="17"/>
              </w:rPr>
            </w:pPr>
            <w:r/>
            <w:r>
              <w:rPr>
                <w:b w:val="0"/>
                <w:sz w:val="17"/>
              </w:rPr>
              <w:t>7,109</w:t>
            </w:r>
          </w:p>
        </w:tc>
        <w:tc>
          <w:tcPr>
            <w:tcW w:type="dxa" w:w="1644"/>
          </w:tcPr>
          <w:p>
            <w:pPr>
              <w:spacing w:after="30" w:before="30"/>
              <w:jc w:val="center"/>
              <w:rPr>
                <w:sz w:val="17"/>
                <w:szCs w:val="17"/>
              </w:rPr>
            </w:pPr>
            <w:r/>
            <w:r>
              <w:rPr>
                <w:b w:val="0"/>
                <w:sz w:val="17"/>
              </w:rPr>
              <w:t>10,460</w:t>
            </w:r>
          </w:p>
        </w:tc>
        <w:tc>
          <w:tcPr>
            <w:tcW w:type="dxa" w:w="964"/>
          </w:tcPr>
          <w:p>
            <w:pPr>
              <w:spacing w:after="30" w:before="30"/>
              <w:jc w:val="center"/>
              <w:rPr>
                <w:sz w:val="17"/>
                <w:szCs w:val="17"/>
              </w:rPr>
            </w:pPr>
            <w:r/>
            <w:r>
              <w:rPr>
                <w:b w:val="0"/>
                <w:sz w:val="17"/>
              </w:rPr>
              <w:t>2070</w:t>
            </w:r>
          </w:p>
        </w:tc>
        <w:tc>
          <w:tcPr>
            <w:tcW w:type="dxa" w:w="1644"/>
          </w:tcPr>
          <w:p>
            <w:pPr>
              <w:spacing w:after="30" w:before="30"/>
              <w:jc w:val="center"/>
              <w:rPr>
                <w:sz w:val="17"/>
                <w:szCs w:val="17"/>
              </w:rPr>
            </w:pPr>
            <w:r/>
            <w:r>
              <w:rPr>
                <w:b w:val="0"/>
                <w:sz w:val="17"/>
              </w:rPr>
              <w:t>9,765</w:t>
            </w:r>
          </w:p>
        </w:tc>
        <w:tc>
          <w:tcPr>
            <w:tcW w:type="dxa" w:w="1417"/>
          </w:tcPr>
          <w:p>
            <w:pPr>
              <w:spacing w:after="30" w:before="30"/>
              <w:jc w:val="center"/>
              <w:rPr>
                <w:sz w:val="17"/>
                <w:szCs w:val="17"/>
              </w:rPr>
            </w:pPr>
            <w:r/>
            <w:r>
              <w:rPr>
                <w:b w:val="0"/>
                <w:sz w:val="17"/>
              </w:rPr>
              <w:t>2073</w:t>
            </w:r>
          </w:p>
        </w:tc>
      </w:tr>
      <w:tr>
        <w:trPr>
          <w:cantSplit/>
        </w:trPr>
        <w:tc>
          <w:tcPr>
            <w:tcW w:type="dxa" w:w="2041"/>
          </w:tcPr>
          <w:p>
            <w:pPr>
              <w:spacing w:after="30" w:before="30"/>
              <w:rPr>
                <w:sz w:val="17"/>
                <w:szCs w:val="17"/>
              </w:rPr>
            </w:pPr>
            <w:r/>
            <w:r>
              <w:rPr>
                <w:b w:val="0"/>
                <w:sz w:val="17"/>
              </w:rPr>
              <w:t>At Tayyib</w:t>
            </w:r>
          </w:p>
        </w:tc>
        <w:tc>
          <w:tcPr>
            <w:tcW w:type="dxa" w:w="1361"/>
          </w:tcPr>
          <w:p>
            <w:pPr>
              <w:spacing w:after="30" w:before="30"/>
              <w:jc w:val="center"/>
              <w:rPr>
                <w:sz w:val="17"/>
                <w:szCs w:val="17"/>
              </w:rPr>
            </w:pPr>
            <w:r/>
            <w:r>
              <w:rPr>
                <w:b w:val="0"/>
                <w:sz w:val="17"/>
              </w:rPr>
              <w:t>34,675</w:t>
            </w:r>
          </w:p>
        </w:tc>
        <w:tc>
          <w:tcPr>
            <w:tcW w:type="dxa" w:w="1644"/>
          </w:tcPr>
          <w:p>
            <w:pPr>
              <w:spacing w:after="30" w:before="30"/>
              <w:jc w:val="center"/>
              <w:rPr>
                <w:sz w:val="17"/>
                <w:szCs w:val="17"/>
              </w:rPr>
            </w:pPr>
            <w:r/>
            <w:r>
              <w:rPr>
                <w:b w:val="0"/>
                <w:sz w:val="17"/>
              </w:rPr>
              <w:t>38,023</w:t>
            </w:r>
          </w:p>
        </w:tc>
        <w:tc>
          <w:tcPr>
            <w:tcW w:type="dxa" w:w="964"/>
          </w:tcPr>
          <w:p>
            <w:pPr>
              <w:spacing w:after="30" w:before="30"/>
              <w:jc w:val="center"/>
              <w:rPr>
                <w:sz w:val="17"/>
                <w:szCs w:val="17"/>
              </w:rPr>
            </w:pPr>
            <w:r/>
            <w:r>
              <w:rPr>
                <w:b w:val="0"/>
                <w:sz w:val="17"/>
              </w:rPr>
              <w:t>2068</w:t>
            </w:r>
          </w:p>
        </w:tc>
        <w:tc>
          <w:tcPr>
            <w:tcW w:type="dxa" w:w="1644"/>
          </w:tcPr>
          <w:p>
            <w:pPr>
              <w:spacing w:after="30" w:before="30"/>
              <w:jc w:val="center"/>
              <w:rPr>
                <w:sz w:val="17"/>
                <w:szCs w:val="17"/>
              </w:rPr>
            </w:pPr>
            <w:r/>
            <w:r>
              <w:rPr>
                <w:b w:val="0"/>
                <w:sz w:val="17"/>
              </w:rPr>
              <w:t>9,756</w:t>
            </w:r>
          </w:p>
        </w:tc>
        <w:tc>
          <w:tcPr>
            <w:tcW w:type="dxa" w:w="1417"/>
          </w:tcPr>
          <w:p>
            <w:pPr>
              <w:spacing w:after="30" w:before="30"/>
              <w:jc w:val="center"/>
              <w:rPr>
                <w:sz w:val="17"/>
                <w:szCs w:val="17"/>
              </w:rPr>
            </w:pPr>
            <w:r/>
            <w:r>
              <w:rPr>
                <w:b w:val="0"/>
                <w:sz w:val="17"/>
              </w:rPr>
              <w:t>not before 2100</w:t>
            </w:r>
          </w:p>
        </w:tc>
      </w:tr>
      <w:tr>
        <w:trPr>
          <w:cantSplit/>
        </w:trPr>
        <w:tc>
          <w:tcPr>
            <w:tcW w:type="dxa" w:w="2041"/>
          </w:tcPr>
          <w:p>
            <w:pPr>
              <w:spacing w:after="30" w:before="30"/>
              <w:rPr>
                <w:sz w:val="17"/>
                <w:szCs w:val="17"/>
              </w:rPr>
            </w:pPr>
            <w:r/>
            <w:r>
              <w:rPr>
                <w:b w:val="0"/>
                <w:sz w:val="17"/>
              </w:rPr>
              <w:t>Ad Dibayshi</w:t>
            </w:r>
          </w:p>
        </w:tc>
        <w:tc>
          <w:tcPr>
            <w:tcW w:type="dxa" w:w="1361"/>
          </w:tcPr>
          <w:p>
            <w:pPr>
              <w:spacing w:after="30" w:before="30"/>
              <w:jc w:val="center"/>
              <w:rPr>
                <w:sz w:val="17"/>
                <w:szCs w:val="17"/>
              </w:rPr>
            </w:pPr>
            <w:r/>
            <w:r>
              <w:rPr>
                <w:b w:val="0"/>
                <w:sz w:val="17"/>
              </w:rPr>
              <w:t>7,920</w:t>
            </w:r>
          </w:p>
        </w:tc>
        <w:tc>
          <w:tcPr>
            <w:tcW w:type="dxa" w:w="1644"/>
          </w:tcPr>
          <w:p>
            <w:pPr>
              <w:spacing w:after="30" w:before="30"/>
              <w:jc w:val="center"/>
              <w:rPr>
                <w:sz w:val="17"/>
                <w:szCs w:val="17"/>
              </w:rPr>
            </w:pPr>
            <w:r/>
            <w:r>
              <w:rPr>
                <w:b w:val="0"/>
                <w:sz w:val="17"/>
              </w:rPr>
              <w:t>10,644</w:t>
            </w:r>
          </w:p>
        </w:tc>
        <w:tc>
          <w:tcPr>
            <w:tcW w:type="dxa" w:w="964"/>
          </w:tcPr>
          <w:p>
            <w:pPr>
              <w:spacing w:after="30" w:before="30"/>
              <w:jc w:val="center"/>
              <w:rPr>
                <w:sz w:val="17"/>
                <w:szCs w:val="17"/>
              </w:rPr>
            </w:pPr>
            <w:r/>
            <w:r>
              <w:rPr>
                <w:b w:val="0"/>
                <w:sz w:val="17"/>
              </w:rPr>
              <w:t>2063</w:t>
            </w:r>
          </w:p>
        </w:tc>
        <w:tc>
          <w:tcPr>
            <w:tcW w:type="dxa" w:w="1644"/>
          </w:tcPr>
          <w:p>
            <w:pPr>
              <w:spacing w:after="30" w:before="30"/>
              <w:jc w:val="center"/>
              <w:rPr>
                <w:sz w:val="17"/>
                <w:szCs w:val="17"/>
              </w:rPr>
            </w:pPr>
            <w:r/>
            <w:r>
              <w:rPr>
                <w:b w:val="0"/>
                <w:sz w:val="17"/>
              </w:rPr>
              <w:t>7,938</w:t>
            </w:r>
          </w:p>
        </w:tc>
        <w:tc>
          <w:tcPr>
            <w:tcW w:type="dxa" w:w="1417"/>
          </w:tcPr>
          <w:p>
            <w:pPr>
              <w:spacing w:after="30" w:before="30"/>
              <w:jc w:val="center"/>
              <w:rPr>
                <w:sz w:val="17"/>
                <w:szCs w:val="17"/>
              </w:rPr>
            </w:pPr>
            <w:r/>
            <w:r>
              <w:rPr>
                <w:b w:val="0"/>
                <w:sz w:val="17"/>
              </w:rPr>
              <w:t>2083</w:t>
            </w:r>
          </w:p>
        </w:tc>
      </w:tr>
      <w:tr>
        <w:trPr>
          <w:cantSplit/>
        </w:trPr>
        <w:tc>
          <w:tcPr>
            <w:tcW w:type="dxa" w:w="2041"/>
          </w:tcPr>
          <w:p>
            <w:pPr>
              <w:spacing w:after="30" w:before="30"/>
              <w:rPr>
                <w:sz w:val="17"/>
                <w:szCs w:val="17"/>
              </w:rPr>
            </w:pPr>
            <w:r/>
            <w:r>
              <w:rPr>
                <w:b w:val="0"/>
                <w:sz w:val="17"/>
              </w:rPr>
              <w:t>Al Jibayyah</w:t>
            </w:r>
          </w:p>
        </w:tc>
        <w:tc>
          <w:tcPr>
            <w:tcW w:type="dxa" w:w="1361"/>
          </w:tcPr>
          <w:p>
            <w:pPr>
              <w:spacing w:after="30" w:before="30"/>
              <w:jc w:val="center"/>
              <w:rPr>
                <w:sz w:val="17"/>
                <w:szCs w:val="17"/>
              </w:rPr>
            </w:pPr>
            <w:r/>
            <w:r>
              <w:rPr>
                <w:b w:val="0"/>
                <w:sz w:val="17"/>
              </w:rPr>
              <w:t>11,306</w:t>
            </w:r>
          </w:p>
        </w:tc>
        <w:tc>
          <w:tcPr>
            <w:tcW w:type="dxa" w:w="1644"/>
          </w:tcPr>
          <w:p>
            <w:pPr>
              <w:spacing w:after="30" w:before="30"/>
              <w:jc w:val="center"/>
              <w:rPr>
                <w:sz w:val="17"/>
                <w:szCs w:val="17"/>
              </w:rPr>
            </w:pPr>
            <w:r/>
            <w:r>
              <w:rPr>
                <w:b w:val="0"/>
                <w:sz w:val="17"/>
              </w:rPr>
              <w:t>13,992</w:t>
            </w:r>
          </w:p>
        </w:tc>
        <w:tc>
          <w:tcPr>
            <w:tcW w:type="dxa" w:w="964"/>
          </w:tcPr>
          <w:p>
            <w:pPr>
              <w:spacing w:after="30" w:before="30"/>
              <w:jc w:val="center"/>
              <w:rPr>
                <w:sz w:val="17"/>
                <w:szCs w:val="17"/>
              </w:rPr>
            </w:pPr>
            <w:r/>
            <w:r>
              <w:rPr>
                <w:b w:val="0"/>
                <w:sz w:val="17"/>
              </w:rPr>
              <w:t>2070</w:t>
            </w:r>
          </w:p>
        </w:tc>
        <w:tc>
          <w:tcPr>
            <w:tcW w:type="dxa" w:w="1644"/>
          </w:tcPr>
          <w:p>
            <w:pPr>
              <w:spacing w:after="30" w:before="30"/>
              <w:jc w:val="center"/>
              <w:rPr>
                <w:sz w:val="17"/>
                <w:szCs w:val="17"/>
              </w:rPr>
            </w:pPr>
            <w:r/>
            <w:r>
              <w:rPr>
                <w:b w:val="0"/>
                <w:sz w:val="17"/>
              </w:rPr>
              <w:t>7,826</w:t>
            </w:r>
          </w:p>
        </w:tc>
        <w:tc>
          <w:tcPr>
            <w:tcW w:type="dxa" w:w="1417"/>
          </w:tcPr>
          <w:p>
            <w:pPr>
              <w:spacing w:after="30" w:before="30"/>
              <w:jc w:val="center"/>
              <w:rPr>
                <w:sz w:val="17"/>
                <w:szCs w:val="17"/>
              </w:rPr>
            </w:pPr>
            <w:r/>
            <w:r>
              <w:rPr>
                <w:b w:val="0"/>
                <w:sz w:val="17"/>
              </w:rPr>
              <w:t>2095</w:t>
            </w:r>
          </w:p>
        </w:tc>
      </w:tr>
      <w:tr>
        <w:trPr>
          <w:cantSplit/>
        </w:trPr>
        <w:tc>
          <w:tcPr>
            <w:tcW w:type="dxa" w:w="2041"/>
          </w:tcPr>
          <w:p>
            <w:pPr>
              <w:spacing w:after="30" w:before="30"/>
              <w:rPr>
                <w:sz w:val="17"/>
                <w:szCs w:val="17"/>
              </w:rPr>
            </w:pPr>
            <w:r/>
            <w:r>
              <w:rPr>
                <w:b w:val="0"/>
                <w:sz w:val="17"/>
              </w:rPr>
              <w:t>Bat</w:t>
            </w:r>
          </w:p>
        </w:tc>
        <w:tc>
          <w:tcPr>
            <w:tcW w:type="dxa" w:w="1361"/>
          </w:tcPr>
          <w:p>
            <w:pPr>
              <w:spacing w:after="30" w:before="30"/>
              <w:jc w:val="center"/>
              <w:rPr>
                <w:sz w:val="17"/>
                <w:szCs w:val="17"/>
              </w:rPr>
            </w:pPr>
            <w:r/>
            <w:r>
              <w:rPr>
                <w:b w:val="0"/>
                <w:sz w:val="17"/>
              </w:rPr>
              <w:t>2,226</w:t>
            </w:r>
          </w:p>
        </w:tc>
        <w:tc>
          <w:tcPr>
            <w:tcW w:type="dxa" w:w="1644"/>
          </w:tcPr>
          <w:p>
            <w:pPr>
              <w:spacing w:after="30" w:before="30"/>
              <w:jc w:val="center"/>
              <w:rPr>
                <w:sz w:val="17"/>
                <w:szCs w:val="17"/>
              </w:rPr>
            </w:pPr>
            <w:r/>
            <w:r>
              <w:rPr>
                <w:b w:val="0"/>
                <w:sz w:val="17"/>
              </w:rPr>
              <w:t>4,783</w:t>
            </w:r>
          </w:p>
        </w:tc>
        <w:tc>
          <w:tcPr>
            <w:tcW w:type="dxa" w:w="964"/>
          </w:tcPr>
          <w:p>
            <w:pPr>
              <w:spacing w:after="30" w:before="30"/>
              <w:jc w:val="center"/>
              <w:rPr>
                <w:sz w:val="17"/>
                <w:szCs w:val="17"/>
              </w:rPr>
            </w:pPr>
            <w:r/>
            <w:r>
              <w:rPr>
                <w:b w:val="0"/>
                <w:sz w:val="17"/>
              </w:rPr>
              <w:t>2052</w:t>
            </w:r>
          </w:p>
        </w:tc>
        <w:tc>
          <w:tcPr>
            <w:tcW w:type="dxa" w:w="1644"/>
          </w:tcPr>
          <w:p>
            <w:pPr>
              <w:spacing w:after="30" w:before="30"/>
              <w:jc w:val="center"/>
              <w:rPr>
                <w:sz w:val="17"/>
                <w:szCs w:val="17"/>
              </w:rPr>
            </w:pPr>
            <w:r/>
            <w:r>
              <w:rPr>
                <w:b w:val="0"/>
                <w:sz w:val="17"/>
              </w:rPr>
              <w:t>4,783</w:t>
            </w:r>
          </w:p>
        </w:tc>
        <w:tc>
          <w:tcPr>
            <w:tcW w:type="dxa" w:w="1417"/>
          </w:tcPr>
          <w:p>
            <w:pPr>
              <w:spacing w:after="30" w:before="30"/>
              <w:jc w:val="center"/>
              <w:rPr>
                <w:sz w:val="17"/>
                <w:szCs w:val="17"/>
              </w:rPr>
            </w:pPr>
            <w:r/>
            <w:r>
              <w:rPr>
                <w:b w:val="0"/>
                <w:sz w:val="17"/>
              </w:rPr>
              <w:t>2052</w:t>
            </w:r>
          </w:p>
        </w:tc>
      </w:tr>
      <w:tr>
        <w:trPr>
          <w:cantSplit/>
        </w:trPr>
        <w:tc>
          <w:tcPr>
            <w:tcW w:type="dxa" w:w="2041"/>
          </w:tcPr>
          <w:p>
            <w:pPr>
              <w:spacing w:after="30" w:before="30"/>
              <w:rPr>
                <w:sz w:val="17"/>
                <w:szCs w:val="17"/>
              </w:rPr>
            </w:pPr>
            <w:r/>
            <w:r>
              <w:rPr>
                <w:b w:val="0"/>
                <w:sz w:val="17"/>
              </w:rPr>
              <w:t>Tanam</w:t>
            </w:r>
          </w:p>
        </w:tc>
        <w:tc>
          <w:tcPr>
            <w:tcW w:type="dxa" w:w="1361"/>
          </w:tcPr>
          <w:p>
            <w:pPr>
              <w:spacing w:after="30" w:before="30"/>
              <w:jc w:val="center"/>
              <w:rPr>
                <w:sz w:val="17"/>
                <w:szCs w:val="17"/>
              </w:rPr>
            </w:pPr>
            <w:r/>
            <w:r>
              <w:rPr>
                <w:b w:val="0"/>
                <w:sz w:val="17"/>
              </w:rPr>
              <w:t>6,779</w:t>
            </w:r>
          </w:p>
        </w:tc>
        <w:tc>
          <w:tcPr>
            <w:tcW w:type="dxa" w:w="1644"/>
          </w:tcPr>
          <w:p>
            <w:pPr>
              <w:spacing w:after="30" w:before="30"/>
              <w:jc w:val="center"/>
              <w:rPr>
                <w:sz w:val="17"/>
                <w:szCs w:val="17"/>
              </w:rPr>
            </w:pPr>
            <w:r/>
            <w:r>
              <w:rPr>
                <w:b w:val="0"/>
                <w:sz w:val="17"/>
              </w:rPr>
              <w:t>8,895</w:t>
            </w:r>
          </w:p>
        </w:tc>
        <w:tc>
          <w:tcPr>
            <w:tcW w:type="dxa" w:w="964"/>
          </w:tcPr>
          <w:p>
            <w:pPr>
              <w:spacing w:after="30" w:before="30"/>
              <w:jc w:val="center"/>
              <w:rPr>
                <w:sz w:val="17"/>
                <w:szCs w:val="17"/>
              </w:rPr>
            </w:pPr>
            <w:r/>
            <w:r>
              <w:rPr>
                <w:b w:val="0"/>
                <w:sz w:val="17"/>
              </w:rPr>
              <w:t>2069</w:t>
            </w:r>
          </w:p>
        </w:tc>
        <w:tc>
          <w:tcPr>
            <w:tcW w:type="dxa" w:w="1644"/>
          </w:tcPr>
          <w:p>
            <w:pPr>
              <w:spacing w:after="30" w:before="30"/>
              <w:jc w:val="center"/>
              <w:rPr>
                <w:sz w:val="17"/>
                <w:szCs w:val="17"/>
              </w:rPr>
            </w:pPr>
            <w:r/>
            <w:r>
              <w:rPr>
                <w:b w:val="0"/>
                <w:sz w:val="17"/>
              </w:rPr>
              <w:t>6,167</w:t>
            </w:r>
          </w:p>
        </w:tc>
        <w:tc>
          <w:tcPr>
            <w:tcW w:type="dxa" w:w="1417"/>
          </w:tcPr>
          <w:p>
            <w:pPr>
              <w:spacing w:after="30" w:before="30"/>
              <w:jc w:val="center"/>
              <w:rPr>
                <w:sz w:val="17"/>
                <w:szCs w:val="17"/>
              </w:rPr>
            </w:pPr>
            <w:r/>
            <w:r>
              <w:rPr>
                <w:b w:val="0"/>
                <w:sz w:val="17"/>
              </w:rPr>
              <w:t>2086</w:t>
            </w:r>
          </w:p>
        </w:tc>
      </w:tr>
      <w:tr>
        <w:trPr>
          <w:cantSplit/>
        </w:trPr>
        <w:tc>
          <w:tcPr>
            <w:tcW w:type="dxa" w:w="2041"/>
          </w:tcPr>
          <w:p>
            <w:pPr>
              <w:spacing w:after="30" w:before="30"/>
              <w:rPr>
                <w:sz w:val="17"/>
                <w:szCs w:val="17"/>
              </w:rPr>
            </w:pPr>
            <w:r/>
            <w:r>
              <w:rPr>
                <w:b w:val="0"/>
                <w:sz w:val="17"/>
              </w:rPr>
              <w:t>Sayh al Masarrat</w:t>
            </w:r>
          </w:p>
        </w:tc>
        <w:tc>
          <w:tcPr>
            <w:tcW w:type="dxa" w:w="1361"/>
          </w:tcPr>
          <w:p>
            <w:pPr>
              <w:spacing w:after="30" w:before="30"/>
              <w:jc w:val="center"/>
              <w:rPr>
                <w:sz w:val="17"/>
                <w:szCs w:val="17"/>
              </w:rPr>
            </w:pPr>
            <w:r/>
            <w:r>
              <w:rPr>
                <w:b w:val="0"/>
                <w:sz w:val="17"/>
              </w:rPr>
              <w:t>4,984</w:t>
            </w:r>
          </w:p>
        </w:tc>
        <w:tc>
          <w:tcPr>
            <w:tcW w:type="dxa" w:w="1644"/>
          </w:tcPr>
          <w:p>
            <w:pPr>
              <w:spacing w:after="30" w:before="30"/>
              <w:jc w:val="center"/>
              <w:rPr>
                <w:sz w:val="17"/>
                <w:szCs w:val="17"/>
              </w:rPr>
            </w:pPr>
            <w:r/>
            <w:r>
              <w:rPr>
                <w:b w:val="0"/>
                <w:sz w:val="17"/>
              </w:rPr>
              <w:t>6,812</w:t>
            </w:r>
          </w:p>
        </w:tc>
        <w:tc>
          <w:tcPr>
            <w:tcW w:type="dxa" w:w="964"/>
          </w:tcPr>
          <w:p>
            <w:pPr>
              <w:spacing w:after="30" w:before="30"/>
              <w:jc w:val="center"/>
              <w:rPr>
                <w:sz w:val="17"/>
                <w:szCs w:val="17"/>
              </w:rPr>
            </w:pPr>
            <w:r/>
            <w:r>
              <w:rPr>
                <w:b w:val="0"/>
                <w:sz w:val="17"/>
              </w:rPr>
              <w:t>2069</w:t>
            </w:r>
          </w:p>
        </w:tc>
        <w:tc>
          <w:tcPr>
            <w:tcW w:type="dxa" w:w="1644"/>
          </w:tcPr>
          <w:p>
            <w:pPr>
              <w:spacing w:after="30" w:before="30"/>
              <w:jc w:val="center"/>
              <w:rPr>
                <w:sz w:val="17"/>
                <w:szCs w:val="17"/>
              </w:rPr>
            </w:pPr>
            <w:r/>
            <w:r>
              <w:rPr>
                <w:b w:val="0"/>
                <w:sz w:val="17"/>
              </w:rPr>
              <w:t>5,327</w:t>
            </w:r>
          </w:p>
        </w:tc>
        <w:tc>
          <w:tcPr>
            <w:tcW w:type="dxa" w:w="1417"/>
          </w:tcPr>
          <w:p>
            <w:pPr>
              <w:spacing w:after="30" w:before="30"/>
              <w:jc w:val="center"/>
              <w:rPr>
                <w:sz w:val="17"/>
                <w:szCs w:val="17"/>
              </w:rPr>
            </w:pPr>
            <w:r/>
            <w:r>
              <w:rPr>
                <w:b w:val="0"/>
                <w:sz w:val="17"/>
              </w:rPr>
              <w:t>2081</w:t>
            </w:r>
          </w:p>
        </w:tc>
      </w:tr>
      <w:tr>
        <w:trPr>
          <w:cantSplit/>
        </w:trPr>
        <w:tc>
          <w:tcPr>
            <w:tcW w:type="dxa" w:w="2041"/>
          </w:tcPr>
          <w:p>
            <w:pPr>
              <w:spacing w:after="30" w:before="30"/>
              <w:rPr>
                <w:sz w:val="17"/>
                <w:szCs w:val="17"/>
              </w:rPr>
            </w:pPr>
            <w:r/>
            <w:r>
              <w:rPr>
                <w:b w:val="0"/>
                <w:sz w:val="17"/>
              </w:rPr>
              <w:t>Suwayda al Ma</w:t>
            </w:r>
          </w:p>
        </w:tc>
        <w:tc>
          <w:tcPr>
            <w:tcW w:type="dxa" w:w="1361"/>
          </w:tcPr>
          <w:p>
            <w:pPr>
              <w:spacing w:after="30" w:before="30"/>
              <w:jc w:val="center"/>
              <w:rPr>
                <w:sz w:val="17"/>
                <w:szCs w:val="17"/>
              </w:rPr>
            </w:pPr>
            <w:r/>
            <w:r>
              <w:rPr>
                <w:b w:val="0"/>
                <w:sz w:val="17"/>
              </w:rPr>
              <w:t>6,369</w:t>
            </w:r>
          </w:p>
        </w:tc>
        <w:tc>
          <w:tcPr>
            <w:tcW w:type="dxa" w:w="1644"/>
          </w:tcPr>
          <w:p>
            <w:pPr>
              <w:spacing w:after="30" w:before="30"/>
              <w:jc w:val="center"/>
              <w:rPr>
                <w:sz w:val="17"/>
                <w:szCs w:val="17"/>
              </w:rPr>
            </w:pPr>
            <w:r/>
            <w:r>
              <w:rPr>
                <w:b w:val="0"/>
                <w:sz w:val="17"/>
              </w:rPr>
              <w:t>7,928</w:t>
            </w:r>
          </w:p>
        </w:tc>
        <w:tc>
          <w:tcPr>
            <w:tcW w:type="dxa" w:w="964"/>
          </w:tcPr>
          <w:p>
            <w:pPr>
              <w:spacing w:after="30" w:before="30"/>
              <w:jc w:val="center"/>
              <w:rPr>
                <w:sz w:val="17"/>
                <w:szCs w:val="17"/>
              </w:rPr>
            </w:pPr>
            <w:r/>
            <w:r>
              <w:rPr>
                <w:b w:val="0"/>
                <w:sz w:val="17"/>
              </w:rPr>
              <w:t>2070</w:t>
            </w:r>
          </w:p>
        </w:tc>
        <w:tc>
          <w:tcPr>
            <w:tcW w:type="dxa" w:w="1644"/>
          </w:tcPr>
          <w:p>
            <w:pPr>
              <w:spacing w:after="30" w:before="30"/>
              <w:jc w:val="center"/>
              <w:rPr>
                <w:sz w:val="17"/>
                <w:szCs w:val="17"/>
              </w:rPr>
            </w:pPr>
            <w:r/>
            <w:r>
              <w:rPr>
                <w:b w:val="0"/>
                <w:sz w:val="17"/>
              </w:rPr>
              <w:t>4,542</w:t>
            </w:r>
          </w:p>
        </w:tc>
        <w:tc>
          <w:tcPr>
            <w:tcW w:type="dxa" w:w="1417"/>
          </w:tcPr>
          <w:p>
            <w:pPr>
              <w:spacing w:after="30" w:before="30"/>
              <w:jc w:val="center"/>
              <w:rPr>
                <w:sz w:val="17"/>
                <w:szCs w:val="17"/>
              </w:rPr>
            </w:pPr>
            <w:r/>
            <w:r>
              <w:rPr>
                <w:b w:val="0"/>
                <w:sz w:val="17"/>
              </w:rPr>
              <w:t>2094</w:t>
            </w:r>
          </w:p>
        </w:tc>
      </w:tr>
      <w:tr>
        <w:trPr>
          <w:cantSplit/>
        </w:trPr>
        <w:tc>
          <w:tcPr>
            <w:tcW w:type="dxa" w:w="2041"/>
          </w:tcPr>
          <w:p>
            <w:pPr>
              <w:spacing w:after="30" w:before="30"/>
              <w:rPr>
                <w:sz w:val="17"/>
                <w:szCs w:val="17"/>
              </w:rPr>
            </w:pPr>
            <w:r/>
            <w:r>
              <w:rPr>
                <w:b w:val="0"/>
                <w:sz w:val="17"/>
              </w:rPr>
              <w:t>Hijar</w:t>
            </w:r>
          </w:p>
        </w:tc>
        <w:tc>
          <w:tcPr>
            <w:tcW w:type="dxa" w:w="1361"/>
          </w:tcPr>
          <w:p>
            <w:pPr>
              <w:spacing w:after="30" w:before="30"/>
              <w:jc w:val="center"/>
              <w:rPr>
                <w:sz w:val="17"/>
                <w:szCs w:val="17"/>
              </w:rPr>
            </w:pPr>
            <w:r/>
            <w:r>
              <w:rPr>
                <w:b w:val="0"/>
                <w:sz w:val="17"/>
              </w:rPr>
              <w:t>1,288</w:t>
            </w:r>
          </w:p>
        </w:tc>
        <w:tc>
          <w:tcPr>
            <w:tcW w:type="dxa" w:w="1644"/>
          </w:tcPr>
          <w:p>
            <w:pPr>
              <w:spacing w:after="30" w:before="30"/>
              <w:jc w:val="center"/>
              <w:rPr>
                <w:sz w:val="17"/>
                <w:szCs w:val="17"/>
              </w:rPr>
            </w:pPr>
            <w:r/>
            <w:r>
              <w:rPr>
                <w:b w:val="0"/>
                <w:sz w:val="17"/>
              </w:rPr>
              <w:t>2,696</w:t>
            </w:r>
          </w:p>
        </w:tc>
        <w:tc>
          <w:tcPr>
            <w:tcW w:type="dxa" w:w="964"/>
          </w:tcPr>
          <w:p>
            <w:pPr>
              <w:spacing w:after="30" w:before="30"/>
              <w:jc w:val="center"/>
              <w:rPr>
                <w:sz w:val="17"/>
                <w:szCs w:val="17"/>
              </w:rPr>
            </w:pPr>
            <w:r/>
            <w:r>
              <w:rPr>
                <w:b w:val="0"/>
                <w:sz w:val="17"/>
              </w:rPr>
              <w:t>2053</w:t>
            </w:r>
          </w:p>
        </w:tc>
        <w:tc>
          <w:tcPr>
            <w:tcW w:type="dxa" w:w="1644"/>
          </w:tcPr>
          <w:p>
            <w:pPr>
              <w:spacing w:after="30" w:before="30"/>
              <w:jc w:val="center"/>
              <w:rPr>
                <w:sz w:val="17"/>
                <w:szCs w:val="17"/>
              </w:rPr>
            </w:pPr>
            <w:r/>
            <w:r>
              <w:rPr>
                <w:b w:val="0"/>
                <w:sz w:val="17"/>
              </w:rPr>
              <w:t>2,696</w:t>
            </w:r>
          </w:p>
        </w:tc>
        <w:tc>
          <w:tcPr>
            <w:tcW w:type="dxa" w:w="1417"/>
          </w:tcPr>
          <w:p>
            <w:pPr>
              <w:spacing w:after="30" w:before="30"/>
              <w:jc w:val="center"/>
              <w:rPr>
                <w:sz w:val="17"/>
                <w:szCs w:val="17"/>
              </w:rPr>
            </w:pPr>
            <w:r/>
            <w:r>
              <w:rPr>
                <w:b w:val="0"/>
                <w:sz w:val="17"/>
              </w:rPr>
              <w:t>2053</w:t>
            </w:r>
          </w:p>
        </w:tc>
      </w:tr>
      <w:tr>
        <w:trPr>
          <w:cantSplit/>
        </w:trPr>
        <w:tc>
          <w:tcPr>
            <w:tcW w:type="dxa" w:w="2041"/>
          </w:tcPr>
          <w:p>
            <w:pPr>
              <w:spacing w:after="30" w:before="30"/>
              <w:rPr>
                <w:sz w:val="17"/>
                <w:szCs w:val="17"/>
              </w:rPr>
            </w:pPr>
            <w:r/>
            <w:r>
              <w:rPr>
                <w:b w:val="0"/>
                <w:sz w:val="17"/>
              </w:rPr>
              <w:t>Al Jahli</w:t>
            </w:r>
          </w:p>
        </w:tc>
        <w:tc>
          <w:tcPr>
            <w:tcW w:type="dxa" w:w="1361"/>
          </w:tcPr>
          <w:p>
            <w:pPr>
              <w:spacing w:after="30" w:before="30"/>
              <w:jc w:val="center"/>
              <w:rPr>
                <w:sz w:val="17"/>
                <w:szCs w:val="17"/>
              </w:rPr>
            </w:pPr>
            <w:r/>
            <w:r>
              <w:rPr>
                <w:b w:val="0"/>
                <w:sz w:val="17"/>
              </w:rPr>
              <w:t>3,684</w:t>
            </w:r>
          </w:p>
        </w:tc>
        <w:tc>
          <w:tcPr>
            <w:tcW w:type="dxa" w:w="1644"/>
          </w:tcPr>
          <w:p>
            <w:pPr>
              <w:spacing w:after="30" w:before="30"/>
              <w:jc w:val="center"/>
              <w:rPr>
                <w:sz w:val="17"/>
                <w:szCs w:val="17"/>
              </w:rPr>
            </w:pPr>
            <w:r/>
            <w:r>
              <w:rPr>
                <w:b w:val="0"/>
                <w:sz w:val="17"/>
              </w:rPr>
              <w:t>5,060</w:t>
            </w:r>
          </w:p>
        </w:tc>
        <w:tc>
          <w:tcPr>
            <w:tcW w:type="dxa" w:w="964"/>
          </w:tcPr>
          <w:p>
            <w:pPr>
              <w:spacing w:after="30" w:before="30"/>
              <w:jc w:val="center"/>
              <w:rPr>
                <w:sz w:val="17"/>
                <w:szCs w:val="17"/>
              </w:rPr>
            </w:pPr>
            <w:r/>
            <w:r>
              <w:rPr>
                <w:b w:val="0"/>
                <w:sz w:val="17"/>
              </w:rPr>
              <w:t>2063</w:t>
            </w:r>
          </w:p>
        </w:tc>
        <w:tc>
          <w:tcPr>
            <w:tcW w:type="dxa" w:w="1644"/>
          </w:tcPr>
          <w:p>
            <w:pPr>
              <w:spacing w:after="30" w:before="30"/>
              <w:jc w:val="center"/>
              <w:rPr>
                <w:sz w:val="17"/>
                <w:szCs w:val="17"/>
              </w:rPr>
            </w:pPr>
            <w:r/>
            <w:r>
              <w:rPr>
                <w:b w:val="0"/>
                <w:sz w:val="17"/>
              </w:rPr>
              <w:t>4,010</w:t>
            </w:r>
          </w:p>
        </w:tc>
        <w:tc>
          <w:tcPr>
            <w:tcW w:type="dxa" w:w="1417"/>
          </w:tcPr>
          <w:p>
            <w:pPr>
              <w:spacing w:after="30" w:before="30"/>
              <w:jc w:val="center"/>
              <w:rPr>
                <w:sz w:val="17"/>
                <w:szCs w:val="17"/>
              </w:rPr>
            </w:pPr>
            <w:r/>
            <w:r>
              <w:rPr>
                <w:b w:val="0"/>
                <w:sz w:val="17"/>
              </w:rPr>
              <w:t>2080</w:t>
            </w:r>
          </w:p>
        </w:tc>
      </w:tr>
      <w:tr>
        <w:trPr>
          <w:cantSplit/>
        </w:trPr>
        <w:tc>
          <w:tcPr>
            <w:tcW w:type="dxa" w:w="2041"/>
          </w:tcPr>
          <w:p>
            <w:pPr>
              <w:spacing w:after="30" w:before="30"/>
              <w:rPr>
                <w:sz w:val="17"/>
                <w:szCs w:val="17"/>
              </w:rPr>
            </w:pPr>
            <w:r/>
            <w:r>
              <w:rPr>
                <w:b w:val="0"/>
                <w:sz w:val="17"/>
              </w:rPr>
              <w:t>Al Ghubayrah</w:t>
            </w:r>
          </w:p>
        </w:tc>
        <w:tc>
          <w:tcPr>
            <w:tcW w:type="dxa" w:w="1361"/>
          </w:tcPr>
          <w:p>
            <w:pPr>
              <w:spacing w:after="30" w:before="30"/>
              <w:jc w:val="center"/>
              <w:rPr>
                <w:sz w:val="17"/>
                <w:szCs w:val="17"/>
              </w:rPr>
            </w:pPr>
            <w:r/>
            <w:r>
              <w:rPr>
                <w:b w:val="0"/>
                <w:sz w:val="17"/>
              </w:rPr>
              <w:t>3,940</w:t>
            </w:r>
          </w:p>
        </w:tc>
        <w:tc>
          <w:tcPr>
            <w:tcW w:type="dxa" w:w="1644"/>
          </w:tcPr>
          <w:p>
            <w:pPr>
              <w:spacing w:after="30" w:before="30"/>
              <w:jc w:val="center"/>
              <w:rPr>
                <w:sz w:val="17"/>
                <w:szCs w:val="17"/>
              </w:rPr>
            </w:pPr>
            <w:r/>
            <w:r>
              <w:rPr>
                <w:b w:val="0"/>
                <w:sz w:val="17"/>
              </w:rPr>
              <w:t>4,584</w:t>
            </w:r>
          </w:p>
        </w:tc>
        <w:tc>
          <w:tcPr>
            <w:tcW w:type="dxa" w:w="964"/>
          </w:tcPr>
          <w:p>
            <w:pPr>
              <w:spacing w:after="30" w:before="30"/>
              <w:jc w:val="center"/>
              <w:rPr>
                <w:sz w:val="17"/>
                <w:szCs w:val="17"/>
              </w:rPr>
            </w:pPr>
            <w:r/>
            <w:r>
              <w:rPr>
                <w:b w:val="0"/>
                <w:sz w:val="17"/>
              </w:rPr>
              <w:t>2070</w:t>
            </w:r>
          </w:p>
        </w:tc>
        <w:tc>
          <w:tcPr>
            <w:tcW w:type="dxa" w:w="1644"/>
          </w:tcPr>
          <w:p>
            <w:pPr>
              <w:spacing w:after="30" w:before="30"/>
              <w:jc w:val="center"/>
              <w:rPr>
                <w:sz w:val="17"/>
                <w:szCs w:val="17"/>
              </w:rPr>
            </w:pPr>
            <w:r/>
            <w:r>
              <w:rPr>
                <w:b w:val="0"/>
                <w:sz w:val="17"/>
              </w:rPr>
              <w:t>1,877</w:t>
            </w:r>
          </w:p>
        </w:tc>
        <w:tc>
          <w:tcPr>
            <w:tcW w:type="dxa" w:w="1417"/>
          </w:tcPr>
          <w:p>
            <w:pPr>
              <w:spacing w:after="30" w:before="30"/>
              <w:jc w:val="center"/>
              <w:rPr>
                <w:sz w:val="17"/>
                <w:szCs w:val="17"/>
              </w:rPr>
            </w:pPr>
            <w:r/>
            <w:r>
              <w:rPr>
                <w:b w:val="0"/>
                <w:sz w:val="17"/>
              </w:rPr>
              <w:t>not before 2100</w:t>
            </w:r>
          </w:p>
        </w:tc>
      </w:tr>
      <w:tr>
        <w:trPr>
          <w:cantSplit/>
        </w:trPr>
        <w:tc>
          <w:tcPr>
            <w:tcW w:type="dxa" w:w="2041"/>
          </w:tcPr>
          <w:p>
            <w:pPr>
              <w:spacing w:after="30" w:before="30"/>
              <w:rPr>
                <w:sz w:val="17"/>
                <w:szCs w:val="17"/>
              </w:rPr>
            </w:pPr>
            <w:r/>
            <w:r>
              <w:rPr>
                <w:b w:val="0"/>
                <w:sz w:val="17"/>
              </w:rPr>
              <w:t>Al Qurayn</w:t>
            </w:r>
          </w:p>
        </w:tc>
        <w:tc>
          <w:tcPr>
            <w:tcW w:type="dxa" w:w="1361"/>
          </w:tcPr>
          <w:p>
            <w:pPr>
              <w:spacing w:after="30" w:before="30"/>
              <w:jc w:val="center"/>
              <w:rPr>
                <w:sz w:val="17"/>
                <w:szCs w:val="17"/>
              </w:rPr>
            </w:pPr>
            <w:r/>
            <w:r>
              <w:rPr>
                <w:b w:val="0"/>
                <w:sz w:val="17"/>
              </w:rPr>
              <w:t>6,588</w:t>
            </w:r>
          </w:p>
        </w:tc>
        <w:tc>
          <w:tcPr>
            <w:tcW w:type="dxa" w:w="1644"/>
          </w:tcPr>
          <w:p>
            <w:pPr>
              <w:spacing w:after="30" w:before="30"/>
              <w:jc w:val="center"/>
              <w:rPr>
                <w:sz w:val="17"/>
                <w:szCs w:val="17"/>
              </w:rPr>
            </w:pPr>
            <w:r/>
            <w:r>
              <w:rPr>
                <w:b w:val="0"/>
                <w:sz w:val="17"/>
              </w:rPr>
              <w:t>7,176</w:t>
            </w:r>
          </w:p>
        </w:tc>
        <w:tc>
          <w:tcPr>
            <w:tcW w:type="dxa" w:w="964"/>
          </w:tcPr>
          <w:p>
            <w:pPr>
              <w:spacing w:after="30" w:before="30"/>
              <w:jc w:val="center"/>
              <w:rPr>
                <w:sz w:val="17"/>
                <w:szCs w:val="17"/>
              </w:rPr>
            </w:pPr>
            <w:r/>
            <w:r>
              <w:rPr>
                <w:b w:val="0"/>
                <w:sz w:val="17"/>
              </w:rPr>
              <w:t>2060</w:t>
            </w:r>
          </w:p>
        </w:tc>
        <w:tc>
          <w:tcPr>
            <w:tcW w:type="dxa" w:w="1644"/>
          </w:tcPr>
          <w:p>
            <w:pPr>
              <w:spacing w:after="30" w:before="30"/>
              <w:jc w:val="center"/>
              <w:rPr>
                <w:sz w:val="17"/>
                <w:szCs w:val="17"/>
              </w:rPr>
            </w:pPr>
            <w:r/>
            <w:r>
              <w:rPr>
                <w:b w:val="0"/>
                <w:sz w:val="17"/>
              </w:rPr>
              <w:t>1,713</w:t>
            </w:r>
          </w:p>
        </w:tc>
        <w:tc>
          <w:tcPr>
            <w:tcW w:type="dxa" w:w="1417"/>
          </w:tcPr>
          <w:p>
            <w:pPr>
              <w:spacing w:after="30" w:before="30"/>
              <w:jc w:val="center"/>
              <w:rPr>
                <w:sz w:val="17"/>
                <w:szCs w:val="17"/>
              </w:rPr>
            </w:pPr>
            <w:r/>
            <w:r>
              <w:rPr>
                <w:b w:val="0"/>
                <w:sz w:val="17"/>
              </w:rPr>
              <w:t>not before 2100</w:t>
            </w:r>
          </w:p>
        </w:tc>
      </w:tr>
      <w:tr>
        <w:trPr>
          <w:cantSplit/>
        </w:trPr>
        <w:tc>
          <w:tcPr>
            <w:tcW w:type="dxa" w:w="2041"/>
          </w:tcPr>
          <w:p>
            <w:pPr>
              <w:spacing w:after="30" w:before="30"/>
              <w:rPr>
                <w:sz w:val="17"/>
                <w:szCs w:val="17"/>
              </w:rPr>
            </w:pPr>
            <w:r/>
            <w:r>
              <w:rPr>
                <w:b w:val="0"/>
                <w:sz w:val="17"/>
              </w:rPr>
              <w:t>Al Akheedar</w:t>
            </w:r>
          </w:p>
        </w:tc>
        <w:tc>
          <w:tcPr>
            <w:tcW w:type="dxa" w:w="1361"/>
          </w:tcPr>
          <w:p>
            <w:pPr>
              <w:spacing w:after="30" w:before="30"/>
              <w:jc w:val="center"/>
              <w:rPr>
                <w:sz w:val="17"/>
                <w:szCs w:val="17"/>
              </w:rPr>
            </w:pPr>
            <w:r/>
            <w:r>
              <w:rPr>
                <w:b w:val="0"/>
                <w:sz w:val="17"/>
              </w:rPr>
              <w:t>160</w:t>
            </w:r>
          </w:p>
        </w:tc>
        <w:tc>
          <w:tcPr>
            <w:tcW w:type="dxa" w:w="1644"/>
          </w:tcPr>
          <w:p>
            <w:pPr>
              <w:spacing w:after="30" w:before="30"/>
              <w:jc w:val="center"/>
              <w:rPr>
                <w:sz w:val="17"/>
                <w:szCs w:val="17"/>
              </w:rPr>
            </w:pPr>
            <w:r/>
            <w:r>
              <w:rPr>
                <w:b w:val="0"/>
                <w:sz w:val="17"/>
              </w:rPr>
              <w:t>640</w:t>
            </w:r>
          </w:p>
        </w:tc>
        <w:tc>
          <w:tcPr>
            <w:tcW w:type="dxa" w:w="964"/>
          </w:tcPr>
          <w:p>
            <w:pPr>
              <w:spacing w:after="30" w:before="30"/>
              <w:jc w:val="center"/>
              <w:rPr>
                <w:sz w:val="17"/>
                <w:szCs w:val="17"/>
              </w:rPr>
            </w:pPr>
            <w:r/>
            <w:r>
              <w:rPr>
                <w:b w:val="0"/>
                <w:sz w:val="17"/>
              </w:rPr>
              <w:t>2036</w:t>
            </w:r>
          </w:p>
        </w:tc>
        <w:tc>
          <w:tcPr>
            <w:tcW w:type="dxa" w:w="1644"/>
          </w:tcPr>
          <w:p>
            <w:pPr>
              <w:spacing w:after="30" w:before="30"/>
              <w:jc w:val="center"/>
              <w:rPr>
                <w:sz w:val="17"/>
                <w:szCs w:val="17"/>
              </w:rPr>
            </w:pPr>
            <w:r/>
            <w:r>
              <w:rPr>
                <w:b w:val="0"/>
                <w:sz w:val="17"/>
              </w:rPr>
              <w:t>640</w:t>
            </w:r>
          </w:p>
        </w:tc>
        <w:tc>
          <w:tcPr>
            <w:tcW w:type="dxa" w:w="1417"/>
          </w:tcPr>
          <w:p>
            <w:pPr>
              <w:spacing w:after="30" w:before="30"/>
              <w:jc w:val="center"/>
              <w:rPr>
                <w:sz w:val="17"/>
                <w:szCs w:val="17"/>
              </w:rPr>
            </w:pPr>
            <w:r/>
            <w:r>
              <w:rPr>
                <w:b w:val="0"/>
                <w:sz w:val="17"/>
              </w:rPr>
              <w:t>2036</w:t>
            </w:r>
          </w:p>
        </w:tc>
      </w:tr>
      <w:tr>
        <w:trPr>
          <w:cantSplit/>
        </w:trPr>
        <w:tc>
          <w:tcPr>
            <w:tcW w:type="dxa" w:w="2041"/>
          </w:tcPr>
          <w:p>
            <w:pPr>
              <w:spacing w:after="30" w:before="30"/>
              <w:rPr>
                <w:sz w:val="17"/>
                <w:szCs w:val="17"/>
              </w:rPr>
            </w:pPr>
            <w:r/>
            <w:r>
              <w:rPr>
                <w:b w:val="0"/>
                <w:sz w:val="17"/>
              </w:rPr>
              <w:t>Al Makhtibyah</w:t>
            </w:r>
          </w:p>
        </w:tc>
        <w:tc>
          <w:tcPr>
            <w:tcW w:type="dxa" w:w="1361"/>
          </w:tcPr>
          <w:p>
            <w:pPr>
              <w:spacing w:after="30" w:before="30"/>
              <w:jc w:val="center"/>
              <w:rPr>
                <w:sz w:val="17"/>
                <w:szCs w:val="17"/>
              </w:rPr>
            </w:pPr>
            <w:r/>
            <w:r>
              <w:rPr>
                <w:b w:val="0"/>
                <w:sz w:val="17"/>
              </w:rPr>
              <w:t>4,292</w:t>
            </w:r>
          </w:p>
        </w:tc>
        <w:tc>
          <w:tcPr>
            <w:tcW w:type="dxa" w:w="1644"/>
          </w:tcPr>
          <w:p>
            <w:pPr>
              <w:spacing w:after="30" w:before="30"/>
              <w:jc w:val="center"/>
              <w:rPr>
                <w:sz w:val="17"/>
                <w:szCs w:val="17"/>
              </w:rPr>
            </w:pPr>
            <w:r/>
            <w:r>
              <w:rPr>
                <w:b w:val="0"/>
                <w:sz w:val="17"/>
              </w:rPr>
              <w:t>4,656</w:t>
            </w:r>
          </w:p>
        </w:tc>
        <w:tc>
          <w:tcPr>
            <w:tcW w:type="dxa" w:w="964"/>
          </w:tcPr>
          <w:p>
            <w:pPr>
              <w:spacing w:after="30" w:before="30"/>
              <w:jc w:val="center"/>
              <w:rPr>
                <w:sz w:val="17"/>
                <w:szCs w:val="17"/>
              </w:rPr>
            </w:pPr>
            <w:r/>
            <w:r>
              <w:rPr>
                <w:b w:val="0"/>
                <w:sz w:val="17"/>
              </w:rPr>
              <w:t>2069</w:t>
            </w:r>
          </w:p>
        </w:tc>
        <w:tc>
          <w:tcPr>
            <w:tcW w:type="dxa" w:w="1644"/>
          </w:tcPr>
          <w:p>
            <w:pPr>
              <w:spacing w:after="30" w:before="30"/>
              <w:jc w:val="center"/>
              <w:rPr>
                <w:sz w:val="17"/>
                <w:szCs w:val="17"/>
              </w:rPr>
            </w:pPr>
            <w:r/>
            <w:r>
              <w:rPr>
                <w:b w:val="0"/>
                <w:sz w:val="17"/>
              </w:rPr>
              <w:t>1,061</w:t>
            </w:r>
          </w:p>
        </w:tc>
        <w:tc>
          <w:tcPr>
            <w:tcW w:type="dxa" w:w="1417"/>
          </w:tcPr>
          <w:p>
            <w:pPr>
              <w:spacing w:after="30" w:before="30"/>
              <w:jc w:val="center"/>
              <w:rPr>
                <w:sz w:val="17"/>
                <w:szCs w:val="17"/>
              </w:rPr>
            </w:pPr>
            <w:r/>
            <w:r>
              <w:rPr>
                <w:b w:val="0"/>
                <w:sz w:val="17"/>
              </w:rPr>
              <w:t>not before 2100</w:t>
            </w:r>
          </w:p>
        </w:tc>
      </w:tr>
      <w:tr>
        <w:trPr>
          <w:cantSplit/>
        </w:trPr>
        <w:tc>
          <w:tcPr>
            <w:tcW w:type="dxa" w:w="2041"/>
          </w:tcPr>
          <w:p>
            <w:pPr>
              <w:spacing w:after="30" w:before="30"/>
              <w:rPr>
                <w:sz w:val="17"/>
                <w:szCs w:val="17"/>
              </w:rPr>
            </w:pPr>
            <w:r/>
            <w:r>
              <w:rPr>
                <w:b w:val="0"/>
                <w:sz w:val="17"/>
              </w:rPr>
              <w:t>Al Qali</w:t>
            </w:r>
          </w:p>
        </w:tc>
        <w:tc>
          <w:tcPr>
            <w:tcW w:type="dxa" w:w="1361"/>
          </w:tcPr>
          <w:p>
            <w:pPr>
              <w:spacing w:after="30" w:before="30"/>
              <w:jc w:val="center"/>
              <w:rPr>
                <w:sz w:val="17"/>
                <w:szCs w:val="17"/>
              </w:rPr>
            </w:pPr>
            <w:r/>
            <w:r>
              <w:rPr>
                <w:b w:val="0"/>
                <w:sz w:val="17"/>
              </w:rPr>
              <w:t>564</w:t>
            </w:r>
          </w:p>
        </w:tc>
        <w:tc>
          <w:tcPr>
            <w:tcW w:type="dxa" w:w="1644"/>
          </w:tcPr>
          <w:p>
            <w:pPr>
              <w:spacing w:after="30" w:before="30"/>
              <w:jc w:val="center"/>
              <w:rPr>
                <w:sz w:val="17"/>
                <w:szCs w:val="17"/>
              </w:rPr>
            </w:pPr>
            <w:r/>
            <w:r>
              <w:rPr>
                <w:b w:val="0"/>
                <w:sz w:val="17"/>
              </w:rPr>
              <w:t>788</w:t>
            </w:r>
          </w:p>
        </w:tc>
        <w:tc>
          <w:tcPr>
            <w:tcW w:type="dxa" w:w="964"/>
          </w:tcPr>
          <w:p>
            <w:pPr>
              <w:spacing w:after="30" w:before="30"/>
              <w:jc w:val="center"/>
              <w:rPr>
                <w:sz w:val="17"/>
                <w:szCs w:val="17"/>
              </w:rPr>
            </w:pPr>
            <w:r/>
            <w:r>
              <w:rPr>
                <w:b w:val="0"/>
                <w:sz w:val="17"/>
              </w:rPr>
              <w:t>2054</w:t>
            </w:r>
          </w:p>
        </w:tc>
        <w:tc>
          <w:tcPr>
            <w:tcW w:type="dxa" w:w="1644"/>
          </w:tcPr>
          <w:p>
            <w:pPr>
              <w:spacing w:after="30" w:before="30"/>
              <w:jc w:val="center"/>
              <w:rPr>
                <w:sz w:val="17"/>
                <w:szCs w:val="17"/>
              </w:rPr>
            </w:pPr>
            <w:r/>
            <w:r>
              <w:rPr>
                <w:b w:val="0"/>
                <w:sz w:val="17"/>
              </w:rPr>
              <w:t>653</w:t>
            </w:r>
          </w:p>
        </w:tc>
        <w:tc>
          <w:tcPr>
            <w:tcW w:type="dxa" w:w="1417"/>
          </w:tcPr>
          <w:p>
            <w:pPr>
              <w:spacing w:after="30" w:before="30"/>
              <w:jc w:val="center"/>
              <w:rPr>
                <w:sz w:val="17"/>
                <w:szCs w:val="17"/>
              </w:rPr>
            </w:pPr>
            <w:r/>
            <w:r>
              <w:rPr>
                <w:b w:val="0"/>
                <w:sz w:val="17"/>
              </w:rPr>
              <w:t>2078</w:t>
            </w:r>
          </w:p>
        </w:tc>
      </w:tr>
      <w:tr>
        <w:trPr>
          <w:cantSplit/>
        </w:trPr>
        <w:tc>
          <w:tcPr>
            <w:tcW w:type="dxa" w:w="2041"/>
          </w:tcPr>
          <w:p>
            <w:pPr>
              <w:spacing w:after="30" w:before="30"/>
              <w:rPr>
                <w:sz w:val="17"/>
                <w:szCs w:val="17"/>
              </w:rPr>
            </w:pPr>
            <w:r/>
            <w:r>
              <w:rPr>
                <w:b w:val="0"/>
                <w:sz w:val="17"/>
              </w:rPr>
              <w:t>Shalashil</w:t>
            </w:r>
          </w:p>
        </w:tc>
        <w:tc>
          <w:tcPr>
            <w:tcW w:type="dxa" w:w="1361"/>
          </w:tcPr>
          <w:p>
            <w:pPr>
              <w:spacing w:after="30" w:before="30"/>
              <w:jc w:val="center"/>
              <w:rPr>
                <w:sz w:val="17"/>
                <w:szCs w:val="17"/>
              </w:rPr>
            </w:pPr>
            <w:r/>
            <w:r>
              <w:rPr>
                <w:b w:val="0"/>
                <w:sz w:val="17"/>
              </w:rPr>
              <w:t>11,700</w:t>
            </w:r>
          </w:p>
        </w:tc>
        <w:tc>
          <w:tcPr>
            <w:tcW w:type="dxa" w:w="1644"/>
          </w:tcPr>
          <w:p>
            <w:pPr>
              <w:spacing w:after="30" w:before="30"/>
              <w:jc w:val="center"/>
              <w:rPr>
                <w:sz w:val="17"/>
                <w:szCs w:val="17"/>
              </w:rPr>
            </w:pPr>
            <w:r/>
            <w:r>
              <w:rPr>
                <w:b w:val="0"/>
                <w:sz w:val="17"/>
              </w:rPr>
              <w:t>11,852</w:t>
            </w:r>
          </w:p>
        </w:tc>
        <w:tc>
          <w:tcPr>
            <w:tcW w:type="dxa" w:w="964"/>
          </w:tcPr>
          <w:p>
            <w:pPr>
              <w:spacing w:after="30" w:before="30"/>
              <w:jc w:val="center"/>
              <w:rPr>
                <w:sz w:val="17"/>
                <w:szCs w:val="17"/>
              </w:rPr>
            </w:pPr>
            <w:r/>
            <w:r>
              <w:rPr>
                <w:b w:val="0"/>
                <w:sz w:val="17"/>
              </w:rPr>
              <w:t>2061</w:t>
            </w:r>
          </w:p>
        </w:tc>
        <w:tc>
          <w:tcPr>
            <w:tcW w:type="dxa" w:w="1644"/>
          </w:tcPr>
          <w:p>
            <w:pPr>
              <w:spacing w:after="30" w:before="30"/>
              <w:jc w:val="center"/>
              <w:rPr>
                <w:sz w:val="17"/>
                <w:szCs w:val="17"/>
              </w:rPr>
            </w:pPr>
            <w:r/>
            <w:r>
              <w:rPr>
                <w:b w:val="0"/>
                <w:sz w:val="17"/>
              </w:rPr>
              <w:t>443</w:t>
            </w:r>
          </w:p>
        </w:tc>
        <w:tc>
          <w:tcPr>
            <w:tcW w:type="dxa" w:w="1417"/>
          </w:tcPr>
          <w:p>
            <w:pPr>
              <w:spacing w:after="30" w:before="30"/>
              <w:jc w:val="center"/>
              <w:rPr>
                <w:sz w:val="17"/>
                <w:szCs w:val="17"/>
              </w:rPr>
            </w:pPr>
            <w:r/>
            <w:r>
              <w:rPr>
                <w:b w:val="0"/>
                <w:sz w:val="17"/>
              </w:rPr>
              <w:t>not before 2100</w:t>
            </w:r>
          </w:p>
        </w:tc>
      </w:tr>
      <w:tr>
        <w:trPr>
          <w:cantSplit/>
        </w:trPr>
        <w:tc>
          <w:tcPr>
            <w:tcW w:type="dxa" w:w="2041"/>
          </w:tcPr>
          <w:p>
            <w:pPr>
              <w:spacing w:after="30" w:before="30"/>
              <w:rPr>
                <w:sz w:val="17"/>
                <w:szCs w:val="17"/>
              </w:rPr>
            </w:pPr>
            <w:r/>
            <w:r>
              <w:rPr>
                <w:b w:val="0"/>
                <w:sz w:val="17"/>
              </w:rPr>
              <w:t>Satwah</w:t>
            </w:r>
          </w:p>
        </w:tc>
        <w:tc>
          <w:tcPr>
            <w:tcW w:type="dxa" w:w="1361"/>
          </w:tcPr>
          <w:p>
            <w:pPr>
              <w:spacing w:after="30" w:before="30"/>
              <w:jc w:val="center"/>
              <w:rPr>
                <w:sz w:val="17"/>
                <w:szCs w:val="17"/>
              </w:rPr>
            </w:pPr>
            <w:r/>
            <w:r>
              <w:rPr>
                <w:b w:val="0"/>
                <w:sz w:val="17"/>
              </w:rPr>
              <w:t>284</w:t>
            </w:r>
          </w:p>
        </w:tc>
        <w:tc>
          <w:tcPr>
            <w:tcW w:type="dxa" w:w="1644"/>
          </w:tcPr>
          <w:p>
            <w:pPr>
              <w:spacing w:after="30" w:before="30"/>
              <w:jc w:val="center"/>
              <w:rPr>
                <w:sz w:val="17"/>
                <w:szCs w:val="17"/>
              </w:rPr>
            </w:pPr>
            <w:r/>
            <w:r>
              <w:rPr>
                <w:b w:val="0"/>
                <w:sz w:val="17"/>
              </w:rPr>
              <w:t>392</w:t>
            </w:r>
          </w:p>
        </w:tc>
        <w:tc>
          <w:tcPr>
            <w:tcW w:type="dxa" w:w="964"/>
          </w:tcPr>
          <w:p>
            <w:pPr>
              <w:spacing w:after="30" w:before="30"/>
              <w:jc w:val="center"/>
              <w:rPr>
                <w:sz w:val="17"/>
                <w:szCs w:val="17"/>
              </w:rPr>
            </w:pPr>
            <w:r/>
            <w:r>
              <w:rPr>
                <w:b w:val="0"/>
                <w:sz w:val="17"/>
              </w:rPr>
              <w:t>2060</w:t>
            </w:r>
          </w:p>
        </w:tc>
        <w:tc>
          <w:tcPr>
            <w:tcW w:type="dxa" w:w="1644"/>
          </w:tcPr>
          <w:p>
            <w:pPr>
              <w:spacing w:after="30" w:before="30"/>
              <w:jc w:val="center"/>
              <w:rPr>
                <w:sz w:val="17"/>
                <w:szCs w:val="17"/>
              </w:rPr>
            </w:pPr>
            <w:r/>
            <w:r>
              <w:rPr>
                <w:b w:val="0"/>
                <w:sz w:val="17"/>
              </w:rPr>
              <w:t>315</w:t>
            </w:r>
          </w:p>
        </w:tc>
        <w:tc>
          <w:tcPr>
            <w:tcW w:type="dxa" w:w="1417"/>
          </w:tcPr>
          <w:p>
            <w:pPr>
              <w:spacing w:after="30" w:before="30"/>
              <w:jc w:val="center"/>
              <w:rPr>
                <w:sz w:val="17"/>
                <w:szCs w:val="17"/>
              </w:rPr>
            </w:pPr>
            <w:r/>
            <w:r>
              <w:rPr>
                <w:b w:val="0"/>
                <w:sz w:val="17"/>
              </w:rPr>
              <w:t>2080</w:t>
            </w:r>
          </w:p>
        </w:tc>
      </w:tr>
      <w:tr>
        <w:trPr>
          <w:cantSplit/>
        </w:trPr>
        <w:tc>
          <w:tcPr>
            <w:tcW w:type="dxa" w:w="2041"/>
          </w:tcPr>
          <w:p>
            <w:pPr>
              <w:spacing w:after="30" w:before="30"/>
              <w:rPr>
                <w:sz w:val="17"/>
                <w:szCs w:val="17"/>
              </w:rPr>
            </w:pPr>
            <w:r/>
            <w:r>
              <w:rPr>
                <w:b w:val="0"/>
                <w:sz w:val="17"/>
              </w:rPr>
              <w:t>Usaybuq</w:t>
            </w:r>
          </w:p>
        </w:tc>
        <w:tc>
          <w:tcPr>
            <w:tcW w:type="dxa" w:w="1361"/>
          </w:tcPr>
          <w:p>
            <w:pPr>
              <w:spacing w:after="30" w:before="30"/>
              <w:jc w:val="center"/>
              <w:rPr>
                <w:sz w:val="17"/>
                <w:szCs w:val="17"/>
              </w:rPr>
            </w:pPr>
            <w:r/>
            <w:r>
              <w:rPr>
                <w:b w:val="0"/>
                <w:sz w:val="17"/>
              </w:rPr>
              <w:t>140</w:t>
            </w:r>
          </w:p>
        </w:tc>
        <w:tc>
          <w:tcPr>
            <w:tcW w:type="dxa" w:w="1644"/>
          </w:tcPr>
          <w:p>
            <w:pPr>
              <w:spacing w:after="30" w:before="30"/>
              <w:jc w:val="center"/>
              <w:rPr>
                <w:sz w:val="17"/>
                <w:szCs w:val="17"/>
              </w:rPr>
            </w:pPr>
            <w:r/>
            <w:r>
              <w:rPr>
                <w:b w:val="0"/>
                <w:sz w:val="17"/>
              </w:rPr>
              <w:t>224</w:t>
            </w:r>
          </w:p>
        </w:tc>
        <w:tc>
          <w:tcPr>
            <w:tcW w:type="dxa" w:w="964"/>
          </w:tcPr>
          <w:p>
            <w:pPr>
              <w:spacing w:after="30" w:before="30"/>
              <w:jc w:val="center"/>
              <w:rPr>
                <w:sz w:val="17"/>
                <w:szCs w:val="17"/>
              </w:rPr>
            </w:pPr>
            <w:r/>
            <w:r>
              <w:rPr>
                <w:b w:val="0"/>
                <w:sz w:val="17"/>
              </w:rPr>
              <w:t>2054</w:t>
            </w:r>
          </w:p>
        </w:tc>
        <w:tc>
          <w:tcPr>
            <w:tcW w:type="dxa" w:w="1644"/>
          </w:tcPr>
          <w:p>
            <w:pPr>
              <w:spacing w:after="30" w:before="30"/>
              <w:jc w:val="center"/>
              <w:rPr>
                <w:sz w:val="17"/>
                <w:szCs w:val="17"/>
              </w:rPr>
            </w:pPr>
            <w:r/>
            <w:r>
              <w:rPr>
                <w:b w:val="0"/>
                <w:sz w:val="17"/>
              </w:rPr>
              <w:t>224</w:t>
            </w:r>
          </w:p>
        </w:tc>
        <w:tc>
          <w:tcPr>
            <w:tcW w:type="dxa" w:w="1417"/>
          </w:tcPr>
          <w:p>
            <w:pPr>
              <w:spacing w:after="30" w:before="30"/>
              <w:jc w:val="center"/>
              <w:rPr>
                <w:sz w:val="17"/>
                <w:szCs w:val="17"/>
              </w:rPr>
            </w:pPr>
            <w:r/>
            <w:r>
              <w:rPr>
                <w:b w:val="0"/>
                <w:sz w:val="17"/>
              </w:rPr>
              <w:t>2067</w:t>
            </w:r>
          </w:p>
        </w:tc>
      </w:tr>
      <w:tr>
        <w:trPr>
          <w:cantSplit/>
        </w:trPr>
        <w:tc>
          <w:tcPr>
            <w:tcW w:type="dxa" w:w="2041"/>
          </w:tcPr>
          <w:p>
            <w:pPr>
              <w:spacing w:after="30" w:before="30"/>
              <w:rPr>
                <w:sz w:val="17"/>
                <w:szCs w:val="17"/>
              </w:rPr>
            </w:pPr>
            <w:r/>
            <w:r>
              <w:rPr>
                <w:b w:val="0"/>
                <w:sz w:val="17"/>
              </w:rPr>
              <w:t>Ash Shiab</w:t>
            </w:r>
          </w:p>
        </w:tc>
        <w:tc>
          <w:tcPr>
            <w:tcW w:type="dxa" w:w="1361"/>
          </w:tcPr>
          <w:p>
            <w:pPr>
              <w:spacing w:after="30" w:before="30"/>
              <w:jc w:val="center"/>
              <w:rPr>
                <w:sz w:val="17"/>
                <w:szCs w:val="17"/>
              </w:rPr>
            </w:pPr>
            <w:r/>
            <w:r>
              <w:rPr>
                <w:b w:val="0"/>
                <w:sz w:val="17"/>
              </w:rPr>
              <w:t>48</w:t>
            </w:r>
          </w:p>
        </w:tc>
        <w:tc>
          <w:tcPr>
            <w:tcW w:type="dxa" w:w="1644"/>
          </w:tcPr>
          <w:p>
            <w:pPr>
              <w:spacing w:after="30" w:before="30"/>
              <w:jc w:val="center"/>
              <w:rPr>
                <w:sz w:val="17"/>
                <w:szCs w:val="17"/>
              </w:rPr>
            </w:pPr>
            <w:r/>
            <w:r>
              <w:rPr>
                <w:b w:val="0"/>
                <w:sz w:val="17"/>
              </w:rPr>
              <w:t>92</w:t>
            </w:r>
          </w:p>
        </w:tc>
        <w:tc>
          <w:tcPr>
            <w:tcW w:type="dxa" w:w="964"/>
          </w:tcPr>
          <w:p>
            <w:pPr>
              <w:spacing w:after="30" w:before="30"/>
              <w:jc w:val="center"/>
              <w:rPr>
                <w:sz w:val="17"/>
                <w:szCs w:val="17"/>
              </w:rPr>
            </w:pPr>
            <w:r/>
            <w:r>
              <w:rPr>
                <w:b w:val="0"/>
                <w:sz w:val="17"/>
              </w:rPr>
              <w:t>2056</w:t>
            </w:r>
          </w:p>
        </w:tc>
        <w:tc>
          <w:tcPr>
            <w:tcW w:type="dxa" w:w="1644"/>
          </w:tcPr>
          <w:p>
            <w:pPr>
              <w:spacing w:after="30" w:before="30"/>
              <w:jc w:val="center"/>
              <w:rPr>
                <w:sz w:val="17"/>
                <w:szCs w:val="17"/>
              </w:rPr>
            </w:pPr>
            <w:r/>
            <w:r>
              <w:rPr>
                <w:b w:val="0"/>
                <w:sz w:val="17"/>
              </w:rPr>
              <w:t>92</w:t>
            </w:r>
          </w:p>
        </w:tc>
        <w:tc>
          <w:tcPr>
            <w:tcW w:type="dxa" w:w="1417"/>
          </w:tcPr>
          <w:p>
            <w:pPr>
              <w:spacing w:after="30" w:before="30"/>
              <w:jc w:val="center"/>
              <w:rPr>
                <w:sz w:val="17"/>
                <w:szCs w:val="17"/>
              </w:rPr>
            </w:pPr>
            <w:r/>
            <w:r>
              <w:rPr>
                <w:b w:val="0"/>
                <w:sz w:val="17"/>
              </w:rPr>
              <w:t>2056</w:t>
            </w:r>
          </w:p>
        </w:tc>
      </w:tr>
      <w:tr>
        <w:trPr>
          <w:cantSplit/>
        </w:trPr>
        <w:tc>
          <w:tcPr>
            <w:tcW w:type="dxa" w:w="2041"/>
          </w:tcPr>
          <w:p>
            <w:pPr>
              <w:keepNext/>
              <w:spacing w:after="30" w:before="30"/>
              <w:rPr>
                <w:sz w:val="17"/>
                <w:szCs w:val="17"/>
              </w:rPr>
            </w:pPr>
            <w:r/>
            <w:r>
              <w:rPr>
                <w:b w:val="0"/>
                <w:sz w:val="17"/>
              </w:rPr>
              <w:t>Wadi al Mankas</w:t>
            </w:r>
          </w:p>
        </w:tc>
        <w:tc>
          <w:tcPr>
            <w:tcW w:type="dxa" w:w="1361"/>
          </w:tcPr>
          <w:p>
            <w:pPr>
              <w:keepNext/>
              <w:spacing w:after="30" w:before="30"/>
              <w:jc w:val="center"/>
              <w:rPr>
                <w:sz w:val="17"/>
                <w:szCs w:val="17"/>
              </w:rPr>
            </w:pPr>
            <w:r/>
            <w:r>
              <w:rPr>
                <w:b w:val="0"/>
                <w:sz w:val="17"/>
              </w:rPr>
              <w:t>5,020</w:t>
            </w:r>
          </w:p>
        </w:tc>
        <w:tc>
          <w:tcPr>
            <w:tcW w:type="dxa" w:w="1644"/>
          </w:tcPr>
          <w:p>
            <w:pPr>
              <w:keepNext/>
              <w:spacing w:after="30" w:before="30"/>
              <w:jc w:val="center"/>
              <w:rPr>
                <w:sz w:val="17"/>
                <w:szCs w:val="17"/>
              </w:rPr>
            </w:pPr>
            <w:r/>
            <w:r>
              <w:rPr>
                <w:b w:val="0"/>
                <w:sz w:val="17"/>
              </w:rPr>
              <w:t>5,052</w:t>
            </w:r>
          </w:p>
        </w:tc>
        <w:tc>
          <w:tcPr>
            <w:tcW w:type="dxa" w:w="964"/>
          </w:tcPr>
          <w:p>
            <w:pPr>
              <w:keepNext/>
              <w:spacing w:after="30" w:before="30"/>
              <w:jc w:val="center"/>
              <w:rPr>
                <w:sz w:val="17"/>
                <w:szCs w:val="17"/>
              </w:rPr>
            </w:pPr>
            <w:r/>
            <w:r>
              <w:rPr>
                <w:b w:val="0"/>
                <w:sz w:val="17"/>
              </w:rPr>
              <w:t>2068</w:t>
            </w:r>
          </w:p>
        </w:tc>
        <w:tc>
          <w:tcPr>
            <w:tcW w:type="dxa" w:w="1644"/>
          </w:tcPr>
          <w:p>
            <w:pPr>
              <w:keepNext/>
              <w:spacing w:after="30" w:before="30"/>
              <w:jc w:val="center"/>
              <w:rPr>
                <w:sz w:val="17"/>
                <w:szCs w:val="17"/>
              </w:rPr>
            </w:pPr>
            <w:r/>
            <w:r>
              <w:rPr>
                <w:b w:val="0"/>
                <w:sz w:val="17"/>
              </w:rPr>
              <w:t>93</w:t>
            </w:r>
          </w:p>
        </w:tc>
        <w:tc>
          <w:tcPr>
            <w:tcW w:type="dxa" w:w="1417"/>
          </w:tcPr>
          <w:p>
            <w:pPr>
              <w:keepNext/>
              <w:spacing w:after="30" w:before="30"/>
              <w:jc w:val="center"/>
              <w:rPr>
                <w:sz w:val="17"/>
                <w:szCs w:val="17"/>
              </w:rPr>
            </w:pPr>
            <w:r/>
            <w:r>
              <w:rPr>
                <w:b w:val="0"/>
                <w:sz w:val="17"/>
              </w:rPr>
              <w:t>not before 2100</w:t>
            </w:r>
          </w:p>
        </w:tc>
      </w:tr>
      <w:tr>
        <w:trPr>
          <w:cantSplit/>
        </w:trPr>
        <w:tc>
          <w:tcPr>
            <w:tcW w:type="dxa" w:w="2041"/>
          </w:tcPr>
          <w:p>
            <w:pPr>
              <w:keepNext/>
              <w:spacing w:after="30" w:before="30"/>
              <w:rPr>
                <w:sz w:val="17"/>
                <w:szCs w:val="17"/>
              </w:rPr>
            </w:pPr>
            <w:r/>
            <w:r>
              <w:rPr>
                <w:b w:val="0"/>
                <w:sz w:val="17"/>
              </w:rPr>
              <w:t>Miayrid</w:t>
            </w:r>
          </w:p>
        </w:tc>
        <w:tc>
          <w:tcPr>
            <w:tcW w:type="dxa" w:w="1361"/>
          </w:tcPr>
          <w:p>
            <w:pPr>
              <w:keepNext/>
              <w:spacing w:after="30" w:before="30"/>
              <w:jc w:val="center"/>
              <w:rPr>
                <w:sz w:val="17"/>
                <w:szCs w:val="17"/>
              </w:rPr>
            </w:pPr>
            <w:r/>
            <w:r>
              <w:rPr>
                <w:b w:val="0"/>
                <w:sz w:val="17"/>
              </w:rPr>
              <w:t>616</w:t>
            </w:r>
          </w:p>
        </w:tc>
        <w:tc>
          <w:tcPr>
            <w:tcW w:type="dxa" w:w="1644"/>
          </w:tcPr>
          <w:p>
            <w:pPr>
              <w:keepNext/>
              <w:spacing w:after="30" w:before="30"/>
              <w:jc w:val="center"/>
              <w:rPr>
                <w:sz w:val="17"/>
                <w:szCs w:val="17"/>
              </w:rPr>
            </w:pPr>
            <w:r/>
            <w:r>
              <w:rPr>
                <w:b w:val="0"/>
                <w:sz w:val="17"/>
              </w:rPr>
              <w:t>632</w:t>
            </w:r>
          </w:p>
        </w:tc>
        <w:tc>
          <w:tcPr>
            <w:tcW w:type="dxa" w:w="964"/>
          </w:tcPr>
          <w:p>
            <w:pPr>
              <w:keepNext/>
              <w:spacing w:after="30" w:before="30"/>
              <w:jc w:val="center"/>
              <w:rPr>
                <w:sz w:val="17"/>
                <w:szCs w:val="17"/>
              </w:rPr>
            </w:pPr>
            <w:r/>
            <w:r>
              <w:rPr>
                <w:b w:val="0"/>
                <w:sz w:val="17"/>
              </w:rPr>
              <w:t>2070</w:t>
            </w:r>
          </w:p>
        </w:tc>
        <w:tc>
          <w:tcPr>
            <w:tcW w:type="dxa" w:w="1644"/>
          </w:tcPr>
          <w:p>
            <w:pPr>
              <w:keepNext/>
              <w:spacing w:after="30" w:before="30"/>
              <w:jc w:val="center"/>
              <w:rPr>
                <w:sz w:val="17"/>
                <w:szCs w:val="17"/>
              </w:rPr>
            </w:pPr>
            <w:r/>
            <w:r>
              <w:rPr>
                <w:b w:val="0"/>
                <w:sz w:val="17"/>
              </w:rPr>
              <w:t>47</w:t>
            </w:r>
          </w:p>
        </w:tc>
        <w:tc>
          <w:tcPr>
            <w:tcW w:type="dxa" w:w="1417"/>
          </w:tcPr>
          <w:p>
            <w:pPr>
              <w:keepNext/>
              <w:spacing w:after="30" w:before="30"/>
              <w:jc w:val="center"/>
              <w:rPr>
                <w:sz w:val="17"/>
                <w:szCs w:val="17"/>
              </w:rPr>
            </w:pPr>
            <w:r/>
            <w:r>
              <w:rPr>
                <w:b w:val="0"/>
                <w:sz w:val="17"/>
              </w:rPr>
              <w:t>not before 2100</w:t>
            </w:r>
          </w:p>
        </w:tc>
      </w:tr>
      <w:tr>
        <w:trPr>
          <w:cantSplit/>
        </w:trPr>
        <w:tc>
          <w:tcPr>
            <w:tcW w:type="dxa" w:w="2041"/>
          </w:tcPr>
          <w:p>
            <w:pPr>
              <w:spacing w:after="30" w:before="30"/>
              <w:rPr>
                <w:sz w:val="17"/>
                <w:szCs w:val="17"/>
              </w:rPr>
            </w:pPr>
            <w:r/>
            <w:r>
              <w:rPr>
                <w:b w:val="0"/>
                <w:sz w:val="17"/>
              </w:rPr>
              <w:t>Total</w:t>
            </w:r>
          </w:p>
        </w:tc>
        <w:tc>
          <w:tcPr>
            <w:tcW w:type="dxa" w:w="1361"/>
          </w:tcPr>
          <w:p>
            <w:pPr>
              <w:spacing w:after="30" w:before="30"/>
              <w:jc w:val="center"/>
              <w:rPr>
                <w:sz w:val="17"/>
                <w:szCs w:val="17"/>
              </w:rPr>
            </w:pPr>
            <w:r/>
            <w:r>
              <w:rPr>
                <w:b w:val="0"/>
                <w:sz w:val="17"/>
              </w:rPr>
              <w:t>229,136</w:t>
            </w:r>
          </w:p>
        </w:tc>
        <w:tc>
          <w:tcPr>
            <w:tcW w:type="dxa" w:w="1644"/>
          </w:tcPr>
          <w:p>
            <w:pPr>
              <w:spacing w:after="30" w:before="30"/>
              <w:jc w:val="center"/>
              <w:rPr>
                <w:sz w:val="17"/>
                <w:szCs w:val="17"/>
              </w:rPr>
            </w:pPr>
            <w:r/>
            <w:r>
              <w:rPr>
                <w:b w:val="0"/>
                <w:sz w:val="17"/>
              </w:rPr>
              <w:t>349,029</w:t>
            </w:r>
          </w:p>
        </w:tc>
        <w:tc>
          <w:tcPr>
            <w:tcW w:type="dxa" w:w="964"/>
          </w:tcPr>
          <w:p>
            <w:pPr>
              <w:spacing w:after="30" w:before="30"/>
              <w:jc w:val="center"/>
              <w:rPr>
                <w:sz w:val="17"/>
                <w:szCs w:val="17"/>
              </w:rPr>
            </w:pPr>
            <w:r/>
            <w:r>
              <w:rPr>
                <w:b w:val="0"/>
                <w:sz w:val="17"/>
              </w:rPr>
              <w:t>2070</w:t>
            </w:r>
          </w:p>
        </w:tc>
        <w:tc>
          <w:tcPr>
            <w:tcW w:type="dxa" w:w="1644"/>
          </w:tcPr>
          <w:p>
            <w:pPr>
              <w:spacing w:after="30" w:before="30"/>
              <w:jc w:val="center"/>
              <w:rPr>
                <w:sz w:val="17"/>
                <w:szCs w:val="17"/>
              </w:rPr>
            </w:pPr>
            <w:r/>
            <w:r>
              <w:rPr>
                <w:b w:val="0"/>
                <w:sz w:val="17"/>
              </w:rPr>
              <w:t>273,616</w:t>
            </w:r>
          </w:p>
        </w:tc>
        <w:tc>
          <w:tcPr>
            <w:tcW w:type="dxa" w:w="1417"/>
          </w:tcPr>
          <w:p>
            <w:pPr>
              <w:spacing w:after="30" w:before="30"/>
              <w:jc w:val="center"/>
              <w:rPr>
                <w:sz w:val="17"/>
                <w:szCs w:val="17"/>
              </w:rPr>
            </w:pPr>
            <w:r/>
          </w:p>
        </w:tc>
      </w:tr>
    </w:tbl>
    <w:p>
      <w:pPr>
        <w:spacing w:after="40"/>
      </w:pPr>
    </w:p>
    <w:p>
      <w:pPr>
        <w:spacing w:before="160" w:after="160"/>
        <w:ind w:left="170"/>
        <w:shd w:val="clear" w:color="auto" w:fill="EAF1F8"/>
        <w:pBdr>
          <w:top w:val="single" w:sz="6" w:space="6" w:color="4F81BD"/>
          <w:left w:val="single" w:sz="6" w:space="6" w:color="4F81BD"/>
          <w:bottom w:val="single" w:sz="6" w:space="6" w:color="4F81BD"/>
          <w:right w:val="single" w:sz="6" w:space="6" w:color="4F81BD"/>
        </w:pBdr>
      </w:pPr>
      <w:r>
        <w:rPr>
          <w:b/>
          <w:color w:val="1F497D"/>
          <w:sz w:val="20"/>
        </w:rPr>
        <w:t xml:space="preserve">Decision 4.  </w:t>
      </w:r>
      <w:r>
        <w:rPr>
          <w:sz w:val="20"/>
        </w:rPr>
        <w:t>Approve the overflow: when a settlement's land is full, its further growth moves to its neighbours. Without it 75,000 people of the series have nowhere to go by 2070 (Section 6.3).</w:t>
      </w:r>
    </w:p>
    <w:p>
      <w:pPr>
        <w:sectPr>
          <w:pgSz w:w="11906" w:h="16838" w:code="9"/>
          <w:pgMar w:top="1440" w:right="850" w:bottom="1020" w:left="850" w:header="720" w:footer="144" w:gutter="0"/>
          <w:cols w:space="720"/>
          <w:docGrid w:linePitch="360"/>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7363653" cy="5206210"/>
            <wp:docPr id="2106268103" name="Picture 2106268103"/>
            <wp:cNvGraphicFramePr>
              <a:graphicFrameLocks noChangeAspect="1"/>
            </wp:cNvGraphicFramePr>
            <a:graphic>
              <a:graphicData uri="http://schemas.openxmlformats.org/drawingml/2006/picture">
                <pic:pic>
                  <pic:nvPicPr>
                    <pic:cNvPr id="0" name="B04_overflow.jpg"/>
                    <pic:cNvPicPr/>
                  </pic:nvPicPr>
                  <pic:blipFill>
                    <a:blip r:embed="rId28"/>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11</w:t>
      </w:r>
      <w:r>
        <w:rPr>
          <w:i/>
          <w:color w:val="5A5A5A"/>
          <w:sz w:val="18"/>
        </w:rPr>
        <w:fldChar w:fldCharType="end"/>
      </w:r>
      <w:r>
        <w:rPr>
          <w:i/>
          <w:color w:val="5A5A5A"/>
          <w:sz w:val="18"/>
        </w:rPr>
        <w:t xml:space="preserve">   Where the growth goes once a settlement is full. Arrows show the routes carrying five hundred people or more; the shading shows how much of each settlement's capacity is taken by its neighbours' overflow.</w:t>
      </w:r>
    </w:p>
    <w:p>
      <w:pPr>
        <w:sectPr>
          <w:pgSz w:w="16838" w:h="11906" w:code="9" w:orient="landscape"/>
          <w:pgMar w:top="1440" w:right="850" w:bottom="1020" w:left="850" w:header="720" w:footer="144" w:gutter="0"/>
          <w:cols w:space="720"/>
          <w:docGrid w:linePitch="360"/>
          <w:footnotePr>
            <w:numRestart w:val="eachPage"/>
          </w:footnotePr>
        </w:sectPr>
        <w:spacing w:before="0" w:after="0" w:line="20" w:lineRule="exact"/>
        <w:rPr>
          <w:sz w:val="2"/>
          <w:szCs w:val="2"/>
        </w:rPr>
      </w:pPr>
    </w:p>
    <w:p>
      <w:pPr>
        <w:pStyle w:val="Heading2"/>
        <w:outlineLvl w:val="1"/>
      </w:pPr>
      <w:r>
        <w:t>6.4.   The design horizon: 2055, or the year the land is full</w:t>
      </w:r>
    </w:p>
    <w:p>
      <w:r>
        <w:rPr>
          <w:b w:val="0"/>
          <w:i w:val="0"/>
        </w:rPr>
        <w:t>The Terms of Reference name a horizon of completion plus twenty-five years. With the opening year taken as 2030, that is 2055: 244,914 people and 42,266 cubic metres a day. The Terms of Reference also ask for the saturation of the area. With the overflow, Ibri fills in 2056, Al Araqi in 2057, Ad Dariz in 2062, and the last settlement in 2070: 349,029 people and 60,099 cubic metres a day, 42 per cent more than in 2055.</w:t>
      </w:r>
      <w:r>
        <w:rPr>
          <w:rStyle w:val="FootnoteReference"/>
          <w:vertAlign w:val="superscript"/>
        </w:rPr>
        <w:footnoteReference w:id="24"/>
      </w:r>
    </w:p>
    <w:p>
      <w:r>
        <w:rPr>
          <w:b w:val="0"/>
          <w:i w:val="0"/>
        </w:rPr>
        <w:t>The two horizons ask different things of the design. A network sized on 2055 is cheaper to build and reaches its capacity while the plots around it are still being built; the pipes under those streets would then need to be replaced or relieved. A network sized on the year the land is full is laid once, and its sewers run at low flow for longer, which the self-cleansing check of Section 7.3 is there to catch. The treatment plant is staged either way, on the series. The horizon is for Nama Water Services to decide.</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10</w:t>
      </w:r>
      <w:r>
        <w:rPr>
          <w:i/>
          <w:color w:val="5A5A5A"/>
          <w:sz w:val="18"/>
        </w:rPr>
        <w:fldChar w:fldCharType="end"/>
      </w:r>
      <w:r>
        <w:rPr>
          <w:i/>
          <w:color w:val="5A5A5A"/>
          <w:sz w:val="18"/>
        </w:rPr>
        <w:t xml:space="preserve">   The study area in the design years</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551"/>
        <w:gridCol w:w="2551"/>
        <w:gridCol w:w="2551"/>
        <w:gridCol w:w="2551"/>
      </w:tblGrid>
      <w:tr>
        <w:trPr>
          <w:tblHeader/>
          <w:cantSplit/>
        </w:trPr>
        <w:tc>
          <w:tcPr>
            <w:tcW w:type="dxa" w:w="1134"/>
            <w:shd w:val="clear" w:color="auto" w:fill="1F497D"/>
          </w:tcPr>
          <w:p>
            <w:pPr>
              <w:keepNext/>
              <w:spacing w:after="40" w:before="40"/>
              <w:rPr>
                <w:sz w:val="19"/>
                <w:szCs w:val="19"/>
              </w:rPr>
            </w:pPr>
            <w:r/>
            <w:r>
              <w:rPr>
                <w:b/>
                <w:color w:val="FFFFFF"/>
                <w:sz w:val="19"/>
              </w:rPr>
              <w:t>Year</w:t>
            </w:r>
          </w:p>
        </w:tc>
        <w:tc>
          <w:tcPr>
            <w:tcW w:type="dxa" w:w="1701"/>
            <w:shd w:val="clear" w:color="auto" w:fill="1F497D"/>
          </w:tcPr>
          <w:p>
            <w:pPr>
              <w:keepNext/>
              <w:spacing w:after="40" w:before="40"/>
              <w:jc w:val="center"/>
              <w:rPr>
                <w:sz w:val="19"/>
                <w:szCs w:val="19"/>
              </w:rPr>
            </w:pPr>
            <w:r/>
            <w:r>
              <w:rPr>
                <w:b/>
                <w:color w:val="FFFFFF"/>
                <w:sz w:val="19"/>
              </w:rPr>
              <w:t>People</w:t>
            </w:r>
          </w:p>
        </w:tc>
        <w:tc>
          <w:tcPr>
            <w:tcW w:type="dxa" w:w="2381"/>
            <w:shd w:val="clear" w:color="auto" w:fill="1F497D"/>
          </w:tcPr>
          <w:p>
            <w:pPr>
              <w:keepNext/>
              <w:spacing w:after="40" w:before="40"/>
              <w:jc w:val="center"/>
              <w:rPr>
                <w:sz w:val="19"/>
                <w:szCs w:val="19"/>
              </w:rPr>
            </w:pPr>
            <w:r/>
            <w:r>
              <w:rPr>
                <w:b/>
                <w:color w:val="FFFFFF"/>
                <w:sz w:val="19"/>
              </w:rPr>
              <w:t>Average sewage flow, m³/d</w:t>
            </w:r>
          </w:p>
        </w:tc>
        <w:tc>
          <w:tcPr>
            <w:tcW w:type="dxa" w:w="4082"/>
            <w:shd w:val="clear" w:color="auto" w:fill="1F497D"/>
          </w:tcPr>
          <w:p>
            <w:pPr>
              <w:keepNext/>
              <w:spacing w:after="40" w:before="40"/>
              <w:jc w:val="center"/>
              <w:rPr>
                <w:sz w:val="19"/>
                <w:szCs w:val="19"/>
              </w:rPr>
            </w:pPr>
            <w:r/>
            <w:r>
              <w:rPr>
                <w:b/>
                <w:color w:val="FFFFFF"/>
                <w:sz w:val="19"/>
              </w:rPr>
              <w:t>What it is</w:t>
            </w:r>
          </w:p>
        </w:tc>
      </w:tr>
      <w:tr>
        <w:trPr>
          <w:cantSplit/>
        </w:trPr>
        <w:tc>
          <w:tcPr>
            <w:tcW w:type="dxa" w:w="1134"/>
          </w:tcPr>
          <w:p>
            <w:pPr>
              <w:keepNext/>
              <w:spacing w:after="30" w:before="30"/>
              <w:rPr>
                <w:sz w:val="19"/>
                <w:szCs w:val="19"/>
              </w:rPr>
            </w:pPr>
            <w:r/>
            <w:r>
              <w:rPr>
                <w:b w:val="0"/>
                <w:sz w:val="19"/>
              </w:rPr>
              <w:t>2024</w:t>
            </w:r>
          </w:p>
        </w:tc>
        <w:tc>
          <w:tcPr>
            <w:tcW w:type="dxa" w:w="1701"/>
          </w:tcPr>
          <w:p>
            <w:pPr>
              <w:keepNext/>
              <w:spacing w:after="30" w:before="30"/>
              <w:jc w:val="center"/>
              <w:rPr>
                <w:sz w:val="19"/>
                <w:szCs w:val="19"/>
              </w:rPr>
            </w:pPr>
            <w:r/>
            <w:r>
              <w:rPr>
                <w:b w:val="0"/>
                <w:sz w:val="19"/>
              </w:rPr>
              <w:t>119,893</w:t>
            </w:r>
          </w:p>
        </w:tc>
        <w:tc>
          <w:tcPr>
            <w:tcW w:type="dxa" w:w="2381"/>
          </w:tcPr>
          <w:p>
            <w:pPr>
              <w:keepNext/>
              <w:spacing w:after="30" w:before="30"/>
              <w:jc w:val="center"/>
              <w:rPr>
                <w:sz w:val="19"/>
                <w:szCs w:val="19"/>
              </w:rPr>
            </w:pPr>
            <w:r/>
            <w:r>
              <w:rPr>
                <w:b w:val="0"/>
                <w:sz w:val="19"/>
              </w:rPr>
              <w:t>20,852</w:t>
            </w:r>
          </w:p>
        </w:tc>
        <w:tc>
          <w:tcPr>
            <w:tcW w:type="dxa" w:w="4082"/>
          </w:tcPr>
          <w:p>
            <w:pPr>
              <w:keepNext/>
              <w:spacing w:after="30" w:before="30"/>
              <w:jc w:val="center"/>
              <w:rPr>
                <w:sz w:val="19"/>
                <w:szCs w:val="19"/>
              </w:rPr>
            </w:pPr>
            <w:r/>
            <w:r>
              <w:rPr>
                <w:b w:val="0"/>
                <w:sz w:val="19"/>
              </w:rPr>
              <w:t>today, from the meters</w:t>
            </w:r>
          </w:p>
        </w:tc>
      </w:tr>
      <w:tr>
        <w:trPr>
          <w:cantSplit/>
        </w:trPr>
        <w:tc>
          <w:tcPr>
            <w:tcW w:type="dxa" w:w="1134"/>
          </w:tcPr>
          <w:p>
            <w:pPr>
              <w:keepNext/>
              <w:spacing w:after="30" w:before="30"/>
              <w:rPr>
                <w:sz w:val="19"/>
                <w:szCs w:val="19"/>
              </w:rPr>
            </w:pPr>
            <w:r/>
            <w:r>
              <w:rPr>
                <w:b w:val="0"/>
                <w:sz w:val="19"/>
              </w:rPr>
              <w:t>2030</w:t>
            </w:r>
          </w:p>
        </w:tc>
        <w:tc>
          <w:tcPr>
            <w:tcW w:type="dxa" w:w="1701"/>
          </w:tcPr>
          <w:p>
            <w:pPr>
              <w:keepNext/>
              <w:spacing w:after="30" w:before="30"/>
              <w:jc w:val="center"/>
              <w:rPr>
                <w:sz w:val="19"/>
                <w:szCs w:val="19"/>
              </w:rPr>
            </w:pPr>
            <w:r/>
            <w:r>
              <w:rPr>
                <w:b w:val="0"/>
                <w:sz w:val="19"/>
              </w:rPr>
              <w:t>139,535</w:t>
            </w:r>
          </w:p>
        </w:tc>
        <w:tc>
          <w:tcPr>
            <w:tcW w:type="dxa" w:w="2381"/>
          </w:tcPr>
          <w:p>
            <w:pPr>
              <w:keepNext/>
              <w:spacing w:after="30" w:before="30"/>
              <w:jc w:val="center"/>
              <w:rPr>
                <w:sz w:val="19"/>
                <w:szCs w:val="19"/>
              </w:rPr>
            </w:pPr>
            <w:r/>
            <w:r>
              <w:rPr>
                <w:b w:val="0"/>
                <w:sz w:val="19"/>
              </w:rPr>
              <w:t>24,216</w:t>
            </w:r>
          </w:p>
        </w:tc>
        <w:tc>
          <w:tcPr>
            <w:tcW w:type="dxa" w:w="4082"/>
          </w:tcPr>
          <w:p>
            <w:pPr>
              <w:keepNext/>
              <w:spacing w:after="30" w:before="30"/>
              <w:jc w:val="center"/>
              <w:rPr>
                <w:sz w:val="19"/>
                <w:szCs w:val="19"/>
              </w:rPr>
            </w:pPr>
            <w:r/>
            <w:r>
              <w:rPr>
                <w:b w:val="0"/>
                <w:sz w:val="19"/>
              </w:rPr>
              <w:t>opening year</w:t>
            </w:r>
          </w:p>
        </w:tc>
      </w:tr>
      <w:tr>
        <w:trPr>
          <w:cantSplit/>
        </w:trPr>
        <w:tc>
          <w:tcPr>
            <w:tcW w:type="dxa" w:w="1134"/>
          </w:tcPr>
          <w:p>
            <w:pPr>
              <w:keepNext/>
              <w:spacing w:after="30" w:before="30"/>
              <w:rPr>
                <w:sz w:val="19"/>
                <w:szCs w:val="19"/>
              </w:rPr>
            </w:pPr>
            <w:r/>
            <w:r>
              <w:rPr>
                <w:b w:val="0"/>
                <w:sz w:val="19"/>
              </w:rPr>
              <w:t>2055</w:t>
            </w:r>
          </w:p>
        </w:tc>
        <w:tc>
          <w:tcPr>
            <w:tcW w:type="dxa" w:w="1701"/>
          </w:tcPr>
          <w:p>
            <w:pPr>
              <w:keepNext/>
              <w:spacing w:after="30" w:before="30"/>
              <w:jc w:val="center"/>
              <w:rPr>
                <w:sz w:val="19"/>
                <w:szCs w:val="19"/>
              </w:rPr>
            </w:pPr>
            <w:r/>
            <w:r>
              <w:rPr>
                <w:b w:val="0"/>
                <w:sz w:val="19"/>
              </w:rPr>
              <w:t>244,914</w:t>
            </w:r>
          </w:p>
        </w:tc>
        <w:tc>
          <w:tcPr>
            <w:tcW w:type="dxa" w:w="2381"/>
          </w:tcPr>
          <w:p>
            <w:pPr>
              <w:keepNext/>
              <w:spacing w:after="30" w:before="30"/>
              <w:jc w:val="center"/>
              <w:rPr>
                <w:sz w:val="19"/>
                <w:szCs w:val="19"/>
              </w:rPr>
            </w:pPr>
            <w:r/>
            <w:r>
              <w:rPr>
                <w:b w:val="0"/>
                <w:sz w:val="19"/>
              </w:rPr>
              <w:t>42,266</w:t>
            </w:r>
          </w:p>
        </w:tc>
        <w:tc>
          <w:tcPr>
            <w:tcW w:type="dxa" w:w="4082"/>
          </w:tcPr>
          <w:p>
            <w:pPr>
              <w:keepNext/>
              <w:spacing w:after="30" w:before="30"/>
              <w:jc w:val="center"/>
              <w:rPr>
                <w:sz w:val="19"/>
                <w:szCs w:val="19"/>
              </w:rPr>
            </w:pPr>
            <w:r/>
            <w:r>
              <w:rPr>
                <w:b w:val="0"/>
                <w:sz w:val="19"/>
              </w:rPr>
              <w:t>opening year plus 25 years</w:t>
            </w:r>
          </w:p>
        </w:tc>
      </w:tr>
      <w:tr>
        <w:trPr>
          <w:cantSplit/>
        </w:trPr>
        <w:tc>
          <w:tcPr>
            <w:tcW w:type="dxa" w:w="1134"/>
          </w:tcPr>
          <w:p>
            <w:pPr>
              <w:spacing w:after="30" w:before="30"/>
              <w:rPr>
                <w:sz w:val="19"/>
                <w:szCs w:val="19"/>
              </w:rPr>
            </w:pPr>
            <w:r/>
            <w:r>
              <w:rPr>
                <w:b w:val="0"/>
                <w:sz w:val="19"/>
              </w:rPr>
              <w:t>2070</w:t>
            </w:r>
          </w:p>
        </w:tc>
        <w:tc>
          <w:tcPr>
            <w:tcW w:type="dxa" w:w="1701"/>
          </w:tcPr>
          <w:p>
            <w:pPr>
              <w:spacing w:after="30" w:before="30"/>
              <w:jc w:val="center"/>
              <w:rPr>
                <w:sz w:val="19"/>
                <w:szCs w:val="19"/>
              </w:rPr>
            </w:pPr>
            <w:r/>
            <w:r>
              <w:rPr>
                <w:b w:val="0"/>
                <w:sz w:val="19"/>
              </w:rPr>
              <w:t>349,029</w:t>
            </w:r>
          </w:p>
        </w:tc>
        <w:tc>
          <w:tcPr>
            <w:tcW w:type="dxa" w:w="2381"/>
          </w:tcPr>
          <w:p>
            <w:pPr>
              <w:spacing w:after="30" w:before="30"/>
              <w:jc w:val="center"/>
              <w:rPr>
                <w:sz w:val="19"/>
                <w:szCs w:val="19"/>
              </w:rPr>
            </w:pPr>
            <w:r/>
            <w:r>
              <w:rPr>
                <w:b w:val="0"/>
                <w:sz w:val="19"/>
              </w:rPr>
              <w:t>60,099</w:t>
            </w:r>
          </w:p>
        </w:tc>
        <w:tc>
          <w:tcPr>
            <w:tcW w:type="dxa" w:w="4082"/>
          </w:tcPr>
          <w:p>
            <w:pPr>
              <w:spacing w:after="30" w:before="30"/>
              <w:jc w:val="center"/>
              <w:rPr>
                <w:sz w:val="19"/>
                <w:szCs w:val="19"/>
              </w:rPr>
            </w:pPr>
            <w:r/>
            <w:r>
              <w:rPr>
                <w:b w:val="0"/>
                <w:sz w:val="19"/>
              </w:rPr>
              <w:t>saturation: the land is full</w:t>
            </w:r>
          </w:p>
        </w:tc>
      </w:tr>
    </w:tbl>
    <w:p>
      <w:pPr>
        <w:spacing w:after="40"/>
      </w:pPr>
    </w:p>
    <w:p>
      <w:pPr>
        <w:spacing w:before="160" w:after="160"/>
        <w:ind w:left="170"/>
        <w:shd w:val="clear" w:color="auto" w:fill="EAF1F8"/>
        <w:pBdr>
          <w:top w:val="single" w:sz="6" w:space="6" w:color="4F81BD"/>
          <w:left w:val="single" w:sz="6" w:space="6" w:color="4F81BD"/>
          <w:bottom w:val="single" w:sz="6" w:space="6" w:color="4F81BD"/>
          <w:right w:val="single" w:sz="6" w:space="6" w:color="4F81BD"/>
        </w:pBdr>
      </w:pPr>
      <w:r>
        <w:rPr>
          <w:b/>
          <w:color w:val="1F497D"/>
          <w:sz w:val="20"/>
        </w:rPr>
        <w:t xml:space="preserve">Decision 5.  </w:t>
      </w:r>
      <w:r>
        <w:rPr>
          <w:sz w:val="20"/>
        </w:rPr>
        <w:t>Decide the design horizon: 2055, the opening year 2030 plus 25 years, with 244,914 people and 42,266 cubic metres a day; or 2070, the year the land is full, with 349,029 people and 60,099 cubic metres a day (Section 6.4).</w:t>
      </w:r>
    </w:p>
    <w:p>
      <w:pPr>
        <w:keepNext/>
        <w:spacing w:before="160" w:after="40"/>
        <w:jc w:val="center"/>
      </w:pPr>
      <w:r>
        <w:drawing>
          <wp:inline xmlns:a="http://schemas.openxmlformats.org/drawingml/2006/main" xmlns:pic="http://schemas.openxmlformats.org/drawingml/2006/picture">
            <wp:extent cx="5400000" cy="2667953"/>
            <wp:docPr id="2106268104" name="Picture 2106268104"/>
            <wp:cNvGraphicFramePr>
              <a:graphicFrameLocks noChangeAspect="1"/>
            </wp:cNvGraphicFramePr>
            <a:graphic>
              <a:graphicData uri="http://schemas.openxmlformats.org/drawingml/2006/picture">
                <pic:pic>
                  <pic:nvPicPr>
                    <pic:cNvPr id="0" name="C08_growth.png"/>
                    <pic:cNvPicPr/>
                  </pic:nvPicPr>
                  <pic:blipFill>
                    <a:blip r:embed="rId29"/>
                    <a:stretch>
                      <a:fillRect/>
                    </a:stretch>
                  </pic:blipFill>
                  <pic:spPr>
                    <a:xfrm>
                      <a:off x="0" y="0"/>
                      <a:ext cx="5400000" cy="2667953"/>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12</w:t>
      </w:r>
      <w:r>
        <w:rPr>
          <w:i/>
          <w:color w:val="5A5A5A"/>
          <w:sz w:val="18"/>
        </w:rPr>
        <w:fldChar w:fldCharType="end"/>
      </w:r>
      <w:r>
        <w:rPr>
          <w:i/>
          <w:color w:val="5A5A5A"/>
          <w:sz w:val="18"/>
        </w:rPr>
        <w:t xml:space="preserve">   People by year to saturation, the six largest settlements shown separately. The flat top of each band is the year that settlement fills.</w:t>
      </w:r>
    </w:p>
    <w:p>
      <w:r>
        <w:rPr>
          <w:b w:val="0"/>
          <w:i w:val="0"/>
        </w:rPr>
        <w:t>The people of every settlement at five-year steps, to the year it is full. A cell is blank once the settlement is full.</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11</w:t>
      </w:r>
      <w:r>
        <w:rPr>
          <w:i/>
          <w:color w:val="5A5A5A"/>
          <w:sz w:val="18"/>
        </w:rPr>
        <w:fldChar w:fldCharType="end"/>
      </w:r>
      <w:r>
        <w:rPr>
          <w:i/>
          <w:color w:val="5A5A5A"/>
          <w:sz w:val="18"/>
        </w:rPr>
        <w:t xml:space="preserve">   People by settlement at five-year intervals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CellMar>
          <w:left w:w="45" w:type="dxa"/>
          <w:right w:w="45" w:type="dxa"/>
        </w:tblCellMar>
      </w:tblPr>
      <w:tblGrid>
        <w:gridCol w:w="729"/>
        <w:gridCol w:w="729"/>
        <w:gridCol w:w="729"/>
        <w:gridCol w:w="729"/>
        <w:gridCol w:w="729"/>
        <w:gridCol w:w="729"/>
        <w:gridCol w:w="729"/>
        <w:gridCol w:w="729"/>
        <w:gridCol w:w="729"/>
        <w:gridCol w:w="729"/>
        <w:gridCol w:w="729"/>
        <w:gridCol w:w="729"/>
        <w:gridCol w:w="729"/>
        <w:gridCol w:w="729"/>
      </w:tblGrid>
      <w:tr>
        <w:trPr>
          <w:tblHeader/>
          <w:cantSplit/>
        </w:trPr>
        <w:tc>
          <w:tcPr>
            <w:tcW w:type="dxa" w:w="1304"/>
            <w:shd w:val="clear" w:color="auto" w:fill="1F497D"/>
          </w:tcPr>
          <w:p>
            <w:pPr>
              <w:keepNext/>
              <w:spacing w:after="40" w:before="40"/>
              <w:rPr>
                <w:sz w:val="13"/>
                <w:szCs w:val="13"/>
              </w:rPr>
            </w:pPr>
            <w:r/>
            <w:r>
              <w:rPr>
                <w:b/>
                <w:color w:val="FFFFFF"/>
                <w:sz w:val="12"/>
              </w:rPr>
              <w:t>Settlement</w:t>
            </w:r>
          </w:p>
        </w:tc>
        <w:tc>
          <w:tcPr>
            <w:tcW w:type="dxa" w:w="539"/>
            <w:shd w:val="clear" w:color="auto" w:fill="1F497D"/>
          </w:tcPr>
          <w:p>
            <w:pPr>
              <w:keepNext/>
              <w:spacing w:after="40" w:before="40"/>
              <w:jc w:val="center"/>
              <w:rPr>
                <w:sz w:val="13"/>
                <w:szCs w:val="13"/>
              </w:rPr>
            </w:pPr>
            <w:r/>
            <w:r>
              <w:rPr>
                <w:b/>
                <w:color w:val="FFFFFF"/>
                <w:sz w:val="12"/>
              </w:rPr>
              <w:t>2024</w:t>
            </w:r>
          </w:p>
        </w:tc>
        <w:tc>
          <w:tcPr>
            <w:tcW w:type="dxa" w:w="539"/>
            <w:shd w:val="clear" w:color="auto" w:fill="1F497D"/>
          </w:tcPr>
          <w:p>
            <w:pPr>
              <w:keepNext/>
              <w:spacing w:after="40" w:before="40"/>
              <w:jc w:val="center"/>
              <w:rPr>
                <w:sz w:val="13"/>
                <w:szCs w:val="13"/>
              </w:rPr>
            </w:pPr>
            <w:r/>
            <w:r>
              <w:rPr>
                <w:b/>
                <w:color w:val="FFFFFF"/>
                <w:sz w:val="12"/>
              </w:rPr>
              <w:t>2025</w:t>
            </w:r>
          </w:p>
        </w:tc>
        <w:tc>
          <w:tcPr>
            <w:tcW w:type="dxa" w:w="539"/>
            <w:shd w:val="clear" w:color="auto" w:fill="1F497D"/>
          </w:tcPr>
          <w:p>
            <w:pPr>
              <w:keepNext/>
              <w:spacing w:after="40" w:before="40"/>
              <w:jc w:val="center"/>
              <w:rPr>
                <w:sz w:val="13"/>
                <w:szCs w:val="13"/>
              </w:rPr>
            </w:pPr>
            <w:r/>
            <w:r>
              <w:rPr>
                <w:b/>
                <w:color w:val="FFFFFF"/>
                <w:sz w:val="12"/>
              </w:rPr>
              <w:t>2030</w:t>
            </w:r>
          </w:p>
        </w:tc>
        <w:tc>
          <w:tcPr>
            <w:tcW w:type="dxa" w:w="539"/>
            <w:shd w:val="clear" w:color="auto" w:fill="1F497D"/>
          </w:tcPr>
          <w:p>
            <w:pPr>
              <w:keepNext/>
              <w:spacing w:after="40" w:before="40"/>
              <w:jc w:val="center"/>
              <w:rPr>
                <w:sz w:val="13"/>
                <w:szCs w:val="13"/>
              </w:rPr>
            </w:pPr>
            <w:r/>
            <w:r>
              <w:rPr>
                <w:b/>
                <w:color w:val="FFFFFF"/>
                <w:sz w:val="12"/>
              </w:rPr>
              <w:t>2035</w:t>
            </w:r>
          </w:p>
        </w:tc>
        <w:tc>
          <w:tcPr>
            <w:tcW w:type="dxa" w:w="539"/>
            <w:shd w:val="clear" w:color="auto" w:fill="1F497D"/>
          </w:tcPr>
          <w:p>
            <w:pPr>
              <w:keepNext/>
              <w:spacing w:after="40" w:before="40"/>
              <w:jc w:val="center"/>
              <w:rPr>
                <w:sz w:val="13"/>
                <w:szCs w:val="13"/>
              </w:rPr>
            </w:pPr>
            <w:r/>
            <w:r>
              <w:rPr>
                <w:b/>
                <w:color w:val="FFFFFF"/>
                <w:sz w:val="12"/>
              </w:rPr>
              <w:t>2040</w:t>
            </w:r>
          </w:p>
        </w:tc>
        <w:tc>
          <w:tcPr>
            <w:tcW w:type="dxa" w:w="539"/>
            <w:shd w:val="clear" w:color="auto" w:fill="1F497D"/>
          </w:tcPr>
          <w:p>
            <w:pPr>
              <w:keepNext/>
              <w:spacing w:after="40" w:before="40"/>
              <w:jc w:val="center"/>
              <w:rPr>
                <w:sz w:val="13"/>
                <w:szCs w:val="13"/>
              </w:rPr>
            </w:pPr>
            <w:r/>
            <w:r>
              <w:rPr>
                <w:b/>
                <w:color w:val="FFFFFF"/>
                <w:sz w:val="12"/>
              </w:rPr>
              <w:t>2045</w:t>
            </w:r>
          </w:p>
        </w:tc>
        <w:tc>
          <w:tcPr>
            <w:tcW w:type="dxa" w:w="539"/>
            <w:shd w:val="clear" w:color="auto" w:fill="1F497D"/>
          </w:tcPr>
          <w:p>
            <w:pPr>
              <w:keepNext/>
              <w:spacing w:after="40" w:before="40"/>
              <w:jc w:val="center"/>
              <w:rPr>
                <w:sz w:val="13"/>
                <w:szCs w:val="13"/>
              </w:rPr>
            </w:pPr>
            <w:r/>
            <w:r>
              <w:rPr>
                <w:b/>
                <w:color w:val="FFFFFF"/>
                <w:sz w:val="12"/>
              </w:rPr>
              <w:t>2050</w:t>
            </w:r>
          </w:p>
        </w:tc>
        <w:tc>
          <w:tcPr>
            <w:tcW w:type="dxa" w:w="539"/>
            <w:shd w:val="clear" w:color="auto" w:fill="1F497D"/>
          </w:tcPr>
          <w:p>
            <w:pPr>
              <w:keepNext/>
              <w:spacing w:after="40" w:before="40"/>
              <w:jc w:val="center"/>
              <w:rPr>
                <w:sz w:val="13"/>
                <w:szCs w:val="13"/>
              </w:rPr>
            </w:pPr>
            <w:r/>
            <w:r>
              <w:rPr>
                <w:b/>
                <w:color w:val="FFFFFF"/>
                <w:sz w:val="12"/>
              </w:rPr>
              <w:t>2055</w:t>
            </w:r>
          </w:p>
        </w:tc>
        <w:tc>
          <w:tcPr>
            <w:tcW w:type="dxa" w:w="539"/>
            <w:shd w:val="clear" w:color="auto" w:fill="1F497D"/>
          </w:tcPr>
          <w:p>
            <w:pPr>
              <w:keepNext/>
              <w:spacing w:after="40" w:before="40"/>
              <w:jc w:val="center"/>
              <w:rPr>
                <w:sz w:val="13"/>
                <w:szCs w:val="13"/>
              </w:rPr>
            </w:pPr>
            <w:r/>
            <w:r>
              <w:rPr>
                <w:b/>
                <w:color w:val="FFFFFF"/>
                <w:sz w:val="12"/>
              </w:rPr>
              <w:t>2060</w:t>
            </w:r>
          </w:p>
        </w:tc>
        <w:tc>
          <w:tcPr>
            <w:tcW w:type="dxa" w:w="539"/>
            <w:shd w:val="clear" w:color="auto" w:fill="1F497D"/>
          </w:tcPr>
          <w:p>
            <w:pPr>
              <w:keepNext/>
              <w:spacing w:after="40" w:before="40"/>
              <w:jc w:val="center"/>
              <w:rPr>
                <w:sz w:val="13"/>
                <w:szCs w:val="13"/>
              </w:rPr>
            </w:pPr>
            <w:r/>
            <w:r>
              <w:rPr>
                <w:b/>
                <w:color w:val="FFFFFF"/>
                <w:sz w:val="12"/>
              </w:rPr>
              <w:t>2065</w:t>
            </w:r>
          </w:p>
        </w:tc>
        <w:tc>
          <w:tcPr>
            <w:tcW w:type="dxa" w:w="539"/>
            <w:shd w:val="clear" w:color="auto" w:fill="1F497D"/>
          </w:tcPr>
          <w:p>
            <w:pPr>
              <w:keepNext/>
              <w:spacing w:after="40" w:before="40"/>
              <w:jc w:val="center"/>
              <w:rPr>
                <w:sz w:val="13"/>
                <w:szCs w:val="13"/>
              </w:rPr>
            </w:pPr>
            <w:r/>
            <w:r>
              <w:rPr>
                <w:b/>
                <w:color w:val="FFFFFF"/>
                <w:sz w:val="12"/>
              </w:rPr>
              <w:t>2070</w:t>
            </w:r>
          </w:p>
        </w:tc>
        <w:tc>
          <w:tcPr>
            <w:tcW w:type="dxa" w:w="737"/>
            <w:shd w:val="clear" w:color="auto" w:fill="1F497D"/>
          </w:tcPr>
          <w:p>
            <w:pPr>
              <w:keepNext/>
              <w:spacing w:after="40" w:before="40"/>
              <w:jc w:val="center"/>
              <w:rPr>
                <w:sz w:val="13"/>
                <w:szCs w:val="13"/>
              </w:rPr>
            </w:pPr>
            <w:r/>
            <w:r>
              <w:rPr>
                <w:b/>
                <w:color w:val="FFFFFF"/>
                <w:sz w:val="12"/>
              </w:rPr>
              <w:t>Full in</w:t>
            </w:r>
          </w:p>
        </w:tc>
        <w:tc>
          <w:tcPr>
            <w:tcW w:type="dxa" w:w="935"/>
            <w:shd w:val="clear" w:color="auto" w:fill="1F497D"/>
          </w:tcPr>
          <w:p>
            <w:pPr>
              <w:keepNext/>
              <w:spacing w:after="40" w:before="40"/>
              <w:jc w:val="center"/>
              <w:rPr>
                <w:sz w:val="13"/>
                <w:szCs w:val="13"/>
              </w:rPr>
            </w:pPr>
            <w:r/>
            <w:r>
              <w:rPr>
                <w:b/>
                <w:color w:val="FFFFFF"/>
                <w:sz w:val="12"/>
              </w:rPr>
              <w:t>At saturation</w:t>
            </w:r>
          </w:p>
        </w:tc>
      </w:tr>
      <w:tr>
        <w:trPr>
          <w:cantSplit/>
        </w:trPr>
        <w:tc>
          <w:tcPr>
            <w:tcW w:type="dxa" w:w="1304"/>
          </w:tcPr>
          <w:p>
            <w:pPr>
              <w:keepNext/>
              <w:spacing w:after="30" w:before="30"/>
              <w:rPr>
                <w:sz w:val="13"/>
                <w:szCs w:val="13"/>
              </w:rPr>
            </w:pPr>
            <w:r/>
            <w:r>
              <w:rPr>
                <w:b w:val="0"/>
                <w:sz w:val="12"/>
              </w:rPr>
              <w:t>Ibri</w:t>
            </w:r>
          </w:p>
        </w:tc>
        <w:tc>
          <w:tcPr>
            <w:tcW w:type="dxa" w:w="539"/>
          </w:tcPr>
          <w:p>
            <w:pPr>
              <w:keepNext/>
              <w:spacing w:after="30" w:before="30"/>
              <w:jc w:val="center"/>
              <w:rPr>
                <w:sz w:val="13"/>
                <w:szCs w:val="13"/>
              </w:rPr>
            </w:pPr>
            <w:r/>
            <w:r>
              <w:rPr>
                <w:b w:val="0"/>
                <w:sz w:val="12"/>
              </w:rPr>
              <w:t>67,106</w:t>
            </w:r>
          </w:p>
        </w:tc>
        <w:tc>
          <w:tcPr>
            <w:tcW w:type="dxa" w:w="539"/>
          </w:tcPr>
          <w:p>
            <w:pPr>
              <w:keepNext/>
              <w:spacing w:after="30" w:before="30"/>
              <w:jc w:val="center"/>
              <w:rPr>
                <w:sz w:val="13"/>
                <w:szCs w:val="13"/>
              </w:rPr>
            </w:pPr>
            <w:r/>
            <w:r>
              <w:rPr>
                <w:b w:val="0"/>
                <w:sz w:val="12"/>
              </w:rPr>
              <w:t>68,713</w:t>
            </w:r>
          </w:p>
        </w:tc>
        <w:tc>
          <w:tcPr>
            <w:tcW w:type="dxa" w:w="539"/>
          </w:tcPr>
          <w:p>
            <w:pPr>
              <w:keepNext/>
              <w:spacing w:after="30" w:before="30"/>
              <w:jc w:val="center"/>
              <w:rPr>
                <w:sz w:val="13"/>
                <w:szCs w:val="13"/>
              </w:rPr>
            </w:pPr>
            <w:r/>
            <w:r>
              <w:rPr>
                <w:b w:val="0"/>
                <w:sz w:val="12"/>
              </w:rPr>
              <w:t>78,099</w:t>
            </w:r>
          </w:p>
        </w:tc>
        <w:tc>
          <w:tcPr>
            <w:tcW w:type="dxa" w:w="539"/>
          </w:tcPr>
          <w:p>
            <w:pPr>
              <w:keepNext/>
              <w:spacing w:after="30" w:before="30"/>
              <w:jc w:val="center"/>
              <w:rPr>
                <w:sz w:val="13"/>
                <w:szCs w:val="13"/>
              </w:rPr>
            </w:pPr>
            <w:r/>
            <w:r>
              <w:rPr>
                <w:b w:val="0"/>
                <w:sz w:val="12"/>
              </w:rPr>
              <w:t>88,272</w:t>
            </w:r>
          </w:p>
        </w:tc>
        <w:tc>
          <w:tcPr>
            <w:tcW w:type="dxa" w:w="539"/>
          </w:tcPr>
          <w:p>
            <w:pPr>
              <w:keepNext/>
              <w:spacing w:after="30" w:before="30"/>
              <w:jc w:val="center"/>
              <w:rPr>
                <w:sz w:val="13"/>
                <w:szCs w:val="13"/>
              </w:rPr>
            </w:pPr>
            <w:r/>
            <w:r>
              <w:rPr>
                <w:b w:val="0"/>
                <w:sz w:val="12"/>
              </w:rPr>
              <w:t>100,066</w:t>
            </w:r>
          </w:p>
        </w:tc>
        <w:tc>
          <w:tcPr>
            <w:tcW w:type="dxa" w:w="539"/>
          </w:tcPr>
          <w:p>
            <w:pPr>
              <w:keepNext/>
              <w:spacing w:after="30" w:before="30"/>
              <w:jc w:val="center"/>
              <w:rPr>
                <w:sz w:val="13"/>
                <w:szCs w:val="13"/>
              </w:rPr>
            </w:pPr>
            <w:r/>
            <w:r>
              <w:rPr>
                <w:b w:val="0"/>
                <w:sz w:val="12"/>
              </w:rPr>
              <w:t>110,349</w:t>
            </w:r>
          </w:p>
        </w:tc>
        <w:tc>
          <w:tcPr>
            <w:tcW w:type="dxa" w:w="539"/>
          </w:tcPr>
          <w:p>
            <w:pPr>
              <w:keepNext/>
              <w:spacing w:after="30" w:before="30"/>
              <w:jc w:val="center"/>
              <w:rPr>
                <w:sz w:val="13"/>
                <w:szCs w:val="13"/>
              </w:rPr>
            </w:pPr>
            <w:r/>
            <w:r>
              <w:rPr>
                <w:b w:val="0"/>
                <w:sz w:val="12"/>
              </w:rPr>
              <w:t>122,535</w:t>
            </w:r>
          </w:p>
        </w:tc>
        <w:tc>
          <w:tcPr>
            <w:tcW w:type="dxa" w:w="539"/>
          </w:tcPr>
          <w:p>
            <w:pPr>
              <w:keepNext/>
              <w:spacing w:after="30" w:before="30"/>
              <w:jc w:val="center"/>
              <w:rPr>
                <w:sz w:val="13"/>
                <w:szCs w:val="13"/>
              </w:rPr>
            </w:pPr>
            <w:r/>
            <w:r>
              <w:rPr>
                <w:b w:val="0"/>
                <w:sz w:val="12"/>
              </w:rPr>
              <w:t>137,198</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2056</w:t>
            </w:r>
          </w:p>
        </w:tc>
        <w:tc>
          <w:tcPr>
            <w:tcW w:type="dxa" w:w="935"/>
          </w:tcPr>
          <w:p>
            <w:pPr>
              <w:keepNext/>
              <w:spacing w:after="30" w:before="30"/>
              <w:jc w:val="center"/>
              <w:rPr>
                <w:sz w:val="13"/>
                <w:szCs w:val="13"/>
              </w:rPr>
            </w:pPr>
            <w:r/>
            <w:r>
              <w:rPr>
                <w:b w:val="0"/>
                <w:sz w:val="12"/>
              </w:rPr>
              <w:t>140,405</w:t>
            </w:r>
          </w:p>
        </w:tc>
      </w:tr>
      <w:tr>
        <w:trPr>
          <w:cantSplit/>
        </w:trPr>
        <w:tc>
          <w:tcPr>
            <w:tcW w:type="dxa" w:w="1304"/>
          </w:tcPr>
          <w:p>
            <w:pPr>
              <w:keepNext/>
              <w:spacing w:after="30" w:before="30"/>
              <w:rPr>
                <w:sz w:val="13"/>
                <w:szCs w:val="13"/>
              </w:rPr>
            </w:pPr>
            <w:r/>
            <w:r>
              <w:rPr>
                <w:b w:val="0"/>
                <w:sz w:val="12"/>
              </w:rPr>
              <w:t>Ad Dariz</w:t>
            </w:r>
          </w:p>
        </w:tc>
        <w:tc>
          <w:tcPr>
            <w:tcW w:type="dxa" w:w="539"/>
          </w:tcPr>
          <w:p>
            <w:pPr>
              <w:keepNext/>
              <w:spacing w:after="30" w:before="30"/>
              <w:jc w:val="center"/>
              <w:rPr>
                <w:sz w:val="13"/>
                <w:szCs w:val="13"/>
              </w:rPr>
            </w:pPr>
            <w:r/>
            <w:r>
              <w:rPr>
                <w:b w:val="0"/>
                <w:sz w:val="12"/>
              </w:rPr>
              <w:t>11,850</w:t>
            </w:r>
          </w:p>
        </w:tc>
        <w:tc>
          <w:tcPr>
            <w:tcW w:type="dxa" w:w="539"/>
          </w:tcPr>
          <w:p>
            <w:pPr>
              <w:keepNext/>
              <w:spacing w:after="30" w:before="30"/>
              <w:jc w:val="center"/>
              <w:rPr>
                <w:sz w:val="13"/>
                <w:szCs w:val="13"/>
              </w:rPr>
            </w:pPr>
            <w:r/>
            <w:r>
              <w:rPr>
                <w:b w:val="0"/>
                <w:sz w:val="12"/>
              </w:rPr>
              <w:t>12,134</w:t>
            </w:r>
          </w:p>
        </w:tc>
        <w:tc>
          <w:tcPr>
            <w:tcW w:type="dxa" w:w="539"/>
          </w:tcPr>
          <w:p>
            <w:pPr>
              <w:keepNext/>
              <w:spacing w:after="30" w:before="30"/>
              <w:jc w:val="center"/>
              <w:rPr>
                <w:sz w:val="13"/>
                <w:szCs w:val="13"/>
              </w:rPr>
            </w:pPr>
            <w:r/>
            <w:r>
              <w:rPr>
                <w:b w:val="0"/>
                <w:sz w:val="12"/>
              </w:rPr>
              <w:t>13,791</w:t>
            </w:r>
          </w:p>
        </w:tc>
        <w:tc>
          <w:tcPr>
            <w:tcW w:type="dxa" w:w="539"/>
          </w:tcPr>
          <w:p>
            <w:pPr>
              <w:keepNext/>
              <w:spacing w:after="30" w:before="30"/>
              <w:jc w:val="center"/>
              <w:rPr>
                <w:sz w:val="13"/>
                <w:szCs w:val="13"/>
              </w:rPr>
            </w:pPr>
            <w:r/>
            <w:r>
              <w:rPr>
                <w:b w:val="0"/>
                <w:sz w:val="12"/>
              </w:rPr>
              <w:t>15,587</w:t>
            </w:r>
          </w:p>
        </w:tc>
        <w:tc>
          <w:tcPr>
            <w:tcW w:type="dxa" w:w="539"/>
          </w:tcPr>
          <w:p>
            <w:pPr>
              <w:keepNext/>
              <w:spacing w:after="30" w:before="30"/>
              <w:jc w:val="center"/>
              <w:rPr>
                <w:sz w:val="13"/>
                <w:szCs w:val="13"/>
              </w:rPr>
            </w:pPr>
            <w:r/>
            <w:r>
              <w:rPr>
                <w:b w:val="0"/>
                <w:sz w:val="12"/>
              </w:rPr>
              <w:t>17,670</w:t>
            </w:r>
          </w:p>
        </w:tc>
        <w:tc>
          <w:tcPr>
            <w:tcW w:type="dxa" w:w="539"/>
          </w:tcPr>
          <w:p>
            <w:pPr>
              <w:keepNext/>
              <w:spacing w:after="30" w:before="30"/>
              <w:jc w:val="center"/>
              <w:rPr>
                <w:sz w:val="13"/>
                <w:szCs w:val="13"/>
              </w:rPr>
            </w:pPr>
            <w:r/>
            <w:r>
              <w:rPr>
                <w:b w:val="0"/>
                <w:sz w:val="12"/>
              </w:rPr>
              <w:t>19,486</w:t>
            </w:r>
          </w:p>
        </w:tc>
        <w:tc>
          <w:tcPr>
            <w:tcW w:type="dxa" w:w="539"/>
          </w:tcPr>
          <w:p>
            <w:pPr>
              <w:keepNext/>
              <w:spacing w:after="30" w:before="30"/>
              <w:jc w:val="center"/>
              <w:rPr>
                <w:sz w:val="13"/>
                <w:szCs w:val="13"/>
              </w:rPr>
            </w:pPr>
            <w:r/>
            <w:r>
              <w:rPr>
                <w:b w:val="0"/>
                <w:sz w:val="12"/>
              </w:rPr>
              <w:t>21,638</w:t>
            </w:r>
          </w:p>
        </w:tc>
        <w:tc>
          <w:tcPr>
            <w:tcW w:type="dxa" w:w="539"/>
          </w:tcPr>
          <w:p>
            <w:pPr>
              <w:keepNext/>
              <w:spacing w:after="30" w:before="30"/>
              <w:jc w:val="center"/>
              <w:rPr>
                <w:sz w:val="13"/>
                <w:szCs w:val="13"/>
              </w:rPr>
            </w:pPr>
            <w:r/>
            <w:r>
              <w:rPr>
                <w:b w:val="0"/>
                <w:sz w:val="12"/>
              </w:rPr>
              <w:t>24,206</w:t>
            </w:r>
          </w:p>
        </w:tc>
        <w:tc>
          <w:tcPr>
            <w:tcW w:type="dxa" w:w="539"/>
          </w:tcPr>
          <w:p>
            <w:pPr>
              <w:keepNext/>
              <w:spacing w:after="30" w:before="30"/>
              <w:jc w:val="center"/>
              <w:rPr>
                <w:sz w:val="13"/>
                <w:szCs w:val="13"/>
              </w:rPr>
            </w:pPr>
            <w:r/>
            <w:r>
              <w:rPr>
                <w:b w:val="0"/>
                <w:sz w:val="12"/>
              </w:rPr>
              <w:t>27,350</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2062</w:t>
            </w:r>
          </w:p>
        </w:tc>
        <w:tc>
          <w:tcPr>
            <w:tcW w:type="dxa" w:w="935"/>
          </w:tcPr>
          <w:p>
            <w:pPr>
              <w:keepNext/>
              <w:spacing w:after="30" w:before="30"/>
              <w:jc w:val="center"/>
              <w:rPr>
                <w:sz w:val="13"/>
                <w:szCs w:val="13"/>
              </w:rPr>
            </w:pPr>
            <w:r/>
            <w:r>
              <w:rPr>
                <w:b w:val="0"/>
                <w:sz w:val="12"/>
              </w:rPr>
              <w:t>28,704</w:t>
            </w:r>
          </w:p>
        </w:tc>
      </w:tr>
      <w:tr>
        <w:trPr>
          <w:cantSplit/>
        </w:trPr>
        <w:tc>
          <w:tcPr>
            <w:tcW w:type="dxa" w:w="1304"/>
          </w:tcPr>
          <w:p>
            <w:pPr>
              <w:keepNext/>
              <w:spacing w:after="30" w:before="30"/>
              <w:rPr>
                <w:sz w:val="13"/>
                <w:szCs w:val="13"/>
              </w:rPr>
            </w:pPr>
            <w:r/>
            <w:r>
              <w:rPr>
                <w:b w:val="0"/>
                <w:sz w:val="12"/>
              </w:rPr>
              <w:t>Al Araqi</w:t>
            </w:r>
          </w:p>
        </w:tc>
        <w:tc>
          <w:tcPr>
            <w:tcW w:type="dxa" w:w="539"/>
          </w:tcPr>
          <w:p>
            <w:pPr>
              <w:keepNext/>
              <w:spacing w:after="30" w:before="30"/>
              <w:jc w:val="center"/>
              <w:rPr>
                <w:sz w:val="13"/>
                <w:szCs w:val="13"/>
              </w:rPr>
            </w:pPr>
            <w:r/>
            <w:r>
              <w:rPr>
                <w:b w:val="0"/>
                <w:sz w:val="12"/>
              </w:rPr>
              <w:t>10,696</w:t>
            </w:r>
          </w:p>
        </w:tc>
        <w:tc>
          <w:tcPr>
            <w:tcW w:type="dxa" w:w="539"/>
          </w:tcPr>
          <w:p>
            <w:pPr>
              <w:keepNext/>
              <w:spacing w:after="30" w:before="30"/>
              <w:jc w:val="center"/>
              <w:rPr>
                <w:sz w:val="13"/>
                <w:szCs w:val="13"/>
              </w:rPr>
            </w:pPr>
            <w:r/>
            <w:r>
              <w:rPr>
                <w:b w:val="0"/>
                <w:sz w:val="12"/>
              </w:rPr>
              <w:t>10,952</w:t>
            </w:r>
          </w:p>
        </w:tc>
        <w:tc>
          <w:tcPr>
            <w:tcW w:type="dxa" w:w="539"/>
          </w:tcPr>
          <w:p>
            <w:pPr>
              <w:keepNext/>
              <w:spacing w:after="30" w:before="30"/>
              <w:jc w:val="center"/>
              <w:rPr>
                <w:sz w:val="13"/>
                <w:szCs w:val="13"/>
              </w:rPr>
            </w:pPr>
            <w:r/>
            <w:r>
              <w:rPr>
                <w:b w:val="0"/>
                <w:sz w:val="12"/>
              </w:rPr>
              <w:t>12,448</w:t>
            </w:r>
          </w:p>
        </w:tc>
        <w:tc>
          <w:tcPr>
            <w:tcW w:type="dxa" w:w="539"/>
          </w:tcPr>
          <w:p>
            <w:pPr>
              <w:keepNext/>
              <w:spacing w:after="30" w:before="30"/>
              <w:jc w:val="center"/>
              <w:rPr>
                <w:sz w:val="13"/>
                <w:szCs w:val="13"/>
              </w:rPr>
            </w:pPr>
            <w:r/>
            <w:r>
              <w:rPr>
                <w:b w:val="0"/>
                <w:sz w:val="12"/>
              </w:rPr>
              <w:t>14,069</w:t>
            </w:r>
          </w:p>
        </w:tc>
        <w:tc>
          <w:tcPr>
            <w:tcW w:type="dxa" w:w="539"/>
          </w:tcPr>
          <w:p>
            <w:pPr>
              <w:keepNext/>
              <w:spacing w:after="30" w:before="30"/>
              <w:jc w:val="center"/>
              <w:rPr>
                <w:sz w:val="13"/>
                <w:szCs w:val="13"/>
              </w:rPr>
            </w:pPr>
            <w:r/>
            <w:r>
              <w:rPr>
                <w:b w:val="0"/>
                <w:sz w:val="12"/>
              </w:rPr>
              <w:t>15,949</w:t>
            </w:r>
          </w:p>
        </w:tc>
        <w:tc>
          <w:tcPr>
            <w:tcW w:type="dxa" w:w="539"/>
          </w:tcPr>
          <w:p>
            <w:pPr>
              <w:keepNext/>
              <w:spacing w:after="30" w:before="30"/>
              <w:jc w:val="center"/>
              <w:rPr>
                <w:sz w:val="13"/>
                <w:szCs w:val="13"/>
              </w:rPr>
            </w:pPr>
            <w:r/>
            <w:r>
              <w:rPr>
                <w:b w:val="0"/>
                <w:sz w:val="12"/>
              </w:rPr>
              <w:t>17,588</w:t>
            </w:r>
          </w:p>
        </w:tc>
        <w:tc>
          <w:tcPr>
            <w:tcW w:type="dxa" w:w="539"/>
          </w:tcPr>
          <w:p>
            <w:pPr>
              <w:keepNext/>
              <w:spacing w:after="30" w:before="30"/>
              <w:jc w:val="center"/>
              <w:rPr>
                <w:sz w:val="13"/>
                <w:szCs w:val="13"/>
              </w:rPr>
            </w:pPr>
            <w:r/>
            <w:r>
              <w:rPr>
                <w:b w:val="0"/>
                <w:sz w:val="12"/>
              </w:rPr>
              <w:t>19,531</w:t>
            </w:r>
          </w:p>
        </w:tc>
        <w:tc>
          <w:tcPr>
            <w:tcW w:type="dxa" w:w="539"/>
          </w:tcPr>
          <w:p>
            <w:pPr>
              <w:keepNext/>
              <w:spacing w:after="30" w:before="30"/>
              <w:jc w:val="center"/>
              <w:rPr>
                <w:sz w:val="13"/>
                <w:szCs w:val="13"/>
              </w:rPr>
            </w:pPr>
            <w:r/>
            <w:r>
              <w:rPr>
                <w:b w:val="0"/>
                <w:sz w:val="12"/>
              </w:rPr>
              <w:t>21,849</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2057</w:t>
            </w:r>
          </w:p>
        </w:tc>
        <w:tc>
          <w:tcPr>
            <w:tcW w:type="dxa" w:w="935"/>
          </w:tcPr>
          <w:p>
            <w:pPr>
              <w:keepNext/>
              <w:spacing w:after="30" w:before="30"/>
              <w:jc w:val="center"/>
              <w:rPr>
                <w:sz w:val="13"/>
                <w:szCs w:val="13"/>
              </w:rPr>
            </w:pPr>
            <w:r/>
            <w:r>
              <w:rPr>
                <w:b w:val="0"/>
                <w:sz w:val="12"/>
              </w:rPr>
              <w:t>22,528</w:t>
            </w:r>
          </w:p>
        </w:tc>
      </w:tr>
      <w:tr>
        <w:trPr>
          <w:cantSplit/>
        </w:trPr>
        <w:tc>
          <w:tcPr>
            <w:tcW w:type="dxa" w:w="1304"/>
          </w:tcPr>
          <w:p>
            <w:pPr>
              <w:keepNext/>
              <w:spacing w:after="30" w:before="30"/>
              <w:rPr>
                <w:sz w:val="13"/>
                <w:szCs w:val="13"/>
              </w:rPr>
            </w:pPr>
            <w:r/>
            <w:r>
              <w:rPr>
                <w:b w:val="0"/>
                <w:sz w:val="12"/>
              </w:rPr>
              <w:t>Al Aynayn</w:t>
            </w:r>
          </w:p>
        </w:tc>
        <w:tc>
          <w:tcPr>
            <w:tcW w:type="dxa" w:w="539"/>
          </w:tcPr>
          <w:p>
            <w:pPr>
              <w:keepNext/>
              <w:spacing w:after="30" w:before="30"/>
              <w:jc w:val="center"/>
              <w:rPr>
                <w:sz w:val="13"/>
                <w:szCs w:val="13"/>
              </w:rPr>
            </w:pPr>
            <w:r/>
            <w:r>
              <w:rPr>
                <w:b w:val="0"/>
                <w:sz w:val="12"/>
              </w:rPr>
              <w:t>4,554</w:t>
            </w:r>
          </w:p>
        </w:tc>
        <w:tc>
          <w:tcPr>
            <w:tcW w:type="dxa" w:w="539"/>
          </w:tcPr>
          <w:p>
            <w:pPr>
              <w:keepNext/>
              <w:spacing w:after="30" w:before="30"/>
              <w:jc w:val="center"/>
              <w:rPr>
                <w:sz w:val="13"/>
                <w:szCs w:val="13"/>
              </w:rPr>
            </w:pPr>
            <w:r/>
            <w:r>
              <w:rPr>
                <w:b w:val="0"/>
                <w:sz w:val="12"/>
              </w:rPr>
              <w:t>4,663</w:t>
            </w:r>
          </w:p>
        </w:tc>
        <w:tc>
          <w:tcPr>
            <w:tcW w:type="dxa" w:w="539"/>
          </w:tcPr>
          <w:p>
            <w:pPr>
              <w:keepNext/>
              <w:spacing w:after="30" w:before="30"/>
              <w:jc w:val="center"/>
              <w:rPr>
                <w:sz w:val="13"/>
                <w:szCs w:val="13"/>
              </w:rPr>
            </w:pPr>
            <w:r/>
            <w:r>
              <w:rPr>
                <w:b w:val="0"/>
                <w:sz w:val="12"/>
              </w:rPr>
              <w:t>5,300</w:t>
            </w:r>
          </w:p>
        </w:tc>
        <w:tc>
          <w:tcPr>
            <w:tcW w:type="dxa" w:w="539"/>
          </w:tcPr>
          <w:p>
            <w:pPr>
              <w:keepNext/>
              <w:spacing w:after="30" w:before="30"/>
              <w:jc w:val="center"/>
              <w:rPr>
                <w:sz w:val="13"/>
                <w:szCs w:val="13"/>
              </w:rPr>
            </w:pPr>
            <w:r/>
            <w:r>
              <w:rPr>
                <w:b w:val="0"/>
                <w:sz w:val="12"/>
              </w:rPr>
              <w:t>5,990</w:t>
            </w:r>
          </w:p>
        </w:tc>
        <w:tc>
          <w:tcPr>
            <w:tcW w:type="dxa" w:w="539"/>
          </w:tcPr>
          <w:p>
            <w:pPr>
              <w:keepNext/>
              <w:spacing w:after="30" w:before="30"/>
              <w:jc w:val="center"/>
              <w:rPr>
                <w:sz w:val="13"/>
                <w:szCs w:val="13"/>
              </w:rPr>
            </w:pPr>
            <w:r/>
            <w:r>
              <w:rPr>
                <w:b w:val="0"/>
                <w:sz w:val="12"/>
              </w:rPr>
              <w:t>6,791</w:t>
            </w:r>
          </w:p>
        </w:tc>
        <w:tc>
          <w:tcPr>
            <w:tcW w:type="dxa" w:w="539"/>
          </w:tcPr>
          <w:p>
            <w:pPr>
              <w:keepNext/>
              <w:spacing w:after="30" w:before="30"/>
              <w:jc w:val="center"/>
              <w:rPr>
                <w:sz w:val="13"/>
                <w:szCs w:val="13"/>
              </w:rPr>
            </w:pPr>
            <w:r/>
            <w:r>
              <w:rPr>
                <w:b w:val="0"/>
                <w:sz w:val="12"/>
              </w:rPr>
              <w:t>7,489</w:t>
            </w:r>
          </w:p>
        </w:tc>
        <w:tc>
          <w:tcPr>
            <w:tcW w:type="dxa" w:w="539"/>
          </w:tcPr>
          <w:p>
            <w:pPr>
              <w:keepNext/>
              <w:spacing w:after="30" w:before="30"/>
              <w:jc w:val="center"/>
              <w:rPr>
                <w:sz w:val="13"/>
                <w:szCs w:val="13"/>
              </w:rPr>
            </w:pPr>
            <w:r/>
            <w:r>
              <w:rPr>
                <w:b w:val="0"/>
                <w:sz w:val="12"/>
              </w:rPr>
              <w:t>8,316</w:t>
            </w:r>
          </w:p>
        </w:tc>
        <w:tc>
          <w:tcPr>
            <w:tcW w:type="dxa" w:w="539"/>
          </w:tcPr>
          <w:p>
            <w:pPr>
              <w:keepNext/>
              <w:spacing w:after="30" w:before="30"/>
              <w:jc w:val="center"/>
              <w:rPr>
                <w:sz w:val="13"/>
                <w:szCs w:val="13"/>
              </w:rPr>
            </w:pPr>
            <w:r/>
            <w:r>
              <w:rPr>
                <w:b w:val="0"/>
                <w:sz w:val="12"/>
              </w:rPr>
              <w:t>9,303</w:t>
            </w:r>
          </w:p>
        </w:tc>
        <w:tc>
          <w:tcPr>
            <w:tcW w:type="dxa" w:w="539"/>
          </w:tcPr>
          <w:p>
            <w:pPr>
              <w:keepNext/>
              <w:spacing w:after="30" w:before="30"/>
              <w:jc w:val="center"/>
              <w:rPr>
                <w:sz w:val="13"/>
                <w:szCs w:val="13"/>
              </w:rPr>
            </w:pPr>
            <w:r/>
            <w:r>
              <w:rPr>
                <w:b w:val="0"/>
                <w:sz w:val="12"/>
              </w:rPr>
              <w:t>12,013</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2060</w:t>
            </w:r>
          </w:p>
        </w:tc>
        <w:tc>
          <w:tcPr>
            <w:tcW w:type="dxa" w:w="935"/>
          </w:tcPr>
          <w:p>
            <w:pPr>
              <w:keepNext/>
              <w:spacing w:after="30" w:before="30"/>
              <w:jc w:val="center"/>
              <w:rPr>
                <w:sz w:val="13"/>
                <w:szCs w:val="13"/>
              </w:rPr>
            </w:pPr>
            <w:r/>
            <w:r>
              <w:rPr>
                <w:b w:val="0"/>
                <w:sz w:val="12"/>
              </w:rPr>
              <w:t>12,013</w:t>
            </w:r>
          </w:p>
        </w:tc>
      </w:tr>
      <w:tr>
        <w:trPr>
          <w:cantSplit/>
        </w:trPr>
        <w:tc>
          <w:tcPr>
            <w:tcW w:type="dxa" w:w="1304"/>
          </w:tcPr>
          <w:p>
            <w:pPr>
              <w:keepNext/>
              <w:spacing w:after="30" w:before="30"/>
              <w:rPr>
                <w:sz w:val="13"/>
                <w:szCs w:val="13"/>
              </w:rPr>
            </w:pPr>
            <w:r/>
            <w:r>
              <w:rPr>
                <w:b w:val="0"/>
                <w:sz w:val="12"/>
              </w:rPr>
              <w:t>Al Wahrah</w:t>
            </w:r>
          </w:p>
        </w:tc>
        <w:tc>
          <w:tcPr>
            <w:tcW w:type="dxa" w:w="539"/>
          </w:tcPr>
          <w:p>
            <w:pPr>
              <w:keepNext/>
              <w:spacing w:after="30" w:before="30"/>
              <w:jc w:val="center"/>
              <w:rPr>
                <w:sz w:val="13"/>
                <w:szCs w:val="13"/>
              </w:rPr>
            </w:pPr>
            <w:r/>
            <w:r>
              <w:rPr>
                <w:b w:val="0"/>
                <w:sz w:val="12"/>
              </w:rPr>
              <w:t>3,351</w:t>
            </w:r>
          </w:p>
        </w:tc>
        <w:tc>
          <w:tcPr>
            <w:tcW w:type="dxa" w:w="539"/>
          </w:tcPr>
          <w:p>
            <w:pPr>
              <w:keepNext/>
              <w:spacing w:after="30" w:before="30"/>
              <w:jc w:val="center"/>
              <w:rPr>
                <w:sz w:val="13"/>
                <w:szCs w:val="13"/>
              </w:rPr>
            </w:pPr>
            <w:r/>
            <w:r>
              <w:rPr>
                <w:b w:val="0"/>
                <w:sz w:val="12"/>
              </w:rPr>
              <w:t>3,431</w:t>
            </w:r>
          </w:p>
        </w:tc>
        <w:tc>
          <w:tcPr>
            <w:tcW w:type="dxa" w:w="539"/>
          </w:tcPr>
          <w:p>
            <w:pPr>
              <w:keepNext/>
              <w:spacing w:after="30" w:before="30"/>
              <w:jc w:val="center"/>
              <w:rPr>
                <w:sz w:val="13"/>
                <w:szCs w:val="13"/>
              </w:rPr>
            </w:pPr>
            <w:r/>
            <w:r>
              <w:rPr>
                <w:b w:val="0"/>
                <w:sz w:val="12"/>
              </w:rPr>
              <w:t>3,900</w:t>
            </w:r>
          </w:p>
        </w:tc>
        <w:tc>
          <w:tcPr>
            <w:tcW w:type="dxa" w:w="539"/>
          </w:tcPr>
          <w:p>
            <w:pPr>
              <w:keepNext/>
              <w:spacing w:after="30" w:before="30"/>
              <w:jc w:val="center"/>
              <w:rPr>
                <w:sz w:val="13"/>
                <w:szCs w:val="13"/>
              </w:rPr>
            </w:pPr>
            <w:r/>
            <w:r>
              <w:rPr>
                <w:b w:val="0"/>
                <w:sz w:val="12"/>
              </w:rPr>
              <w:t>4,408</w:t>
            </w:r>
          </w:p>
        </w:tc>
        <w:tc>
          <w:tcPr>
            <w:tcW w:type="dxa" w:w="539"/>
          </w:tcPr>
          <w:p>
            <w:pPr>
              <w:keepNext/>
              <w:spacing w:after="30" w:before="30"/>
              <w:jc w:val="center"/>
              <w:rPr>
                <w:sz w:val="13"/>
                <w:szCs w:val="13"/>
              </w:rPr>
            </w:pPr>
            <w:r/>
            <w:r>
              <w:rPr>
                <w:b w:val="0"/>
                <w:sz w:val="12"/>
              </w:rPr>
              <w:t>4,997</w:t>
            </w:r>
          </w:p>
        </w:tc>
        <w:tc>
          <w:tcPr>
            <w:tcW w:type="dxa" w:w="539"/>
          </w:tcPr>
          <w:p>
            <w:pPr>
              <w:keepNext/>
              <w:spacing w:after="30" w:before="30"/>
              <w:jc w:val="center"/>
              <w:rPr>
                <w:sz w:val="13"/>
                <w:szCs w:val="13"/>
              </w:rPr>
            </w:pPr>
            <w:r/>
            <w:r>
              <w:rPr>
                <w:b w:val="0"/>
                <w:sz w:val="12"/>
              </w:rPr>
              <w:t>5,511</w:t>
            </w:r>
          </w:p>
        </w:tc>
        <w:tc>
          <w:tcPr>
            <w:tcW w:type="dxa" w:w="539"/>
          </w:tcPr>
          <w:p>
            <w:pPr>
              <w:keepNext/>
              <w:spacing w:after="30" w:before="30"/>
              <w:jc w:val="center"/>
              <w:rPr>
                <w:sz w:val="13"/>
                <w:szCs w:val="13"/>
              </w:rPr>
            </w:pPr>
            <w:r/>
            <w:r>
              <w:rPr>
                <w:b w:val="0"/>
                <w:sz w:val="12"/>
              </w:rPr>
              <w:t>6,119</w:t>
            </w:r>
          </w:p>
        </w:tc>
        <w:tc>
          <w:tcPr>
            <w:tcW w:type="dxa" w:w="539"/>
          </w:tcPr>
          <w:p>
            <w:pPr>
              <w:keepNext/>
              <w:spacing w:after="30" w:before="30"/>
              <w:jc w:val="center"/>
              <w:rPr>
                <w:sz w:val="13"/>
                <w:szCs w:val="13"/>
              </w:rPr>
            </w:pPr>
            <w:r/>
            <w:r>
              <w:rPr>
                <w:b w:val="0"/>
                <w:sz w:val="12"/>
              </w:rPr>
              <w:t>6,845</w:t>
            </w:r>
          </w:p>
        </w:tc>
        <w:tc>
          <w:tcPr>
            <w:tcW w:type="dxa" w:w="539"/>
          </w:tcPr>
          <w:p>
            <w:pPr>
              <w:keepNext/>
              <w:spacing w:after="30" w:before="30"/>
              <w:jc w:val="center"/>
              <w:rPr>
                <w:sz w:val="13"/>
                <w:szCs w:val="13"/>
              </w:rPr>
            </w:pPr>
            <w:r/>
            <w:r>
              <w:rPr>
                <w:b w:val="0"/>
                <w:sz w:val="12"/>
              </w:rPr>
              <w:t>7,703</w:t>
            </w:r>
          </w:p>
        </w:tc>
        <w:tc>
          <w:tcPr>
            <w:tcW w:type="dxa" w:w="539"/>
          </w:tcPr>
          <w:p>
            <w:pPr>
              <w:keepNext/>
              <w:spacing w:after="30" w:before="30"/>
              <w:jc w:val="center"/>
              <w:rPr>
                <w:sz w:val="13"/>
                <w:szCs w:val="13"/>
              </w:rPr>
            </w:pPr>
            <w:r/>
            <w:r>
              <w:rPr>
                <w:b w:val="0"/>
                <w:sz w:val="12"/>
              </w:rPr>
              <w:t>8,684</w:t>
            </w:r>
          </w:p>
        </w:tc>
        <w:tc>
          <w:tcPr>
            <w:tcW w:type="dxa" w:w="539"/>
          </w:tcPr>
          <w:p>
            <w:pPr>
              <w:keepNext/>
              <w:spacing w:after="30" w:before="30"/>
              <w:jc w:val="center"/>
              <w:rPr>
                <w:sz w:val="13"/>
                <w:szCs w:val="13"/>
              </w:rPr>
            </w:pPr>
            <w:r/>
            <w:r>
              <w:rPr>
                <w:b w:val="0"/>
                <w:sz w:val="12"/>
              </w:rPr>
              <w:t>10,460</w:t>
            </w:r>
          </w:p>
        </w:tc>
        <w:tc>
          <w:tcPr>
            <w:tcW w:type="dxa" w:w="737"/>
          </w:tcPr>
          <w:p>
            <w:pPr>
              <w:keepNext/>
              <w:spacing w:after="30" w:before="30"/>
              <w:jc w:val="center"/>
              <w:rPr>
                <w:sz w:val="13"/>
                <w:szCs w:val="13"/>
              </w:rPr>
            </w:pPr>
            <w:r/>
            <w:r>
              <w:rPr>
                <w:b w:val="0"/>
                <w:sz w:val="12"/>
              </w:rPr>
              <w:t>2070</w:t>
            </w:r>
          </w:p>
        </w:tc>
        <w:tc>
          <w:tcPr>
            <w:tcW w:type="dxa" w:w="935"/>
          </w:tcPr>
          <w:p>
            <w:pPr>
              <w:keepNext/>
              <w:spacing w:after="30" w:before="30"/>
              <w:jc w:val="center"/>
              <w:rPr>
                <w:sz w:val="13"/>
                <w:szCs w:val="13"/>
              </w:rPr>
            </w:pPr>
            <w:r/>
            <w:r>
              <w:rPr>
                <w:b w:val="0"/>
                <w:sz w:val="12"/>
              </w:rPr>
              <w:t>10,460</w:t>
            </w:r>
          </w:p>
        </w:tc>
      </w:tr>
      <w:tr>
        <w:trPr>
          <w:cantSplit/>
        </w:trPr>
        <w:tc>
          <w:tcPr>
            <w:tcW w:type="dxa" w:w="1304"/>
          </w:tcPr>
          <w:p>
            <w:pPr>
              <w:keepNext/>
              <w:spacing w:after="30" w:before="30"/>
              <w:rPr>
                <w:sz w:val="13"/>
                <w:szCs w:val="13"/>
              </w:rPr>
            </w:pPr>
            <w:r/>
            <w:r>
              <w:rPr>
                <w:b w:val="0"/>
                <w:sz w:val="12"/>
              </w:rPr>
              <w:t>At Tayyib</w:t>
            </w:r>
          </w:p>
        </w:tc>
        <w:tc>
          <w:tcPr>
            <w:tcW w:type="dxa" w:w="539"/>
          </w:tcPr>
          <w:p>
            <w:pPr>
              <w:keepNext/>
              <w:spacing w:after="30" w:before="30"/>
              <w:jc w:val="center"/>
              <w:rPr>
                <w:sz w:val="13"/>
                <w:szCs w:val="13"/>
              </w:rPr>
            </w:pPr>
            <w:r/>
            <w:r>
              <w:rPr>
                <w:b w:val="0"/>
                <w:sz w:val="12"/>
              </w:rPr>
              <w:t>3,348</w:t>
            </w:r>
          </w:p>
        </w:tc>
        <w:tc>
          <w:tcPr>
            <w:tcW w:type="dxa" w:w="539"/>
          </w:tcPr>
          <w:p>
            <w:pPr>
              <w:keepNext/>
              <w:spacing w:after="30" w:before="30"/>
              <w:jc w:val="center"/>
              <w:rPr>
                <w:sz w:val="13"/>
                <w:szCs w:val="13"/>
              </w:rPr>
            </w:pPr>
            <w:r/>
            <w:r>
              <w:rPr>
                <w:b w:val="0"/>
                <w:sz w:val="12"/>
              </w:rPr>
              <w:t>3,428</w:t>
            </w:r>
          </w:p>
        </w:tc>
        <w:tc>
          <w:tcPr>
            <w:tcW w:type="dxa" w:w="539"/>
          </w:tcPr>
          <w:p>
            <w:pPr>
              <w:keepNext/>
              <w:spacing w:after="30" w:before="30"/>
              <w:jc w:val="center"/>
              <w:rPr>
                <w:sz w:val="13"/>
                <w:szCs w:val="13"/>
              </w:rPr>
            </w:pPr>
            <w:r/>
            <w:r>
              <w:rPr>
                <w:b w:val="0"/>
                <w:sz w:val="12"/>
              </w:rPr>
              <w:t>3,897</w:t>
            </w:r>
          </w:p>
        </w:tc>
        <w:tc>
          <w:tcPr>
            <w:tcW w:type="dxa" w:w="539"/>
          </w:tcPr>
          <w:p>
            <w:pPr>
              <w:keepNext/>
              <w:spacing w:after="30" w:before="30"/>
              <w:jc w:val="center"/>
              <w:rPr>
                <w:sz w:val="13"/>
                <w:szCs w:val="13"/>
              </w:rPr>
            </w:pPr>
            <w:r/>
            <w:r>
              <w:rPr>
                <w:b w:val="0"/>
                <w:sz w:val="12"/>
              </w:rPr>
              <w:t>4,404</w:t>
            </w:r>
          </w:p>
        </w:tc>
        <w:tc>
          <w:tcPr>
            <w:tcW w:type="dxa" w:w="539"/>
          </w:tcPr>
          <w:p>
            <w:pPr>
              <w:keepNext/>
              <w:spacing w:after="30" w:before="30"/>
              <w:jc w:val="center"/>
              <w:rPr>
                <w:sz w:val="13"/>
                <w:szCs w:val="13"/>
              </w:rPr>
            </w:pPr>
            <w:r/>
            <w:r>
              <w:rPr>
                <w:b w:val="0"/>
                <w:sz w:val="12"/>
              </w:rPr>
              <w:t>4,993</w:t>
            </w:r>
          </w:p>
        </w:tc>
        <w:tc>
          <w:tcPr>
            <w:tcW w:type="dxa" w:w="539"/>
          </w:tcPr>
          <w:p>
            <w:pPr>
              <w:keepNext/>
              <w:spacing w:after="30" w:before="30"/>
              <w:jc w:val="center"/>
              <w:rPr>
                <w:sz w:val="13"/>
                <w:szCs w:val="13"/>
              </w:rPr>
            </w:pPr>
            <w:r/>
            <w:r>
              <w:rPr>
                <w:b w:val="0"/>
                <w:sz w:val="12"/>
              </w:rPr>
              <w:t>5,506</w:t>
            </w:r>
          </w:p>
        </w:tc>
        <w:tc>
          <w:tcPr>
            <w:tcW w:type="dxa" w:w="539"/>
          </w:tcPr>
          <w:p>
            <w:pPr>
              <w:keepNext/>
              <w:spacing w:after="30" w:before="30"/>
              <w:jc w:val="center"/>
              <w:rPr>
                <w:sz w:val="13"/>
                <w:szCs w:val="13"/>
              </w:rPr>
            </w:pPr>
            <w:r/>
            <w:r>
              <w:rPr>
                <w:b w:val="0"/>
                <w:sz w:val="12"/>
              </w:rPr>
              <w:t>6,114</w:t>
            </w:r>
          </w:p>
        </w:tc>
        <w:tc>
          <w:tcPr>
            <w:tcW w:type="dxa" w:w="539"/>
          </w:tcPr>
          <w:p>
            <w:pPr>
              <w:keepNext/>
              <w:spacing w:after="30" w:before="30"/>
              <w:jc w:val="center"/>
              <w:rPr>
                <w:sz w:val="13"/>
                <w:szCs w:val="13"/>
              </w:rPr>
            </w:pPr>
            <w:r/>
            <w:r>
              <w:rPr>
                <w:b w:val="0"/>
                <w:sz w:val="12"/>
              </w:rPr>
              <w:t>6,839</w:t>
            </w:r>
          </w:p>
        </w:tc>
        <w:tc>
          <w:tcPr>
            <w:tcW w:type="dxa" w:w="539"/>
          </w:tcPr>
          <w:p>
            <w:pPr>
              <w:keepNext/>
              <w:spacing w:after="30" w:before="30"/>
              <w:jc w:val="center"/>
              <w:rPr>
                <w:sz w:val="13"/>
                <w:szCs w:val="13"/>
              </w:rPr>
            </w:pPr>
            <w:r/>
            <w:r>
              <w:rPr>
                <w:b w:val="0"/>
                <w:sz w:val="12"/>
              </w:rPr>
              <w:t>8,130</w:t>
            </w:r>
          </w:p>
        </w:tc>
        <w:tc>
          <w:tcPr>
            <w:tcW w:type="dxa" w:w="539"/>
          </w:tcPr>
          <w:p>
            <w:pPr>
              <w:keepNext/>
              <w:spacing w:after="30" w:before="30"/>
              <w:jc w:val="center"/>
              <w:rPr>
                <w:sz w:val="13"/>
                <w:szCs w:val="13"/>
              </w:rPr>
            </w:pPr>
            <w:r/>
            <w:r>
              <w:rPr>
                <w:b w:val="0"/>
                <w:sz w:val="12"/>
              </w:rPr>
              <w:t>23,972</w:t>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2068</w:t>
            </w:r>
          </w:p>
        </w:tc>
        <w:tc>
          <w:tcPr>
            <w:tcW w:type="dxa" w:w="935"/>
          </w:tcPr>
          <w:p>
            <w:pPr>
              <w:keepNext/>
              <w:spacing w:after="30" w:before="30"/>
              <w:jc w:val="center"/>
              <w:rPr>
                <w:sz w:val="13"/>
                <w:szCs w:val="13"/>
              </w:rPr>
            </w:pPr>
            <w:r/>
            <w:r>
              <w:rPr>
                <w:b w:val="0"/>
                <w:sz w:val="12"/>
              </w:rPr>
              <w:t>38,023</w:t>
            </w:r>
          </w:p>
        </w:tc>
      </w:tr>
      <w:tr>
        <w:trPr>
          <w:cantSplit/>
        </w:trPr>
        <w:tc>
          <w:tcPr>
            <w:tcW w:type="dxa" w:w="1304"/>
          </w:tcPr>
          <w:p>
            <w:pPr>
              <w:keepNext/>
              <w:spacing w:after="30" w:before="30"/>
              <w:rPr>
                <w:sz w:val="13"/>
                <w:szCs w:val="13"/>
              </w:rPr>
            </w:pPr>
            <w:r/>
            <w:r>
              <w:rPr>
                <w:b w:val="0"/>
                <w:sz w:val="12"/>
              </w:rPr>
              <w:t>Ad Dibayshi</w:t>
            </w:r>
          </w:p>
        </w:tc>
        <w:tc>
          <w:tcPr>
            <w:tcW w:type="dxa" w:w="539"/>
          </w:tcPr>
          <w:p>
            <w:pPr>
              <w:keepNext/>
              <w:spacing w:after="30" w:before="30"/>
              <w:jc w:val="center"/>
              <w:rPr>
                <w:sz w:val="13"/>
                <w:szCs w:val="13"/>
              </w:rPr>
            </w:pPr>
            <w:r/>
            <w:r>
              <w:rPr>
                <w:b w:val="0"/>
                <w:sz w:val="12"/>
              </w:rPr>
              <w:t>2,724</w:t>
            </w:r>
          </w:p>
        </w:tc>
        <w:tc>
          <w:tcPr>
            <w:tcW w:type="dxa" w:w="539"/>
          </w:tcPr>
          <w:p>
            <w:pPr>
              <w:keepNext/>
              <w:spacing w:after="30" w:before="30"/>
              <w:jc w:val="center"/>
              <w:rPr>
                <w:sz w:val="13"/>
                <w:szCs w:val="13"/>
              </w:rPr>
            </w:pPr>
            <w:r/>
            <w:r>
              <w:rPr>
                <w:b w:val="0"/>
                <w:sz w:val="12"/>
              </w:rPr>
              <w:t>2,789</w:t>
            </w:r>
          </w:p>
        </w:tc>
        <w:tc>
          <w:tcPr>
            <w:tcW w:type="dxa" w:w="539"/>
          </w:tcPr>
          <w:p>
            <w:pPr>
              <w:keepNext/>
              <w:spacing w:after="30" w:before="30"/>
              <w:jc w:val="center"/>
              <w:rPr>
                <w:sz w:val="13"/>
                <w:szCs w:val="13"/>
              </w:rPr>
            </w:pPr>
            <w:r/>
            <w:r>
              <w:rPr>
                <w:b w:val="0"/>
                <w:sz w:val="12"/>
              </w:rPr>
              <w:t>3,170</w:t>
            </w:r>
          </w:p>
        </w:tc>
        <w:tc>
          <w:tcPr>
            <w:tcW w:type="dxa" w:w="539"/>
          </w:tcPr>
          <w:p>
            <w:pPr>
              <w:keepNext/>
              <w:spacing w:after="30" w:before="30"/>
              <w:jc w:val="center"/>
              <w:rPr>
                <w:sz w:val="13"/>
                <w:szCs w:val="13"/>
              </w:rPr>
            </w:pPr>
            <w:r/>
            <w:r>
              <w:rPr>
                <w:b w:val="0"/>
                <w:sz w:val="12"/>
              </w:rPr>
              <w:t>3,583</w:t>
            </w:r>
          </w:p>
        </w:tc>
        <w:tc>
          <w:tcPr>
            <w:tcW w:type="dxa" w:w="539"/>
          </w:tcPr>
          <w:p>
            <w:pPr>
              <w:keepNext/>
              <w:spacing w:after="30" w:before="30"/>
              <w:jc w:val="center"/>
              <w:rPr>
                <w:sz w:val="13"/>
                <w:szCs w:val="13"/>
              </w:rPr>
            </w:pPr>
            <w:r/>
            <w:r>
              <w:rPr>
                <w:b w:val="0"/>
                <w:sz w:val="12"/>
              </w:rPr>
              <w:t>4,062</w:t>
            </w:r>
          </w:p>
        </w:tc>
        <w:tc>
          <w:tcPr>
            <w:tcW w:type="dxa" w:w="539"/>
          </w:tcPr>
          <w:p>
            <w:pPr>
              <w:keepNext/>
              <w:spacing w:after="30" w:before="30"/>
              <w:jc w:val="center"/>
              <w:rPr>
                <w:sz w:val="13"/>
                <w:szCs w:val="13"/>
              </w:rPr>
            </w:pPr>
            <w:r/>
            <w:r>
              <w:rPr>
                <w:b w:val="0"/>
                <w:sz w:val="12"/>
              </w:rPr>
              <w:t>4,479</w:t>
            </w:r>
          </w:p>
        </w:tc>
        <w:tc>
          <w:tcPr>
            <w:tcW w:type="dxa" w:w="539"/>
          </w:tcPr>
          <w:p>
            <w:pPr>
              <w:keepNext/>
              <w:spacing w:after="30" w:before="30"/>
              <w:jc w:val="center"/>
              <w:rPr>
                <w:sz w:val="13"/>
                <w:szCs w:val="13"/>
              </w:rPr>
            </w:pPr>
            <w:r/>
            <w:r>
              <w:rPr>
                <w:b w:val="0"/>
                <w:sz w:val="12"/>
              </w:rPr>
              <w:t>4,974</w:t>
            </w:r>
          </w:p>
        </w:tc>
        <w:tc>
          <w:tcPr>
            <w:tcW w:type="dxa" w:w="539"/>
          </w:tcPr>
          <w:p>
            <w:pPr>
              <w:keepNext/>
              <w:spacing w:after="30" w:before="30"/>
              <w:jc w:val="center"/>
              <w:rPr>
                <w:sz w:val="13"/>
                <w:szCs w:val="13"/>
              </w:rPr>
            </w:pPr>
            <w:r/>
            <w:r>
              <w:rPr>
                <w:b w:val="0"/>
                <w:sz w:val="12"/>
              </w:rPr>
              <w:t>5,564</w:t>
            </w:r>
          </w:p>
        </w:tc>
        <w:tc>
          <w:tcPr>
            <w:tcW w:type="dxa" w:w="539"/>
          </w:tcPr>
          <w:p>
            <w:pPr>
              <w:keepNext/>
              <w:spacing w:after="30" w:before="30"/>
              <w:jc w:val="center"/>
              <w:rPr>
                <w:sz w:val="13"/>
                <w:szCs w:val="13"/>
              </w:rPr>
            </w:pPr>
            <w:r/>
            <w:r>
              <w:rPr>
                <w:b w:val="0"/>
                <w:sz w:val="12"/>
              </w:rPr>
              <w:t>6,262</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2063</w:t>
            </w:r>
          </w:p>
        </w:tc>
        <w:tc>
          <w:tcPr>
            <w:tcW w:type="dxa" w:w="935"/>
          </w:tcPr>
          <w:p>
            <w:pPr>
              <w:keepNext/>
              <w:spacing w:after="30" w:before="30"/>
              <w:jc w:val="center"/>
              <w:rPr>
                <w:sz w:val="13"/>
                <w:szCs w:val="13"/>
              </w:rPr>
            </w:pPr>
            <w:r/>
            <w:r>
              <w:rPr>
                <w:b w:val="0"/>
                <w:sz w:val="12"/>
              </w:rPr>
              <w:t>10,644</w:t>
            </w:r>
          </w:p>
        </w:tc>
      </w:tr>
      <w:tr>
        <w:trPr>
          <w:cantSplit/>
        </w:trPr>
        <w:tc>
          <w:tcPr>
            <w:tcW w:type="dxa" w:w="1304"/>
          </w:tcPr>
          <w:p>
            <w:pPr>
              <w:keepNext/>
              <w:spacing w:after="30" w:before="30"/>
              <w:rPr>
                <w:sz w:val="13"/>
                <w:szCs w:val="13"/>
              </w:rPr>
            </w:pPr>
            <w:r/>
            <w:r>
              <w:rPr>
                <w:b w:val="0"/>
                <w:sz w:val="12"/>
              </w:rPr>
              <w:t>Al Jibayyah</w:t>
            </w:r>
          </w:p>
        </w:tc>
        <w:tc>
          <w:tcPr>
            <w:tcW w:type="dxa" w:w="539"/>
          </w:tcPr>
          <w:p>
            <w:pPr>
              <w:keepNext/>
              <w:spacing w:after="30" w:before="30"/>
              <w:jc w:val="center"/>
              <w:rPr>
                <w:sz w:val="13"/>
                <w:szCs w:val="13"/>
              </w:rPr>
            </w:pPr>
            <w:r/>
            <w:r>
              <w:rPr>
                <w:b w:val="0"/>
                <w:sz w:val="12"/>
              </w:rPr>
              <w:t>2,686</w:t>
            </w:r>
          </w:p>
        </w:tc>
        <w:tc>
          <w:tcPr>
            <w:tcW w:type="dxa" w:w="539"/>
          </w:tcPr>
          <w:p>
            <w:pPr>
              <w:keepNext/>
              <w:spacing w:after="30" w:before="30"/>
              <w:jc w:val="center"/>
              <w:rPr>
                <w:sz w:val="13"/>
                <w:szCs w:val="13"/>
              </w:rPr>
            </w:pPr>
            <w:r/>
            <w:r>
              <w:rPr>
                <w:b w:val="0"/>
                <w:sz w:val="12"/>
              </w:rPr>
              <w:t>2,750</w:t>
            </w:r>
          </w:p>
        </w:tc>
        <w:tc>
          <w:tcPr>
            <w:tcW w:type="dxa" w:w="539"/>
          </w:tcPr>
          <w:p>
            <w:pPr>
              <w:keepNext/>
              <w:spacing w:after="30" w:before="30"/>
              <w:jc w:val="center"/>
              <w:rPr>
                <w:sz w:val="13"/>
                <w:szCs w:val="13"/>
              </w:rPr>
            </w:pPr>
            <w:r/>
            <w:r>
              <w:rPr>
                <w:b w:val="0"/>
                <w:sz w:val="12"/>
              </w:rPr>
              <w:t>3,126</w:t>
            </w:r>
          </w:p>
        </w:tc>
        <w:tc>
          <w:tcPr>
            <w:tcW w:type="dxa" w:w="539"/>
          </w:tcPr>
          <w:p>
            <w:pPr>
              <w:keepNext/>
              <w:spacing w:after="30" w:before="30"/>
              <w:jc w:val="center"/>
              <w:rPr>
                <w:sz w:val="13"/>
                <w:szCs w:val="13"/>
              </w:rPr>
            </w:pPr>
            <w:r/>
            <w:r>
              <w:rPr>
                <w:b w:val="0"/>
                <w:sz w:val="12"/>
              </w:rPr>
              <w:t>3,533</w:t>
            </w:r>
          </w:p>
        </w:tc>
        <w:tc>
          <w:tcPr>
            <w:tcW w:type="dxa" w:w="539"/>
          </w:tcPr>
          <w:p>
            <w:pPr>
              <w:keepNext/>
              <w:spacing w:after="30" w:before="30"/>
              <w:jc w:val="center"/>
              <w:rPr>
                <w:sz w:val="13"/>
                <w:szCs w:val="13"/>
              </w:rPr>
            </w:pPr>
            <w:r/>
            <w:r>
              <w:rPr>
                <w:b w:val="0"/>
                <w:sz w:val="12"/>
              </w:rPr>
              <w:t>4,005</w:t>
            </w:r>
          </w:p>
        </w:tc>
        <w:tc>
          <w:tcPr>
            <w:tcW w:type="dxa" w:w="539"/>
          </w:tcPr>
          <w:p>
            <w:pPr>
              <w:keepNext/>
              <w:spacing w:after="30" w:before="30"/>
              <w:jc w:val="center"/>
              <w:rPr>
                <w:sz w:val="13"/>
                <w:szCs w:val="13"/>
              </w:rPr>
            </w:pPr>
            <w:r/>
            <w:r>
              <w:rPr>
                <w:b w:val="0"/>
                <w:sz w:val="12"/>
              </w:rPr>
              <w:t>4,416</w:t>
            </w:r>
          </w:p>
        </w:tc>
        <w:tc>
          <w:tcPr>
            <w:tcW w:type="dxa" w:w="539"/>
          </w:tcPr>
          <w:p>
            <w:pPr>
              <w:keepNext/>
              <w:spacing w:after="30" w:before="30"/>
              <w:jc w:val="center"/>
              <w:rPr>
                <w:sz w:val="13"/>
                <w:szCs w:val="13"/>
              </w:rPr>
            </w:pPr>
            <w:r/>
            <w:r>
              <w:rPr>
                <w:b w:val="0"/>
                <w:sz w:val="12"/>
              </w:rPr>
              <w:t>4,904</w:t>
            </w:r>
          </w:p>
        </w:tc>
        <w:tc>
          <w:tcPr>
            <w:tcW w:type="dxa" w:w="539"/>
          </w:tcPr>
          <w:p>
            <w:pPr>
              <w:keepNext/>
              <w:spacing w:after="30" w:before="30"/>
              <w:jc w:val="center"/>
              <w:rPr>
                <w:sz w:val="13"/>
                <w:szCs w:val="13"/>
              </w:rPr>
            </w:pPr>
            <w:r/>
            <w:r>
              <w:rPr>
                <w:b w:val="0"/>
                <w:sz w:val="12"/>
              </w:rPr>
              <w:t>5,486</w:t>
            </w:r>
          </w:p>
        </w:tc>
        <w:tc>
          <w:tcPr>
            <w:tcW w:type="dxa" w:w="539"/>
          </w:tcPr>
          <w:p>
            <w:pPr>
              <w:keepNext/>
              <w:spacing w:after="30" w:before="30"/>
              <w:jc w:val="center"/>
              <w:rPr>
                <w:sz w:val="13"/>
                <w:szCs w:val="13"/>
              </w:rPr>
            </w:pPr>
            <w:r/>
            <w:r>
              <w:rPr>
                <w:b w:val="0"/>
                <w:sz w:val="12"/>
              </w:rPr>
              <w:t>6,174</w:t>
            </w:r>
          </w:p>
        </w:tc>
        <w:tc>
          <w:tcPr>
            <w:tcW w:type="dxa" w:w="539"/>
          </w:tcPr>
          <w:p>
            <w:pPr>
              <w:keepNext/>
              <w:spacing w:after="30" w:before="30"/>
              <w:jc w:val="center"/>
              <w:rPr>
                <w:sz w:val="13"/>
                <w:szCs w:val="13"/>
              </w:rPr>
            </w:pPr>
            <w:r/>
            <w:r>
              <w:rPr>
                <w:b w:val="0"/>
                <w:sz w:val="12"/>
              </w:rPr>
              <w:t>6,951</w:t>
            </w:r>
          </w:p>
        </w:tc>
        <w:tc>
          <w:tcPr>
            <w:tcW w:type="dxa" w:w="539"/>
          </w:tcPr>
          <w:p>
            <w:pPr>
              <w:keepNext/>
              <w:spacing w:after="30" w:before="30"/>
              <w:jc w:val="center"/>
              <w:rPr>
                <w:sz w:val="13"/>
                <w:szCs w:val="13"/>
              </w:rPr>
            </w:pPr>
            <w:r/>
            <w:r>
              <w:rPr>
                <w:b w:val="0"/>
                <w:sz w:val="12"/>
              </w:rPr>
              <w:t>13,992</w:t>
            </w:r>
          </w:p>
        </w:tc>
        <w:tc>
          <w:tcPr>
            <w:tcW w:type="dxa" w:w="737"/>
          </w:tcPr>
          <w:p>
            <w:pPr>
              <w:keepNext/>
              <w:spacing w:after="30" w:before="30"/>
              <w:jc w:val="center"/>
              <w:rPr>
                <w:sz w:val="13"/>
                <w:szCs w:val="13"/>
              </w:rPr>
            </w:pPr>
            <w:r/>
            <w:r>
              <w:rPr>
                <w:b w:val="0"/>
                <w:sz w:val="12"/>
              </w:rPr>
              <w:t>2070</w:t>
            </w:r>
          </w:p>
        </w:tc>
        <w:tc>
          <w:tcPr>
            <w:tcW w:type="dxa" w:w="935"/>
          </w:tcPr>
          <w:p>
            <w:pPr>
              <w:keepNext/>
              <w:spacing w:after="30" w:before="30"/>
              <w:jc w:val="center"/>
              <w:rPr>
                <w:sz w:val="13"/>
                <w:szCs w:val="13"/>
              </w:rPr>
            </w:pPr>
            <w:r/>
            <w:r>
              <w:rPr>
                <w:b w:val="0"/>
                <w:sz w:val="12"/>
              </w:rPr>
              <w:t>13,992</w:t>
            </w:r>
          </w:p>
        </w:tc>
      </w:tr>
      <w:tr>
        <w:trPr>
          <w:cantSplit/>
        </w:trPr>
        <w:tc>
          <w:tcPr>
            <w:tcW w:type="dxa" w:w="1304"/>
          </w:tcPr>
          <w:p>
            <w:pPr>
              <w:keepNext/>
              <w:spacing w:after="30" w:before="30"/>
              <w:rPr>
                <w:sz w:val="13"/>
                <w:szCs w:val="13"/>
              </w:rPr>
            </w:pPr>
            <w:r/>
            <w:r>
              <w:rPr>
                <w:b w:val="0"/>
                <w:sz w:val="12"/>
              </w:rPr>
              <w:t>Bat</w:t>
            </w:r>
          </w:p>
        </w:tc>
        <w:tc>
          <w:tcPr>
            <w:tcW w:type="dxa" w:w="539"/>
          </w:tcPr>
          <w:p>
            <w:pPr>
              <w:keepNext/>
              <w:spacing w:after="30" w:before="30"/>
              <w:jc w:val="center"/>
              <w:rPr>
                <w:sz w:val="13"/>
                <w:szCs w:val="13"/>
              </w:rPr>
            </w:pPr>
            <w:r/>
            <w:r>
              <w:rPr>
                <w:b w:val="0"/>
                <w:sz w:val="12"/>
              </w:rPr>
              <w:t>2,557</w:t>
            </w:r>
          </w:p>
        </w:tc>
        <w:tc>
          <w:tcPr>
            <w:tcW w:type="dxa" w:w="539"/>
          </w:tcPr>
          <w:p>
            <w:pPr>
              <w:keepNext/>
              <w:spacing w:after="30" w:before="30"/>
              <w:jc w:val="center"/>
              <w:rPr>
                <w:sz w:val="13"/>
                <w:szCs w:val="13"/>
              </w:rPr>
            </w:pPr>
            <w:r/>
            <w:r>
              <w:rPr>
                <w:b w:val="0"/>
                <w:sz w:val="12"/>
              </w:rPr>
              <w:t>2,618</w:t>
            </w:r>
          </w:p>
        </w:tc>
        <w:tc>
          <w:tcPr>
            <w:tcW w:type="dxa" w:w="539"/>
          </w:tcPr>
          <w:p>
            <w:pPr>
              <w:keepNext/>
              <w:spacing w:after="30" w:before="30"/>
              <w:jc w:val="center"/>
              <w:rPr>
                <w:sz w:val="13"/>
                <w:szCs w:val="13"/>
              </w:rPr>
            </w:pPr>
            <w:r/>
            <w:r>
              <w:rPr>
                <w:b w:val="0"/>
                <w:sz w:val="12"/>
              </w:rPr>
              <w:t>2,976</w:t>
            </w:r>
          </w:p>
        </w:tc>
        <w:tc>
          <w:tcPr>
            <w:tcW w:type="dxa" w:w="539"/>
          </w:tcPr>
          <w:p>
            <w:pPr>
              <w:keepNext/>
              <w:spacing w:after="30" w:before="30"/>
              <w:jc w:val="center"/>
              <w:rPr>
                <w:sz w:val="13"/>
                <w:szCs w:val="13"/>
              </w:rPr>
            </w:pPr>
            <w:r/>
            <w:r>
              <w:rPr>
                <w:b w:val="0"/>
                <w:sz w:val="12"/>
              </w:rPr>
              <w:t>3,363</w:t>
            </w:r>
          </w:p>
        </w:tc>
        <w:tc>
          <w:tcPr>
            <w:tcW w:type="dxa" w:w="539"/>
          </w:tcPr>
          <w:p>
            <w:pPr>
              <w:keepNext/>
              <w:spacing w:after="30" w:before="30"/>
              <w:jc w:val="center"/>
              <w:rPr>
                <w:sz w:val="13"/>
                <w:szCs w:val="13"/>
              </w:rPr>
            </w:pPr>
            <w:r/>
            <w:r>
              <w:rPr>
                <w:b w:val="0"/>
                <w:sz w:val="12"/>
              </w:rPr>
              <w:t>3,813</w:t>
            </w:r>
          </w:p>
        </w:tc>
        <w:tc>
          <w:tcPr>
            <w:tcW w:type="dxa" w:w="539"/>
          </w:tcPr>
          <w:p>
            <w:pPr>
              <w:keepNext/>
              <w:spacing w:after="30" w:before="30"/>
              <w:jc w:val="center"/>
              <w:rPr>
                <w:sz w:val="13"/>
                <w:szCs w:val="13"/>
              </w:rPr>
            </w:pPr>
            <w:r/>
            <w:r>
              <w:rPr>
                <w:b w:val="0"/>
                <w:sz w:val="12"/>
              </w:rPr>
              <w:t>4,204</w:t>
            </w:r>
          </w:p>
        </w:tc>
        <w:tc>
          <w:tcPr>
            <w:tcW w:type="dxa" w:w="539"/>
          </w:tcPr>
          <w:p>
            <w:pPr>
              <w:keepNext/>
              <w:spacing w:after="30" w:before="30"/>
              <w:jc w:val="center"/>
              <w:rPr>
                <w:sz w:val="13"/>
                <w:szCs w:val="13"/>
              </w:rPr>
            </w:pPr>
            <w:r/>
            <w:r>
              <w:rPr>
                <w:b w:val="0"/>
                <w:sz w:val="12"/>
              </w:rPr>
              <w:t>4,669</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2052</w:t>
            </w:r>
          </w:p>
        </w:tc>
        <w:tc>
          <w:tcPr>
            <w:tcW w:type="dxa" w:w="935"/>
          </w:tcPr>
          <w:p>
            <w:pPr>
              <w:keepNext/>
              <w:spacing w:after="30" w:before="30"/>
              <w:jc w:val="center"/>
              <w:rPr>
                <w:sz w:val="13"/>
                <w:szCs w:val="13"/>
              </w:rPr>
            </w:pPr>
            <w:r/>
            <w:r>
              <w:rPr>
                <w:b w:val="0"/>
                <w:sz w:val="12"/>
              </w:rPr>
              <w:t>4,783</w:t>
            </w:r>
          </w:p>
        </w:tc>
      </w:tr>
      <w:tr>
        <w:trPr>
          <w:cantSplit/>
        </w:trPr>
        <w:tc>
          <w:tcPr>
            <w:tcW w:type="dxa" w:w="1304"/>
          </w:tcPr>
          <w:p>
            <w:pPr>
              <w:keepNext/>
              <w:spacing w:after="30" w:before="30"/>
              <w:rPr>
                <w:sz w:val="13"/>
                <w:szCs w:val="13"/>
              </w:rPr>
            </w:pPr>
            <w:r/>
            <w:r>
              <w:rPr>
                <w:b w:val="0"/>
                <w:sz w:val="12"/>
              </w:rPr>
              <w:t>Tanam</w:t>
            </w:r>
          </w:p>
        </w:tc>
        <w:tc>
          <w:tcPr>
            <w:tcW w:type="dxa" w:w="539"/>
          </w:tcPr>
          <w:p>
            <w:pPr>
              <w:keepNext/>
              <w:spacing w:after="30" w:before="30"/>
              <w:jc w:val="center"/>
              <w:rPr>
                <w:sz w:val="13"/>
                <w:szCs w:val="13"/>
              </w:rPr>
            </w:pPr>
            <w:r/>
            <w:r>
              <w:rPr>
                <w:b w:val="0"/>
                <w:sz w:val="12"/>
              </w:rPr>
              <w:t>2,116</w:t>
            </w:r>
          </w:p>
        </w:tc>
        <w:tc>
          <w:tcPr>
            <w:tcW w:type="dxa" w:w="539"/>
          </w:tcPr>
          <w:p>
            <w:pPr>
              <w:keepNext/>
              <w:spacing w:after="30" w:before="30"/>
              <w:jc w:val="center"/>
              <w:rPr>
                <w:sz w:val="13"/>
                <w:szCs w:val="13"/>
              </w:rPr>
            </w:pPr>
            <w:r/>
            <w:r>
              <w:rPr>
                <w:b w:val="0"/>
                <w:sz w:val="12"/>
              </w:rPr>
              <w:t>2,167</w:t>
            </w:r>
          </w:p>
        </w:tc>
        <w:tc>
          <w:tcPr>
            <w:tcW w:type="dxa" w:w="539"/>
          </w:tcPr>
          <w:p>
            <w:pPr>
              <w:keepNext/>
              <w:spacing w:after="30" w:before="30"/>
              <w:jc w:val="center"/>
              <w:rPr>
                <w:sz w:val="13"/>
                <w:szCs w:val="13"/>
              </w:rPr>
            </w:pPr>
            <w:r/>
            <w:r>
              <w:rPr>
                <w:b w:val="0"/>
                <w:sz w:val="12"/>
              </w:rPr>
              <w:t>2,463</w:t>
            </w:r>
          </w:p>
        </w:tc>
        <w:tc>
          <w:tcPr>
            <w:tcW w:type="dxa" w:w="539"/>
          </w:tcPr>
          <w:p>
            <w:pPr>
              <w:keepNext/>
              <w:spacing w:after="30" w:before="30"/>
              <w:jc w:val="center"/>
              <w:rPr>
                <w:sz w:val="13"/>
                <w:szCs w:val="13"/>
              </w:rPr>
            </w:pPr>
            <w:r/>
            <w:r>
              <w:rPr>
                <w:b w:val="0"/>
                <w:sz w:val="12"/>
              </w:rPr>
              <w:t>2,784</w:t>
            </w:r>
          </w:p>
        </w:tc>
        <w:tc>
          <w:tcPr>
            <w:tcW w:type="dxa" w:w="539"/>
          </w:tcPr>
          <w:p>
            <w:pPr>
              <w:keepNext/>
              <w:spacing w:after="30" w:before="30"/>
              <w:jc w:val="center"/>
              <w:rPr>
                <w:sz w:val="13"/>
                <w:szCs w:val="13"/>
              </w:rPr>
            </w:pPr>
            <w:r/>
            <w:r>
              <w:rPr>
                <w:b w:val="0"/>
                <w:sz w:val="12"/>
              </w:rPr>
              <w:t>3,156</w:t>
            </w:r>
          </w:p>
        </w:tc>
        <w:tc>
          <w:tcPr>
            <w:tcW w:type="dxa" w:w="539"/>
          </w:tcPr>
          <w:p>
            <w:pPr>
              <w:keepNext/>
              <w:spacing w:after="30" w:before="30"/>
              <w:jc w:val="center"/>
              <w:rPr>
                <w:sz w:val="13"/>
                <w:szCs w:val="13"/>
              </w:rPr>
            </w:pPr>
            <w:r/>
            <w:r>
              <w:rPr>
                <w:b w:val="0"/>
                <w:sz w:val="12"/>
              </w:rPr>
              <w:t>3,480</w:t>
            </w:r>
          </w:p>
        </w:tc>
        <w:tc>
          <w:tcPr>
            <w:tcW w:type="dxa" w:w="539"/>
          </w:tcPr>
          <w:p>
            <w:pPr>
              <w:keepNext/>
              <w:spacing w:after="30" w:before="30"/>
              <w:jc w:val="center"/>
              <w:rPr>
                <w:sz w:val="13"/>
                <w:szCs w:val="13"/>
              </w:rPr>
            </w:pPr>
            <w:r/>
            <w:r>
              <w:rPr>
                <w:b w:val="0"/>
                <w:sz w:val="12"/>
              </w:rPr>
              <w:t>3,864</w:t>
            </w:r>
          </w:p>
        </w:tc>
        <w:tc>
          <w:tcPr>
            <w:tcW w:type="dxa" w:w="539"/>
          </w:tcPr>
          <w:p>
            <w:pPr>
              <w:keepNext/>
              <w:spacing w:after="30" w:before="30"/>
              <w:jc w:val="center"/>
              <w:rPr>
                <w:sz w:val="13"/>
                <w:szCs w:val="13"/>
              </w:rPr>
            </w:pPr>
            <w:r/>
            <w:r>
              <w:rPr>
                <w:b w:val="0"/>
                <w:sz w:val="12"/>
              </w:rPr>
              <w:t>4,323</w:t>
            </w:r>
          </w:p>
        </w:tc>
        <w:tc>
          <w:tcPr>
            <w:tcW w:type="dxa" w:w="539"/>
          </w:tcPr>
          <w:p>
            <w:pPr>
              <w:keepNext/>
              <w:spacing w:after="30" w:before="30"/>
              <w:jc w:val="center"/>
              <w:rPr>
                <w:sz w:val="13"/>
                <w:szCs w:val="13"/>
              </w:rPr>
            </w:pPr>
            <w:r/>
            <w:r>
              <w:rPr>
                <w:b w:val="0"/>
                <w:sz w:val="12"/>
              </w:rPr>
              <w:t>4,865</w:t>
            </w:r>
          </w:p>
        </w:tc>
        <w:tc>
          <w:tcPr>
            <w:tcW w:type="dxa" w:w="539"/>
          </w:tcPr>
          <w:p>
            <w:pPr>
              <w:keepNext/>
              <w:spacing w:after="30" w:before="30"/>
              <w:jc w:val="center"/>
              <w:rPr>
                <w:sz w:val="13"/>
                <w:szCs w:val="13"/>
              </w:rPr>
            </w:pPr>
            <w:r/>
            <w:r>
              <w:rPr>
                <w:b w:val="0"/>
                <w:sz w:val="12"/>
              </w:rPr>
              <w:t>5,961</w:t>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2069</w:t>
            </w:r>
          </w:p>
        </w:tc>
        <w:tc>
          <w:tcPr>
            <w:tcW w:type="dxa" w:w="935"/>
          </w:tcPr>
          <w:p>
            <w:pPr>
              <w:keepNext/>
              <w:spacing w:after="30" w:before="30"/>
              <w:jc w:val="center"/>
              <w:rPr>
                <w:sz w:val="13"/>
                <w:szCs w:val="13"/>
              </w:rPr>
            </w:pPr>
            <w:r/>
            <w:r>
              <w:rPr>
                <w:b w:val="0"/>
                <w:sz w:val="12"/>
              </w:rPr>
              <w:t>8,895</w:t>
            </w:r>
          </w:p>
        </w:tc>
      </w:tr>
      <w:tr>
        <w:trPr>
          <w:cantSplit/>
        </w:trPr>
        <w:tc>
          <w:tcPr>
            <w:tcW w:type="dxa" w:w="1304"/>
          </w:tcPr>
          <w:p>
            <w:pPr>
              <w:keepNext/>
              <w:spacing w:after="30" w:before="30"/>
              <w:rPr>
                <w:sz w:val="13"/>
                <w:szCs w:val="13"/>
              </w:rPr>
            </w:pPr>
            <w:r/>
            <w:r>
              <w:rPr>
                <w:b w:val="0"/>
                <w:sz w:val="12"/>
              </w:rPr>
              <w:t>Sayh al Masarrat</w:t>
            </w:r>
          </w:p>
        </w:tc>
        <w:tc>
          <w:tcPr>
            <w:tcW w:type="dxa" w:w="539"/>
          </w:tcPr>
          <w:p>
            <w:pPr>
              <w:keepNext/>
              <w:spacing w:after="30" w:before="30"/>
              <w:jc w:val="center"/>
              <w:rPr>
                <w:sz w:val="13"/>
                <w:szCs w:val="13"/>
              </w:rPr>
            </w:pPr>
            <w:r/>
            <w:r>
              <w:rPr>
                <w:b w:val="0"/>
                <w:sz w:val="12"/>
              </w:rPr>
              <w:t>1,828</w:t>
            </w:r>
          </w:p>
        </w:tc>
        <w:tc>
          <w:tcPr>
            <w:tcW w:type="dxa" w:w="539"/>
          </w:tcPr>
          <w:p>
            <w:pPr>
              <w:keepNext/>
              <w:spacing w:after="30" w:before="30"/>
              <w:jc w:val="center"/>
              <w:rPr>
                <w:sz w:val="13"/>
                <w:szCs w:val="13"/>
              </w:rPr>
            </w:pPr>
            <w:r/>
            <w:r>
              <w:rPr>
                <w:b w:val="0"/>
                <w:sz w:val="12"/>
              </w:rPr>
              <w:t>1,872</w:t>
            </w:r>
          </w:p>
        </w:tc>
        <w:tc>
          <w:tcPr>
            <w:tcW w:type="dxa" w:w="539"/>
          </w:tcPr>
          <w:p>
            <w:pPr>
              <w:keepNext/>
              <w:spacing w:after="30" w:before="30"/>
              <w:jc w:val="center"/>
              <w:rPr>
                <w:sz w:val="13"/>
                <w:szCs w:val="13"/>
              </w:rPr>
            </w:pPr>
            <w:r/>
            <w:r>
              <w:rPr>
                <w:b w:val="0"/>
                <w:sz w:val="12"/>
              </w:rPr>
              <w:t>2,127</w:t>
            </w:r>
          </w:p>
        </w:tc>
        <w:tc>
          <w:tcPr>
            <w:tcW w:type="dxa" w:w="539"/>
          </w:tcPr>
          <w:p>
            <w:pPr>
              <w:keepNext/>
              <w:spacing w:after="30" w:before="30"/>
              <w:jc w:val="center"/>
              <w:rPr>
                <w:sz w:val="13"/>
                <w:szCs w:val="13"/>
              </w:rPr>
            </w:pPr>
            <w:r/>
            <w:r>
              <w:rPr>
                <w:b w:val="0"/>
                <w:sz w:val="12"/>
              </w:rPr>
              <w:t>2,405</w:t>
            </w:r>
          </w:p>
        </w:tc>
        <w:tc>
          <w:tcPr>
            <w:tcW w:type="dxa" w:w="539"/>
          </w:tcPr>
          <w:p>
            <w:pPr>
              <w:keepNext/>
              <w:spacing w:after="30" w:before="30"/>
              <w:jc w:val="center"/>
              <w:rPr>
                <w:sz w:val="13"/>
                <w:szCs w:val="13"/>
              </w:rPr>
            </w:pPr>
            <w:r/>
            <w:r>
              <w:rPr>
                <w:b w:val="0"/>
                <w:sz w:val="12"/>
              </w:rPr>
              <w:t>2,726</w:t>
            </w:r>
          </w:p>
        </w:tc>
        <w:tc>
          <w:tcPr>
            <w:tcW w:type="dxa" w:w="539"/>
          </w:tcPr>
          <w:p>
            <w:pPr>
              <w:keepNext/>
              <w:spacing w:after="30" w:before="30"/>
              <w:jc w:val="center"/>
              <w:rPr>
                <w:sz w:val="13"/>
                <w:szCs w:val="13"/>
              </w:rPr>
            </w:pPr>
            <w:r/>
            <w:r>
              <w:rPr>
                <w:b w:val="0"/>
                <w:sz w:val="12"/>
              </w:rPr>
              <w:t>3,006</w:t>
            </w:r>
          </w:p>
        </w:tc>
        <w:tc>
          <w:tcPr>
            <w:tcW w:type="dxa" w:w="539"/>
          </w:tcPr>
          <w:p>
            <w:pPr>
              <w:keepNext/>
              <w:spacing w:after="30" w:before="30"/>
              <w:jc w:val="center"/>
              <w:rPr>
                <w:sz w:val="13"/>
                <w:szCs w:val="13"/>
              </w:rPr>
            </w:pPr>
            <w:r/>
            <w:r>
              <w:rPr>
                <w:b w:val="0"/>
                <w:sz w:val="12"/>
              </w:rPr>
              <w:t>3,338</w:t>
            </w:r>
          </w:p>
        </w:tc>
        <w:tc>
          <w:tcPr>
            <w:tcW w:type="dxa" w:w="539"/>
          </w:tcPr>
          <w:p>
            <w:pPr>
              <w:keepNext/>
              <w:spacing w:after="30" w:before="30"/>
              <w:jc w:val="center"/>
              <w:rPr>
                <w:sz w:val="13"/>
                <w:szCs w:val="13"/>
              </w:rPr>
            </w:pPr>
            <w:r/>
            <w:r>
              <w:rPr>
                <w:b w:val="0"/>
                <w:sz w:val="12"/>
              </w:rPr>
              <w:t>3,734</w:t>
            </w:r>
          </w:p>
        </w:tc>
        <w:tc>
          <w:tcPr>
            <w:tcW w:type="dxa" w:w="539"/>
          </w:tcPr>
          <w:p>
            <w:pPr>
              <w:keepNext/>
              <w:spacing w:after="30" w:before="30"/>
              <w:jc w:val="center"/>
              <w:rPr>
                <w:sz w:val="13"/>
                <w:szCs w:val="13"/>
              </w:rPr>
            </w:pPr>
            <w:r/>
            <w:r>
              <w:rPr>
                <w:b w:val="0"/>
                <w:sz w:val="12"/>
              </w:rPr>
              <w:t>4,202</w:t>
            </w:r>
          </w:p>
        </w:tc>
        <w:tc>
          <w:tcPr>
            <w:tcW w:type="dxa" w:w="539"/>
          </w:tcPr>
          <w:p>
            <w:pPr>
              <w:keepNext/>
              <w:spacing w:after="30" w:before="30"/>
              <w:jc w:val="center"/>
              <w:rPr>
                <w:sz w:val="13"/>
                <w:szCs w:val="13"/>
              </w:rPr>
            </w:pPr>
            <w:r/>
            <w:r>
              <w:rPr>
                <w:b w:val="0"/>
                <w:sz w:val="12"/>
              </w:rPr>
              <w:t>4,786</w:t>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2069</w:t>
            </w:r>
          </w:p>
        </w:tc>
        <w:tc>
          <w:tcPr>
            <w:tcW w:type="dxa" w:w="935"/>
          </w:tcPr>
          <w:p>
            <w:pPr>
              <w:keepNext/>
              <w:spacing w:after="30" w:before="30"/>
              <w:jc w:val="center"/>
              <w:rPr>
                <w:sz w:val="13"/>
                <w:szCs w:val="13"/>
              </w:rPr>
            </w:pPr>
            <w:r/>
            <w:r>
              <w:rPr>
                <w:b w:val="0"/>
                <w:sz w:val="12"/>
              </w:rPr>
              <w:t>6,812</w:t>
            </w:r>
          </w:p>
        </w:tc>
      </w:tr>
      <w:tr>
        <w:trPr>
          <w:cantSplit/>
        </w:trPr>
        <w:tc>
          <w:tcPr>
            <w:tcW w:type="dxa" w:w="1304"/>
          </w:tcPr>
          <w:p>
            <w:pPr>
              <w:keepNext/>
              <w:spacing w:after="30" w:before="30"/>
              <w:rPr>
                <w:sz w:val="13"/>
                <w:szCs w:val="13"/>
              </w:rPr>
            </w:pPr>
            <w:r/>
            <w:r>
              <w:rPr>
                <w:b w:val="0"/>
                <w:sz w:val="12"/>
              </w:rPr>
              <w:t>Suwayda al Ma</w:t>
            </w:r>
          </w:p>
        </w:tc>
        <w:tc>
          <w:tcPr>
            <w:tcW w:type="dxa" w:w="539"/>
          </w:tcPr>
          <w:p>
            <w:pPr>
              <w:keepNext/>
              <w:spacing w:after="30" w:before="30"/>
              <w:jc w:val="center"/>
              <w:rPr>
                <w:sz w:val="13"/>
                <w:szCs w:val="13"/>
              </w:rPr>
            </w:pPr>
            <w:r/>
            <w:r>
              <w:rPr>
                <w:b w:val="0"/>
                <w:sz w:val="12"/>
              </w:rPr>
              <w:t>1,559</w:t>
            </w:r>
          </w:p>
        </w:tc>
        <w:tc>
          <w:tcPr>
            <w:tcW w:type="dxa" w:w="539"/>
          </w:tcPr>
          <w:p>
            <w:pPr>
              <w:keepNext/>
              <w:spacing w:after="30" w:before="30"/>
              <w:jc w:val="center"/>
              <w:rPr>
                <w:sz w:val="13"/>
                <w:szCs w:val="13"/>
              </w:rPr>
            </w:pPr>
            <w:r/>
            <w:r>
              <w:rPr>
                <w:b w:val="0"/>
                <w:sz w:val="12"/>
              </w:rPr>
              <w:t>1,596</w:t>
            </w:r>
          </w:p>
        </w:tc>
        <w:tc>
          <w:tcPr>
            <w:tcW w:type="dxa" w:w="539"/>
          </w:tcPr>
          <w:p>
            <w:pPr>
              <w:keepNext/>
              <w:spacing w:after="30" w:before="30"/>
              <w:jc w:val="center"/>
              <w:rPr>
                <w:sz w:val="13"/>
                <w:szCs w:val="13"/>
              </w:rPr>
            </w:pPr>
            <w:r/>
            <w:r>
              <w:rPr>
                <w:b w:val="0"/>
                <w:sz w:val="12"/>
              </w:rPr>
              <w:t>1,814</w:t>
            </w:r>
          </w:p>
        </w:tc>
        <w:tc>
          <w:tcPr>
            <w:tcW w:type="dxa" w:w="539"/>
          </w:tcPr>
          <w:p>
            <w:pPr>
              <w:keepNext/>
              <w:spacing w:after="30" w:before="30"/>
              <w:jc w:val="center"/>
              <w:rPr>
                <w:sz w:val="13"/>
                <w:szCs w:val="13"/>
              </w:rPr>
            </w:pPr>
            <w:r/>
            <w:r>
              <w:rPr>
                <w:b w:val="0"/>
                <w:sz w:val="12"/>
              </w:rPr>
              <w:t>2,050</w:t>
            </w:r>
          </w:p>
        </w:tc>
        <w:tc>
          <w:tcPr>
            <w:tcW w:type="dxa" w:w="539"/>
          </w:tcPr>
          <w:p>
            <w:pPr>
              <w:keepNext/>
              <w:spacing w:after="30" w:before="30"/>
              <w:jc w:val="center"/>
              <w:rPr>
                <w:sz w:val="13"/>
                <w:szCs w:val="13"/>
              </w:rPr>
            </w:pPr>
            <w:r/>
            <w:r>
              <w:rPr>
                <w:b w:val="0"/>
                <w:sz w:val="12"/>
              </w:rPr>
              <w:t>2,324</w:t>
            </w:r>
          </w:p>
        </w:tc>
        <w:tc>
          <w:tcPr>
            <w:tcW w:type="dxa" w:w="539"/>
          </w:tcPr>
          <w:p>
            <w:pPr>
              <w:keepNext/>
              <w:spacing w:after="30" w:before="30"/>
              <w:jc w:val="center"/>
              <w:rPr>
                <w:sz w:val="13"/>
                <w:szCs w:val="13"/>
              </w:rPr>
            </w:pPr>
            <w:r/>
            <w:r>
              <w:rPr>
                <w:b w:val="0"/>
                <w:sz w:val="12"/>
              </w:rPr>
              <w:t>2,563</w:t>
            </w:r>
          </w:p>
        </w:tc>
        <w:tc>
          <w:tcPr>
            <w:tcW w:type="dxa" w:w="539"/>
          </w:tcPr>
          <w:p>
            <w:pPr>
              <w:keepNext/>
              <w:spacing w:after="30" w:before="30"/>
              <w:jc w:val="center"/>
              <w:rPr>
                <w:sz w:val="13"/>
                <w:szCs w:val="13"/>
              </w:rPr>
            </w:pPr>
            <w:r/>
            <w:r>
              <w:rPr>
                <w:b w:val="0"/>
                <w:sz w:val="12"/>
              </w:rPr>
              <w:t>2,846</w:t>
            </w:r>
          </w:p>
        </w:tc>
        <w:tc>
          <w:tcPr>
            <w:tcW w:type="dxa" w:w="539"/>
          </w:tcPr>
          <w:p>
            <w:pPr>
              <w:keepNext/>
              <w:spacing w:after="30" w:before="30"/>
              <w:jc w:val="center"/>
              <w:rPr>
                <w:sz w:val="13"/>
                <w:szCs w:val="13"/>
              </w:rPr>
            </w:pPr>
            <w:r/>
            <w:r>
              <w:rPr>
                <w:b w:val="0"/>
                <w:sz w:val="12"/>
              </w:rPr>
              <w:t>3,184</w:t>
            </w:r>
          </w:p>
        </w:tc>
        <w:tc>
          <w:tcPr>
            <w:tcW w:type="dxa" w:w="539"/>
          </w:tcPr>
          <w:p>
            <w:pPr>
              <w:keepNext/>
              <w:spacing w:after="30" w:before="30"/>
              <w:jc w:val="center"/>
              <w:rPr>
                <w:sz w:val="13"/>
                <w:szCs w:val="13"/>
              </w:rPr>
            </w:pPr>
            <w:r/>
            <w:r>
              <w:rPr>
                <w:b w:val="0"/>
                <w:sz w:val="12"/>
              </w:rPr>
              <w:t>3,583</w:t>
            </w:r>
          </w:p>
        </w:tc>
        <w:tc>
          <w:tcPr>
            <w:tcW w:type="dxa" w:w="539"/>
          </w:tcPr>
          <w:p>
            <w:pPr>
              <w:keepNext/>
              <w:spacing w:after="30" w:before="30"/>
              <w:jc w:val="center"/>
              <w:rPr>
                <w:sz w:val="13"/>
                <w:szCs w:val="13"/>
              </w:rPr>
            </w:pPr>
            <w:r/>
            <w:r>
              <w:rPr>
                <w:b w:val="0"/>
                <w:sz w:val="12"/>
              </w:rPr>
              <w:t>4,034</w:t>
            </w:r>
          </w:p>
        </w:tc>
        <w:tc>
          <w:tcPr>
            <w:tcW w:type="dxa" w:w="539"/>
          </w:tcPr>
          <w:p>
            <w:pPr>
              <w:keepNext/>
              <w:spacing w:after="30" w:before="30"/>
              <w:jc w:val="center"/>
              <w:rPr>
                <w:sz w:val="13"/>
                <w:szCs w:val="13"/>
              </w:rPr>
            </w:pPr>
            <w:r/>
            <w:r>
              <w:rPr>
                <w:b w:val="0"/>
                <w:sz w:val="12"/>
              </w:rPr>
              <w:t>7,928</w:t>
            </w:r>
          </w:p>
        </w:tc>
        <w:tc>
          <w:tcPr>
            <w:tcW w:type="dxa" w:w="737"/>
          </w:tcPr>
          <w:p>
            <w:pPr>
              <w:keepNext/>
              <w:spacing w:after="30" w:before="30"/>
              <w:jc w:val="center"/>
              <w:rPr>
                <w:sz w:val="13"/>
                <w:szCs w:val="13"/>
              </w:rPr>
            </w:pPr>
            <w:r/>
            <w:r>
              <w:rPr>
                <w:b w:val="0"/>
                <w:sz w:val="12"/>
              </w:rPr>
              <w:t>2070</w:t>
            </w:r>
          </w:p>
        </w:tc>
        <w:tc>
          <w:tcPr>
            <w:tcW w:type="dxa" w:w="935"/>
          </w:tcPr>
          <w:p>
            <w:pPr>
              <w:keepNext/>
              <w:spacing w:after="30" w:before="30"/>
              <w:jc w:val="center"/>
              <w:rPr>
                <w:sz w:val="13"/>
                <w:szCs w:val="13"/>
              </w:rPr>
            </w:pPr>
            <w:r/>
            <w:r>
              <w:rPr>
                <w:b w:val="0"/>
                <w:sz w:val="12"/>
              </w:rPr>
              <w:t>7,928</w:t>
            </w:r>
          </w:p>
        </w:tc>
      </w:tr>
      <w:tr>
        <w:trPr>
          <w:cantSplit/>
        </w:trPr>
        <w:tc>
          <w:tcPr>
            <w:tcW w:type="dxa" w:w="1304"/>
          </w:tcPr>
          <w:p>
            <w:pPr>
              <w:keepNext/>
              <w:spacing w:after="30" w:before="30"/>
              <w:rPr>
                <w:sz w:val="13"/>
                <w:szCs w:val="13"/>
              </w:rPr>
            </w:pPr>
            <w:r/>
            <w:r>
              <w:rPr>
                <w:b w:val="0"/>
                <w:sz w:val="12"/>
              </w:rPr>
              <w:t>Hijar</w:t>
            </w:r>
          </w:p>
        </w:tc>
        <w:tc>
          <w:tcPr>
            <w:tcW w:type="dxa" w:w="539"/>
          </w:tcPr>
          <w:p>
            <w:pPr>
              <w:keepNext/>
              <w:spacing w:after="30" w:before="30"/>
              <w:jc w:val="center"/>
              <w:rPr>
                <w:sz w:val="13"/>
                <w:szCs w:val="13"/>
              </w:rPr>
            </w:pPr>
            <w:r/>
            <w:r>
              <w:rPr>
                <w:b w:val="0"/>
                <w:sz w:val="12"/>
              </w:rPr>
              <w:t>1,408</w:t>
            </w:r>
          </w:p>
        </w:tc>
        <w:tc>
          <w:tcPr>
            <w:tcW w:type="dxa" w:w="539"/>
          </w:tcPr>
          <w:p>
            <w:pPr>
              <w:keepNext/>
              <w:spacing w:after="30" w:before="30"/>
              <w:jc w:val="center"/>
              <w:rPr>
                <w:sz w:val="13"/>
                <w:szCs w:val="13"/>
              </w:rPr>
            </w:pPr>
            <w:r/>
            <w:r>
              <w:rPr>
                <w:b w:val="0"/>
                <w:sz w:val="12"/>
              </w:rPr>
              <w:t>1,442</w:t>
            </w:r>
          </w:p>
        </w:tc>
        <w:tc>
          <w:tcPr>
            <w:tcW w:type="dxa" w:w="539"/>
          </w:tcPr>
          <w:p>
            <w:pPr>
              <w:keepNext/>
              <w:spacing w:after="30" w:before="30"/>
              <w:jc w:val="center"/>
              <w:rPr>
                <w:sz w:val="13"/>
                <w:szCs w:val="13"/>
              </w:rPr>
            </w:pPr>
            <w:r/>
            <w:r>
              <w:rPr>
                <w:b w:val="0"/>
                <w:sz w:val="12"/>
              </w:rPr>
              <w:t>1,639</w:t>
            </w:r>
          </w:p>
        </w:tc>
        <w:tc>
          <w:tcPr>
            <w:tcW w:type="dxa" w:w="539"/>
          </w:tcPr>
          <w:p>
            <w:pPr>
              <w:keepNext/>
              <w:spacing w:after="30" w:before="30"/>
              <w:jc w:val="center"/>
              <w:rPr>
                <w:sz w:val="13"/>
                <w:szCs w:val="13"/>
              </w:rPr>
            </w:pPr>
            <w:r/>
            <w:r>
              <w:rPr>
                <w:b w:val="0"/>
                <w:sz w:val="12"/>
              </w:rPr>
              <w:t>1,852</w:t>
            </w:r>
          </w:p>
        </w:tc>
        <w:tc>
          <w:tcPr>
            <w:tcW w:type="dxa" w:w="539"/>
          </w:tcPr>
          <w:p>
            <w:pPr>
              <w:keepNext/>
              <w:spacing w:after="30" w:before="30"/>
              <w:jc w:val="center"/>
              <w:rPr>
                <w:sz w:val="13"/>
                <w:szCs w:val="13"/>
              </w:rPr>
            </w:pPr>
            <w:r/>
            <w:r>
              <w:rPr>
                <w:b w:val="0"/>
                <w:sz w:val="12"/>
              </w:rPr>
              <w:t>2,100</w:t>
            </w:r>
          </w:p>
        </w:tc>
        <w:tc>
          <w:tcPr>
            <w:tcW w:type="dxa" w:w="539"/>
          </w:tcPr>
          <w:p>
            <w:pPr>
              <w:keepNext/>
              <w:spacing w:after="30" w:before="30"/>
              <w:jc w:val="center"/>
              <w:rPr>
                <w:sz w:val="13"/>
                <w:szCs w:val="13"/>
              </w:rPr>
            </w:pPr>
            <w:r/>
            <w:r>
              <w:rPr>
                <w:b w:val="0"/>
                <w:sz w:val="12"/>
              </w:rPr>
              <w:t>2,315</w:t>
            </w:r>
          </w:p>
        </w:tc>
        <w:tc>
          <w:tcPr>
            <w:tcW w:type="dxa" w:w="539"/>
          </w:tcPr>
          <w:p>
            <w:pPr>
              <w:keepNext/>
              <w:spacing w:after="30" w:before="30"/>
              <w:jc w:val="center"/>
              <w:rPr>
                <w:sz w:val="13"/>
                <w:szCs w:val="13"/>
              </w:rPr>
            </w:pPr>
            <w:r/>
            <w:r>
              <w:rPr>
                <w:b w:val="0"/>
                <w:sz w:val="12"/>
              </w:rPr>
              <w:t>2,571</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2053</w:t>
            </w:r>
          </w:p>
        </w:tc>
        <w:tc>
          <w:tcPr>
            <w:tcW w:type="dxa" w:w="935"/>
          </w:tcPr>
          <w:p>
            <w:pPr>
              <w:keepNext/>
              <w:spacing w:after="30" w:before="30"/>
              <w:jc w:val="center"/>
              <w:rPr>
                <w:sz w:val="13"/>
                <w:szCs w:val="13"/>
              </w:rPr>
            </w:pPr>
            <w:r/>
            <w:r>
              <w:rPr>
                <w:b w:val="0"/>
                <w:sz w:val="12"/>
              </w:rPr>
              <w:t>2,696</w:t>
            </w:r>
          </w:p>
        </w:tc>
      </w:tr>
      <w:tr>
        <w:trPr>
          <w:cantSplit/>
        </w:trPr>
        <w:tc>
          <w:tcPr>
            <w:tcW w:type="dxa" w:w="1304"/>
          </w:tcPr>
          <w:p>
            <w:pPr>
              <w:keepNext/>
              <w:spacing w:after="30" w:before="30"/>
              <w:rPr>
                <w:sz w:val="13"/>
                <w:szCs w:val="13"/>
              </w:rPr>
            </w:pPr>
            <w:r/>
            <w:r>
              <w:rPr>
                <w:b w:val="0"/>
                <w:sz w:val="12"/>
              </w:rPr>
              <w:t>Al Jahli</w:t>
            </w:r>
          </w:p>
        </w:tc>
        <w:tc>
          <w:tcPr>
            <w:tcW w:type="dxa" w:w="539"/>
          </w:tcPr>
          <w:p>
            <w:pPr>
              <w:keepNext/>
              <w:spacing w:after="30" w:before="30"/>
              <w:jc w:val="center"/>
              <w:rPr>
                <w:sz w:val="13"/>
                <w:szCs w:val="13"/>
              </w:rPr>
            </w:pPr>
            <w:r/>
            <w:r>
              <w:rPr>
                <w:b w:val="0"/>
                <w:sz w:val="12"/>
              </w:rPr>
              <w:t>1,376</w:t>
            </w:r>
          </w:p>
        </w:tc>
        <w:tc>
          <w:tcPr>
            <w:tcW w:type="dxa" w:w="539"/>
          </w:tcPr>
          <w:p>
            <w:pPr>
              <w:keepNext/>
              <w:spacing w:after="30" w:before="30"/>
              <w:jc w:val="center"/>
              <w:rPr>
                <w:sz w:val="13"/>
                <w:szCs w:val="13"/>
              </w:rPr>
            </w:pPr>
            <w:r/>
            <w:r>
              <w:rPr>
                <w:b w:val="0"/>
                <w:sz w:val="12"/>
              </w:rPr>
              <w:t>1,409</w:t>
            </w:r>
          </w:p>
        </w:tc>
        <w:tc>
          <w:tcPr>
            <w:tcW w:type="dxa" w:w="539"/>
          </w:tcPr>
          <w:p>
            <w:pPr>
              <w:keepNext/>
              <w:spacing w:after="30" w:before="30"/>
              <w:jc w:val="center"/>
              <w:rPr>
                <w:sz w:val="13"/>
                <w:szCs w:val="13"/>
              </w:rPr>
            </w:pPr>
            <w:r/>
            <w:r>
              <w:rPr>
                <w:b w:val="0"/>
                <w:sz w:val="12"/>
              </w:rPr>
              <w:t>1,601</w:t>
            </w:r>
          </w:p>
        </w:tc>
        <w:tc>
          <w:tcPr>
            <w:tcW w:type="dxa" w:w="539"/>
          </w:tcPr>
          <w:p>
            <w:pPr>
              <w:keepNext/>
              <w:spacing w:after="30" w:before="30"/>
              <w:jc w:val="center"/>
              <w:rPr>
                <w:sz w:val="13"/>
                <w:szCs w:val="13"/>
              </w:rPr>
            </w:pPr>
            <w:r/>
            <w:r>
              <w:rPr>
                <w:b w:val="0"/>
                <w:sz w:val="12"/>
              </w:rPr>
              <w:t>1,810</w:t>
            </w:r>
          </w:p>
        </w:tc>
        <w:tc>
          <w:tcPr>
            <w:tcW w:type="dxa" w:w="539"/>
          </w:tcPr>
          <w:p>
            <w:pPr>
              <w:keepNext/>
              <w:spacing w:after="30" w:before="30"/>
              <w:jc w:val="center"/>
              <w:rPr>
                <w:sz w:val="13"/>
                <w:szCs w:val="13"/>
              </w:rPr>
            </w:pPr>
            <w:r/>
            <w:r>
              <w:rPr>
                <w:b w:val="0"/>
                <w:sz w:val="12"/>
              </w:rPr>
              <w:t>2,052</w:t>
            </w:r>
          </w:p>
        </w:tc>
        <w:tc>
          <w:tcPr>
            <w:tcW w:type="dxa" w:w="539"/>
          </w:tcPr>
          <w:p>
            <w:pPr>
              <w:keepNext/>
              <w:spacing w:after="30" w:before="30"/>
              <w:jc w:val="center"/>
              <w:rPr>
                <w:sz w:val="13"/>
                <w:szCs w:val="13"/>
              </w:rPr>
            </w:pPr>
            <w:r/>
            <w:r>
              <w:rPr>
                <w:b w:val="0"/>
                <w:sz w:val="12"/>
              </w:rPr>
              <w:t>2,263</w:t>
            </w:r>
          </w:p>
        </w:tc>
        <w:tc>
          <w:tcPr>
            <w:tcW w:type="dxa" w:w="539"/>
          </w:tcPr>
          <w:p>
            <w:pPr>
              <w:keepNext/>
              <w:spacing w:after="30" w:before="30"/>
              <w:jc w:val="center"/>
              <w:rPr>
                <w:sz w:val="13"/>
                <w:szCs w:val="13"/>
              </w:rPr>
            </w:pPr>
            <w:r/>
            <w:r>
              <w:rPr>
                <w:b w:val="0"/>
                <w:sz w:val="12"/>
              </w:rPr>
              <w:t>2,513</w:t>
            </w:r>
          </w:p>
        </w:tc>
        <w:tc>
          <w:tcPr>
            <w:tcW w:type="dxa" w:w="539"/>
          </w:tcPr>
          <w:p>
            <w:pPr>
              <w:keepNext/>
              <w:spacing w:after="30" w:before="30"/>
              <w:jc w:val="center"/>
              <w:rPr>
                <w:sz w:val="13"/>
                <w:szCs w:val="13"/>
              </w:rPr>
            </w:pPr>
            <w:r/>
            <w:r>
              <w:rPr>
                <w:b w:val="0"/>
                <w:sz w:val="12"/>
              </w:rPr>
              <w:t>2,831</w:t>
            </w:r>
          </w:p>
        </w:tc>
        <w:tc>
          <w:tcPr>
            <w:tcW w:type="dxa" w:w="539"/>
          </w:tcPr>
          <w:p>
            <w:pPr>
              <w:keepNext/>
              <w:spacing w:after="30" w:before="30"/>
              <w:jc w:val="center"/>
              <w:rPr>
                <w:sz w:val="13"/>
                <w:szCs w:val="13"/>
              </w:rPr>
            </w:pPr>
            <w:r/>
            <w:r>
              <w:rPr>
                <w:b w:val="0"/>
                <w:sz w:val="12"/>
              </w:rPr>
              <w:t>3,746</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2063</w:t>
            </w:r>
          </w:p>
        </w:tc>
        <w:tc>
          <w:tcPr>
            <w:tcW w:type="dxa" w:w="935"/>
          </w:tcPr>
          <w:p>
            <w:pPr>
              <w:keepNext/>
              <w:spacing w:after="30" w:before="30"/>
              <w:jc w:val="center"/>
              <w:rPr>
                <w:sz w:val="13"/>
                <w:szCs w:val="13"/>
              </w:rPr>
            </w:pPr>
            <w:r/>
            <w:r>
              <w:rPr>
                <w:b w:val="0"/>
                <w:sz w:val="12"/>
              </w:rPr>
              <w:t>5,060</w:t>
            </w:r>
          </w:p>
        </w:tc>
      </w:tr>
      <w:tr>
        <w:trPr>
          <w:cantSplit/>
        </w:trPr>
        <w:tc>
          <w:tcPr>
            <w:tcW w:type="dxa" w:w="1304"/>
          </w:tcPr>
          <w:p>
            <w:pPr>
              <w:keepNext/>
              <w:spacing w:after="30" w:before="30"/>
              <w:rPr>
                <w:sz w:val="13"/>
                <w:szCs w:val="13"/>
              </w:rPr>
            </w:pPr>
            <w:r/>
            <w:r>
              <w:rPr>
                <w:b w:val="0"/>
                <w:sz w:val="12"/>
              </w:rPr>
              <w:t>Al Ghubayrah</w:t>
            </w:r>
          </w:p>
        </w:tc>
        <w:tc>
          <w:tcPr>
            <w:tcW w:type="dxa" w:w="539"/>
          </w:tcPr>
          <w:p>
            <w:pPr>
              <w:keepNext/>
              <w:spacing w:after="30" w:before="30"/>
              <w:jc w:val="center"/>
              <w:rPr>
                <w:sz w:val="13"/>
                <w:szCs w:val="13"/>
              </w:rPr>
            </w:pPr>
            <w:r/>
            <w:r>
              <w:rPr>
                <w:b w:val="0"/>
                <w:sz w:val="12"/>
              </w:rPr>
              <w:t>644</w:t>
            </w:r>
          </w:p>
        </w:tc>
        <w:tc>
          <w:tcPr>
            <w:tcW w:type="dxa" w:w="539"/>
          </w:tcPr>
          <w:p>
            <w:pPr>
              <w:keepNext/>
              <w:spacing w:after="30" w:before="30"/>
              <w:jc w:val="center"/>
              <w:rPr>
                <w:sz w:val="13"/>
                <w:szCs w:val="13"/>
              </w:rPr>
            </w:pPr>
            <w:r/>
            <w:r>
              <w:rPr>
                <w:b w:val="0"/>
                <w:sz w:val="12"/>
              </w:rPr>
              <w:t>659</w:t>
            </w:r>
          </w:p>
        </w:tc>
        <w:tc>
          <w:tcPr>
            <w:tcW w:type="dxa" w:w="539"/>
          </w:tcPr>
          <w:p>
            <w:pPr>
              <w:keepNext/>
              <w:spacing w:after="30" w:before="30"/>
              <w:jc w:val="center"/>
              <w:rPr>
                <w:sz w:val="13"/>
                <w:szCs w:val="13"/>
              </w:rPr>
            </w:pPr>
            <w:r/>
            <w:r>
              <w:rPr>
                <w:b w:val="0"/>
                <w:sz w:val="12"/>
              </w:rPr>
              <w:t>750</w:t>
            </w:r>
          </w:p>
        </w:tc>
        <w:tc>
          <w:tcPr>
            <w:tcW w:type="dxa" w:w="539"/>
          </w:tcPr>
          <w:p>
            <w:pPr>
              <w:keepNext/>
              <w:spacing w:after="30" w:before="30"/>
              <w:jc w:val="center"/>
              <w:rPr>
                <w:sz w:val="13"/>
                <w:szCs w:val="13"/>
              </w:rPr>
            </w:pPr>
            <w:r/>
            <w:r>
              <w:rPr>
                <w:b w:val="0"/>
                <w:sz w:val="12"/>
              </w:rPr>
              <w:t>847</w:t>
            </w:r>
          </w:p>
        </w:tc>
        <w:tc>
          <w:tcPr>
            <w:tcW w:type="dxa" w:w="539"/>
          </w:tcPr>
          <w:p>
            <w:pPr>
              <w:keepNext/>
              <w:spacing w:after="30" w:before="30"/>
              <w:jc w:val="center"/>
              <w:rPr>
                <w:sz w:val="13"/>
                <w:szCs w:val="13"/>
              </w:rPr>
            </w:pPr>
            <w:r/>
            <w:r>
              <w:rPr>
                <w:b w:val="0"/>
                <w:sz w:val="12"/>
              </w:rPr>
              <w:t>960</w:t>
            </w:r>
          </w:p>
        </w:tc>
        <w:tc>
          <w:tcPr>
            <w:tcW w:type="dxa" w:w="539"/>
          </w:tcPr>
          <w:p>
            <w:pPr>
              <w:keepNext/>
              <w:spacing w:after="30" w:before="30"/>
              <w:jc w:val="center"/>
              <w:rPr>
                <w:sz w:val="13"/>
                <w:szCs w:val="13"/>
              </w:rPr>
            </w:pPr>
            <w:r/>
            <w:r>
              <w:rPr>
                <w:b w:val="0"/>
                <w:sz w:val="12"/>
              </w:rPr>
              <w:t>1,059</w:t>
            </w:r>
          </w:p>
        </w:tc>
        <w:tc>
          <w:tcPr>
            <w:tcW w:type="dxa" w:w="539"/>
          </w:tcPr>
          <w:p>
            <w:pPr>
              <w:keepNext/>
              <w:spacing w:after="30" w:before="30"/>
              <w:jc w:val="center"/>
              <w:rPr>
                <w:sz w:val="13"/>
                <w:szCs w:val="13"/>
              </w:rPr>
            </w:pPr>
            <w:r/>
            <w:r>
              <w:rPr>
                <w:b w:val="0"/>
                <w:sz w:val="12"/>
              </w:rPr>
              <w:t>1,176</w:t>
            </w:r>
          </w:p>
        </w:tc>
        <w:tc>
          <w:tcPr>
            <w:tcW w:type="dxa" w:w="539"/>
          </w:tcPr>
          <w:p>
            <w:pPr>
              <w:keepNext/>
              <w:spacing w:after="30" w:before="30"/>
              <w:jc w:val="center"/>
              <w:rPr>
                <w:sz w:val="13"/>
                <w:szCs w:val="13"/>
              </w:rPr>
            </w:pPr>
            <w:r/>
            <w:r>
              <w:rPr>
                <w:b w:val="0"/>
                <w:sz w:val="12"/>
              </w:rPr>
              <w:t>1,756</w:t>
            </w:r>
          </w:p>
        </w:tc>
        <w:tc>
          <w:tcPr>
            <w:tcW w:type="dxa" w:w="539"/>
          </w:tcPr>
          <w:p>
            <w:pPr>
              <w:keepNext/>
              <w:spacing w:after="30" w:before="30"/>
              <w:jc w:val="center"/>
              <w:rPr>
                <w:sz w:val="13"/>
                <w:szCs w:val="13"/>
              </w:rPr>
            </w:pPr>
            <w:r/>
            <w:r>
              <w:rPr>
                <w:b w:val="0"/>
                <w:sz w:val="12"/>
              </w:rPr>
              <w:t>2,575</w:t>
            </w:r>
          </w:p>
        </w:tc>
        <w:tc>
          <w:tcPr>
            <w:tcW w:type="dxa" w:w="539"/>
          </w:tcPr>
          <w:p>
            <w:pPr>
              <w:keepNext/>
              <w:spacing w:after="30" w:before="30"/>
              <w:jc w:val="center"/>
              <w:rPr>
                <w:sz w:val="13"/>
                <w:szCs w:val="13"/>
              </w:rPr>
            </w:pPr>
            <w:r/>
            <w:r>
              <w:rPr>
                <w:b w:val="0"/>
                <w:sz w:val="12"/>
              </w:rPr>
              <w:t>3,501</w:t>
            </w:r>
          </w:p>
        </w:tc>
        <w:tc>
          <w:tcPr>
            <w:tcW w:type="dxa" w:w="539"/>
          </w:tcPr>
          <w:p>
            <w:pPr>
              <w:keepNext/>
              <w:spacing w:after="30" w:before="30"/>
              <w:jc w:val="center"/>
              <w:rPr>
                <w:sz w:val="13"/>
                <w:szCs w:val="13"/>
              </w:rPr>
            </w:pPr>
            <w:r/>
            <w:r>
              <w:rPr>
                <w:b w:val="0"/>
                <w:sz w:val="12"/>
              </w:rPr>
              <w:t>4,584</w:t>
            </w:r>
          </w:p>
        </w:tc>
        <w:tc>
          <w:tcPr>
            <w:tcW w:type="dxa" w:w="737"/>
          </w:tcPr>
          <w:p>
            <w:pPr>
              <w:keepNext/>
              <w:spacing w:after="30" w:before="30"/>
              <w:jc w:val="center"/>
              <w:rPr>
                <w:sz w:val="13"/>
                <w:szCs w:val="13"/>
              </w:rPr>
            </w:pPr>
            <w:r/>
            <w:r>
              <w:rPr>
                <w:b w:val="0"/>
                <w:sz w:val="12"/>
              </w:rPr>
              <w:t>2070</w:t>
            </w:r>
          </w:p>
        </w:tc>
        <w:tc>
          <w:tcPr>
            <w:tcW w:type="dxa" w:w="935"/>
          </w:tcPr>
          <w:p>
            <w:pPr>
              <w:keepNext/>
              <w:spacing w:after="30" w:before="30"/>
              <w:jc w:val="center"/>
              <w:rPr>
                <w:sz w:val="13"/>
                <w:szCs w:val="13"/>
              </w:rPr>
            </w:pPr>
            <w:r/>
            <w:r>
              <w:rPr>
                <w:b w:val="0"/>
                <w:sz w:val="12"/>
              </w:rPr>
              <w:t>4,584</w:t>
            </w:r>
          </w:p>
        </w:tc>
      </w:tr>
      <w:tr>
        <w:trPr>
          <w:cantSplit/>
        </w:trPr>
        <w:tc>
          <w:tcPr>
            <w:tcW w:type="dxa" w:w="1304"/>
          </w:tcPr>
          <w:p>
            <w:pPr>
              <w:keepNext/>
              <w:spacing w:after="30" w:before="30"/>
              <w:rPr>
                <w:sz w:val="13"/>
                <w:szCs w:val="13"/>
              </w:rPr>
            </w:pPr>
            <w:r/>
            <w:r>
              <w:rPr>
                <w:b w:val="0"/>
                <w:sz w:val="12"/>
              </w:rPr>
              <w:t>Al Qurayn</w:t>
            </w:r>
          </w:p>
        </w:tc>
        <w:tc>
          <w:tcPr>
            <w:tcW w:type="dxa" w:w="539"/>
          </w:tcPr>
          <w:p>
            <w:pPr>
              <w:keepNext/>
              <w:spacing w:after="30" w:before="30"/>
              <w:jc w:val="center"/>
              <w:rPr>
                <w:sz w:val="13"/>
                <w:szCs w:val="13"/>
              </w:rPr>
            </w:pPr>
            <w:r/>
            <w:r>
              <w:rPr>
                <w:b w:val="0"/>
                <w:sz w:val="12"/>
              </w:rPr>
              <w:t>588</w:t>
            </w:r>
          </w:p>
        </w:tc>
        <w:tc>
          <w:tcPr>
            <w:tcW w:type="dxa" w:w="539"/>
          </w:tcPr>
          <w:p>
            <w:pPr>
              <w:keepNext/>
              <w:spacing w:after="30" w:before="30"/>
              <w:jc w:val="center"/>
              <w:rPr>
                <w:sz w:val="13"/>
                <w:szCs w:val="13"/>
              </w:rPr>
            </w:pPr>
            <w:r/>
            <w:r>
              <w:rPr>
                <w:b w:val="0"/>
                <w:sz w:val="12"/>
              </w:rPr>
              <w:t>602</w:t>
            </w:r>
          </w:p>
        </w:tc>
        <w:tc>
          <w:tcPr>
            <w:tcW w:type="dxa" w:w="539"/>
          </w:tcPr>
          <w:p>
            <w:pPr>
              <w:keepNext/>
              <w:spacing w:after="30" w:before="30"/>
              <w:jc w:val="center"/>
              <w:rPr>
                <w:sz w:val="13"/>
                <w:szCs w:val="13"/>
              </w:rPr>
            </w:pPr>
            <w:r/>
            <w:r>
              <w:rPr>
                <w:b w:val="0"/>
                <w:sz w:val="12"/>
              </w:rPr>
              <w:t>684</w:t>
            </w:r>
          </w:p>
        </w:tc>
        <w:tc>
          <w:tcPr>
            <w:tcW w:type="dxa" w:w="539"/>
          </w:tcPr>
          <w:p>
            <w:pPr>
              <w:keepNext/>
              <w:spacing w:after="30" w:before="30"/>
              <w:jc w:val="center"/>
              <w:rPr>
                <w:sz w:val="13"/>
                <w:szCs w:val="13"/>
              </w:rPr>
            </w:pPr>
            <w:r/>
            <w:r>
              <w:rPr>
                <w:b w:val="0"/>
                <w:sz w:val="12"/>
              </w:rPr>
              <w:t>773</w:t>
            </w:r>
          </w:p>
        </w:tc>
        <w:tc>
          <w:tcPr>
            <w:tcW w:type="dxa" w:w="539"/>
          </w:tcPr>
          <w:p>
            <w:pPr>
              <w:keepNext/>
              <w:spacing w:after="30" w:before="30"/>
              <w:jc w:val="center"/>
              <w:rPr>
                <w:sz w:val="13"/>
                <w:szCs w:val="13"/>
              </w:rPr>
            </w:pPr>
            <w:r/>
            <w:r>
              <w:rPr>
                <w:b w:val="0"/>
                <w:sz w:val="12"/>
              </w:rPr>
              <w:t>877</w:t>
            </w:r>
          </w:p>
        </w:tc>
        <w:tc>
          <w:tcPr>
            <w:tcW w:type="dxa" w:w="539"/>
          </w:tcPr>
          <w:p>
            <w:pPr>
              <w:keepNext/>
              <w:spacing w:after="30" w:before="30"/>
              <w:jc w:val="center"/>
              <w:rPr>
                <w:sz w:val="13"/>
                <w:szCs w:val="13"/>
              </w:rPr>
            </w:pPr>
            <w:r/>
            <w:r>
              <w:rPr>
                <w:b w:val="0"/>
                <w:sz w:val="12"/>
              </w:rPr>
              <w:t>967</w:t>
            </w:r>
          </w:p>
        </w:tc>
        <w:tc>
          <w:tcPr>
            <w:tcW w:type="dxa" w:w="539"/>
          </w:tcPr>
          <w:p>
            <w:pPr>
              <w:keepNext/>
              <w:spacing w:after="30" w:before="30"/>
              <w:jc w:val="center"/>
              <w:rPr>
                <w:sz w:val="13"/>
                <w:szCs w:val="13"/>
              </w:rPr>
            </w:pPr>
            <w:r/>
            <w:r>
              <w:rPr>
                <w:b w:val="0"/>
                <w:sz w:val="12"/>
              </w:rPr>
              <w:t>1,074</w:t>
            </w:r>
          </w:p>
        </w:tc>
        <w:tc>
          <w:tcPr>
            <w:tcW w:type="dxa" w:w="539"/>
          </w:tcPr>
          <w:p>
            <w:pPr>
              <w:keepNext/>
              <w:spacing w:after="30" w:before="30"/>
              <w:jc w:val="center"/>
              <w:rPr>
                <w:sz w:val="13"/>
                <w:szCs w:val="13"/>
              </w:rPr>
            </w:pPr>
            <w:r/>
            <w:r>
              <w:rPr>
                <w:b w:val="0"/>
                <w:sz w:val="12"/>
              </w:rPr>
              <w:t>1,201</w:t>
            </w:r>
          </w:p>
        </w:tc>
        <w:tc>
          <w:tcPr>
            <w:tcW w:type="dxa" w:w="539"/>
          </w:tcPr>
          <w:p>
            <w:pPr>
              <w:keepNext/>
              <w:spacing w:after="30" w:before="30"/>
              <w:jc w:val="center"/>
              <w:rPr>
                <w:sz w:val="13"/>
                <w:szCs w:val="13"/>
              </w:rPr>
            </w:pPr>
            <w:r/>
            <w:r>
              <w:rPr>
                <w:b w:val="0"/>
                <w:sz w:val="12"/>
              </w:rPr>
              <w:t>7,176</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2060</w:t>
            </w:r>
          </w:p>
        </w:tc>
        <w:tc>
          <w:tcPr>
            <w:tcW w:type="dxa" w:w="935"/>
          </w:tcPr>
          <w:p>
            <w:pPr>
              <w:keepNext/>
              <w:spacing w:after="30" w:before="30"/>
              <w:jc w:val="center"/>
              <w:rPr>
                <w:sz w:val="13"/>
                <w:szCs w:val="13"/>
              </w:rPr>
            </w:pPr>
            <w:r/>
            <w:r>
              <w:rPr>
                <w:b w:val="0"/>
                <w:sz w:val="12"/>
              </w:rPr>
              <w:t>7,176</w:t>
            </w:r>
          </w:p>
        </w:tc>
      </w:tr>
      <w:tr>
        <w:trPr>
          <w:cantSplit/>
        </w:trPr>
        <w:tc>
          <w:tcPr>
            <w:tcW w:type="dxa" w:w="1304"/>
          </w:tcPr>
          <w:p>
            <w:pPr>
              <w:keepNext/>
              <w:spacing w:after="30" w:before="30"/>
              <w:rPr>
                <w:sz w:val="13"/>
                <w:szCs w:val="13"/>
              </w:rPr>
            </w:pPr>
            <w:r/>
            <w:r>
              <w:rPr>
                <w:b w:val="0"/>
                <w:sz w:val="12"/>
              </w:rPr>
              <w:t>Al Akheedar</w:t>
            </w:r>
          </w:p>
        </w:tc>
        <w:tc>
          <w:tcPr>
            <w:tcW w:type="dxa" w:w="539"/>
          </w:tcPr>
          <w:p>
            <w:pPr>
              <w:keepNext/>
              <w:spacing w:after="30" w:before="30"/>
              <w:jc w:val="center"/>
              <w:rPr>
                <w:sz w:val="13"/>
                <w:szCs w:val="13"/>
              </w:rPr>
            </w:pPr>
            <w:r/>
            <w:r>
              <w:rPr>
                <w:b w:val="0"/>
                <w:sz w:val="12"/>
              </w:rPr>
              <w:t>480</w:t>
            </w:r>
          </w:p>
        </w:tc>
        <w:tc>
          <w:tcPr>
            <w:tcW w:type="dxa" w:w="539"/>
          </w:tcPr>
          <w:p>
            <w:pPr>
              <w:keepNext/>
              <w:spacing w:after="30" w:before="30"/>
              <w:jc w:val="center"/>
              <w:rPr>
                <w:sz w:val="13"/>
                <w:szCs w:val="13"/>
              </w:rPr>
            </w:pPr>
            <w:r/>
            <w:r>
              <w:rPr>
                <w:b w:val="0"/>
                <w:sz w:val="12"/>
              </w:rPr>
              <w:t>492</w:t>
            </w:r>
          </w:p>
        </w:tc>
        <w:tc>
          <w:tcPr>
            <w:tcW w:type="dxa" w:w="539"/>
          </w:tcPr>
          <w:p>
            <w:pPr>
              <w:keepNext/>
              <w:spacing w:after="30" w:before="30"/>
              <w:jc w:val="center"/>
              <w:rPr>
                <w:sz w:val="13"/>
                <w:szCs w:val="13"/>
              </w:rPr>
            </w:pPr>
            <w:r/>
            <w:r>
              <w:rPr>
                <w:b w:val="0"/>
                <w:sz w:val="12"/>
              </w:rPr>
              <w:t>559</w:t>
            </w:r>
          </w:p>
        </w:tc>
        <w:tc>
          <w:tcPr>
            <w:tcW w:type="dxa" w:w="539"/>
          </w:tcPr>
          <w:p>
            <w:pPr>
              <w:keepNext/>
              <w:spacing w:after="30" w:before="30"/>
              <w:jc w:val="center"/>
              <w:rPr>
                <w:sz w:val="13"/>
                <w:szCs w:val="13"/>
              </w:rPr>
            </w:pPr>
            <w:r/>
            <w:r>
              <w:rPr>
                <w:b w:val="0"/>
                <w:sz w:val="12"/>
              </w:rPr>
              <w:t>631</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2036</w:t>
            </w:r>
          </w:p>
        </w:tc>
        <w:tc>
          <w:tcPr>
            <w:tcW w:type="dxa" w:w="935"/>
          </w:tcPr>
          <w:p>
            <w:pPr>
              <w:keepNext/>
              <w:spacing w:after="30" w:before="30"/>
              <w:jc w:val="center"/>
              <w:rPr>
                <w:sz w:val="13"/>
                <w:szCs w:val="13"/>
              </w:rPr>
            </w:pPr>
            <w:r/>
            <w:r>
              <w:rPr>
                <w:b w:val="0"/>
                <w:sz w:val="12"/>
              </w:rPr>
              <w:t>640</w:t>
            </w:r>
          </w:p>
        </w:tc>
      </w:tr>
      <w:tr>
        <w:trPr>
          <w:cantSplit/>
        </w:trPr>
        <w:tc>
          <w:tcPr>
            <w:tcW w:type="dxa" w:w="1304"/>
          </w:tcPr>
          <w:p>
            <w:pPr>
              <w:keepNext/>
              <w:spacing w:after="30" w:before="30"/>
              <w:rPr>
                <w:sz w:val="13"/>
                <w:szCs w:val="13"/>
              </w:rPr>
            </w:pPr>
            <w:r/>
            <w:r>
              <w:rPr>
                <w:b w:val="0"/>
                <w:sz w:val="12"/>
              </w:rPr>
              <w:t>Al Makhtibyah</w:t>
            </w:r>
          </w:p>
        </w:tc>
        <w:tc>
          <w:tcPr>
            <w:tcW w:type="dxa" w:w="539"/>
          </w:tcPr>
          <w:p>
            <w:pPr>
              <w:keepNext/>
              <w:spacing w:after="30" w:before="30"/>
              <w:jc w:val="center"/>
              <w:rPr>
                <w:sz w:val="13"/>
                <w:szCs w:val="13"/>
              </w:rPr>
            </w:pPr>
            <w:r/>
            <w:r>
              <w:rPr>
                <w:b w:val="0"/>
                <w:sz w:val="12"/>
              </w:rPr>
              <w:t>364</w:t>
            </w:r>
          </w:p>
        </w:tc>
        <w:tc>
          <w:tcPr>
            <w:tcW w:type="dxa" w:w="539"/>
          </w:tcPr>
          <w:p>
            <w:pPr>
              <w:keepNext/>
              <w:spacing w:after="30" w:before="30"/>
              <w:jc w:val="center"/>
              <w:rPr>
                <w:sz w:val="13"/>
                <w:szCs w:val="13"/>
              </w:rPr>
            </w:pPr>
            <w:r/>
            <w:r>
              <w:rPr>
                <w:b w:val="0"/>
                <w:sz w:val="12"/>
              </w:rPr>
              <w:t>373</w:t>
            </w:r>
          </w:p>
        </w:tc>
        <w:tc>
          <w:tcPr>
            <w:tcW w:type="dxa" w:w="539"/>
          </w:tcPr>
          <w:p>
            <w:pPr>
              <w:keepNext/>
              <w:spacing w:after="30" w:before="30"/>
              <w:jc w:val="center"/>
              <w:rPr>
                <w:sz w:val="13"/>
                <w:szCs w:val="13"/>
              </w:rPr>
            </w:pPr>
            <w:r/>
            <w:r>
              <w:rPr>
                <w:b w:val="0"/>
                <w:sz w:val="12"/>
              </w:rPr>
              <w:t>424</w:t>
            </w:r>
          </w:p>
        </w:tc>
        <w:tc>
          <w:tcPr>
            <w:tcW w:type="dxa" w:w="539"/>
          </w:tcPr>
          <w:p>
            <w:pPr>
              <w:keepNext/>
              <w:spacing w:after="30" w:before="30"/>
              <w:jc w:val="center"/>
              <w:rPr>
                <w:sz w:val="13"/>
                <w:szCs w:val="13"/>
              </w:rPr>
            </w:pPr>
            <w:r/>
            <w:r>
              <w:rPr>
                <w:b w:val="0"/>
                <w:sz w:val="12"/>
              </w:rPr>
              <w:t>479</w:t>
            </w:r>
          </w:p>
        </w:tc>
        <w:tc>
          <w:tcPr>
            <w:tcW w:type="dxa" w:w="539"/>
          </w:tcPr>
          <w:p>
            <w:pPr>
              <w:keepNext/>
              <w:spacing w:after="30" w:before="30"/>
              <w:jc w:val="center"/>
              <w:rPr>
                <w:sz w:val="13"/>
                <w:szCs w:val="13"/>
              </w:rPr>
            </w:pPr>
            <w:r/>
            <w:r>
              <w:rPr>
                <w:b w:val="0"/>
                <w:sz w:val="12"/>
              </w:rPr>
              <w:t>543</w:t>
            </w:r>
          </w:p>
        </w:tc>
        <w:tc>
          <w:tcPr>
            <w:tcW w:type="dxa" w:w="539"/>
          </w:tcPr>
          <w:p>
            <w:pPr>
              <w:keepNext/>
              <w:spacing w:after="30" w:before="30"/>
              <w:jc w:val="center"/>
              <w:rPr>
                <w:sz w:val="13"/>
                <w:szCs w:val="13"/>
              </w:rPr>
            </w:pPr>
            <w:r/>
            <w:r>
              <w:rPr>
                <w:b w:val="0"/>
                <w:sz w:val="12"/>
              </w:rPr>
              <w:t>599</w:t>
            </w:r>
          </w:p>
        </w:tc>
        <w:tc>
          <w:tcPr>
            <w:tcW w:type="dxa" w:w="539"/>
          </w:tcPr>
          <w:p>
            <w:pPr>
              <w:keepNext/>
              <w:spacing w:after="30" w:before="30"/>
              <w:jc w:val="center"/>
              <w:rPr>
                <w:sz w:val="13"/>
                <w:szCs w:val="13"/>
              </w:rPr>
            </w:pPr>
            <w:r/>
            <w:r>
              <w:rPr>
                <w:b w:val="0"/>
                <w:sz w:val="12"/>
              </w:rPr>
              <w:t>665</w:t>
            </w:r>
          </w:p>
        </w:tc>
        <w:tc>
          <w:tcPr>
            <w:tcW w:type="dxa" w:w="539"/>
          </w:tcPr>
          <w:p>
            <w:pPr>
              <w:keepNext/>
              <w:spacing w:after="30" w:before="30"/>
              <w:jc w:val="center"/>
              <w:rPr>
                <w:sz w:val="13"/>
                <w:szCs w:val="13"/>
              </w:rPr>
            </w:pPr>
            <w:r/>
            <w:r>
              <w:rPr>
                <w:b w:val="0"/>
                <w:sz w:val="12"/>
              </w:rPr>
              <w:t>744</w:t>
            </w:r>
          </w:p>
        </w:tc>
        <w:tc>
          <w:tcPr>
            <w:tcW w:type="dxa" w:w="539"/>
          </w:tcPr>
          <w:p>
            <w:pPr>
              <w:keepNext/>
              <w:spacing w:after="30" w:before="30"/>
              <w:jc w:val="center"/>
              <w:rPr>
                <w:sz w:val="13"/>
                <w:szCs w:val="13"/>
              </w:rPr>
            </w:pPr>
            <w:r/>
            <w:r>
              <w:rPr>
                <w:b w:val="0"/>
                <w:sz w:val="12"/>
              </w:rPr>
              <w:t>837</w:t>
            </w:r>
          </w:p>
        </w:tc>
        <w:tc>
          <w:tcPr>
            <w:tcW w:type="dxa" w:w="539"/>
          </w:tcPr>
          <w:p>
            <w:pPr>
              <w:keepNext/>
              <w:spacing w:after="30" w:before="30"/>
              <w:jc w:val="center"/>
              <w:rPr>
                <w:sz w:val="13"/>
                <w:szCs w:val="13"/>
              </w:rPr>
            </w:pPr>
            <w:r/>
            <w:r>
              <w:rPr>
                <w:b w:val="0"/>
                <w:sz w:val="12"/>
              </w:rPr>
              <w:t>1,522</w:t>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2069</w:t>
            </w:r>
          </w:p>
        </w:tc>
        <w:tc>
          <w:tcPr>
            <w:tcW w:type="dxa" w:w="935"/>
          </w:tcPr>
          <w:p>
            <w:pPr>
              <w:keepNext/>
              <w:spacing w:after="30" w:before="30"/>
              <w:jc w:val="center"/>
              <w:rPr>
                <w:sz w:val="13"/>
                <w:szCs w:val="13"/>
              </w:rPr>
            </w:pPr>
            <w:r/>
            <w:r>
              <w:rPr>
                <w:b w:val="0"/>
                <w:sz w:val="12"/>
              </w:rPr>
              <w:t>4,656</w:t>
            </w:r>
          </w:p>
        </w:tc>
      </w:tr>
      <w:tr>
        <w:trPr>
          <w:cantSplit/>
        </w:trPr>
        <w:tc>
          <w:tcPr>
            <w:tcW w:type="dxa" w:w="1304"/>
          </w:tcPr>
          <w:p>
            <w:pPr>
              <w:keepNext/>
              <w:spacing w:after="30" w:before="30"/>
              <w:rPr>
                <w:sz w:val="13"/>
                <w:szCs w:val="13"/>
              </w:rPr>
            </w:pPr>
            <w:r/>
            <w:r>
              <w:rPr>
                <w:b w:val="0"/>
                <w:sz w:val="12"/>
              </w:rPr>
              <w:t>Al Qali</w:t>
            </w:r>
          </w:p>
        </w:tc>
        <w:tc>
          <w:tcPr>
            <w:tcW w:type="dxa" w:w="539"/>
          </w:tcPr>
          <w:p>
            <w:pPr>
              <w:keepNext/>
              <w:spacing w:after="30" w:before="30"/>
              <w:jc w:val="center"/>
              <w:rPr>
                <w:sz w:val="13"/>
                <w:szCs w:val="13"/>
              </w:rPr>
            </w:pPr>
            <w:r/>
            <w:r>
              <w:rPr>
                <w:b w:val="0"/>
                <w:sz w:val="12"/>
              </w:rPr>
              <w:t>224</w:t>
            </w:r>
          </w:p>
        </w:tc>
        <w:tc>
          <w:tcPr>
            <w:tcW w:type="dxa" w:w="539"/>
          </w:tcPr>
          <w:p>
            <w:pPr>
              <w:keepNext/>
              <w:spacing w:after="30" w:before="30"/>
              <w:jc w:val="center"/>
              <w:rPr>
                <w:sz w:val="13"/>
                <w:szCs w:val="13"/>
              </w:rPr>
            </w:pPr>
            <w:r/>
            <w:r>
              <w:rPr>
                <w:b w:val="0"/>
                <w:sz w:val="12"/>
              </w:rPr>
              <w:t>229</w:t>
            </w:r>
          </w:p>
        </w:tc>
        <w:tc>
          <w:tcPr>
            <w:tcW w:type="dxa" w:w="539"/>
          </w:tcPr>
          <w:p>
            <w:pPr>
              <w:keepNext/>
              <w:spacing w:after="30" w:before="30"/>
              <w:jc w:val="center"/>
              <w:rPr>
                <w:sz w:val="13"/>
                <w:szCs w:val="13"/>
              </w:rPr>
            </w:pPr>
            <w:r/>
            <w:r>
              <w:rPr>
                <w:b w:val="0"/>
                <w:sz w:val="12"/>
              </w:rPr>
              <w:t>261</w:t>
            </w:r>
          </w:p>
        </w:tc>
        <w:tc>
          <w:tcPr>
            <w:tcW w:type="dxa" w:w="539"/>
          </w:tcPr>
          <w:p>
            <w:pPr>
              <w:keepNext/>
              <w:spacing w:after="30" w:before="30"/>
              <w:jc w:val="center"/>
              <w:rPr>
                <w:sz w:val="13"/>
                <w:szCs w:val="13"/>
              </w:rPr>
            </w:pPr>
            <w:r/>
            <w:r>
              <w:rPr>
                <w:b w:val="0"/>
                <w:sz w:val="12"/>
              </w:rPr>
              <w:t>295</w:t>
            </w:r>
          </w:p>
        </w:tc>
        <w:tc>
          <w:tcPr>
            <w:tcW w:type="dxa" w:w="539"/>
          </w:tcPr>
          <w:p>
            <w:pPr>
              <w:keepNext/>
              <w:spacing w:after="30" w:before="30"/>
              <w:jc w:val="center"/>
              <w:rPr>
                <w:sz w:val="13"/>
                <w:szCs w:val="13"/>
              </w:rPr>
            </w:pPr>
            <w:r/>
            <w:r>
              <w:rPr>
                <w:b w:val="0"/>
                <w:sz w:val="12"/>
              </w:rPr>
              <w:t>410</w:t>
            </w:r>
          </w:p>
        </w:tc>
        <w:tc>
          <w:tcPr>
            <w:tcW w:type="dxa" w:w="539"/>
          </w:tcPr>
          <w:p>
            <w:pPr>
              <w:keepNext/>
              <w:spacing w:after="30" w:before="30"/>
              <w:jc w:val="center"/>
              <w:rPr>
                <w:sz w:val="13"/>
                <w:szCs w:val="13"/>
              </w:rPr>
            </w:pPr>
            <w:r/>
            <w:r>
              <w:rPr>
                <w:b w:val="0"/>
                <w:sz w:val="12"/>
              </w:rPr>
              <w:t>518</w:t>
            </w:r>
          </w:p>
        </w:tc>
        <w:tc>
          <w:tcPr>
            <w:tcW w:type="dxa" w:w="539"/>
          </w:tcPr>
          <w:p>
            <w:pPr>
              <w:keepNext/>
              <w:spacing w:after="30" w:before="30"/>
              <w:jc w:val="center"/>
              <w:rPr>
                <w:sz w:val="13"/>
                <w:szCs w:val="13"/>
              </w:rPr>
            </w:pPr>
            <w:r/>
            <w:r>
              <w:rPr>
                <w:b w:val="0"/>
                <w:sz w:val="12"/>
              </w:rPr>
              <w:t>646</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2054</w:t>
            </w:r>
          </w:p>
        </w:tc>
        <w:tc>
          <w:tcPr>
            <w:tcW w:type="dxa" w:w="935"/>
          </w:tcPr>
          <w:p>
            <w:pPr>
              <w:keepNext/>
              <w:spacing w:after="30" w:before="30"/>
              <w:jc w:val="center"/>
              <w:rPr>
                <w:sz w:val="13"/>
                <w:szCs w:val="13"/>
              </w:rPr>
            </w:pPr>
            <w:r/>
            <w:r>
              <w:rPr>
                <w:b w:val="0"/>
                <w:sz w:val="12"/>
              </w:rPr>
              <w:t>788</w:t>
            </w:r>
          </w:p>
        </w:tc>
      </w:tr>
      <w:tr>
        <w:trPr>
          <w:cantSplit/>
        </w:trPr>
        <w:tc>
          <w:tcPr>
            <w:tcW w:type="dxa" w:w="1304"/>
          </w:tcPr>
          <w:p>
            <w:pPr>
              <w:keepNext/>
              <w:spacing w:after="30" w:before="30"/>
              <w:rPr>
                <w:sz w:val="13"/>
                <w:szCs w:val="13"/>
              </w:rPr>
            </w:pPr>
            <w:r/>
            <w:r>
              <w:rPr>
                <w:b w:val="0"/>
                <w:sz w:val="12"/>
              </w:rPr>
              <w:t>Shalashil</w:t>
            </w:r>
          </w:p>
        </w:tc>
        <w:tc>
          <w:tcPr>
            <w:tcW w:type="dxa" w:w="539"/>
          </w:tcPr>
          <w:p>
            <w:pPr>
              <w:keepNext/>
              <w:spacing w:after="30" w:before="30"/>
              <w:jc w:val="center"/>
              <w:rPr>
                <w:sz w:val="13"/>
                <w:szCs w:val="13"/>
              </w:rPr>
            </w:pPr>
            <w:r/>
            <w:r>
              <w:rPr>
                <w:b w:val="0"/>
                <w:sz w:val="12"/>
              </w:rPr>
              <w:t>152</w:t>
            </w:r>
          </w:p>
        </w:tc>
        <w:tc>
          <w:tcPr>
            <w:tcW w:type="dxa" w:w="539"/>
          </w:tcPr>
          <w:p>
            <w:pPr>
              <w:keepNext/>
              <w:spacing w:after="30" w:before="30"/>
              <w:jc w:val="center"/>
              <w:rPr>
                <w:sz w:val="13"/>
                <w:szCs w:val="13"/>
              </w:rPr>
            </w:pPr>
            <w:r/>
            <w:r>
              <w:rPr>
                <w:b w:val="0"/>
                <w:sz w:val="12"/>
              </w:rPr>
              <w:t>156</w:t>
            </w:r>
          </w:p>
        </w:tc>
        <w:tc>
          <w:tcPr>
            <w:tcW w:type="dxa" w:w="539"/>
          </w:tcPr>
          <w:p>
            <w:pPr>
              <w:keepNext/>
              <w:spacing w:after="30" w:before="30"/>
              <w:jc w:val="center"/>
              <w:rPr>
                <w:sz w:val="13"/>
                <w:szCs w:val="13"/>
              </w:rPr>
            </w:pPr>
            <w:r/>
            <w:r>
              <w:rPr>
                <w:b w:val="0"/>
                <w:sz w:val="12"/>
              </w:rPr>
              <w:t>177</w:t>
            </w:r>
          </w:p>
        </w:tc>
        <w:tc>
          <w:tcPr>
            <w:tcW w:type="dxa" w:w="539"/>
          </w:tcPr>
          <w:p>
            <w:pPr>
              <w:keepNext/>
              <w:spacing w:after="30" w:before="30"/>
              <w:jc w:val="center"/>
              <w:rPr>
                <w:sz w:val="13"/>
                <w:szCs w:val="13"/>
              </w:rPr>
            </w:pPr>
            <w:r/>
            <w:r>
              <w:rPr>
                <w:b w:val="0"/>
                <w:sz w:val="12"/>
              </w:rPr>
              <w:t>200</w:t>
            </w:r>
          </w:p>
        </w:tc>
        <w:tc>
          <w:tcPr>
            <w:tcW w:type="dxa" w:w="539"/>
          </w:tcPr>
          <w:p>
            <w:pPr>
              <w:keepNext/>
              <w:spacing w:after="30" w:before="30"/>
              <w:jc w:val="center"/>
              <w:rPr>
                <w:sz w:val="13"/>
                <w:szCs w:val="13"/>
              </w:rPr>
            </w:pPr>
            <w:r/>
            <w:r>
              <w:rPr>
                <w:b w:val="0"/>
                <w:sz w:val="12"/>
              </w:rPr>
              <w:t>227</w:t>
            </w:r>
          </w:p>
        </w:tc>
        <w:tc>
          <w:tcPr>
            <w:tcW w:type="dxa" w:w="539"/>
          </w:tcPr>
          <w:p>
            <w:pPr>
              <w:keepNext/>
              <w:spacing w:after="30" w:before="30"/>
              <w:jc w:val="center"/>
              <w:rPr>
                <w:sz w:val="13"/>
                <w:szCs w:val="13"/>
              </w:rPr>
            </w:pPr>
            <w:r/>
            <w:r>
              <w:rPr>
                <w:b w:val="0"/>
                <w:sz w:val="12"/>
              </w:rPr>
              <w:t>250</w:t>
            </w:r>
          </w:p>
        </w:tc>
        <w:tc>
          <w:tcPr>
            <w:tcW w:type="dxa" w:w="539"/>
          </w:tcPr>
          <w:p>
            <w:pPr>
              <w:keepNext/>
              <w:spacing w:after="30" w:before="30"/>
              <w:jc w:val="center"/>
              <w:rPr>
                <w:sz w:val="13"/>
                <w:szCs w:val="13"/>
              </w:rPr>
            </w:pPr>
            <w:r/>
            <w:r>
              <w:rPr>
                <w:b w:val="0"/>
                <w:sz w:val="12"/>
              </w:rPr>
              <w:t>278</w:t>
            </w:r>
          </w:p>
        </w:tc>
        <w:tc>
          <w:tcPr>
            <w:tcW w:type="dxa" w:w="539"/>
          </w:tcPr>
          <w:p>
            <w:pPr>
              <w:keepNext/>
              <w:spacing w:after="30" w:before="30"/>
              <w:jc w:val="center"/>
              <w:rPr>
                <w:sz w:val="13"/>
                <w:szCs w:val="13"/>
              </w:rPr>
            </w:pPr>
            <w:r/>
            <w:r>
              <w:rPr>
                <w:b w:val="0"/>
                <w:sz w:val="12"/>
              </w:rPr>
              <w:t>311</w:t>
            </w:r>
          </w:p>
        </w:tc>
        <w:tc>
          <w:tcPr>
            <w:tcW w:type="dxa" w:w="539"/>
          </w:tcPr>
          <w:p>
            <w:pPr>
              <w:keepNext/>
              <w:spacing w:after="30" w:before="30"/>
              <w:jc w:val="center"/>
              <w:rPr>
                <w:sz w:val="13"/>
                <w:szCs w:val="13"/>
              </w:rPr>
            </w:pPr>
            <w:r/>
            <w:r>
              <w:rPr>
                <w:b w:val="0"/>
                <w:sz w:val="12"/>
              </w:rPr>
              <w:t>8,335</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2061</w:t>
            </w:r>
          </w:p>
        </w:tc>
        <w:tc>
          <w:tcPr>
            <w:tcW w:type="dxa" w:w="935"/>
          </w:tcPr>
          <w:p>
            <w:pPr>
              <w:keepNext/>
              <w:spacing w:after="30" w:before="30"/>
              <w:jc w:val="center"/>
              <w:rPr>
                <w:sz w:val="13"/>
                <w:szCs w:val="13"/>
              </w:rPr>
            </w:pPr>
            <w:r/>
            <w:r>
              <w:rPr>
                <w:b w:val="0"/>
                <w:sz w:val="12"/>
              </w:rPr>
              <w:t>11,852</w:t>
            </w:r>
          </w:p>
        </w:tc>
      </w:tr>
      <w:tr>
        <w:trPr>
          <w:cantSplit/>
        </w:trPr>
        <w:tc>
          <w:tcPr>
            <w:tcW w:type="dxa" w:w="1304"/>
          </w:tcPr>
          <w:p>
            <w:pPr>
              <w:keepNext/>
              <w:spacing w:after="30" w:before="30"/>
              <w:rPr>
                <w:sz w:val="13"/>
                <w:szCs w:val="13"/>
              </w:rPr>
            </w:pPr>
            <w:r/>
            <w:r>
              <w:rPr>
                <w:b w:val="0"/>
                <w:sz w:val="12"/>
              </w:rPr>
              <w:t>Satwah</w:t>
            </w:r>
          </w:p>
        </w:tc>
        <w:tc>
          <w:tcPr>
            <w:tcW w:type="dxa" w:w="539"/>
          </w:tcPr>
          <w:p>
            <w:pPr>
              <w:keepNext/>
              <w:spacing w:after="30" w:before="30"/>
              <w:jc w:val="center"/>
              <w:rPr>
                <w:sz w:val="13"/>
                <w:szCs w:val="13"/>
              </w:rPr>
            </w:pPr>
            <w:r/>
            <w:r>
              <w:rPr>
                <w:b w:val="0"/>
                <w:sz w:val="12"/>
              </w:rPr>
              <w:t>108</w:t>
            </w:r>
          </w:p>
        </w:tc>
        <w:tc>
          <w:tcPr>
            <w:tcW w:type="dxa" w:w="539"/>
          </w:tcPr>
          <w:p>
            <w:pPr>
              <w:keepNext/>
              <w:spacing w:after="30" w:before="30"/>
              <w:jc w:val="center"/>
              <w:rPr>
                <w:sz w:val="13"/>
                <w:szCs w:val="13"/>
              </w:rPr>
            </w:pPr>
            <w:r/>
            <w:r>
              <w:rPr>
                <w:b w:val="0"/>
                <w:sz w:val="12"/>
              </w:rPr>
              <w:t>111</w:t>
            </w:r>
          </w:p>
        </w:tc>
        <w:tc>
          <w:tcPr>
            <w:tcW w:type="dxa" w:w="539"/>
          </w:tcPr>
          <w:p>
            <w:pPr>
              <w:keepNext/>
              <w:spacing w:after="30" w:before="30"/>
              <w:jc w:val="center"/>
              <w:rPr>
                <w:sz w:val="13"/>
                <w:szCs w:val="13"/>
              </w:rPr>
            </w:pPr>
            <w:r/>
            <w:r>
              <w:rPr>
                <w:b w:val="0"/>
                <w:sz w:val="12"/>
              </w:rPr>
              <w:t>126</w:t>
            </w:r>
          </w:p>
        </w:tc>
        <w:tc>
          <w:tcPr>
            <w:tcW w:type="dxa" w:w="539"/>
          </w:tcPr>
          <w:p>
            <w:pPr>
              <w:keepNext/>
              <w:spacing w:after="30" w:before="30"/>
              <w:jc w:val="center"/>
              <w:rPr>
                <w:sz w:val="13"/>
                <w:szCs w:val="13"/>
              </w:rPr>
            </w:pPr>
            <w:r/>
            <w:r>
              <w:rPr>
                <w:b w:val="0"/>
                <w:sz w:val="12"/>
              </w:rPr>
              <w:t>142</w:t>
            </w:r>
          </w:p>
        </w:tc>
        <w:tc>
          <w:tcPr>
            <w:tcW w:type="dxa" w:w="539"/>
          </w:tcPr>
          <w:p>
            <w:pPr>
              <w:keepNext/>
              <w:spacing w:after="30" w:before="30"/>
              <w:jc w:val="center"/>
              <w:rPr>
                <w:sz w:val="13"/>
                <w:szCs w:val="13"/>
              </w:rPr>
            </w:pPr>
            <w:r/>
            <w:r>
              <w:rPr>
                <w:b w:val="0"/>
                <w:sz w:val="12"/>
              </w:rPr>
              <w:t>161</w:t>
            </w:r>
          </w:p>
        </w:tc>
        <w:tc>
          <w:tcPr>
            <w:tcW w:type="dxa" w:w="539"/>
          </w:tcPr>
          <w:p>
            <w:pPr>
              <w:keepNext/>
              <w:spacing w:after="30" w:before="30"/>
              <w:jc w:val="center"/>
              <w:rPr>
                <w:sz w:val="13"/>
                <w:szCs w:val="13"/>
              </w:rPr>
            </w:pPr>
            <w:r/>
            <w:r>
              <w:rPr>
                <w:b w:val="0"/>
                <w:sz w:val="12"/>
              </w:rPr>
              <w:t>178</w:t>
            </w:r>
          </w:p>
        </w:tc>
        <w:tc>
          <w:tcPr>
            <w:tcW w:type="dxa" w:w="539"/>
          </w:tcPr>
          <w:p>
            <w:pPr>
              <w:keepNext/>
              <w:spacing w:after="30" w:before="30"/>
              <w:jc w:val="center"/>
              <w:rPr>
                <w:sz w:val="13"/>
                <w:szCs w:val="13"/>
              </w:rPr>
            </w:pPr>
            <w:r/>
            <w:r>
              <w:rPr>
                <w:b w:val="0"/>
                <w:sz w:val="12"/>
              </w:rPr>
              <w:t>197</w:t>
            </w:r>
          </w:p>
        </w:tc>
        <w:tc>
          <w:tcPr>
            <w:tcW w:type="dxa" w:w="539"/>
          </w:tcPr>
          <w:p>
            <w:pPr>
              <w:keepNext/>
              <w:spacing w:after="30" w:before="30"/>
              <w:jc w:val="center"/>
              <w:rPr>
                <w:sz w:val="13"/>
                <w:szCs w:val="13"/>
              </w:rPr>
            </w:pPr>
            <w:r/>
            <w:r>
              <w:rPr>
                <w:b w:val="0"/>
                <w:sz w:val="12"/>
              </w:rPr>
              <w:t>221</w:t>
            </w:r>
          </w:p>
        </w:tc>
        <w:tc>
          <w:tcPr>
            <w:tcW w:type="dxa" w:w="539"/>
          </w:tcPr>
          <w:p>
            <w:pPr>
              <w:keepNext/>
              <w:spacing w:after="30" w:before="30"/>
              <w:jc w:val="center"/>
              <w:rPr>
                <w:sz w:val="13"/>
                <w:szCs w:val="13"/>
              </w:rPr>
            </w:pPr>
            <w:r/>
            <w:r>
              <w:rPr>
                <w:b w:val="0"/>
                <w:sz w:val="12"/>
              </w:rPr>
              <w:t>392</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2060</w:t>
            </w:r>
          </w:p>
        </w:tc>
        <w:tc>
          <w:tcPr>
            <w:tcW w:type="dxa" w:w="935"/>
          </w:tcPr>
          <w:p>
            <w:pPr>
              <w:keepNext/>
              <w:spacing w:after="30" w:before="30"/>
              <w:jc w:val="center"/>
              <w:rPr>
                <w:sz w:val="13"/>
                <w:szCs w:val="13"/>
              </w:rPr>
            </w:pPr>
            <w:r/>
            <w:r>
              <w:rPr>
                <w:b w:val="0"/>
                <w:sz w:val="12"/>
              </w:rPr>
              <w:t>392</w:t>
            </w:r>
          </w:p>
        </w:tc>
      </w:tr>
      <w:tr>
        <w:trPr>
          <w:cantSplit/>
        </w:trPr>
        <w:tc>
          <w:tcPr>
            <w:tcW w:type="dxa" w:w="1304"/>
          </w:tcPr>
          <w:p>
            <w:pPr>
              <w:keepNext/>
              <w:spacing w:after="30" w:before="30"/>
              <w:rPr>
                <w:sz w:val="13"/>
                <w:szCs w:val="13"/>
              </w:rPr>
            </w:pPr>
            <w:r/>
            <w:r>
              <w:rPr>
                <w:b w:val="0"/>
                <w:sz w:val="12"/>
              </w:rPr>
              <w:t>Usaybuq</w:t>
            </w:r>
          </w:p>
        </w:tc>
        <w:tc>
          <w:tcPr>
            <w:tcW w:type="dxa" w:w="539"/>
          </w:tcPr>
          <w:p>
            <w:pPr>
              <w:keepNext/>
              <w:spacing w:after="30" w:before="30"/>
              <w:jc w:val="center"/>
              <w:rPr>
                <w:sz w:val="13"/>
                <w:szCs w:val="13"/>
              </w:rPr>
            </w:pPr>
            <w:r/>
            <w:r>
              <w:rPr>
                <w:b w:val="0"/>
                <w:sz w:val="12"/>
              </w:rPr>
              <w:t>84</w:t>
            </w:r>
          </w:p>
        </w:tc>
        <w:tc>
          <w:tcPr>
            <w:tcW w:type="dxa" w:w="539"/>
          </w:tcPr>
          <w:p>
            <w:pPr>
              <w:keepNext/>
              <w:spacing w:after="30" w:before="30"/>
              <w:jc w:val="center"/>
              <w:rPr>
                <w:sz w:val="13"/>
                <w:szCs w:val="13"/>
              </w:rPr>
            </w:pPr>
            <w:r/>
            <w:r>
              <w:rPr>
                <w:b w:val="0"/>
                <w:sz w:val="12"/>
              </w:rPr>
              <w:t>86</w:t>
            </w:r>
          </w:p>
        </w:tc>
        <w:tc>
          <w:tcPr>
            <w:tcW w:type="dxa" w:w="539"/>
          </w:tcPr>
          <w:p>
            <w:pPr>
              <w:keepNext/>
              <w:spacing w:after="30" w:before="30"/>
              <w:jc w:val="center"/>
              <w:rPr>
                <w:sz w:val="13"/>
                <w:szCs w:val="13"/>
              </w:rPr>
            </w:pPr>
            <w:r/>
            <w:r>
              <w:rPr>
                <w:b w:val="0"/>
                <w:sz w:val="12"/>
              </w:rPr>
              <w:t>98</w:t>
            </w:r>
          </w:p>
        </w:tc>
        <w:tc>
          <w:tcPr>
            <w:tcW w:type="dxa" w:w="539"/>
          </w:tcPr>
          <w:p>
            <w:pPr>
              <w:keepNext/>
              <w:spacing w:after="30" w:before="30"/>
              <w:jc w:val="center"/>
              <w:rPr>
                <w:sz w:val="13"/>
                <w:szCs w:val="13"/>
              </w:rPr>
            </w:pPr>
            <w:r/>
            <w:r>
              <w:rPr>
                <w:b w:val="0"/>
                <w:sz w:val="12"/>
              </w:rPr>
              <w:t>110</w:t>
            </w:r>
          </w:p>
        </w:tc>
        <w:tc>
          <w:tcPr>
            <w:tcW w:type="dxa" w:w="539"/>
          </w:tcPr>
          <w:p>
            <w:pPr>
              <w:keepNext/>
              <w:spacing w:after="30" w:before="30"/>
              <w:jc w:val="center"/>
              <w:rPr>
                <w:sz w:val="13"/>
                <w:szCs w:val="13"/>
              </w:rPr>
            </w:pPr>
            <w:r/>
            <w:r>
              <w:rPr>
                <w:b w:val="0"/>
                <w:sz w:val="12"/>
              </w:rPr>
              <w:t>125</w:t>
            </w:r>
          </w:p>
        </w:tc>
        <w:tc>
          <w:tcPr>
            <w:tcW w:type="dxa" w:w="539"/>
          </w:tcPr>
          <w:p>
            <w:pPr>
              <w:keepNext/>
              <w:spacing w:after="30" w:before="30"/>
              <w:jc w:val="center"/>
              <w:rPr>
                <w:sz w:val="13"/>
                <w:szCs w:val="13"/>
              </w:rPr>
            </w:pPr>
            <w:r/>
            <w:r>
              <w:rPr>
                <w:b w:val="0"/>
                <w:sz w:val="12"/>
              </w:rPr>
              <w:t>138</w:t>
            </w:r>
          </w:p>
        </w:tc>
        <w:tc>
          <w:tcPr>
            <w:tcW w:type="dxa" w:w="539"/>
          </w:tcPr>
          <w:p>
            <w:pPr>
              <w:keepNext/>
              <w:spacing w:after="30" w:before="30"/>
              <w:jc w:val="center"/>
              <w:rPr>
                <w:sz w:val="13"/>
                <w:szCs w:val="13"/>
              </w:rPr>
            </w:pPr>
            <w:r/>
            <w:r>
              <w:rPr>
                <w:b w:val="0"/>
                <w:sz w:val="12"/>
              </w:rPr>
              <w:t>153</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2054</w:t>
            </w:r>
          </w:p>
        </w:tc>
        <w:tc>
          <w:tcPr>
            <w:tcW w:type="dxa" w:w="935"/>
          </w:tcPr>
          <w:p>
            <w:pPr>
              <w:keepNext/>
              <w:spacing w:after="30" w:before="30"/>
              <w:jc w:val="center"/>
              <w:rPr>
                <w:sz w:val="13"/>
                <w:szCs w:val="13"/>
              </w:rPr>
            </w:pPr>
            <w:r/>
            <w:r>
              <w:rPr>
                <w:b w:val="0"/>
                <w:sz w:val="12"/>
              </w:rPr>
              <w:t>224</w:t>
            </w:r>
          </w:p>
        </w:tc>
      </w:tr>
      <w:tr>
        <w:trPr>
          <w:cantSplit/>
        </w:trPr>
        <w:tc>
          <w:tcPr>
            <w:tcW w:type="dxa" w:w="1304"/>
          </w:tcPr>
          <w:p>
            <w:pPr>
              <w:keepNext/>
              <w:spacing w:after="30" w:before="30"/>
              <w:rPr>
                <w:sz w:val="13"/>
                <w:szCs w:val="13"/>
              </w:rPr>
            </w:pPr>
            <w:r/>
            <w:r>
              <w:rPr>
                <w:b w:val="0"/>
                <w:sz w:val="12"/>
              </w:rPr>
              <w:t>Ash Shiab</w:t>
            </w:r>
          </w:p>
        </w:tc>
        <w:tc>
          <w:tcPr>
            <w:tcW w:type="dxa" w:w="539"/>
          </w:tcPr>
          <w:p>
            <w:pPr>
              <w:keepNext/>
              <w:spacing w:after="30" w:before="30"/>
              <w:jc w:val="center"/>
              <w:rPr>
                <w:sz w:val="13"/>
                <w:szCs w:val="13"/>
              </w:rPr>
            </w:pPr>
            <w:r/>
            <w:r>
              <w:rPr>
                <w:b w:val="0"/>
                <w:sz w:val="12"/>
              </w:rPr>
              <w:t>44</w:t>
            </w:r>
          </w:p>
        </w:tc>
        <w:tc>
          <w:tcPr>
            <w:tcW w:type="dxa" w:w="539"/>
          </w:tcPr>
          <w:p>
            <w:pPr>
              <w:keepNext/>
              <w:spacing w:after="30" w:before="30"/>
              <w:jc w:val="center"/>
              <w:rPr>
                <w:sz w:val="13"/>
                <w:szCs w:val="13"/>
              </w:rPr>
            </w:pPr>
            <w:r/>
            <w:r>
              <w:rPr>
                <w:b w:val="0"/>
                <w:sz w:val="12"/>
              </w:rPr>
              <w:t>45</w:t>
            </w:r>
          </w:p>
        </w:tc>
        <w:tc>
          <w:tcPr>
            <w:tcW w:type="dxa" w:w="539"/>
          </w:tcPr>
          <w:p>
            <w:pPr>
              <w:keepNext/>
              <w:spacing w:after="30" w:before="30"/>
              <w:jc w:val="center"/>
              <w:rPr>
                <w:sz w:val="13"/>
                <w:szCs w:val="13"/>
              </w:rPr>
            </w:pPr>
            <w:r/>
            <w:r>
              <w:rPr>
                <w:b w:val="0"/>
                <w:sz w:val="12"/>
              </w:rPr>
              <w:t>51</w:t>
            </w:r>
          </w:p>
        </w:tc>
        <w:tc>
          <w:tcPr>
            <w:tcW w:type="dxa" w:w="539"/>
          </w:tcPr>
          <w:p>
            <w:pPr>
              <w:keepNext/>
              <w:spacing w:after="30" w:before="30"/>
              <w:jc w:val="center"/>
              <w:rPr>
                <w:sz w:val="13"/>
                <w:szCs w:val="13"/>
              </w:rPr>
            </w:pPr>
            <w:r/>
            <w:r>
              <w:rPr>
                <w:b w:val="0"/>
                <w:sz w:val="12"/>
              </w:rPr>
              <w:t>58</w:t>
            </w:r>
          </w:p>
        </w:tc>
        <w:tc>
          <w:tcPr>
            <w:tcW w:type="dxa" w:w="539"/>
          </w:tcPr>
          <w:p>
            <w:pPr>
              <w:keepNext/>
              <w:spacing w:after="30" w:before="30"/>
              <w:jc w:val="center"/>
              <w:rPr>
                <w:sz w:val="13"/>
                <w:szCs w:val="13"/>
              </w:rPr>
            </w:pPr>
            <w:r/>
            <w:r>
              <w:rPr>
                <w:b w:val="0"/>
                <w:sz w:val="12"/>
              </w:rPr>
              <w:t>66</w:t>
            </w:r>
          </w:p>
        </w:tc>
        <w:tc>
          <w:tcPr>
            <w:tcW w:type="dxa" w:w="539"/>
          </w:tcPr>
          <w:p>
            <w:pPr>
              <w:keepNext/>
              <w:spacing w:after="30" w:before="30"/>
              <w:jc w:val="center"/>
              <w:rPr>
                <w:sz w:val="13"/>
                <w:szCs w:val="13"/>
              </w:rPr>
            </w:pPr>
            <w:r/>
            <w:r>
              <w:rPr>
                <w:b w:val="0"/>
                <w:sz w:val="12"/>
              </w:rPr>
              <w:t>72</w:t>
            </w:r>
          </w:p>
        </w:tc>
        <w:tc>
          <w:tcPr>
            <w:tcW w:type="dxa" w:w="539"/>
          </w:tcPr>
          <w:p>
            <w:pPr>
              <w:keepNext/>
              <w:spacing w:after="30" w:before="30"/>
              <w:jc w:val="center"/>
              <w:rPr>
                <w:sz w:val="13"/>
                <w:szCs w:val="13"/>
              </w:rPr>
            </w:pPr>
            <w:r/>
            <w:r>
              <w:rPr>
                <w:b w:val="0"/>
                <w:sz w:val="12"/>
              </w:rPr>
              <w:t>80</w:t>
            </w:r>
          </w:p>
        </w:tc>
        <w:tc>
          <w:tcPr>
            <w:tcW w:type="dxa" w:w="539"/>
          </w:tcPr>
          <w:p>
            <w:pPr>
              <w:keepNext/>
              <w:spacing w:after="30" w:before="30"/>
              <w:jc w:val="center"/>
              <w:rPr>
                <w:sz w:val="13"/>
                <w:szCs w:val="13"/>
              </w:rPr>
            </w:pPr>
            <w:r/>
            <w:r>
              <w:rPr>
                <w:b w:val="0"/>
                <w:sz w:val="12"/>
              </w:rPr>
              <w:t>90</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2056</w:t>
            </w:r>
          </w:p>
        </w:tc>
        <w:tc>
          <w:tcPr>
            <w:tcW w:type="dxa" w:w="935"/>
          </w:tcPr>
          <w:p>
            <w:pPr>
              <w:keepNext/>
              <w:spacing w:after="30" w:before="30"/>
              <w:jc w:val="center"/>
              <w:rPr>
                <w:sz w:val="13"/>
                <w:szCs w:val="13"/>
              </w:rPr>
            </w:pPr>
            <w:r/>
            <w:r>
              <w:rPr>
                <w:b w:val="0"/>
                <w:sz w:val="12"/>
              </w:rPr>
              <w:t>92</w:t>
            </w:r>
          </w:p>
        </w:tc>
      </w:tr>
      <w:tr>
        <w:trPr>
          <w:cantSplit/>
        </w:trPr>
        <w:tc>
          <w:tcPr>
            <w:tcW w:type="dxa" w:w="1304"/>
          </w:tcPr>
          <w:p>
            <w:pPr>
              <w:keepNext/>
              <w:spacing w:after="30" w:before="30"/>
              <w:rPr>
                <w:sz w:val="13"/>
                <w:szCs w:val="13"/>
              </w:rPr>
            </w:pPr>
            <w:r/>
            <w:r>
              <w:rPr>
                <w:b w:val="0"/>
                <w:sz w:val="12"/>
              </w:rPr>
              <w:t>Wadi al Mankas</w:t>
            </w:r>
          </w:p>
        </w:tc>
        <w:tc>
          <w:tcPr>
            <w:tcW w:type="dxa" w:w="539"/>
          </w:tcPr>
          <w:p>
            <w:pPr>
              <w:keepNext/>
              <w:spacing w:after="30" w:before="30"/>
              <w:jc w:val="center"/>
              <w:rPr>
                <w:sz w:val="13"/>
                <w:szCs w:val="13"/>
              </w:rPr>
            </w:pPr>
            <w:r/>
            <w:r>
              <w:rPr>
                <w:b w:val="0"/>
                <w:sz w:val="12"/>
              </w:rPr>
              <w:t>32</w:t>
            </w:r>
          </w:p>
        </w:tc>
        <w:tc>
          <w:tcPr>
            <w:tcW w:type="dxa" w:w="539"/>
          </w:tcPr>
          <w:p>
            <w:pPr>
              <w:keepNext/>
              <w:spacing w:after="30" w:before="30"/>
              <w:jc w:val="center"/>
              <w:rPr>
                <w:sz w:val="13"/>
                <w:szCs w:val="13"/>
              </w:rPr>
            </w:pPr>
            <w:r/>
            <w:r>
              <w:rPr>
                <w:b w:val="0"/>
                <w:sz w:val="12"/>
              </w:rPr>
              <w:t>33</w:t>
            </w:r>
          </w:p>
        </w:tc>
        <w:tc>
          <w:tcPr>
            <w:tcW w:type="dxa" w:w="539"/>
          </w:tcPr>
          <w:p>
            <w:pPr>
              <w:keepNext/>
              <w:spacing w:after="30" w:before="30"/>
              <w:jc w:val="center"/>
              <w:rPr>
                <w:sz w:val="13"/>
                <w:szCs w:val="13"/>
              </w:rPr>
            </w:pPr>
            <w:r/>
            <w:r>
              <w:rPr>
                <w:b w:val="0"/>
                <w:sz w:val="12"/>
              </w:rPr>
              <w:t>37</w:t>
            </w:r>
          </w:p>
        </w:tc>
        <w:tc>
          <w:tcPr>
            <w:tcW w:type="dxa" w:w="539"/>
          </w:tcPr>
          <w:p>
            <w:pPr>
              <w:keepNext/>
              <w:spacing w:after="30" w:before="30"/>
              <w:jc w:val="center"/>
              <w:rPr>
                <w:sz w:val="13"/>
                <w:szCs w:val="13"/>
              </w:rPr>
            </w:pPr>
            <w:r/>
            <w:r>
              <w:rPr>
                <w:b w:val="0"/>
                <w:sz w:val="12"/>
              </w:rPr>
              <w:t>42</w:t>
            </w:r>
          </w:p>
        </w:tc>
        <w:tc>
          <w:tcPr>
            <w:tcW w:type="dxa" w:w="539"/>
          </w:tcPr>
          <w:p>
            <w:pPr>
              <w:keepNext/>
              <w:spacing w:after="30" w:before="30"/>
              <w:jc w:val="center"/>
              <w:rPr>
                <w:sz w:val="13"/>
                <w:szCs w:val="13"/>
              </w:rPr>
            </w:pPr>
            <w:r/>
            <w:r>
              <w:rPr>
                <w:b w:val="0"/>
                <w:sz w:val="12"/>
              </w:rPr>
              <w:t>48</w:t>
            </w:r>
          </w:p>
        </w:tc>
        <w:tc>
          <w:tcPr>
            <w:tcW w:type="dxa" w:w="539"/>
          </w:tcPr>
          <w:p>
            <w:pPr>
              <w:keepNext/>
              <w:spacing w:after="30" w:before="30"/>
              <w:jc w:val="center"/>
              <w:rPr>
                <w:sz w:val="13"/>
                <w:szCs w:val="13"/>
              </w:rPr>
            </w:pPr>
            <w:r/>
            <w:r>
              <w:rPr>
                <w:b w:val="0"/>
                <w:sz w:val="12"/>
              </w:rPr>
              <w:t>53</w:t>
            </w:r>
          </w:p>
        </w:tc>
        <w:tc>
          <w:tcPr>
            <w:tcW w:type="dxa" w:w="539"/>
          </w:tcPr>
          <w:p>
            <w:pPr>
              <w:keepNext/>
              <w:spacing w:after="30" w:before="30"/>
              <w:jc w:val="center"/>
              <w:rPr>
                <w:sz w:val="13"/>
                <w:szCs w:val="13"/>
              </w:rPr>
            </w:pPr>
            <w:r/>
            <w:r>
              <w:rPr>
                <w:b w:val="0"/>
                <w:sz w:val="12"/>
              </w:rPr>
              <w:t>58</w:t>
            </w:r>
          </w:p>
        </w:tc>
        <w:tc>
          <w:tcPr>
            <w:tcW w:type="dxa" w:w="539"/>
          </w:tcPr>
          <w:p>
            <w:pPr>
              <w:keepNext/>
              <w:spacing w:after="30" w:before="30"/>
              <w:jc w:val="center"/>
              <w:rPr>
                <w:sz w:val="13"/>
                <w:szCs w:val="13"/>
              </w:rPr>
            </w:pPr>
            <w:r/>
            <w:r>
              <w:rPr>
                <w:b w:val="0"/>
                <w:sz w:val="12"/>
              </w:rPr>
              <w:t>65</w:t>
            </w:r>
          </w:p>
        </w:tc>
        <w:tc>
          <w:tcPr>
            <w:tcW w:type="dxa" w:w="539"/>
          </w:tcPr>
          <w:p>
            <w:pPr>
              <w:keepNext/>
              <w:spacing w:after="30" w:before="30"/>
              <w:jc w:val="center"/>
              <w:rPr>
                <w:sz w:val="13"/>
                <w:szCs w:val="13"/>
              </w:rPr>
            </w:pPr>
            <w:r/>
            <w:r>
              <w:rPr>
                <w:b w:val="0"/>
                <w:sz w:val="12"/>
              </w:rPr>
              <w:t>74</w:t>
            </w:r>
          </w:p>
        </w:tc>
        <w:tc>
          <w:tcPr>
            <w:tcW w:type="dxa" w:w="539"/>
          </w:tcPr>
          <w:p>
            <w:pPr>
              <w:keepNext/>
              <w:spacing w:after="30" w:before="30"/>
              <w:jc w:val="center"/>
              <w:rPr>
                <w:sz w:val="13"/>
                <w:szCs w:val="13"/>
              </w:rPr>
            </w:pPr>
            <w:r/>
            <w:r>
              <w:rPr>
                <w:b w:val="0"/>
                <w:sz w:val="12"/>
              </w:rPr>
              <w:t>2,859</w:t>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2068</w:t>
            </w:r>
          </w:p>
        </w:tc>
        <w:tc>
          <w:tcPr>
            <w:tcW w:type="dxa" w:w="935"/>
          </w:tcPr>
          <w:p>
            <w:pPr>
              <w:keepNext/>
              <w:spacing w:after="30" w:before="30"/>
              <w:jc w:val="center"/>
              <w:rPr>
                <w:sz w:val="13"/>
                <w:szCs w:val="13"/>
              </w:rPr>
            </w:pPr>
            <w:r/>
            <w:r>
              <w:rPr>
                <w:b w:val="0"/>
                <w:sz w:val="12"/>
              </w:rPr>
              <w:t>5,052</w:t>
            </w:r>
          </w:p>
        </w:tc>
      </w:tr>
      <w:tr>
        <w:trPr>
          <w:cantSplit/>
        </w:trPr>
        <w:tc>
          <w:tcPr>
            <w:tcW w:type="dxa" w:w="1304"/>
          </w:tcPr>
          <w:p>
            <w:pPr>
              <w:keepNext/>
              <w:spacing w:after="30" w:before="30"/>
              <w:rPr>
                <w:sz w:val="13"/>
                <w:szCs w:val="13"/>
              </w:rPr>
            </w:pPr>
            <w:r/>
            <w:r>
              <w:rPr>
                <w:b w:val="0"/>
                <w:sz w:val="12"/>
              </w:rPr>
              <w:t>Miayrid</w:t>
            </w:r>
          </w:p>
        </w:tc>
        <w:tc>
          <w:tcPr>
            <w:tcW w:type="dxa" w:w="539"/>
          </w:tcPr>
          <w:p>
            <w:pPr>
              <w:keepNext/>
              <w:spacing w:after="30" w:before="30"/>
              <w:jc w:val="center"/>
              <w:rPr>
                <w:sz w:val="13"/>
                <w:szCs w:val="13"/>
              </w:rPr>
            </w:pPr>
            <w:r/>
            <w:r>
              <w:rPr>
                <w:b w:val="0"/>
                <w:sz w:val="12"/>
              </w:rPr>
              <w:t>16</w:t>
            </w:r>
          </w:p>
        </w:tc>
        <w:tc>
          <w:tcPr>
            <w:tcW w:type="dxa" w:w="539"/>
          </w:tcPr>
          <w:p>
            <w:pPr>
              <w:keepNext/>
              <w:spacing w:after="30" w:before="30"/>
              <w:jc w:val="center"/>
              <w:rPr>
                <w:sz w:val="13"/>
                <w:szCs w:val="13"/>
              </w:rPr>
            </w:pPr>
            <w:r/>
            <w:r>
              <w:rPr>
                <w:b w:val="0"/>
                <w:sz w:val="12"/>
              </w:rPr>
              <w:t>16</w:t>
            </w:r>
          </w:p>
        </w:tc>
        <w:tc>
          <w:tcPr>
            <w:tcW w:type="dxa" w:w="539"/>
          </w:tcPr>
          <w:p>
            <w:pPr>
              <w:keepNext/>
              <w:spacing w:after="30" w:before="30"/>
              <w:jc w:val="center"/>
              <w:rPr>
                <w:sz w:val="13"/>
                <w:szCs w:val="13"/>
              </w:rPr>
            </w:pPr>
            <w:r/>
            <w:r>
              <w:rPr>
                <w:b w:val="0"/>
                <w:sz w:val="12"/>
              </w:rPr>
              <w:t>19</w:t>
            </w:r>
          </w:p>
        </w:tc>
        <w:tc>
          <w:tcPr>
            <w:tcW w:type="dxa" w:w="539"/>
          </w:tcPr>
          <w:p>
            <w:pPr>
              <w:keepNext/>
              <w:spacing w:after="30" w:before="30"/>
              <w:jc w:val="center"/>
              <w:rPr>
                <w:sz w:val="13"/>
                <w:szCs w:val="13"/>
              </w:rPr>
            </w:pPr>
            <w:r/>
            <w:r>
              <w:rPr>
                <w:b w:val="0"/>
                <w:sz w:val="12"/>
              </w:rPr>
              <w:t>21</w:t>
            </w:r>
          </w:p>
        </w:tc>
        <w:tc>
          <w:tcPr>
            <w:tcW w:type="dxa" w:w="539"/>
          </w:tcPr>
          <w:p>
            <w:pPr>
              <w:keepNext/>
              <w:spacing w:after="30" w:before="30"/>
              <w:jc w:val="center"/>
              <w:rPr>
                <w:sz w:val="13"/>
                <w:szCs w:val="13"/>
              </w:rPr>
            </w:pPr>
            <w:r/>
            <w:r>
              <w:rPr>
                <w:b w:val="0"/>
                <w:sz w:val="12"/>
              </w:rPr>
              <w:t>24</w:t>
            </w:r>
          </w:p>
        </w:tc>
        <w:tc>
          <w:tcPr>
            <w:tcW w:type="dxa" w:w="539"/>
          </w:tcPr>
          <w:p>
            <w:pPr>
              <w:keepNext/>
              <w:spacing w:after="30" w:before="30"/>
              <w:jc w:val="center"/>
              <w:rPr>
                <w:sz w:val="13"/>
                <w:szCs w:val="13"/>
              </w:rPr>
            </w:pPr>
            <w:r/>
            <w:r>
              <w:rPr>
                <w:b w:val="0"/>
                <w:sz w:val="12"/>
              </w:rPr>
              <w:t>26</w:t>
            </w:r>
          </w:p>
        </w:tc>
        <w:tc>
          <w:tcPr>
            <w:tcW w:type="dxa" w:w="539"/>
          </w:tcPr>
          <w:p>
            <w:pPr>
              <w:keepNext/>
              <w:spacing w:after="30" w:before="30"/>
              <w:jc w:val="center"/>
              <w:rPr>
                <w:sz w:val="13"/>
                <w:szCs w:val="13"/>
              </w:rPr>
            </w:pPr>
            <w:r/>
            <w:r>
              <w:rPr>
                <w:b w:val="0"/>
                <w:sz w:val="12"/>
              </w:rPr>
              <w:t>29</w:t>
            </w:r>
          </w:p>
        </w:tc>
        <w:tc>
          <w:tcPr>
            <w:tcW w:type="dxa" w:w="539"/>
          </w:tcPr>
          <w:p>
            <w:pPr>
              <w:keepNext/>
              <w:spacing w:after="30" w:before="30"/>
              <w:jc w:val="center"/>
              <w:rPr>
                <w:sz w:val="13"/>
                <w:szCs w:val="13"/>
              </w:rPr>
            </w:pPr>
            <w:r/>
            <w:r>
              <w:rPr>
                <w:b w:val="0"/>
                <w:sz w:val="12"/>
              </w:rPr>
              <w:t>33</w:t>
            </w:r>
          </w:p>
        </w:tc>
        <w:tc>
          <w:tcPr>
            <w:tcW w:type="dxa" w:w="539"/>
          </w:tcPr>
          <w:p>
            <w:pPr>
              <w:keepNext/>
              <w:spacing w:after="30" w:before="30"/>
              <w:jc w:val="center"/>
              <w:rPr>
                <w:sz w:val="13"/>
                <w:szCs w:val="13"/>
              </w:rPr>
            </w:pPr>
            <w:r/>
            <w:r>
              <w:rPr>
                <w:b w:val="0"/>
                <w:sz w:val="12"/>
              </w:rPr>
              <w:t>37</w:t>
            </w:r>
          </w:p>
        </w:tc>
        <w:tc>
          <w:tcPr>
            <w:tcW w:type="dxa" w:w="539"/>
          </w:tcPr>
          <w:p>
            <w:pPr>
              <w:keepNext/>
              <w:spacing w:after="30" w:before="30"/>
              <w:jc w:val="center"/>
              <w:rPr>
                <w:sz w:val="13"/>
                <w:szCs w:val="13"/>
              </w:rPr>
            </w:pPr>
            <w:r/>
            <w:r>
              <w:rPr>
                <w:b w:val="0"/>
                <w:sz w:val="12"/>
              </w:rPr>
              <w:t>41</w:t>
            </w:r>
          </w:p>
        </w:tc>
        <w:tc>
          <w:tcPr>
            <w:tcW w:type="dxa" w:w="539"/>
          </w:tcPr>
          <w:p>
            <w:pPr>
              <w:keepNext/>
              <w:spacing w:after="30" w:before="30"/>
              <w:jc w:val="center"/>
              <w:rPr>
                <w:sz w:val="13"/>
                <w:szCs w:val="13"/>
              </w:rPr>
            </w:pPr>
            <w:r/>
            <w:r>
              <w:rPr>
                <w:b w:val="0"/>
                <w:sz w:val="12"/>
              </w:rPr>
              <w:t>632</w:t>
            </w:r>
          </w:p>
        </w:tc>
        <w:tc>
          <w:tcPr>
            <w:tcW w:type="dxa" w:w="737"/>
          </w:tcPr>
          <w:p>
            <w:pPr>
              <w:keepNext/>
              <w:spacing w:after="30" w:before="30"/>
              <w:jc w:val="center"/>
              <w:rPr>
                <w:sz w:val="13"/>
                <w:szCs w:val="13"/>
              </w:rPr>
            </w:pPr>
            <w:r/>
            <w:r>
              <w:rPr>
                <w:b w:val="0"/>
                <w:sz w:val="12"/>
              </w:rPr>
              <w:t>2070</w:t>
            </w:r>
          </w:p>
        </w:tc>
        <w:tc>
          <w:tcPr>
            <w:tcW w:type="dxa" w:w="935"/>
          </w:tcPr>
          <w:p>
            <w:pPr>
              <w:keepNext/>
              <w:spacing w:after="30" w:before="30"/>
              <w:jc w:val="center"/>
              <w:rPr>
                <w:sz w:val="13"/>
                <w:szCs w:val="13"/>
              </w:rPr>
            </w:pPr>
            <w:r/>
            <w:r>
              <w:rPr>
                <w:b w:val="0"/>
                <w:sz w:val="12"/>
              </w:rPr>
              <w:t>632</w:t>
            </w:r>
          </w:p>
        </w:tc>
      </w:tr>
      <w:tr>
        <w:trPr>
          <w:cantSplit/>
        </w:trPr>
        <w:tc>
          <w:tcPr>
            <w:tcW w:type="dxa" w:w="1304"/>
          </w:tcPr>
          <w:p>
            <w:pPr>
              <w:spacing w:after="30" w:before="30"/>
              <w:rPr>
                <w:sz w:val="13"/>
                <w:szCs w:val="13"/>
              </w:rPr>
            </w:pPr>
            <w:r/>
            <w:r>
              <w:rPr>
                <w:b w:val="0"/>
                <w:sz w:val="12"/>
              </w:rPr>
              <w:t>Total</w:t>
            </w:r>
          </w:p>
        </w:tc>
        <w:tc>
          <w:tcPr>
            <w:tcW w:type="dxa" w:w="539"/>
          </w:tcPr>
          <w:p>
            <w:pPr>
              <w:spacing w:after="30" w:before="30"/>
              <w:jc w:val="center"/>
              <w:rPr>
                <w:sz w:val="13"/>
                <w:szCs w:val="13"/>
              </w:rPr>
            </w:pPr>
            <w:r/>
            <w:r>
              <w:rPr>
                <w:b w:val="0"/>
                <w:sz w:val="12"/>
              </w:rPr>
              <w:t>119,893</w:t>
            </w:r>
          </w:p>
        </w:tc>
        <w:tc>
          <w:tcPr>
            <w:tcW w:type="dxa" w:w="539"/>
          </w:tcPr>
          <w:p>
            <w:pPr>
              <w:spacing w:after="30" w:before="30"/>
              <w:jc w:val="center"/>
              <w:rPr>
                <w:sz w:val="13"/>
                <w:szCs w:val="13"/>
              </w:rPr>
            </w:pPr>
            <w:r/>
            <w:r>
              <w:rPr>
                <w:b w:val="0"/>
                <w:sz w:val="12"/>
              </w:rPr>
              <w:t>122,766</w:t>
            </w:r>
          </w:p>
        </w:tc>
        <w:tc>
          <w:tcPr>
            <w:tcW w:type="dxa" w:w="539"/>
          </w:tcPr>
          <w:p>
            <w:pPr>
              <w:spacing w:after="30" w:before="30"/>
              <w:jc w:val="center"/>
              <w:rPr>
                <w:sz w:val="13"/>
                <w:szCs w:val="13"/>
              </w:rPr>
            </w:pPr>
            <w:r/>
            <w:r>
              <w:rPr>
                <w:b w:val="0"/>
                <w:sz w:val="12"/>
              </w:rPr>
              <w:t>139,535</w:t>
            </w:r>
          </w:p>
        </w:tc>
        <w:tc>
          <w:tcPr>
            <w:tcW w:type="dxa" w:w="539"/>
          </w:tcPr>
          <w:p>
            <w:pPr>
              <w:spacing w:after="30" w:before="30"/>
              <w:jc w:val="center"/>
              <w:rPr>
                <w:sz w:val="13"/>
                <w:szCs w:val="13"/>
              </w:rPr>
            </w:pPr>
            <w:r/>
            <w:r>
              <w:rPr>
                <w:b w:val="0"/>
                <w:sz w:val="12"/>
              </w:rPr>
              <w:t>157,710</w:t>
            </w:r>
          </w:p>
        </w:tc>
        <w:tc>
          <w:tcPr>
            <w:tcW w:type="dxa" w:w="539"/>
          </w:tcPr>
          <w:p>
            <w:pPr>
              <w:spacing w:after="30" w:before="30"/>
              <w:jc w:val="center"/>
              <w:rPr>
                <w:sz w:val="13"/>
                <w:szCs w:val="13"/>
              </w:rPr>
            </w:pPr>
            <w:r/>
            <w:r>
              <w:rPr>
                <w:b w:val="0"/>
                <w:sz w:val="12"/>
              </w:rPr>
              <w:t>178,781</w:t>
            </w:r>
          </w:p>
        </w:tc>
        <w:tc>
          <w:tcPr>
            <w:tcW w:type="dxa" w:w="539"/>
          </w:tcPr>
          <w:p>
            <w:pPr>
              <w:spacing w:after="30" w:before="30"/>
              <w:jc w:val="center"/>
              <w:rPr>
                <w:sz w:val="13"/>
                <w:szCs w:val="13"/>
              </w:rPr>
            </w:pPr>
            <w:r/>
            <w:r>
              <w:rPr>
                <w:b w:val="0"/>
                <w:sz w:val="12"/>
              </w:rPr>
              <w:t>197,153</w:t>
            </w:r>
          </w:p>
        </w:tc>
        <w:tc>
          <w:tcPr>
            <w:tcW w:type="dxa" w:w="539"/>
          </w:tcPr>
          <w:p>
            <w:pPr>
              <w:spacing w:after="30" w:before="30"/>
              <w:jc w:val="center"/>
              <w:rPr>
                <w:sz w:val="13"/>
                <w:szCs w:val="13"/>
              </w:rPr>
            </w:pPr>
            <w:r/>
            <w:r>
              <w:rPr>
                <w:b w:val="0"/>
                <w:sz w:val="12"/>
              </w:rPr>
              <w:t>218,926</w:t>
            </w:r>
          </w:p>
        </w:tc>
        <w:tc>
          <w:tcPr>
            <w:tcW w:type="dxa" w:w="539"/>
          </w:tcPr>
          <w:p>
            <w:pPr>
              <w:spacing w:after="30" w:before="30"/>
              <w:jc w:val="center"/>
              <w:rPr>
                <w:sz w:val="13"/>
                <w:szCs w:val="13"/>
              </w:rPr>
            </w:pPr>
            <w:r/>
            <w:r>
              <w:rPr>
                <w:b w:val="0"/>
                <w:sz w:val="12"/>
              </w:rPr>
              <w:t>244,914</w:t>
            </w:r>
          </w:p>
        </w:tc>
        <w:tc>
          <w:tcPr>
            <w:tcW w:type="dxa" w:w="539"/>
          </w:tcPr>
          <w:p>
            <w:pPr>
              <w:spacing w:after="30" w:before="30"/>
              <w:jc w:val="center"/>
              <w:rPr>
                <w:sz w:val="13"/>
                <w:szCs w:val="13"/>
              </w:rPr>
            </w:pPr>
            <w:r/>
            <w:r>
              <w:rPr>
                <w:b w:val="0"/>
                <w:sz w:val="12"/>
              </w:rPr>
              <w:t>275,608</w:t>
            </w:r>
          </w:p>
        </w:tc>
        <w:tc>
          <w:tcPr>
            <w:tcW w:type="dxa" w:w="539"/>
          </w:tcPr>
          <w:p>
            <w:pPr>
              <w:spacing w:after="30" w:before="30"/>
              <w:jc w:val="center"/>
              <w:rPr>
                <w:sz w:val="13"/>
                <w:szCs w:val="13"/>
              </w:rPr>
            </w:pPr>
            <w:r/>
            <w:r>
              <w:rPr>
                <w:b w:val="0"/>
                <w:sz w:val="12"/>
              </w:rPr>
              <w:t>310,307</w:t>
            </w:r>
          </w:p>
        </w:tc>
        <w:tc>
          <w:tcPr>
            <w:tcW w:type="dxa" w:w="539"/>
          </w:tcPr>
          <w:p>
            <w:pPr>
              <w:spacing w:after="30" w:before="30"/>
              <w:jc w:val="center"/>
              <w:rPr>
                <w:sz w:val="13"/>
                <w:szCs w:val="13"/>
              </w:rPr>
            </w:pPr>
            <w:r/>
            <w:r>
              <w:rPr>
                <w:b w:val="0"/>
                <w:sz w:val="12"/>
              </w:rPr>
              <w:t>349,029</w:t>
            </w:r>
          </w:p>
        </w:tc>
        <w:tc>
          <w:tcPr>
            <w:tcW w:type="dxa" w:w="737"/>
          </w:tcPr>
          <w:p>
            <w:pPr>
              <w:spacing w:after="30" w:before="30"/>
              <w:jc w:val="center"/>
              <w:rPr>
                <w:sz w:val="13"/>
                <w:szCs w:val="13"/>
              </w:rPr>
            </w:pPr>
            <w:r/>
            <w:r>
              <w:rPr>
                <w:b w:val="0"/>
                <w:sz w:val="12"/>
              </w:rPr>
              <w:t>2070</w:t>
            </w:r>
          </w:p>
        </w:tc>
        <w:tc>
          <w:tcPr>
            <w:tcW w:type="dxa" w:w="935"/>
          </w:tcPr>
          <w:p>
            <w:pPr>
              <w:spacing w:after="30" w:before="30"/>
              <w:jc w:val="center"/>
              <w:rPr>
                <w:sz w:val="13"/>
                <w:szCs w:val="13"/>
              </w:rPr>
            </w:pPr>
            <w:r/>
            <w:r>
              <w:rPr>
                <w:b w:val="0"/>
                <w:sz w:val="12"/>
              </w:rPr>
              <w:t>349,029</w:t>
            </w:r>
          </w:p>
        </w:tc>
      </w:tr>
    </w:tbl>
    <w:p>
      <w:r>
        <w:br w:type="page"/>
      </w:r>
    </w:p>
    <w:p>
      <w:pPr>
        <w:pStyle w:val="Heading1"/>
        <w:outlineLvl w:val="0"/>
      </w:pPr>
      <w:r>
        <w:t>7.   The flow each element is designed for</w:t>
      </w:r>
    </w:p>
    <w:p>
      <w:r>
        <w:rPr>
          <w:b w:val="0"/>
          <w:i w:val="0"/>
        </w:rPr>
        <w:t>Every plot now carries an average sewage flow for 2024, 2030, 2055 and the saturation year. What each element of the system is designed for follows from those plot flows by fixed rules, set out below element by element. The rules are the same wherever the element sits, so the client can check any one of them.</w:t>
      </w:r>
    </w:p>
    <w:p>
      <w:pPr>
        <w:pStyle w:val="Heading2"/>
        <w:outlineLvl w:val="1"/>
      </w:pPr>
      <w:r>
        <w:t>7.1.   The flows by settlement and year</w:t>
      </w:r>
    </w:p>
    <w:p>
      <w:r>
        <w:rPr>
          <w:b w:val="0"/>
          <w:i w:val="0"/>
        </w:rPr>
        <w:t>The average sewage flow of every settlement at five-year steps, to the year it is full, before infiltration and before the STP margin. A cell is blank once the settlement is full.</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12</w:t>
      </w:r>
      <w:r>
        <w:rPr>
          <w:i/>
          <w:color w:val="5A5A5A"/>
          <w:sz w:val="18"/>
        </w:rPr>
        <w:fldChar w:fldCharType="end"/>
      </w:r>
      <w:r>
        <w:rPr>
          <w:i/>
          <w:color w:val="5A5A5A"/>
          <w:sz w:val="18"/>
        </w:rPr>
        <w:t xml:space="preserve">   Average sewage flow by settlement at five-year intervals, m³/d</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CellMar>
          <w:left w:w="45" w:type="dxa"/>
          <w:right w:w="45" w:type="dxa"/>
        </w:tblCellMar>
      </w:tblPr>
      <w:tblGrid>
        <w:gridCol w:w="729"/>
        <w:gridCol w:w="729"/>
        <w:gridCol w:w="729"/>
        <w:gridCol w:w="729"/>
        <w:gridCol w:w="729"/>
        <w:gridCol w:w="729"/>
        <w:gridCol w:w="729"/>
        <w:gridCol w:w="729"/>
        <w:gridCol w:w="729"/>
        <w:gridCol w:w="729"/>
        <w:gridCol w:w="729"/>
        <w:gridCol w:w="729"/>
        <w:gridCol w:w="729"/>
        <w:gridCol w:w="729"/>
      </w:tblGrid>
      <w:tr>
        <w:trPr>
          <w:tblHeader/>
          <w:cantSplit/>
        </w:trPr>
        <w:tc>
          <w:tcPr>
            <w:tcW w:type="dxa" w:w="1304"/>
            <w:shd w:val="clear" w:color="auto" w:fill="1F497D"/>
          </w:tcPr>
          <w:p>
            <w:pPr>
              <w:keepNext/>
              <w:spacing w:after="40" w:before="40"/>
              <w:rPr>
                <w:sz w:val="13"/>
                <w:szCs w:val="13"/>
              </w:rPr>
            </w:pPr>
            <w:r/>
            <w:r>
              <w:rPr>
                <w:b/>
                <w:color w:val="FFFFFF"/>
                <w:sz w:val="12"/>
              </w:rPr>
              <w:t>Settlement</w:t>
            </w:r>
          </w:p>
        </w:tc>
        <w:tc>
          <w:tcPr>
            <w:tcW w:type="dxa" w:w="539"/>
            <w:shd w:val="clear" w:color="auto" w:fill="1F497D"/>
          </w:tcPr>
          <w:p>
            <w:pPr>
              <w:keepNext/>
              <w:spacing w:after="40" w:before="40"/>
              <w:jc w:val="center"/>
              <w:rPr>
                <w:sz w:val="13"/>
                <w:szCs w:val="13"/>
              </w:rPr>
            </w:pPr>
            <w:r/>
            <w:r>
              <w:rPr>
                <w:b/>
                <w:color w:val="FFFFFF"/>
                <w:sz w:val="12"/>
              </w:rPr>
              <w:t>2024</w:t>
            </w:r>
          </w:p>
        </w:tc>
        <w:tc>
          <w:tcPr>
            <w:tcW w:type="dxa" w:w="539"/>
            <w:shd w:val="clear" w:color="auto" w:fill="1F497D"/>
          </w:tcPr>
          <w:p>
            <w:pPr>
              <w:keepNext/>
              <w:spacing w:after="40" w:before="40"/>
              <w:jc w:val="center"/>
              <w:rPr>
                <w:sz w:val="13"/>
                <w:szCs w:val="13"/>
              </w:rPr>
            </w:pPr>
            <w:r/>
            <w:r>
              <w:rPr>
                <w:b/>
                <w:color w:val="FFFFFF"/>
                <w:sz w:val="12"/>
              </w:rPr>
              <w:t>2025</w:t>
            </w:r>
          </w:p>
        </w:tc>
        <w:tc>
          <w:tcPr>
            <w:tcW w:type="dxa" w:w="539"/>
            <w:shd w:val="clear" w:color="auto" w:fill="1F497D"/>
          </w:tcPr>
          <w:p>
            <w:pPr>
              <w:keepNext/>
              <w:spacing w:after="40" w:before="40"/>
              <w:jc w:val="center"/>
              <w:rPr>
                <w:sz w:val="13"/>
                <w:szCs w:val="13"/>
              </w:rPr>
            </w:pPr>
            <w:r/>
            <w:r>
              <w:rPr>
                <w:b/>
                <w:color w:val="FFFFFF"/>
                <w:sz w:val="12"/>
              </w:rPr>
              <w:t>2030</w:t>
            </w:r>
          </w:p>
        </w:tc>
        <w:tc>
          <w:tcPr>
            <w:tcW w:type="dxa" w:w="539"/>
            <w:shd w:val="clear" w:color="auto" w:fill="1F497D"/>
          </w:tcPr>
          <w:p>
            <w:pPr>
              <w:keepNext/>
              <w:spacing w:after="40" w:before="40"/>
              <w:jc w:val="center"/>
              <w:rPr>
                <w:sz w:val="13"/>
                <w:szCs w:val="13"/>
              </w:rPr>
            </w:pPr>
            <w:r/>
            <w:r>
              <w:rPr>
                <w:b/>
                <w:color w:val="FFFFFF"/>
                <w:sz w:val="12"/>
              </w:rPr>
              <w:t>2035</w:t>
            </w:r>
          </w:p>
        </w:tc>
        <w:tc>
          <w:tcPr>
            <w:tcW w:type="dxa" w:w="539"/>
            <w:shd w:val="clear" w:color="auto" w:fill="1F497D"/>
          </w:tcPr>
          <w:p>
            <w:pPr>
              <w:keepNext/>
              <w:spacing w:after="40" w:before="40"/>
              <w:jc w:val="center"/>
              <w:rPr>
                <w:sz w:val="13"/>
                <w:szCs w:val="13"/>
              </w:rPr>
            </w:pPr>
            <w:r/>
            <w:r>
              <w:rPr>
                <w:b/>
                <w:color w:val="FFFFFF"/>
                <w:sz w:val="12"/>
              </w:rPr>
              <w:t>2040</w:t>
            </w:r>
          </w:p>
        </w:tc>
        <w:tc>
          <w:tcPr>
            <w:tcW w:type="dxa" w:w="539"/>
            <w:shd w:val="clear" w:color="auto" w:fill="1F497D"/>
          </w:tcPr>
          <w:p>
            <w:pPr>
              <w:keepNext/>
              <w:spacing w:after="40" w:before="40"/>
              <w:jc w:val="center"/>
              <w:rPr>
                <w:sz w:val="13"/>
                <w:szCs w:val="13"/>
              </w:rPr>
            </w:pPr>
            <w:r/>
            <w:r>
              <w:rPr>
                <w:b/>
                <w:color w:val="FFFFFF"/>
                <w:sz w:val="12"/>
              </w:rPr>
              <w:t>2045</w:t>
            </w:r>
          </w:p>
        </w:tc>
        <w:tc>
          <w:tcPr>
            <w:tcW w:type="dxa" w:w="539"/>
            <w:shd w:val="clear" w:color="auto" w:fill="1F497D"/>
          </w:tcPr>
          <w:p>
            <w:pPr>
              <w:keepNext/>
              <w:spacing w:after="40" w:before="40"/>
              <w:jc w:val="center"/>
              <w:rPr>
                <w:sz w:val="13"/>
                <w:szCs w:val="13"/>
              </w:rPr>
            </w:pPr>
            <w:r/>
            <w:r>
              <w:rPr>
                <w:b/>
                <w:color w:val="FFFFFF"/>
                <w:sz w:val="12"/>
              </w:rPr>
              <w:t>2050</w:t>
            </w:r>
          </w:p>
        </w:tc>
        <w:tc>
          <w:tcPr>
            <w:tcW w:type="dxa" w:w="539"/>
            <w:shd w:val="clear" w:color="auto" w:fill="1F497D"/>
          </w:tcPr>
          <w:p>
            <w:pPr>
              <w:keepNext/>
              <w:spacing w:after="40" w:before="40"/>
              <w:jc w:val="center"/>
              <w:rPr>
                <w:sz w:val="13"/>
                <w:szCs w:val="13"/>
              </w:rPr>
            </w:pPr>
            <w:r/>
            <w:r>
              <w:rPr>
                <w:b/>
                <w:color w:val="FFFFFF"/>
                <w:sz w:val="12"/>
              </w:rPr>
              <w:t>2055</w:t>
            </w:r>
          </w:p>
        </w:tc>
        <w:tc>
          <w:tcPr>
            <w:tcW w:type="dxa" w:w="539"/>
            <w:shd w:val="clear" w:color="auto" w:fill="1F497D"/>
          </w:tcPr>
          <w:p>
            <w:pPr>
              <w:keepNext/>
              <w:spacing w:after="40" w:before="40"/>
              <w:jc w:val="center"/>
              <w:rPr>
                <w:sz w:val="13"/>
                <w:szCs w:val="13"/>
              </w:rPr>
            </w:pPr>
            <w:r/>
            <w:r>
              <w:rPr>
                <w:b/>
                <w:color w:val="FFFFFF"/>
                <w:sz w:val="12"/>
              </w:rPr>
              <w:t>2060</w:t>
            </w:r>
          </w:p>
        </w:tc>
        <w:tc>
          <w:tcPr>
            <w:tcW w:type="dxa" w:w="539"/>
            <w:shd w:val="clear" w:color="auto" w:fill="1F497D"/>
          </w:tcPr>
          <w:p>
            <w:pPr>
              <w:keepNext/>
              <w:spacing w:after="40" w:before="40"/>
              <w:jc w:val="center"/>
              <w:rPr>
                <w:sz w:val="13"/>
                <w:szCs w:val="13"/>
              </w:rPr>
            </w:pPr>
            <w:r/>
            <w:r>
              <w:rPr>
                <w:b/>
                <w:color w:val="FFFFFF"/>
                <w:sz w:val="12"/>
              </w:rPr>
              <w:t>2065</w:t>
            </w:r>
          </w:p>
        </w:tc>
        <w:tc>
          <w:tcPr>
            <w:tcW w:type="dxa" w:w="539"/>
            <w:shd w:val="clear" w:color="auto" w:fill="1F497D"/>
          </w:tcPr>
          <w:p>
            <w:pPr>
              <w:keepNext/>
              <w:spacing w:after="40" w:before="40"/>
              <w:jc w:val="center"/>
              <w:rPr>
                <w:sz w:val="13"/>
                <w:szCs w:val="13"/>
              </w:rPr>
            </w:pPr>
            <w:r/>
            <w:r>
              <w:rPr>
                <w:b/>
                <w:color w:val="FFFFFF"/>
                <w:sz w:val="12"/>
              </w:rPr>
              <w:t>2070</w:t>
            </w:r>
          </w:p>
        </w:tc>
        <w:tc>
          <w:tcPr>
            <w:tcW w:type="dxa" w:w="737"/>
            <w:shd w:val="clear" w:color="auto" w:fill="1F497D"/>
          </w:tcPr>
          <w:p>
            <w:pPr>
              <w:keepNext/>
              <w:spacing w:after="40" w:before="40"/>
              <w:jc w:val="center"/>
              <w:rPr>
                <w:sz w:val="13"/>
                <w:szCs w:val="13"/>
              </w:rPr>
            </w:pPr>
            <w:r/>
            <w:r>
              <w:rPr>
                <w:b/>
                <w:color w:val="FFFFFF"/>
                <w:sz w:val="12"/>
              </w:rPr>
              <w:t>Full in</w:t>
            </w:r>
          </w:p>
        </w:tc>
        <w:tc>
          <w:tcPr>
            <w:tcW w:type="dxa" w:w="935"/>
            <w:shd w:val="clear" w:color="auto" w:fill="1F497D"/>
          </w:tcPr>
          <w:p>
            <w:pPr>
              <w:keepNext/>
              <w:spacing w:after="40" w:before="40"/>
              <w:jc w:val="center"/>
              <w:rPr>
                <w:sz w:val="13"/>
                <w:szCs w:val="13"/>
              </w:rPr>
            </w:pPr>
            <w:r/>
            <w:r>
              <w:rPr>
                <w:b/>
                <w:color w:val="FFFFFF"/>
                <w:sz w:val="12"/>
              </w:rPr>
              <w:t>At saturation</w:t>
            </w:r>
          </w:p>
        </w:tc>
      </w:tr>
      <w:tr>
        <w:trPr>
          <w:cantSplit/>
        </w:trPr>
        <w:tc>
          <w:tcPr>
            <w:tcW w:type="dxa" w:w="1304"/>
          </w:tcPr>
          <w:p>
            <w:pPr>
              <w:keepNext/>
              <w:spacing w:after="30" w:before="30"/>
              <w:rPr>
                <w:sz w:val="13"/>
                <w:szCs w:val="13"/>
              </w:rPr>
            </w:pPr>
            <w:r/>
            <w:r>
              <w:rPr>
                <w:b w:val="0"/>
                <w:sz w:val="12"/>
              </w:rPr>
              <w:t>Ibri</w:t>
            </w:r>
          </w:p>
        </w:tc>
        <w:tc>
          <w:tcPr>
            <w:tcW w:type="dxa" w:w="539"/>
          </w:tcPr>
          <w:p>
            <w:pPr>
              <w:keepNext/>
              <w:spacing w:after="30" w:before="30"/>
              <w:jc w:val="center"/>
              <w:rPr>
                <w:sz w:val="13"/>
                <w:szCs w:val="13"/>
              </w:rPr>
            </w:pPr>
            <w:r/>
            <w:r>
              <w:rPr>
                <w:b w:val="0"/>
                <w:sz w:val="12"/>
              </w:rPr>
              <w:t>11,494</w:t>
            </w:r>
          </w:p>
        </w:tc>
        <w:tc>
          <w:tcPr>
            <w:tcW w:type="dxa" w:w="539"/>
          </w:tcPr>
          <w:p>
            <w:pPr>
              <w:keepNext/>
              <w:spacing w:after="30" w:before="30"/>
              <w:jc w:val="center"/>
              <w:rPr>
                <w:sz w:val="13"/>
                <w:szCs w:val="13"/>
              </w:rPr>
            </w:pPr>
            <w:r/>
            <w:r>
              <w:rPr>
                <w:b w:val="0"/>
                <w:sz w:val="12"/>
              </w:rPr>
              <w:t>11,769</w:t>
            </w:r>
          </w:p>
        </w:tc>
        <w:tc>
          <w:tcPr>
            <w:tcW w:type="dxa" w:w="539"/>
          </w:tcPr>
          <w:p>
            <w:pPr>
              <w:keepNext/>
              <w:spacing w:after="30" w:before="30"/>
              <w:jc w:val="center"/>
              <w:rPr>
                <w:sz w:val="13"/>
                <w:szCs w:val="13"/>
              </w:rPr>
            </w:pPr>
            <w:r/>
            <w:r>
              <w:rPr>
                <w:b w:val="0"/>
                <w:sz w:val="12"/>
              </w:rPr>
              <w:t>13,377</w:t>
            </w:r>
          </w:p>
        </w:tc>
        <w:tc>
          <w:tcPr>
            <w:tcW w:type="dxa" w:w="539"/>
          </w:tcPr>
          <w:p>
            <w:pPr>
              <w:keepNext/>
              <w:spacing w:after="30" w:before="30"/>
              <w:jc w:val="center"/>
              <w:rPr>
                <w:sz w:val="13"/>
                <w:szCs w:val="13"/>
              </w:rPr>
            </w:pPr>
            <w:r/>
            <w:r>
              <w:rPr>
                <w:b w:val="0"/>
                <w:sz w:val="12"/>
              </w:rPr>
              <w:t>15,119</w:t>
            </w:r>
          </w:p>
        </w:tc>
        <w:tc>
          <w:tcPr>
            <w:tcW w:type="dxa" w:w="539"/>
          </w:tcPr>
          <w:p>
            <w:pPr>
              <w:keepNext/>
              <w:spacing w:after="30" w:before="30"/>
              <w:jc w:val="center"/>
              <w:rPr>
                <w:sz w:val="13"/>
                <w:szCs w:val="13"/>
              </w:rPr>
            </w:pPr>
            <w:r/>
            <w:r>
              <w:rPr>
                <w:b w:val="0"/>
                <w:sz w:val="12"/>
              </w:rPr>
              <w:t>17,140</w:t>
            </w:r>
          </w:p>
        </w:tc>
        <w:tc>
          <w:tcPr>
            <w:tcW w:type="dxa" w:w="539"/>
          </w:tcPr>
          <w:p>
            <w:pPr>
              <w:keepNext/>
              <w:spacing w:after="30" w:before="30"/>
              <w:jc w:val="center"/>
              <w:rPr>
                <w:sz w:val="13"/>
                <w:szCs w:val="13"/>
              </w:rPr>
            </w:pPr>
            <w:r/>
            <w:r>
              <w:rPr>
                <w:b w:val="0"/>
                <w:sz w:val="12"/>
              </w:rPr>
              <w:t>18,901</w:t>
            </w:r>
          </w:p>
        </w:tc>
        <w:tc>
          <w:tcPr>
            <w:tcW w:type="dxa" w:w="539"/>
          </w:tcPr>
          <w:p>
            <w:pPr>
              <w:keepNext/>
              <w:spacing w:after="30" w:before="30"/>
              <w:jc w:val="center"/>
              <w:rPr>
                <w:sz w:val="13"/>
                <w:szCs w:val="13"/>
              </w:rPr>
            </w:pPr>
            <w:r/>
            <w:r>
              <w:rPr>
                <w:b w:val="0"/>
                <w:sz w:val="12"/>
              </w:rPr>
              <w:t>20,988</w:t>
            </w:r>
          </w:p>
        </w:tc>
        <w:tc>
          <w:tcPr>
            <w:tcW w:type="dxa" w:w="539"/>
          </w:tcPr>
          <w:p>
            <w:pPr>
              <w:keepNext/>
              <w:spacing w:after="30" w:before="30"/>
              <w:jc w:val="center"/>
              <w:rPr>
                <w:sz w:val="13"/>
                <w:szCs w:val="13"/>
              </w:rPr>
            </w:pPr>
            <w:r/>
            <w:r>
              <w:rPr>
                <w:b w:val="0"/>
                <w:sz w:val="12"/>
              </w:rPr>
              <w:t>23,500</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2056</w:t>
            </w:r>
          </w:p>
        </w:tc>
        <w:tc>
          <w:tcPr>
            <w:tcW w:type="dxa" w:w="935"/>
          </w:tcPr>
          <w:p>
            <w:pPr>
              <w:keepNext/>
              <w:spacing w:after="30" w:before="30"/>
              <w:jc w:val="center"/>
              <w:rPr>
                <w:sz w:val="13"/>
                <w:szCs w:val="13"/>
              </w:rPr>
            </w:pPr>
            <w:r/>
            <w:r>
              <w:rPr>
                <w:b w:val="0"/>
                <w:sz w:val="12"/>
              </w:rPr>
              <w:t>24,049</w:t>
            </w:r>
          </w:p>
        </w:tc>
      </w:tr>
      <w:tr>
        <w:trPr>
          <w:cantSplit/>
        </w:trPr>
        <w:tc>
          <w:tcPr>
            <w:tcW w:type="dxa" w:w="1304"/>
          </w:tcPr>
          <w:p>
            <w:pPr>
              <w:keepNext/>
              <w:spacing w:after="30" w:before="30"/>
              <w:rPr>
                <w:sz w:val="13"/>
                <w:szCs w:val="13"/>
              </w:rPr>
            </w:pPr>
            <w:r/>
            <w:r>
              <w:rPr>
                <w:b w:val="0"/>
                <w:sz w:val="12"/>
              </w:rPr>
              <w:t>Ad Dariz</w:t>
            </w:r>
          </w:p>
        </w:tc>
        <w:tc>
          <w:tcPr>
            <w:tcW w:type="dxa" w:w="539"/>
          </w:tcPr>
          <w:p>
            <w:pPr>
              <w:keepNext/>
              <w:spacing w:after="30" w:before="30"/>
              <w:jc w:val="center"/>
              <w:rPr>
                <w:sz w:val="13"/>
                <w:szCs w:val="13"/>
              </w:rPr>
            </w:pPr>
            <w:r/>
            <w:r>
              <w:rPr>
                <w:b w:val="0"/>
                <w:sz w:val="12"/>
              </w:rPr>
              <w:t>2,030</w:t>
            </w:r>
          </w:p>
        </w:tc>
        <w:tc>
          <w:tcPr>
            <w:tcW w:type="dxa" w:w="539"/>
          </w:tcPr>
          <w:p>
            <w:pPr>
              <w:keepNext/>
              <w:spacing w:after="30" w:before="30"/>
              <w:jc w:val="center"/>
              <w:rPr>
                <w:sz w:val="13"/>
                <w:szCs w:val="13"/>
              </w:rPr>
            </w:pPr>
            <w:r/>
            <w:r>
              <w:rPr>
                <w:b w:val="0"/>
                <w:sz w:val="12"/>
              </w:rPr>
              <w:t>2,078</w:t>
            </w:r>
          </w:p>
        </w:tc>
        <w:tc>
          <w:tcPr>
            <w:tcW w:type="dxa" w:w="539"/>
          </w:tcPr>
          <w:p>
            <w:pPr>
              <w:keepNext/>
              <w:spacing w:after="30" w:before="30"/>
              <w:jc w:val="center"/>
              <w:rPr>
                <w:sz w:val="13"/>
                <w:szCs w:val="13"/>
              </w:rPr>
            </w:pPr>
            <w:r/>
            <w:r>
              <w:rPr>
                <w:b w:val="0"/>
                <w:sz w:val="12"/>
              </w:rPr>
              <w:t>2,362</w:t>
            </w:r>
          </w:p>
        </w:tc>
        <w:tc>
          <w:tcPr>
            <w:tcW w:type="dxa" w:w="539"/>
          </w:tcPr>
          <w:p>
            <w:pPr>
              <w:keepNext/>
              <w:spacing w:after="30" w:before="30"/>
              <w:jc w:val="center"/>
              <w:rPr>
                <w:sz w:val="13"/>
                <w:szCs w:val="13"/>
              </w:rPr>
            </w:pPr>
            <w:r/>
            <w:r>
              <w:rPr>
                <w:b w:val="0"/>
                <w:sz w:val="12"/>
              </w:rPr>
              <w:t>2,670</w:t>
            </w:r>
          </w:p>
        </w:tc>
        <w:tc>
          <w:tcPr>
            <w:tcW w:type="dxa" w:w="539"/>
          </w:tcPr>
          <w:p>
            <w:pPr>
              <w:keepNext/>
              <w:spacing w:after="30" w:before="30"/>
              <w:jc w:val="center"/>
              <w:rPr>
                <w:sz w:val="13"/>
                <w:szCs w:val="13"/>
              </w:rPr>
            </w:pPr>
            <w:r/>
            <w:r>
              <w:rPr>
                <w:b w:val="0"/>
                <w:sz w:val="12"/>
              </w:rPr>
              <w:t>3,027</w:t>
            </w:r>
          </w:p>
        </w:tc>
        <w:tc>
          <w:tcPr>
            <w:tcW w:type="dxa" w:w="539"/>
          </w:tcPr>
          <w:p>
            <w:pPr>
              <w:keepNext/>
              <w:spacing w:after="30" w:before="30"/>
              <w:jc w:val="center"/>
              <w:rPr>
                <w:sz w:val="13"/>
                <w:szCs w:val="13"/>
              </w:rPr>
            </w:pPr>
            <w:r/>
            <w:r>
              <w:rPr>
                <w:b w:val="0"/>
                <w:sz w:val="12"/>
              </w:rPr>
              <w:t>3,338</w:t>
            </w:r>
          </w:p>
        </w:tc>
        <w:tc>
          <w:tcPr>
            <w:tcW w:type="dxa" w:w="539"/>
          </w:tcPr>
          <w:p>
            <w:pPr>
              <w:keepNext/>
              <w:spacing w:after="30" w:before="30"/>
              <w:jc w:val="center"/>
              <w:rPr>
                <w:sz w:val="13"/>
                <w:szCs w:val="13"/>
              </w:rPr>
            </w:pPr>
            <w:r/>
            <w:r>
              <w:rPr>
                <w:b w:val="0"/>
                <w:sz w:val="12"/>
              </w:rPr>
              <w:t>3,706</w:t>
            </w:r>
          </w:p>
        </w:tc>
        <w:tc>
          <w:tcPr>
            <w:tcW w:type="dxa" w:w="539"/>
          </w:tcPr>
          <w:p>
            <w:pPr>
              <w:keepNext/>
              <w:spacing w:after="30" w:before="30"/>
              <w:jc w:val="center"/>
              <w:rPr>
                <w:sz w:val="13"/>
                <w:szCs w:val="13"/>
              </w:rPr>
            </w:pPr>
            <w:r/>
            <w:r>
              <w:rPr>
                <w:b w:val="0"/>
                <w:sz w:val="12"/>
              </w:rPr>
              <w:t>4,146</w:t>
            </w:r>
          </w:p>
        </w:tc>
        <w:tc>
          <w:tcPr>
            <w:tcW w:type="dxa" w:w="539"/>
          </w:tcPr>
          <w:p>
            <w:pPr>
              <w:keepNext/>
              <w:spacing w:after="30" w:before="30"/>
              <w:jc w:val="center"/>
              <w:rPr>
                <w:sz w:val="13"/>
                <w:szCs w:val="13"/>
              </w:rPr>
            </w:pPr>
            <w:r/>
            <w:r>
              <w:rPr>
                <w:b w:val="0"/>
                <w:sz w:val="12"/>
              </w:rPr>
              <w:t>4,685</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2062</w:t>
            </w:r>
          </w:p>
        </w:tc>
        <w:tc>
          <w:tcPr>
            <w:tcW w:type="dxa" w:w="935"/>
          </w:tcPr>
          <w:p>
            <w:pPr>
              <w:keepNext/>
              <w:spacing w:after="30" w:before="30"/>
              <w:jc w:val="center"/>
              <w:rPr>
                <w:sz w:val="13"/>
                <w:szCs w:val="13"/>
              </w:rPr>
            </w:pPr>
            <w:r/>
            <w:r>
              <w:rPr>
                <w:b w:val="0"/>
                <w:sz w:val="12"/>
              </w:rPr>
              <w:t>4,917</w:t>
            </w:r>
          </w:p>
        </w:tc>
      </w:tr>
      <w:tr>
        <w:trPr>
          <w:cantSplit/>
        </w:trPr>
        <w:tc>
          <w:tcPr>
            <w:tcW w:type="dxa" w:w="1304"/>
          </w:tcPr>
          <w:p>
            <w:pPr>
              <w:keepNext/>
              <w:spacing w:after="30" w:before="30"/>
              <w:rPr>
                <w:sz w:val="13"/>
                <w:szCs w:val="13"/>
              </w:rPr>
            </w:pPr>
            <w:r/>
            <w:r>
              <w:rPr>
                <w:b w:val="0"/>
                <w:sz w:val="12"/>
              </w:rPr>
              <w:t>Al Araqi</w:t>
            </w:r>
          </w:p>
        </w:tc>
        <w:tc>
          <w:tcPr>
            <w:tcW w:type="dxa" w:w="539"/>
          </w:tcPr>
          <w:p>
            <w:pPr>
              <w:keepNext/>
              <w:spacing w:after="30" w:before="30"/>
              <w:jc w:val="center"/>
              <w:rPr>
                <w:sz w:val="13"/>
                <w:szCs w:val="13"/>
              </w:rPr>
            </w:pPr>
            <w:r/>
            <w:r>
              <w:rPr>
                <w:b w:val="0"/>
                <w:sz w:val="12"/>
              </w:rPr>
              <w:t>1,832</w:t>
            </w:r>
          </w:p>
        </w:tc>
        <w:tc>
          <w:tcPr>
            <w:tcW w:type="dxa" w:w="539"/>
          </w:tcPr>
          <w:p>
            <w:pPr>
              <w:keepNext/>
              <w:spacing w:after="30" w:before="30"/>
              <w:jc w:val="center"/>
              <w:rPr>
                <w:sz w:val="13"/>
                <w:szCs w:val="13"/>
              </w:rPr>
            </w:pPr>
            <w:r/>
            <w:r>
              <w:rPr>
                <w:b w:val="0"/>
                <w:sz w:val="12"/>
              </w:rPr>
              <w:t>1,876</w:t>
            </w:r>
          </w:p>
        </w:tc>
        <w:tc>
          <w:tcPr>
            <w:tcW w:type="dxa" w:w="539"/>
          </w:tcPr>
          <w:p>
            <w:pPr>
              <w:keepNext/>
              <w:spacing w:after="30" w:before="30"/>
              <w:jc w:val="center"/>
              <w:rPr>
                <w:sz w:val="13"/>
                <w:szCs w:val="13"/>
              </w:rPr>
            </w:pPr>
            <w:r/>
            <w:r>
              <w:rPr>
                <w:b w:val="0"/>
                <w:sz w:val="12"/>
              </w:rPr>
              <w:t>2,132</w:t>
            </w:r>
          </w:p>
        </w:tc>
        <w:tc>
          <w:tcPr>
            <w:tcW w:type="dxa" w:w="539"/>
          </w:tcPr>
          <w:p>
            <w:pPr>
              <w:keepNext/>
              <w:spacing w:after="30" w:before="30"/>
              <w:jc w:val="center"/>
              <w:rPr>
                <w:sz w:val="13"/>
                <w:szCs w:val="13"/>
              </w:rPr>
            </w:pPr>
            <w:r/>
            <w:r>
              <w:rPr>
                <w:b w:val="0"/>
                <w:sz w:val="12"/>
              </w:rPr>
              <w:t>2,410</w:t>
            </w:r>
          </w:p>
        </w:tc>
        <w:tc>
          <w:tcPr>
            <w:tcW w:type="dxa" w:w="539"/>
          </w:tcPr>
          <w:p>
            <w:pPr>
              <w:keepNext/>
              <w:spacing w:after="30" w:before="30"/>
              <w:jc w:val="center"/>
              <w:rPr>
                <w:sz w:val="13"/>
                <w:szCs w:val="13"/>
              </w:rPr>
            </w:pPr>
            <w:r/>
            <w:r>
              <w:rPr>
                <w:b w:val="0"/>
                <w:sz w:val="12"/>
              </w:rPr>
              <w:t>2,732</w:t>
            </w:r>
          </w:p>
        </w:tc>
        <w:tc>
          <w:tcPr>
            <w:tcW w:type="dxa" w:w="539"/>
          </w:tcPr>
          <w:p>
            <w:pPr>
              <w:keepNext/>
              <w:spacing w:after="30" w:before="30"/>
              <w:jc w:val="center"/>
              <w:rPr>
                <w:sz w:val="13"/>
                <w:szCs w:val="13"/>
              </w:rPr>
            </w:pPr>
            <w:r/>
            <w:r>
              <w:rPr>
                <w:b w:val="0"/>
                <w:sz w:val="12"/>
              </w:rPr>
              <w:t>3,013</w:t>
            </w:r>
          </w:p>
        </w:tc>
        <w:tc>
          <w:tcPr>
            <w:tcW w:type="dxa" w:w="539"/>
          </w:tcPr>
          <w:p>
            <w:pPr>
              <w:keepNext/>
              <w:spacing w:after="30" w:before="30"/>
              <w:jc w:val="center"/>
              <w:rPr>
                <w:sz w:val="13"/>
                <w:szCs w:val="13"/>
              </w:rPr>
            </w:pPr>
            <w:r/>
            <w:r>
              <w:rPr>
                <w:b w:val="0"/>
                <w:sz w:val="12"/>
              </w:rPr>
              <w:t>3,345</w:t>
            </w:r>
          </w:p>
        </w:tc>
        <w:tc>
          <w:tcPr>
            <w:tcW w:type="dxa" w:w="539"/>
          </w:tcPr>
          <w:p>
            <w:pPr>
              <w:keepNext/>
              <w:spacing w:after="30" w:before="30"/>
              <w:jc w:val="center"/>
              <w:rPr>
                <w:sz w:val="13"/>
                <w:szCs w:val="13"/>
              </w:rPr>
            </w:pPr>
            <w:r/>
            <w:r>
              <w:rPr>
                <w:b w:val="0"/>
                <w:sz w:val="12"/>
              </w:rPr>
              <w:t>3,742</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2057</w:t>
            </w:r>
          </w:p>
        </w:tc>
        <w:tc>
          <w:tcPr>
            <w:tcW w:type="dxa" w:w="935"/>
          </w:tcPr>
          <w:p>
            <w:pPr>
              <w:keepNext/>
              <w:spacing w:after="30" w:before="30"/>
              <w:jc w:val="center"/>
              <w:rPr>
                <w:sz w:val="13"/>
                <w:szCs w:val="13"/>
              </w:rPr>
            </w:pPr>
            <w:r/>
            <w:r>
              <w:rPr>
                <w:b w:val="0"/>
                <w:sz w:val="12"/>
              </w:rPr>
              <w:t>3,859</w:t>
            </w:r>
          </w:p>
        </w:tc>
      </w:tr>
      <w:tr>
        <w:trPr>
          <w:cantSplit/>
        </w:trPr>
        <w:tc>
          <w:tcPr>
            <w:tcW w:type="dxa" w:w="1304"/>
          </w:tcPr>
          <w:p>
            <w:pPr>
              <w:keepNext/>
              <w:spacing w:after="30" w:before="30"/>
              <w:rPr>
                <w:sz w:val="13"/>
                <w:szCs w:val="13"/>
              </w:rPr>
            </w:pPr>
            <w:r/>
            <w:r>
              <w:rPr>
                <w:b w:val="0"/>
                <w:sz w:val="12"/>
              </w:rPr>
              <w:t>At Tayyib</w:t>
            </w:r>
          </w:p>
        </w:tc>
        <w:tc>
          <w:tcPr>
            <w:tcW w:type="dxa" w:w="539"/>
          </w:tcPr>
          <w:p>
            <w:pPr>
              <w:keepNext/>
              <w:spacing w:after="30" w:before="30"/>
              <w:jc w:val="center"/>
              <w:rPr>
                <w:sz w:val="13"/>
                <w:szCs w:val="13"/>
              </w:rPr>
            </w:pPr>
            <w:r/>
            <w:r>
              <w:rPr>
                <w:b w:val="0"/>
                <w:sz w:val="12"/>
              </w:rPr>
              <w:t>800</w:t>
            </w:r>
          </w:p>
        </w:tc>
        <w:tc>
          <w:tcPr>
            <w:tcW w:type="dxa" w:w="539"/>
          </w:tcPr>
          <w:p>
            <w:pPr>
              <w:keepNext/>
              <w:spacing w:after="30" w:before="30"/>
              <w:jc w:val="center"/>
              <w:rPr>
                <w:sz w:val="13"/>
                <w:szCs w:val="13"/>
              </w:rPr>
            </w:pPr>
            <w:r/>
            <w:r>
              <w:rPr>
                <w:b w:val="0"/>
                <w:sz w:val="12"/>
              </w:rPr>
              <w:t>813</w:t>
            </w:r>
          </w:p>
        </w:tc>
        <w:tc>
          <w:tcPr>
            <w:tcW w:type="dxa" w:w="539"/>
          </w:tcPr>
          <w:p>
            <w:pPr>
              <w:keepNext/>
              <w:spacing w:after="30" w:before="30"/>
              <w:jc w:val="center"/>
              <w:rPr>
                <w:sz w:val="13"/>
                <w:szCs w:val="13"/>
              </w:rPr>
            </w:pPr>
            <w:r/>
            <w:r>
              <w:rPr>
                <w:b w:val="0"/>
                <w:sz w:val="12"/>
              </w:rPr>
              <w:t>893</w:t>
            </w:r>
          </w:p>
        </w:tc>
        <w:tc>
          <w:tcPr>
            <w:tcW w:type="dxa" w:w="539"/>
          </w:tcPr>
          <w:p>
            <w:pPr>
              <w:keepNext/>
              <w:spacing w:after="30" w:before="30"/>
              <w:jc w:val="center"/>
              <w:rPr>
                <w:sz w:val="13"/>
                <w:szCs w:val="13"/>
              </w:rPr>
            </w:pPr>
            <w:r/>
            <w:r>
              <w:rPr>
                <w:b w:val="0"/>
                <w:sz w:val="12"/>
              </w:rPr>
              <w:t>980</w:t>
            </w:r>
          </w:p>
        </w:tc>
        <w:tc>
          <w:tcPr>
            <w:tcW w:type="dxa" w:w="539"/>
          </w:tcPr>
          <w:p>
            <w:pPr>
              <w:keepNext/>
              <w:spacing w:after="30" w:before="30"/>
              <w:jc w:val="center"/>
              <w:rPr>
                <w:sz w:val="13"/>
                <w:szCs w:val="13"/>
              </w:rPr>
            </w:pPr>
            <w:r/>
            <w:r>
              <w:rPr>
                <w:b w:val="0"/>
                <w:sz w:val="12"/>
              </w:rPr>
              <w:t>1,081</w:t>
            </w:r>
          </w:p>
        </w:tc>
        <w:tc>
          <w:tcPr>
            <w:tcW w:type="dxa" w:w="539"/>
          </w:tcPr>
          <w:p>
            <w:pPr>
              <w:keepNext/>
              <w:spacing w:after="30" w:before="30"/>
              <w:jc w:val="center"/>
              <w:rPr>
                <w:sz w:val="13"/>
                <w:szCs w:val="13"/>
              </w:rPr>
            </w:pPr>
            <w:r/>
            <w:r>
              <w:rPr>
                <w:b w:val="0"/>
                <w:sz w:val="12"/>
              </w:rPr>
              <w:t>1,169</w:t>
            </w:r>
          </w:p>
        </w:tc>
        <w:tc>
          <w:tcPr>
            <w:tcW w:type="dxa" w:w="539"/>
          </w:tcPr>
          <w:p>
            <w:pPr>
              <w:keepNext/>
              <w:spacing w:after="30" w:before="30"/>
              <w:jc w:val="center"/>
              <w:rPr>
                <w:sz w:val="13"/>
                <w:szCs w:val="13"/>
              </w:rPr>
            </w:pPr>
            <w:r/>
            <w:r>
              <w:rPr>
                <w:b w:val="0"/>
                <w:sz w:val="12"/>
              </w:rPr>
              <w:t>1,273</w:t>
            </w:r>
          </w:p>
        </w:tc>
        <w:tc>
          <w:tcPr>
            <w:tcW w:type="dxa" w:w="539"/>
          </w:tcPr>
          <w:p>
            <w:pPr>
              <w:keepNext/>
              <w:spacing w:after="30" w:before="30"/>
              <w:jc w:val="center"/>
              <w:rPr>
                <w:sz w:val="13"/>
                <w:szCs w:val="13"/>
              </w:rPr>
            </w:pPr>
            <w:r/>
            <w:r>
              <w:rPr>
                <w:b w:val="0"/>
                <w:sz w:val="12"/>
              </w:rPr>
              <w:t>1,398</w:t>
            </w:r>
          </w:p>
        </w:tc>
        <w:tc>
          <w:tcPr>
            <w:tcW w:type="dxa" w:w="539"/>
          </w:tcPr>
          <w:p>
            <w:pPr>
              <w:keepNext/>
              <w:spacing w:after="30" w:before="30"/>
              <w:jc w:val="center"/>
              <w:rPr>
                <w:sz w:val="13"/>
                <w:szCs w:val="13"/>
              </w:rPr>
            </w:pPr>
            <w:r/>
            <w:r>
              <w:rPr>
                <w:b w:val="0"/>
                <w:sz w:val="12"/>
              </w:rPr>
              <w:t>1,618</w:t>
            </w:r>
          </w:p>
        </w:tc>
        <w:tc>
          <w:tcPr>
            <w:tcW w:type="dxa" w:w="539"/>
          </w:tcPr>
          <w:p>
            <w:pPr>
              <w:keepNext/>
              <w:spacing w:after="30" w:before="30"/>
              <w:jc w:val="center"/>
              <w:rPr>
                <w:sz w:val="13"/>
                <w:szCs w:val="13"/>
              </w:rPr>
            </w:pPr>
            <w:r/>
            <w:r>
              <w:rPr>
                <w:b w:val="0"/>
                <w:sz w:val="12"/>
              </w:rPr>
              <w:t>4,332</w:t>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2068</w:t>
            </w:r>
          </w:p>
        </w:tc>
        <w:tc>
          <w:tcPr>
            <w:tcW w:type="dxa" w:w="935"/>
          </w:tcPr>
          <w:p>
            <w:pPr>
              <w:keepNext/>
              <w:spacing w:after="30" w:before="30"/>
              <w:jc w:val="center"/>
              <w:rPr>
                <w:sz w:val="13"/>
                <w:szCs w:val="13"/>
              </w:rPr>
            </w:pPr>
            <w:r/>
            <w:r>
              <w:rPr>
                <w:b w:val="0"/>
                <w:sz w:val="12"/>
              </w:rPr>
              <w:t>6,739</w:t>
            </w:r>
          </w:p>
        </w:tc>
      </w:tr>
      <w:tr>
        <w:trPr>
          <w:cantSplit/>
        </w:trPr>
        <w:tc>
          <w:tcPr>
            <w:tcW w:type="dxa" w:w="1304"/>
          </w:tcPr>
          <w:p>
            <w:pPr>
              <w:keepNext/>
              <w:spacing w:after="30" w:before="30"/>
              <w:rPr>
                <w:sz w:val="13"/>
                <w:szCs w:val="13"/>
              </w:rPr>
            </w:pPr>
            <w:r/>
            <w:r>
              <w:rPr>
                <w:b w:val="0"/>
                <w:sz w:val="12"/>
              </w:rPr>
              <w:t>Al Aynayn</w:t>
            </w:r>
          </w:p>
        </w:tc>
        <w:tc>
          <w:tcPr>
            <w:tcW w:type="dxa" w:w="539"/>
          </w:tcPr>
          <w:p>
            <w:pPr>
              <w:keepNext/>
              <w:spacing w:after="30" w:before="30"/>
              <w:jc w:val="center"/>
              <w:rPr>
                <w:sz w:val="13"/>
                <w:szCs w:val="13"/>
              </w:rPr>
            </w:pPr>
            <w:r/>
            <w:r>
              <w:rPr>
                <w:b w:val="0"/>
                <w:sz w:val="12"/>
              </w:rPr>
              <w:t>780</w:t>
            </w:r>
          </w:p>
        </w:tc>
        <w:tc>
          <w:tcPr>
            <w:tcW w:type="dxa" w:w="539"/>
          </w:tcPr>
          <w:p>
            <w:pPr>
              <w:keepNext/>
              <w:spacing w:after="30" w:before="30"/>
              <w:jc w:val="center"/>
              <w:rPr>
                <w:sz w:val="13"/>
                <w:szCs w:val="13"/>
              </w:rPr>
            </w:pPr>
            <w:r/>
            <w:r>
              <w:rPr>
                <w:b w:val="0"/>
                <w:sz w:val="12"/>
              </w:rPr>
              <w:t>799</w:t>
            </w:r>
          </w:p>
        </w:tc>
        <w:tc>
          <w:tcPr>
            <w:tcW w:type="dxa" w:w="539"/>
          </w:tcPr>
          <w:p>
            <w:pPr>
              <w:keepNext/>
              <w:spacing w:after="30" w:before="30"/>
              <w:jc w:val="center"/>
              <w:rPr>
                <w:sz w:val="13"/>
                <w:szCs w:val="13"/>
              </w:rPr>
            </w:pPr>
            <w:r/>
            <w:r>
              <w:rPr>
                <w:b w:val="0"/>
                <w:sz w:val="12"/>
              </w:rPr>
              <w:t>908</w:t>
            </w:r>
          </w:p>
        </w:tc>
        <w:tc>
          <w:tcPr>
            <w:tcW w:type="dxa" w:w="539"/>
          </w:tcPr>
          <w:p>
            <w:pPr>
              <w:keepNext/>
              <w:spacing w:after="30" w:before="30"/>
              <w:jc w:val="center"/>
              <w:rPr>
                <w:sz w:val="13"/>
                <w:szCs w:val="13"/>
              </w:rPr>
            </w:pPr>
            <w:r/>
            <w:r>
              <w:rPr>
                <w:b w:val="0"/>
                <w:sz w:val="12"/>
              </w:rPr>
              <w:t>1,026</w:t>
            </w:r>
          </w:p>
        </w:tc>
        <w:tc>
          <w:tcPr>
            <w:tcW w:type="dxa" w:w="539"/>
          </w:tcPr>
          <w:p>
            <w:pPr>
              <w:keepNext/>
              <w:spacing w:after="30" w:before="30"/>
              <w:jc w:val="center"/>
              <w:rPr>
                <w:sz w:val="13"/>
                <w:szCs w:val="13"/>
              </w:rPr>
            </w:pPr>
            <w:r/>
            <w:r>
              <w:rPr>
                <w:b w:val="0"/>
                <w:sz w:val="12"/>
              </w:rPr>
              <w:t>1,163</w:t>
            </w:r>
          </w:p>
        </w:tc>
        <w:tc>
          <w:tcPr>
            <w:tcW w:type="dxa" w:w="539"/>
          </w:tcPr>
          <w:p>
            <w:pPr>
              <w:keepNext/>
              <w:spacing w:after="30" w:before="30"/>
              <w:jc w:val="center"/>
              <w:rPr>
                <w:sz w:val="13"/>
                <w:szCs w:val="13"/>
              </w:rPr>
            </w:pPr>
            <w:r/>
            <w:r>
              <w:rPr>
                <w:b w:val="0"/>
                <w:sz w:val="12"/>
              </w:rPr>
              <w:t>1,283</w:t>
            </w:r>
          </w:p>
        </w:tc>
        <w:tc>
          <w:tcPr>
            <w:tcW w:type="dxa" w:w="539"/>
          </w:tcPr>
          <w:p>
            <w:pPr>
              <w:keepNext/>
              <w:spacing w:after="30" w:before="30"/>
              <w:jc w:val="center"/>
              <w:rPr>
                <w:sz w:val="13"/>
                <w:szCs w:val="13"/>
              </w:rPr>
            </w:pPr>
            <w:r/>
            <w:r>
              <w:rPr>
                <w:b w:val="0"/>
                <w:sz w:val="12"/>
              </w:rPr>
              <w:t>1,424</w:t>
            </w:r>
          </w:p>
        </w:tc>
        <w:tc>
          <w:tcPr>
            <w:tcW w:type="dxa" w:w="539"/>
          </w:tcPr>
          <w:p>
            <w:pPr>
              <w:keepNext/>
              <w:spacing w:after="30" w:before="30"/>
              <w:jc w:val="center"/>
              <w:rPr>
                <w:sz w:val="13"/>
                <w:szCs w:val="13"/>
              </w:rPr>
            </w:pPr>
            <w:r/>
            <w:r>
              <w:rPr>
                <w:b w:val="0"/>
                <w:sz w:val="12"/>
              </w:rPr>
              <w:t>1,593</w:t>
            </w:r>
          </w:p>
        </w:tc>
        <w:tc>
          <w:tcPr>
            <w:tcW w:type="dxa" w:w="539"/>
          </w:tcPr>
          <w:p>
            <w:pPr>
              <w:keepNext/>
              <w:spacing w:after="30" w:before="30"/>
              <w:jc w:val="center"/>
              <w:rPr>
                <w:sz w:val="13"/>
                <w:szCs w:val="13"/>
              </w:rPr>
            </w:pPr>
            <w:r/>
            <w:r>
              <w:rPr>
                <w:b w:val="0"/>
                <w:sz w:val="12"/>
              </w:rPr>
              <w:t>2,058</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2060</w:t>
            </w:r>
          </w:p>
        </w:tc>
        <w:tc>
          <w:tcPr>
            <w:tcW w:type="dxa" w:w="935"/>
          </w:tcPr>
          <w:p>
            <w:pPr>
              <w:keepNext/>
              <w:spacing w:after="30" w:before="30"/>
              <w:jc w:val="center"/>
              <w:rPr>
                <w:sz w:val="13"/>
                <w:szCs w:val="13"/>
              </w:rPr>
            </w:pPr>
            <w:r/>
            <w:r>
              <w:rPr>
                <w:b w:val="0"/>
                <w:sz w:val="12"/>
              </w:rPr>
              <w:t>2,058</w:t>
            </w:r>
          </w:p>
        </w:tc>
      </w:tr>
      <w:tr>
        <w:trPr>
          <w:cantSplit/>
        </w:trPr>
        <w:tc>
          <w:tcPr>
            <w:tcW w:type="dxa" w:w="1304"/>
          </w:tcPr>
          <w:p>
            <w:pPr>
              <w:keepNext/>
              <w:spacing w:after="30" w:before="30"/>
              <w:rPr>
                <w:sz w:val="13"/>
                <w:szCs w:val="13"/>
              </w:rPr>
            </w:pPr>
            <w:r/>
            <w:r>
              <w:rPr>
                <w:b w:val="0"/>
                <w:sz w:val="12"/>
              </w:rPr>
              <w:t>Al Wahrah</w:t>
            </w:r>
          </w:p>
        </w:tc>
        <w:tc>
          <w:tcPr>
            <w:tcW w:type="dxa" w:w="539"/>
          </w:tcPr>
          <w:p>
            <w:pPr>
              <w:keepNext/>
              <w:spacing w:after="30" w:before="30"/>
              <w:jc w:val="center"/>
              <w:rPr>
                <w:sz w:val="13"/>
                <w:szCs w:val="13"/>
              </w:rPr>
            </w:pPr>
            <w:r/>
            <w:r>
              <w:rPr>
                <w:b w:val="0"/>
                <w:sz w:val="12"/>
              </w:rPr>
              <w:t>574</w:t>
            </w:r>
          </w:p>
        </w:tc>
        <w:tc>
          <w:tcPr>
            <w:tcW w:type="dxa" w:w="539"/>
          </w:tcPr>
          <w:p>
            <w:pPr>
              <w:keepNext/>
              <w:spacing w:after="30" w:before="30"/>
              <w:jc w:val="center"/>
              <w:rPr>
                <w:sz w:val="13"/>
                <w:szCs w:val="13"/>
              </w:rPr>
            </w:pPr>
            <w:r/>
            <w:r>
              <w:rPr>
                <w:b w:val="0"/>
                <w:sz w:val="12"/>
              </w:rPr>
              <w:t>588</w:t>
            </w:r>
          </w:p>
        </w:tc>
        <w:tc>
          <w:tcPr>
            <w:tcW w:type="dxa" w:w="539"/>
          </w:tcPr>
          <w:p>
            <w:pPr>
              <w:keepNext/>
              <w:spacing w:after="30" w:before="30"/>
              <w:jc w:val="center"/>
              <w:rPr>
                <w:sz w:val="13"/>
                <w:szCs w:val="13"/>
              </w:rPr>
            </w:pPr>
            <w:r/>
            <w:r>
              <w:rPr>
                <w:b w:val="0"/>
                <w:sz w:val="12"/>
              </w:rPr>
              <w:t>668</w:t>
            </w:r>
          </w:p>
        </w:tc>
        <w:tc>
          <w:tcPr>
            <w:tcW w:type="dxa" w:w="539"/>
          </w:tcPr>
          <w:p>
            <w:pPr>
              <w:keepNext/>
              <w:spacing w:after="30" w:before="30"/>
              <w:jc w:val="center"/>
              <w:rPr>
                <w:sz w:val="13"/>
                <w:szCs w:val="13"/>
              </w:rPr>
            </w:pPr>
            <w:r/>
            <w:r>
              <w:rPr>
                <w:b w:val="0"/>
                <w:sz w:val="12"/>
              </w:rPr>
              <w:t>755</w:t>
            </w:r>
          </w:p>
        </w:tc>
        <w:tc>
          <w:tcPr>
            <w:tcW w:type="dxa" w:w="539"/>
          </w:tcPr>
          <w:p>
            <w:pPr>
              <w:keepNext/>
              <w:spacing w:after="30" w:before="30"/>
              <w:jc w:val="center"/>
              <w:rPr>
                <w:sz w:val="13"/>
                <w:szCs w:val="13"/>
              </w:rPr>
            </w:pPr>
            <w:r/>
            <w:r>
              <w:rPr>
                <w:b w:val="0"/>
                <w:sz w:val="12"/>
              </w:rPr>
              <w:t>856</w:t>
            </w:r>
          </w:p>
        </w:tc>
        <w:tc>
          <w:tcPr>
            <w:tcW w:type="dxa" w:w="539"/>
          </w:tcPr>
          <w:p>
            <w:pPr>
              <w:keepNext/>
              <w:spacing w:after="30" w:before="30"/>
              <w:jc w:val="center"/>
              <w:rPr>
                <w:sz w:val="13"/>
                <w:szCs w:val="13"/>
              </w:rPr>
            </w:pPr>
            <w:r/>
            <w:r>
              <w:rPr>
                <w:b w:val="0"/>
                <w:sz w:val="12"/>
              </w:rPr>
              <w:t>944</w:t>
            </w:r>
          </w:p>
        </w:tc>
        <w:tc>
          <w:tcPr>
            <w:tcW w:type="dxa" w:w="539"/>
          </w:tcPr>
          <w:p>
            <w:pPr>
              <w:keepNext/>
              <w:spacing w:after="30" w:before="30"/>
              <w:jc w:val="center"/>
              <w:rPr>
                <w:sz w:val="13"/>
                <w:szCs w:val="13"/>
              </w:rPr>
            </w:pPr>
            <w:r/>
            <w:r>
              <w:rPr>
                <w:b w:val="0"/>
                <w:sz w:val="12"/>
              </w:rPr>
              <w:t>1,048</w:t>
            </w:r>
          </w:p>
        </w:tc>
        <w:tc>
          <w:tcPr>
            <w:tcW w:type="dxa" w:w="539"/>
          </w:tcPr>
          <w:p>
            <w:pPr>
              <w:keepNext/>
              <w:spacing w:after="30" w:before="30"/>
              <w:jc w:val="center"/>
              <w:rPr>
                <w:sz w:val="13"/>
                <w:szCs w:val="13"/>
              </w:rPr>
            </w:pPr>
            <w:r/>
            <w:r>
              <w:rPr>
                <w:b w:val="0"/>
                <w:sz w:val="12"/>
              </w:rPr>
              <w:t>1,173</w:t>
            </w:r>
          </w:p>
        </w:tc>
        <w:tc>
          <w:tcPr>
            <w:tcW w:type="dxa" w:w="539"/>
          </w:tcPr>
          <w:p>
            <w:pPr>
              <w:keepNext/>
              <w:spacing w:after="30" w:before="30"/>
              <w:jc w:val="center"/>
              <w:rPr>
                <w:sz w:val="13"/>
                <w:szCs w:val="13"/>
              </w:rPr>
            </w:pPr>
            <w:r/>
            <w:r>
              <w:rPr>
                <w:b w:val="0"/>
                <w:sz w:val="12"/>
              </w:rPr>
              <w:t>1,320</w:t>
            </w:r>
          </w:p>
        </w:tc>
        <w:tc>
          <w:tcPr>
            <w:tcW w:type="dxa" w:w="539"/>
          </w:tcPr>
          <w:p>
            <w:pPr>
              <w:keepNext/>
              <w:spacing w:after="30" w:before="30"/>
              <w:jc w:val="center"/>
              <w:rPr>
                <w:sz w:val="13"/>
                <w:szCs w:val="13"/>
              </w:rPr>
            </w:pPr>
            <w:r/>
            <w:r>
              <w:rPr>
                <w:b w:val="0"/>
                <w:sz w:val="12"/>
              </w:rPr>
              <w:t>1,487</w:t>
            </w:r>
          </w:p>
        </w:tc>
        <w:tc>
          <w:tcPr>
            <w:tcW w:type="dxa" w:w="539"/>
          </w:tcPr>
          <w:p>
            <w:pPr>
              <w:keepNext/>
              <w:spacing w:after="30" w:before="30"/>
              <w:jc w:val="center"/>
              <w:rPr>
                <w:sz w:val="13"/>
                <w:szCs w:val="13"/>
              </w:rPr>
            </w:pPr>
            <w:r/>
            <w:r>
              <w:rPr>
                <w:b w:val="0"/>
                <w:sz w:val="12"/>
              </w:rPr>
              <w:t>1,792</w:t>
            </w:r>
          </w:p>
        </w:tc>
        <w:tc>
          <w:tcPr>
            <w:tcW w:type="dxa" w:w="737"/>
          </w:tcPr>
          <w:p>
            <w:pPr>
              <w:keepNext/>
              <w:spacing w:after="30" w:before="30"/>
              <w:jc w:val="center"/>
              <w:rPr>
                <w:sz w:val="13"/>
                <w:szCs w:val="13"/>
              </w:rPr>
            </w:pPr>
            <w:r/>
            <w:r>
              <w:rPr>
                <w:b w:val="0"/>
                <w:sz w:val="12"/>
              </w:rPr>
              <w:t>2070</w:t>
            </w:r>
          </w:p>
        </w:tc>
        <w:tc>
          <w:tcPr>
            <w:tcW w:type="dxa" w:w="935"/>
          </w:tcPr>
          <w:p>
            <w:pPr>
              <w:keepNext/>
              <w:spacing w:after="30" w:before="30"/>
              <w:jc w:val="center"/>
              <w:rPr>
                <w:sz w:val="13"/>
                <w:szCs w:val="13"/>
              </w:rPr>
            </w:pPr>
            <w:r/>
            <w:r>
              <w:rPr>
                <w:b w:val="0"/>
                <w:sz w:val="12"/>
              </w:rPr>
              <w:t>1,792</w:t>
            </w:r>
          </w:p>
        </w:tc>
      </w:tr>
      <w:tr>
        <w:trPr>
          <w:cantSplit/>
        </w:trPr>
        <w:tc>
          <w:tcPr>
            <w:tcW w:type="dxa" w:w="1304"/>
          </w:tcPr>
          <w:p>
            <w:pPr>
              <w:keepNext/>
              <w:spacing w:after="30" w:before="30"/>
              <w:rPr>
                <w:sz w:val="13"/>
                <w:szCs w:val="13"/>
              </w:rPr>
            </w:pPr>
            <w:r/>
            <w:r>
              <w:rPr>
                <w:b w:val="0"/>
                <w:sz w:val="12"/>
              </w:rPr>
              <w:t>Ad Dibayshi</w:t>
            </w:r>
          </w:p>
        </w:tc>
        <w:tc>
          <w:tcPr>
            <w:tcW w:type="dxa" w:w="539"/>
          </w:tcPr>
          <w:p>
            <w:pPr>
              <w:keepNext/>
              <w:spacing w:after="30" w:before="30"/>
              <w:jc w:val="center"/>
              <w:rPr>
                <w:sz w:val="13"/>
                <w:szCs w:val="13"/>
              </w:rPr>
            </w:pPr>
            <w:r/>
            <w:r>
              <w:rPr>
                <w:b w:val="0"/>
                <w:sz w:val="12"/>
              </w:rPr>
              <w:t>481</w:t>
            </w:r>
          </w:p>
        </w:tc>
        <w:tc>
          <w:tcPr>
            <w:tcW w:type="dxa" w:w="539"/>
          </w:tcPr>
          <w:p>
            <w:pPr>
              <w:keepNext/>
              <w:spacing w:after="30" w:before="30"/>
              <w:jc w:val="center"/>
              <w:rPr>
                <w:sz w:val="13"/>
                <w:szCs w:val="13"/>
              </w:rPr>
            </w:pPr>
            <w:r/>
            <w:r>
              <w:rPr>
                <w:b w:val="0"/>
                <w:sz w:val="12"/>
              </w:rPr>
              <w:t>492</w:t>
            </w:r>
          </w:p>
        </w:tc>
        <w:tc>
          <w:tcPr>
            <w:tcW w:type="dxa" w:w="539"/>
          </w:tcPr>
          <w:p>
            <w:pPr>
              <w:keepNext/>
              <w:spacing w:after="30" w:before="30"/>
              <w:jc w:val="center"/>
              <w:rPr>
                <w:sz w:val="13"/>
                <w:szCs w:val="13"/>
              </w:rPr>
            </w:pPr>
            <w:r/>
            <w:r>
              <w:rPr>
                <w:b w:val="0"/>
                <w:sz w:val="12"/>
              </w:rPr>
              <w:t>557</w:t>
            </w:r>
          </w:p>
        </w:tc>
        <w:tc>
          <w:tcPr>
            <w:tcW w:type="dxa" w:w="539"/>
          </w:tcPr>
          <w:p>
            <w:pPr>
              <w:keepNext/>
              <w:spacing w:after="30" w:before="30"/>
              <w:jc w:val="center"/>
              <w:rPr>
                <w:sz w:val="13"/>
                <w:szCs w:val="13"/>
              </w:rPr>
            </w:pPr>
            <w:r/>
            <w:r>
              <w:rPr>
                <w:b w:val="0"/>
                <w:sz w:val="12"/>
              </w:rPr>
              <w:t>628</w:t>
            </w:r>
          </w:p>
        </w:tc>
        <w:tc>
          <w:tcPr>
            <w:tcW w:type="dxa" w:w="539"/>
          </w:tcPr>
          <w:p>
            <w:pPr>
              <w:keepNext/>
              <w:spacing w:after="30" w:before="30"/>
              <w:jc w:val="center"/>
              <w:rPr>
                <w:sz w:val="13"/>
                <w:szCs w:val="13"/>
              </w:rPr>
            </w:pPr>
            <w:r/>
            <w:r>
              <w:rPr>
                <w:b w:val="0"/>
                <w:sz w:val="12"/>
              </w:rPr>
              <w:t>710</w:t>
            </w:r>
          </w:p>
        </w:tc>
        <w:tc>
          <w:tcPr>
            <w:tcW w:type="dxa" w:w="539"/>
          </w:tcPr>
          <w:p>
            <w:pPr>
              <w:keepNext/>
              <w:spacing w:after="30" w:before="30"/>
              <w:jc w:val="center"/>
              <w:rPr>
                <w:sz w:val="13"/>
                <w:szCs w:val="13"/>
              </w:rPr>
            </w:pPr>
            <w:r/>
            <w:r>
              <w:rPr>
                <w:b w:val="0"/>
                <w:sz w:val="12"/>
              </w:rPr>
              <w:t>782</w:t>
            </w:r>
          </w:p>
        </w:tc>
        <w:tc>
          <w:tcPr>
            <w:tcW w:type="dxa" w:w="539"/>
          </w:tcPr>
          <w:p>
            <w:pPr>
              <w:keepNext/>
              <w:spacing w:after="30" w:before="30"/>
              <w:jc w:val="center"/>
              <w:rPr>
                <w:sz w:val="13"/>
                <w:szCs w:val="13"/>
              </w:rPr>
            </w:pPr>
            <w:r/>
            <w:r>
              <w:rPr>
                <w:b w:val="0"/>
                <w:sz w:val="12"/>
              </w:rPr>
              <w:t>866</w:t>
            </w:r>
          </w:p>
        </w:tc>
        <w:tc>
          <w:tcPr>
            <w:tcW w:type="dxa" w:w="539"/>
          </w:tcPr>
          <w:p>
            <w:pPr>
              <w:keepNext/>
              <w:spacing w:after="30" w:before="30"/>
              <w:jc w:val="center"/>
              <w:rPr>
                <w:sz w:val="13"/>
                <w:szCs w:val="13"/>
              </w:rPr>
            </w:pPr>
            <w:r/>
            <w:r>
              <w:rPr>
                <w:b w:val="0"/>
                <w:sz w:val="12"/>
              </w:rPr>
              <w:t>967</w:t>
            </w:r>
          </w:p>
        </w:tc>
        <w:tc>
          <w:tcPr>
            <w:tcW w:type="dxa" w:w="539"/>
          </w:tcPr>
          <w:p>
            <w:pPr>
              <w:keepNext/>
              <w:spacing w:after="30" w:before="30"/>
              <w:jc w:val="center"/>
              <w:rPr>
                <w:sz w:val="13"/>
                <w:szCs w:val="13"/>
              </w:rPr>
            </w:pPr>
            <w:r/>
            <w:r>
              <w:rPr>
                <w:b w:val="0"/>
                <w:sz w:val="12"/>
              </w:rPr>
              <w:t>1,087</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2063</w:t>
            </w:r>
          </w:p>
        </w:tc>
        <w:tc>
          <w:tcPr>
            <w:tcW w:type="dxa" w:w="935"/>
          </w:tcPr>
          <w:p>
            <w:pPr>
              <w:keepNext/>
              <w:spacing w:after="30" w:before="30"/>
              <w:jc w:val="center"/>
              <w:rPr>
                <w:sz w:val="13"/>
                <w:szCs w:val="13"/>
              </w:rPr>
            </w:pPr>
            <w:r/>
            <w:r>
              <w:rPr>
                <w:b w:val="0"/>
                <w:sz w:val="12"/>
              </w:rPr>
              <w:t>1,838</w:t>
            </w:r>
          </w:p>
        </w:tc>
      </w:tr>
      <w:tr>
        <w:trPr>
          <w:cantSplit/>
        </w:trPr>
        <w:tc>
          <w:tcPr>
            <w:tcW w:type="dxa" w:w="1304"/>
          </w:tcPr>
          <w:p>
            <w:pPr>
              <w:keepNext/>
              <w:spacing w:after="30" w:before="30"/>
              <w:rPr>
                <w:sz w:val="13"/>
                <w:szCs w:val="13"/>
              </w:rPr>
            </w:pPr>
            <w:r/>
            <w:r>
              <w:rPr>
                <w:b w:val="0"/>
                <w:sz w:val="12"/>
              </w:rPr>
              <w:t>Al Jibayyah</w:t>
            </w:r>
          </w:p>
        </w:tc>
        <w:tc>
          <w:tcPr>
            <w:tcW w:type="dxa" w:w="539"/>
          </w:tcPr>
          <w:p>
            <w:pPr>
              <w:keepNext/>
              <w:spacing w:after="30" w:before="30"/>
              <w:jc w:val="center"/>
              <w:rPr>
                <w:sz w:val="13"/>
                <w:szCs w:val="13"/>
              </w:rPr>
            </w:pPr>
            <w:r/>
            <w:r>
              <w:rPr>
                <w:b w:val="0"/>
                <w:sz w:val="12"/>
              </w:rPr>
              <w:t>460</w:t>
            </w:r>
          </w:p>
        </w:tc>
        <w:tc>
          <w:tcPr>
            <w:tcW w:type="dxa" w:w="539"/>
          </w:tcPr>
          <w:p>
            <w:pPr>
              <w:keepNext/>
              <w:spacing w:after="30" w:before="30"/>
              <w:jc w:val="center"/>
              <w:rPr>
                <w:sz w:val="13"/>
                <w:szCs w:val="13"/>
              </w:rPr>
            </w:pPr>
            <w:r/>
            <w:r>
              <w:rPr>
                <w:b w:val="0"/>
                <w:sz w:val="12"/>
              </w:rPr>
              <w:t>471</w:t>
            </w:r>
          </w:p>
        </w:tc>
        <w:tc>
          <w:tcPr>
            <w:tcW w:type="dxa" w:w="539"/>
          </w:tcPr>
          <w:p>
            <w:pPr>
              <w:keepNext/>
              <w:spacing w:after="30" w:before="30"/>
              <w:jc w:val="center"/>
              <w:rPr>
                <w:sz w:val="13"/>
                <w:szCs w:val="13"/>
              </w:rPr>
            </w:pPr>
            <w:r/>
            <w:r>
              <w:rPr>
                <w:b w:val="0"/>
                <w:sz w:val="12"/>
              </w:rPr>
              <w:t>535</w:t>
            </w:r>
          </w:p>
        </w:tc>
        <w:tc>
          <w:tcPr>
            <w:tcW w:type="dxa" w:w="539"/>
          </w:tcPr>
          <w:p>
            <w:pPr>
              <w:keepNext/>
              <w:spacing w:after="30" w:before="30"/>
              <w:jc w:val="center"/>
              <w:rPr>
                <w:sz w:val="13"/>
                <w:szCs w:val="13"/>
              </w:rPr>
            </w:pPr>
            <w:r/>
            <w:r>
              <w:rPr>
                <w:b w:val="0"/>
                <w:sz w:val="12"/>
              </w:rPr>
              <w:t>605</w:t>
            </w:r>
          </w:p>
        </w:tc>
        <w:tc>
          <w:tcPr>
            <w:tcW w:type="dxa" w:w="539"/>
          </w:tcPr>
          <w:p>
            <w:pPr>
              <w:keepNext/>
              <w:spacing w:after="30" w:before="30"/>
              <w:jc w:val="center"/>
              <w:rPr>
                <w:sz w:val="13"/>
                <w:szCs w:val="13"/>
              </w:rPr>
            </w:pPr>
            <w:r/>
            <w:r>
              <w:rPr>
                <w:b w:val="0"/>
                <w:sz w:val="12"/>
              </w:rPr>
              <w:t>686</w:t>
            </w:r>
          </w:p>
        </w:tc>
        <w:tc>
          <w:tcPr>
            <w:tcW w:type="dxa" w:w="539"/>
          </w:tcPr>
          <w:p>
            <w:pPr>
              <w:keepNext/>
              <w:spacing w:after="30" w:before="30"/>
              <w:jc w:val="center"/>
              <w:rPr>
                <w:sz w:val="13"/>
                <w:szCs w:val="13"/>
              </w:rPr>
            </w:pPr>
            <w:r/>
            <w:r>
              <w:rPr>
                <w:b w:val="0"/>
                <w:sz w:val="12"/>
              </w:rPr>
              <w:t>756</w:t>
            </w:r>
          </w:p>
        </w:tc>
        <w:tc>
          <w:tcPr>
            <w:tcW w:type="dxa" w:w="539"/>
          </w:tcPr>
          <w:p>
            <w:pPr>
              <w:keepNext/>
              <w:spacing w:after="30" w:before="30"/>
              <w:jc w:val="center"/>
              <w:rPr>
                <w:sz w:val="13"/>
                <w:szCs w:val="13"/>
              </w:rPr>
            </w:pPr>
            <w:r/>
            <w:r>
              <w:rPr>
                <w:b w:val="0"/>
                <w:sz w:val="12"/>
              </w:rPr>
              <w:t>840</w:t>
            </w:r>
          </w:p>
        </w:tc>
        <w:tc>
          <w:tcPr>
            <w:tcW w:type="dxa" w:w="539"/>
          </w:tcPr>
          <w:p>
            <w:pPr>
              <w:keepNext/>
              <w:spacing w:after="30" w:before="30"/>
              <w:jc w:val="center"/>
              <w:rPr>
                <w:sz w:val="13"/>
                <w:szCs w:val="13"/>
              </w:rPr>
            </w:pPr>
            <w:r/>
            <w:r>
              <w:rPr>
                <w:b w:val="0"/>
                <w:sz w:val="12"/>
              </w:rPr>
              <w:t>940</w:t>
            </w:r>
          </w:p>
        </w:tc>
        <w:tc>
          <w:tcPr>
            <w:tcW w:type="dxa" w:w="539"/>
          </w:tcPr>
          <w:p>
            <w:pPr>
              <w:keepNext/>
              <w:spacing w:after="30" w:before="30"/>
              <w:jc w:val="center"/>
              <w:rPr>
                <w:sz w:val="13"/>
                <w:szCs w:val="13"/>
              </w:rPr>
            </w:pPr>
            <w:r/>
            <w:r>
              <w:rPr>
                <w:b w:val="0"/>
                <w:sz w:val="12"/>
              </w:rPr>
              <w:t>1,057</w:t>
            </w:r>
          </w:p>
        </w:tc>
        <w:tc>
          <w:tcPr>
            <w:tcW w:type="dxa" w:w="539"/>
          </w:tcPr>
          <w:p>
            <w:pPr>
              <w:keepNext/>
              <w:spacing w:after="30" w:before="30"/>
              <w:jc w:val="center"/>
              <w:rPr>
                <w:sz w:val="13"/>
                <w:szCs w:val="13"/>
              </w:rPr>
            </w:pPr>
            <w:r/>
            <w:r>
              <w:rPr>
                <w:b w:val="0"/>
                <w:sz w:val="12"/>
              </w:rPr>
              <w:t>1,191</w:t>
            </w:r>
          </w:p>
        </w:tc>
        <w:tc>
          <w:tcPr>
            <w:tcW w:type="dxa" w:w="539"/>
          </w:tcPr>
          <w:p>
            <w:pPr>
              <w:keepNext/>
              <w:spacing w:after="30" w:before="30"/>
              <w:jc w:val="center"/>
              <w:rPr>
                <w:sz w:val="13"/>
                <w:szCs w:val="13"/>
              </w:rPr>
            </w:pPr>
            <w:r/>
            <w:r>
              <w:rPr>
                <w:b w:val="0"/>
                <w:sz w:val="12"/>
              </w:rPr>
              <w:t>2,397</w:t>
            </w:r>
          </w:p>
        </w:tc>
        <w:tc>
          <w:tcPr>
            <w:tcW w:type="dxa" w:w="737"/>
          </w:tcPr>
          <w:p>
            <w:pPr>
              <w:keepNext/>
              <w:spacing w:after="30" w:before="30"/>
              <w:jc w:val="center"/>
              <w:rPr>
                <w:sz w:val="13"/>
                <w:szCs w:val="13"/>
              </w:rPr>
            </w:pPr>
            <w:r/>
            <w:r>
              <w:rPr>
                <w:b w:val="0"/>
                <w:sz w:val="12"/>
              </w:rPr>
              <w:t>2070</w:t>
            </w:r>
          </w:p>
        </w:tc>
        <w:tc>
          <w:tcPr>
            <w:tcW w:type="dxa" w:w="935"/>
          </w:tcPr>
          <w:p>
            <w:pPr>
              <w:keepNext/>
              <w:spacing w:after="30" w:before="30"/>
              <w:jc w:val="center"/>
              <w:rPr>
                <w:sz w:val="13"/>
                <w:szCs w:val="13"/>
              </w:rPr>
            </w:pPr>
            <w:r/>
            <w:r>
              <w:rPr>
                <w:b w:val="0"/>
                <w:sz w:val="12"/>
              </w:rPr>
              <w:t>2,397</w:t>
            </w:r>
          </w:p>
        </w:tc>
      </w:tr>
      <w:tr>
        <w:trPr>
          <w:cantSplit/>
        </w:trPr>
        <w:tc>
          <w:tcPr>
            <w:tcW w:type="dxa" w:w="1304"/>
          </w:tcPr>
          <w:p>
            <w:pPr>
              <w:keepNext/>
              <w:spacing w:after="30" w:before="30"/>
              <w:rPr>
                <w:sz w:val="13"/>
                <w:szCs w:val="13"/>
              </w:rPr>
            </w:pPr>
            <w:r/>
            <w:r>
              <w:rPr>
                <w:b w:val="0"/>
                <w:sz w:val="12"/>
              </w:rPr>
              <w:t>Bat</w:t>
            </w:r>
          </w:p>
        </w:tc>
        <w:tc>
          <w:tcPr>
            <w:tcW w:type="dxa" w:w="539"/>
          </w:tcPr>
          <w:p>
            <w:pPr>
              <w:keepNext/>
              <w:spacing w:after="30" w:before="30"/>
              <w:jc w:val="center"/>
              <w:rPr>
                <w:sz w:val="13"/>
                <w:szCs w:val="13"/>
              </w:rPr>
            </w:pPr>
            <w:r/>
            <w:r>
              <w:rPr>
                <w:b w:val="0"/>
                <w:sz w:val="12"/>
              </w:rPr>
              <w:t>438</w:t>
            </w:r>
          </w:p>
        </w:tc>
        <w:tc>
          <w:tcPr>
            <w:tcW w:type="dxa" w:w="539"/>
          </w:tcPr>
          <w:p>
            <w:pPr>
              <w:keepNext/>
              <w:spacing w:after="30" w:before="30"/>
              <w:jc w:val="center"/>
              <w:rPr>
                <w:sz w:val="13"/>
                <w:szCs w:val="13"/>
              </w:rPr>
            </w:pPr>
            <w:r/>
            <w:r>
              <w:rPr>
                <w:b w:val="0"/>
                <w:sz w:val="12"/>
              </w:rPr>
              <w:t>448</w:t>
            </w:r>
          </w:p>
        </w:tc>
        <w:tc>
          <w:tcPr>
            <w:tcW w:type="dxa" w:w="539"/>
          </w:tcPr>
          <w:p>
            <w:pPr>
              <w:keepNext/>
              <w:spacing w:after="30" w:before="30"/>
              <w:jc w:val="center"/>
              <w:rPr>
                <w:sz w:val="13"/>
                <w:szCs w:val="13"/>
              </w:rPr>
            </w:pPr>
            <w:r/>
            <w:r>
              <w:rPr>
                <w:b w:val="0"/>
                <w:sz w:val="12"/>
              </w:rPr>
              <w:t>510</w:t>
            </w:r>
          </w:p>
        </w:tc>
        <w:tc>
          <w:tcPr>
            <w:tcW w:type="dxa" w:w="539"/>
          </w:tcPr>
          <w:p>
            <w:pPr>
              <w:keepNext/>
              <w:spacing w:after="30" w:before="30"/>
              <w:jc w:val="center"/>
              <w:rPr>
                <w:sz w:val="13"/>
                <w:szCs w:val="13"/>
              </w:rPr>
            </w:pPr>
            <w:r/>
            <w:r>
              <w:rPr>
                <w:b w:val="0"/>
                <w:sz w:val="12"/>
              </w:rPr>
              <w:t>576</w:t>
            </w:r>
          </w:p>
        </w:tc>
        <w:tc>
          <w:tcPr>
            <w:tcW w:type="dxa" w:w="539"/>
          </w:tcPr>
          <w:p>
            <w:pPr>
              <w:keepNext/>
              <w:spacing w:after="30" w:before="30"/>
              <w:jc w:val="center"/>
              <w:rPr>
                <w:sz w:val="13"/>
                <w:szCs w:val="13"/>
              </w:rPr>
            </w:pPr>
            <w:r/>
            <w:r>
              <w:rPr>
                <w:b w:val="0"/>
                <w:sz w:val="12"/>
              </w:rPr>
              <w:t>653</w:t>
            </w:r>
          </w:p>
        </w:tc>
        <w:tc>
          <w:tcPr>
            <w:tcW w:type="dxa" w:w="539"/>
          </w:tcPr>
          <w:p>
            <w:pPr>
              <w:keepNext/>
              <w:spacing w:after="30" w:before="30"/>
              <w:jc w:val="center"/>
              <w:rPr>
                <w:sz w:val="13"/>
                <w:szCs w:val="13"/>
              </w:rPr>
            </w:pPr>
            <w:r/>
            <w:r>
              <w:rPr>
                <w:b w:val="0"/>
                <w:sz w:val="12"/>
              </w:rPr>
              <w:t>720</w:t>
            </w:r>
          </w:p>
        </w:tc>
        <w:tc>
          <w:tcPr>
            <w:tcW w:type="dxa" w:w="539"/>
          </w:tcPr>
          <w:p>
            <w:pPr>
              <w:keepNext/>
              <w:spacing w:after="30" w:before="30"/>
              <w:jc w:val="center"/>
              <w:rPr>
                <w:sz w:val="13"/>
                <w:szCs w:val="13"/>
              </w:rPr>
            </w:pPr>
            <w:r/>
            <w:r>
              <w:rPr>
                <w:b w:val="0"/>
                <w:sz w:val="12"/>
              </w:rPr>
              <w:t>800</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2052</w:t>
            </w:r>
          </w:p>
        </w:tc>
        <w:tc>
          <w:tcPr>
            <w:tcW w:type="dxa" w:w="935"/>
          </w:tcPr>
          <w:p>
            <w:pPr>
              <w:keepNext/>
              <w:spacing w:after="30" w:before="30"/>
              <w:jc w:val="center"/>
              <w:rPr>
                <w:sz w:val="13"/>
                <w:szCs w:val="13"/>
              </w:rPr>
            </w:pPr>
            <w:r/>
            <w:r>
              <w:rPr>
                <w:b w:val="0"/>
                <w:sz w:val="12"/>
              </w:rPr>
              <w:t>819</w:t>
            </w:r>
          </w:p>
        </w:tc>
      </w:tr>
      <w:tr>
        <w:trPr>
          <w:cantSplit/>
        </w:trPr>
        <w:tc>
          <w:tcPr>
            <w:tcW w:type="dxa" w:w="1304"/>
          </w:tcPr>
          <w:p>
            <w:pPr>
              <w:keepNext/>
              <w:spacing w:after="30" w:before="30"/>
              <w:rPr>
                <w:sz w:val="13"/>
                <w:szCs w:val="13"/>
              </w:rPr>
            </w:pPr>
            <w:r/>
            <w:r>
              <w:rPr>
                <w:b w:val="0"/>
                <w:sz w:val="12"/>
              </w:rPr>
              <w:t>Tanam</w:t>
            </w:r>
          </w:p>
        </w:tc>
        <w:tc>
          <w:tcPr>
            <w:tcW w:type="dxa" w:w="539"/>
          </w:tcPr>
          <w:p>
            <w:pPr>
              <w:keepNext/>
              <w:spacing w:after="30" w:before="30"/>
              <w:jc w:val="center"/>
              <w:rPr>
                <w:sz w:val="13"/>
                <w:szCs w:val="13"/>
              </w:rPr>
            </w:pPr>
            <w:r/>
            <w:r>
              <w:rPr>
                <w:b w:val="0"/>
                <w:sz w:val="12"/>
              </w:rPr>
              <w:t>419</w:t>
            </w:r>
          </w:p>
        </w:tc>
        <w:tc>
          <w:tcPr>
            <w:tcW w:type="dxa" w:w="539"/>
          </w:tcPr>
          <w:p>
            <w:pPr>
              <w:keepNext/>
              <w:spacing w:after="30" w:before="30"/>
              <w:jc w:val="center"/>
              <w:rPr>
                <w:sz w:val="13"/>
                <w:szCs w:val="13"/>
              </w:rPr>
            </w:pPr>
            <w:r/>
            <w:r>
              <w:rPr>
                <w:b w:val="0"/>
                <w:sz w:val="12"/>
              </w:rPr>
              <w:t>428</w:t>
            </w:r>
          </w:p>
        </w:tc>
        <w:tc>
          <w:tcPr>
            <w:tcW w:type="dxa" w:w="539"/>
          </w:tcPr>
          <w:p>
            <w:pPr>
              <w:keepNext/>
              <w:spacing w:after="30" w:before="30"/>
              <w:jc w:val="center"/>
              <w:rPr>
                <w:sz w:val="13"/>
                <w:szCs w:val="13"/>
              </w:rPr>
            </w:pPr>
            <w:r/>
            <w:r>
              <w:rPr>
                <w:b w:val="0"/>
                <w:sz w:val="12"/>
              </w:rPr>
              <w:t>479</w:t>
            </w:r>
          </w:p>
        </w:tc>
        <w:tc>
          <w:tcPr>
            <w:tcW w:type="dxa" w:w="539"/>
          </w:tcPr>
          <w:p>
            <w:pPr>
              <w:keepNext/>
              <w:spacing w:after="30" w:before="30"/>
              <w:jc w:val="center"/>
              <w:rPr>
                <w:sz w:val="13"/>
                <w:szCs w:val="13"/>
              </w:rPr>
            </w:pPr>
            <w:r/>
            <w:r>
              <w:rPr>
                <w:b w:val="0"/>
                <w:sz w:val="12"/>
              </w:rPr>
              <w:t>534</w:t>
            </w:r>
          </w:p>
        </w:tc>
        <w:tc>
          <w:tcPr>
            <w:tcW w:type="dxa" w:w="539"/>
          </w:tcPr>
          <w:p>
            <w:pPr>
              <w:keepNext/>
              <w:spacing w:after="30" w:before="30"/>
              <w:jc w:val="center"/>
              <w:rPr>
                <w:sz w:val="13"/>
                <w:szCs w:val="13"/>
              </w:rPr>
            </w:pPr>
            <w:r/>
            <w:r>
              <w:rPr>
                <w:b w:val="0"/>
                <w:sz w:val="12"/>
              </w:rPr>
              <w:t>597</w:t>
            </w:r>
          </w:p>
        </w:tc>
        <w:tc>
          <w:tcPr>
            <w:tcW w:type="dxa" w:w="539"/>
          </w:tcPr>
          <w:p>
            <w:pPr>
              <w:keepNext/>
              <w:spacing w:after="30" w:before="30"/>
              <w:jc w:val="center"/>
              <w:rPr>
                <w:sz w:val="13"/>
                <w:szCs w:val="13"/>
              </w:rPr>
            </w:pPr>
            <w:r/>
            <w:r>
              <w:rPr>
                <w:b w:val="0"/>
                <w:sz w:val="12"/>
              </w:rPr>
              <w:t>653</w:t>
            </w:r>
          </w:p>
        </w:tc>
        <w:tc>
          <w:tcPr>
            <w:tcW w:type="dxa" w:w="539"/>
          </w:tcPr>
          <w:p>
            <w:pPr>
              <w:keepNext/>
              <w:spacing w:after="30" w:before="30"/>
              <w:jc w:val="center"/>
              <w:rPr>
                <w:sz w:val="13"/>
                <w:szCs w:val="13"/>
              </w:rPr>
            </w:pPr>
            <w:r/>
            <w:r>
              <w:rPr>
                <w:b w:val="0"/>
                <w:sz w:val="12"/>
              </w:rPr>
              <w:t>719</w:t>
            </w:r>
          </w:p>
        </w:tc>
        <w:tc>
          <w:tcPr>
            <w:tcW w:type="dxa" w:w="539"/>
          </w:tcPr>
          <w:p>
            <w:pPr>
              <w:keepNext/>
              <w:spacing w:after="30" w:before="30"/>
              <w:jc w:val="center"/>
              <w:rPr>
                <w:sz w:val="13"/>
                <w:szCs w:val="13"/>
              </w:rPr>
            </w:pPr>
            <w:r/>
            <w:r>
              <w:rPr>
                <w:b w:val="0"/>
                <w:sz w:val="12"/>
              </w:rPr>
              <w:t>797</w:t>
            </w:r>
          </w:p>
        </w:tc>
        <w:tc>
          <w:tcPr>
            <w:tcW w:type="dxa" w:w="539"/>
          </w:tcPr>
          <w:p>
            <w:pPr>
              <w:keepNext/>
              <w:spacing w:after="30" w:before="30"/>
              <w:jc w:val="center"/>
              <w:rPr>
                <w:sz w:val="13"/>
                <w:szCs w:val="13"/>
              </w:rPr>
            </w:pPr>
            <w:r/>
            <w:r>
              <w:rPr>
                <w:b w:val="0"/>
                <w:sz w:val="12"/>
              </w:rPr>
              <w:t>890</w:t>
            </w:r>
          </w:p>
        </w:tc>
        <w:tc>
          <w:tcPr>
            <w:tcW w:type="dxa" w:w="539"/>
          </w:tcPr>
          <w:p>
            <w:pPr>
              <w:keepNext/>
              <w:spacing w:after="30" w:before="30"/>
              <w:jc w:val="center"/>
              <w:rPr>
                <w:sz w:val="13"/>
                <w:szCs w:val="13"/>
              </w:rPr>
            </w:pPr>
            <w:r/>
            <w:r>
              <w:rPr>
                <w:b w:val="0"/>
                <w:sz w:val="12"/>
              </w:rPr>
              <w:t>1,078</w:t>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2069</w:t>
            </w:r>
          </w:p>
        </w:tc>
        <w:tc>
          <w:tcPr>
            <w:tcW w:type="dxa" w:w="935"/>
          </w:tcPr>
          <w:p>
            <w:pPr>
              <w:keepNext/>
              <w:spacing w:after="30" w:before="30"/>
              <w:jc w:val="center"/>
              <w:rPr>
                <w:sz w:val="13"/>
                <w:szCs w:val="13"/>
              </w:rPr>
            </w:pPr>
            <w:r/>
            <w:r>
              <w:rPr>
                <w:b w:val="0"/>
                <w:sz w:val="12"/>
              </w:rPr>
              <w:t>1,580</w:t>
            </w:r>
          </w:p>
        </w:tc>
      </w:tr>
      <w:tr>
        <w:trPr>
          <w:cantSplit/>
        </w:trPr>
        <w:tc>
          <w:tcPr>
            <w:tcW w:type="dxa" w:w="1304"/>
          </w:tcPr>
          <w:p>
            <w:pPr>
              <w:keepNext/>
              <w:spacing w:after="30" w:before="30"/>
              <w:rPr>
                <w:sz w:val="13"/>
                <w:szCs w:val="13"/>
              </w:rPr>
            </w:pPr>
            <w:r/>
            <w:r>
              <w:rPr>
                <w:b w:val="0"/>
                <w:sz w:val="12"/>
              </w:rPr>
              <w:t>Sayh al Masarrat</w:t>
            </w:r>
          </w:p>
        </w:tc>
        <w:tc>
          <w:tcPr>
            <w:tcW w:type="dxa" w:w="539"/>
          </w:tcPr>
          <w:p>
            <w:pPr>
              <w:keepNext/>
              <w:spacing w:after="30" w:before="30"/>
              <w:jc w:val="center"/>
              <w:rPr>
                <w:sz w:val="13"/>
                <w:szCs w:val="13"/>
              </w:rPr>
            </w:pPr>
            <w:r/>
            <w:r>
              <w:rPr>
                <w:b w:val="0"/>
                <w:sz w:val="12"/>
              </w:rPr>
              <w:t>313</w:t>
            </w:r>
          </w:p>
        </w:tc>
        <w:tc>
          <w:tcPr>
            <w:tcW w:type="dxa" w:w="539"/>
          </w:tcPr>
          <w:p>
            <w:pPr>
              <w:keepNext/>
              <w:spacing w:after="30" w:before="30"/>
              <w:jc w:val="center"/>
              <w:rPr>
                <w:sz w:val="13"/>
                <w:szCs w:val="13"/>
              </w:rPr>
            </w:pPr>
            <w:r/>
            <w:r>
              <w:rPr>
                <w:b w:val="0"/>
                <w:sz w:val="12"/>
              </w:rPr>
              <w:t>321</w:t>
            </w:r>
          </w:p>
        </w:tc>
        <w:tc>
          <w:tcPr>
            <w:tcW w:type="dxa" w:w="539"/>
          </w:tcPr>
          <w:p>
            <w:pPr>
              <w:keepNext/>
              <w:spacing w:after="30" w:before="30"/>
              <w:jc w:val="center"/>
              <w:rPr>
                <w:sz w:val="13"/>
                <w:szCs w:val="13"/>
              </w:rPr>
            </w:pPr>
            <w:r/>
            <w:r>
              <w:rPr>
                <w:b w:val="0"/>
                <w:sz w:val="12"/>
              </w:rPr>
              <w:t>364</w:t>
            </w:r>
          </w:p>
        </w:tc>
        <w:tc>
          <w:tcPr>
            <w:tcW w:type="dxa" w:w="539"/>
          </w:tcPr>
          <w:p>
            <w:pPr>
              <w:keepNext/>
              <w:spacing w:after="30" w:before="30"/>
              <w:jc w:val="center"/>
              <w:rPr>
                <w:sz w:val="13"/>
                <w:szCs w:val="13"/>
              </w:rPr>
            </w:pPr>
            <w:r/>
            <w:r>
              <w:rPr>
                <w:b w:val="0"/>
                <w:sz w:val="12"/>
              </w:rPr>
              <w:t>412</w:t>
            </w:r>
          </w:p>
        </w:tc>
        <w:tc>
          <w:tcPr>
            <w:tcW w:type="dxa" w:w="539"/>
          </w:tcPr>
          <w:p>
            <w:pPr>
              <w:keepNext/>
              <w:spacing w:after="30" w:before="30"/>
              <w:jc w:val="center"/>
              <w:rPr>
                <w:sz w:val="13"/>
                <w:szCs w:val="13"/>
              </w:rPr>
            </w:pPr>
            <w:r/>
            <w:r>
              <w:rPr>
                <w:b w:val="0"/>
                <w:sz w:val="12"/>
              </w:rPr>
              <w:t>467</w:t>
            </w:r>
          </w:p>
        </w:tc>
        <w:tc>
          <w:tcPr>
            <w:tcW w:type="dxa" w:w="539"/>
          </w:tcPr>
          <w:p>
            <w:pPr>
              <w:keepNext/>
              <w:spacing w:after="30" w:before="30"/>
              <w:jc w:val="center"/>
              <w:rPr>
                <w:sz w:val="13"/>
                <w:szCs w:val="13"/>
              </w:rPr>
            </w:pPr>
            <w:r/>
            <w:r>
              <w:rPr>
                <w:b w:val="0"/>
                <w:sz w:val="12"/>
              </w:rPr>
              <w:t>515</w:t>
            </w:r>
          </w:p>
        </w:tc>
        <w:tc>
          <w:tcPr>
            <w:tcW w:type="dxa" w:w="539"/>
          </w:tcPr>
          <w:p>
            <w:pPr>
              <w:keepNext/>
              <w:spacing w:after="30" w:before="30"/>
              <w:jc w:val="center"/>
              <w:rPr>
                <w:sz w:val="13"/>
                <w:szCs w:val="13"/>
              </w:rPr>
            </w:pPr>
            <w:r/>
            <w:r>
              <w:rPr>
                <w:b w:val="0"/>
                <w:sz w:val="12"/>
              </w:rPr>
              <w:t>572</w:t>
            </w:r>
          </w:p>
        </w:tc>
        <w:tc>
          <w:tcPr>
            <w:tcW w:type="dxa" w:w="539"/>
          </w:tcPr>
          <w:p>
            <w:pPr>
              <w:keepNext/>
              <w:spacing w:after="30" w:before="30"/>
              <w:jc w:val="center"/>
              <w:rPr>
                <w:sz w:val="13"/>
                <w:szCs w:val="13"/>
              </w:rPr>
            </w:pPr>
            <w:r/>
            <w:r>
              <w:rPr>
                <w:b w:val="0"/>
                <w:sz w:val="12"/>
              </w:rPr>
              <w:t>640</w:t>
            </w:r>
          </w:p>
        </w:tc>
        <w:tc>
          <w:tcPr>
            <w:tcW w:type="dxa" w:w="539"/>
          </w:tcPr>
          <w:p>
            <w:pPr>
              <w:keepNext/>
              <w:spacing w:after="30" w:before="30"/>
              <w:jc w:val="center"/>
              <w:rPr>
                <w:sz w:val="13"/>
                <w:szCs w:val="13"/>
              </w:rPr>
            </w:pPr>
            <w:r/>
            <w:r>
              <w:rPr>
                <w:b w:val="0"/>
                <w:sz w:val="12"/>
              </w:rPr>
              <w:t>720</w:t>
            </w:r>
          </w:p>
        </w:tc>
        <w:tc>
          <w:tcPr>
            <w:tcW w:type="dxa" w:w="539"/>
          </w:tcPr>
          <w:p>
            <w:pPr>
              <w:keepNext/>
              <w:spacing w:after="30" w:before="30"/>
              <w:jc w:val="center"/>
              <w:rPr>
                <w:sz w:val="13"/>
                <w:szCs w:val="13"/>
              </w:rPr>
            </w:pPr>
            <w:r/>
            <w:r>
              <w:rPr>
                <w:b w:val="0"/>
                <w:sz w:val="12"/>
              </w:rPr>
              <w:t>820</w:t>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2069</w:t>
            </w:r>
          </w:p>
        </w:tc>
        <w:tc>
          <w:tcPr>
            <w:tcW w:type="dxa" w:w="935"/>
          </w:tcPr>
          <w:p>
            <w:pPr>
              <w:keepNext/>
              <w:spacing w:after="30" w:before="30"/>
              <w:jc w:val="center"/>
              <w:rPr>
                <w:sz w:val="13"/>
                <w:szCs w:val="13"/>
              </w:rPr>
            </w:pPr>
            <w:r/>
            <w:r>
              <w:rPr>
                <w:b w:val="0"/>
                <w:sz w:val="12"/>
              </w:rPr>
              <w:t>1,167</w:t>
            </w:r>
          </w:p>
        </w:tc>
      </w:tr>
      <w:tr>
        <w:trPr>
          <w:cantSplit/>
        </w:trPr>
        <w:tc>
          <w:tcPr>
            <w:tcW w:type="dxa" w:w="1304"/>
          </w:tcPr>
          <w:p>
            <w:pPr>
              <w:keepNext/>
              <w:spacing w:after="30" w:before="30"/>
              <w:rPr>
                <w:sz w:val="13"/>
                <w:szCs w:val="13"/>
              </w:rPr>
            </w:pPr>
            <w:r/>
            <w:r>
              <w:rPr>
                <w:b w:val="0"/>
                <w:sz w:val="12"/>
              </w:rPr>
              <w:t>Suwayda al Ma</w:t>
            </w:r>
          </w:p>
        </w:tc>
        <w:tc>
          <w:tcPr>
            <w:tcW w:type="dxa" w:w="539"/>
          </w:tcPr>
          <w:p>
            <w:pPr>
              <w:keepNext/>
              <w:spacing w:after="30" w:before="30"/>
              <w:jc w:val="center"/>
              <w:rPr>
                <w:sz w:val="13"/>
                <w:szCs w:val="13"/>
              </w:rPr>
            </w:pPr>
            <w:r/>
            <w:r>
              <w:rPr>
                <w:b w:val="0"/>
                <w:sz w:val="12"/>
              </w:rPr>
              <w:t>267</w:t>
            </w:r>
          </w:p>
        </w:tc>
        <w:tc>
          <w:tcPr>
            <w:tcW w:type="dxa" w:w="539"/>
          </w:tcPr>
          <w:p>
            <w:pPr>
              <w:keepNext/>
              <w:spacing w:after="30" w:before="30"/>
              <w:jc w:val="center"/>
              <w:rPr>
                <w:sz w:val="13"/>
                <w:szCs w:val="13"/>
              </w:rPr>
            </w:pPr>
            <w:r/>
            <w:r>
              <w:rPr>
                <w:b w:val="0"/>
                <w:sz w:val="12"/>
              </w:rPr>
              <w:t>273</w:t>
            </w:r>
          </w:p>
        </w:tc>
        <w:tc>
          <w:tcPr>
            <w:tcW w:type="dxa" w:w="539"/>
          </w:tcPr>
          <w:p>
            <w:pPr>
              <w:keepNext/>
              <w:spacing w:after="30" w:before="30"/>
              <w:jc w:val="center"/>
              <w:rPr>
                <w:sz w:val="13"/>
                <w:szCs w:val="13"/>
              </w:rPr>
            </w:pPr>
            <w:r/>
            <w:r>
              <w:rPr>
                <w:b w:val="0"/>
                <w:sz w:val="12"/>
              </w:rPr>
              <w:t>311</w:t>
            </w:r>
          </w:p>
        </w:tc>
        <w:tc>
          <w:tcPr>
            <w:tcW w:type="dxa" w:w="539"/>
          </w:tcPr>
          <w:p>
            <w:pPr>
              <w:keepNext/>
              <w:spacing w:after="30" w:before="30"/>
              <w:jc w:val="center"/>
              <w:rPr>
                <w:sz w:val="13"/>
                <w:szCs w:val="13"/>
              </w:rPr>
            </w:pPr>
            <w:r/>
            <w:r>
              <w:rPr>
                <w:b w:val="0"/>
                <w:sz w:val="12"/>
              </w:rPr>
              <w:t>351</w:t>
            </w:r>
          </w:p>
        </w:tc>
        <w:tc>
          <w:tcPr>
            <w:tcW w:type="dxa" w:w="539"/>
          </w:tcPr>
          <w:p>
            <w:pPr>
              <w:keepNext/>
              <w:spacing w:after="30" w:before="30"/>
              <w:jc w:val="center"/>
              <w:rPr>
                <w:sz w:val="13"/>
                <w:szCs w:val="13"/>
              </w:rPr>
            </w:pPr>
            <w:r/>
            <w:r>
              <w:rPr>
                <w:b w:val="0"/>
                <w:sz w:val="12"/>
              </w:rPr>
              <w:t>398</w:t>
            </w:r>
          </w:p>
        </w:tc>
        <w:tc>
          <w:tcPr>
            <w:tcW w:type="dxa" w:w="539"/>
          </w:tcPr>
          <w:p>
            <w:pPr>
              <w:keepNext/>
              <w:spacing w:after="30" w:before="30"/>
              <w:jc w:val="center"/>
              <w:rPr>
                <w:sz w:val="13"/>
                <w:szCs w:val="13"/>
              </w:rPr>
            </w:pPr>
            <w:r/>
            <w:r>
              <w:rPr>
                <w:b w:val="0"/>
                <w:sz w:val="12"/>
              </w:rPr>
              <w:t>439</w:t>
            </w:r>
          </w:p>
        </w:tc>
        <w:tc>
          <w:tcPr>
            <w:tcW w:type="dxa" w:w="539"/>
          </w:tcPr>
          <w:p>
            <w:pPr>
              <w:keepNext/>
              <w:spacing w:after="30" w:before="30"/>
              <w:jc w:val="center"/>
              <w:rPr>
                <w:sz w:val="13"/>
                <w:szCs w:val="13"/>
              </w:rPr>
            </w:pPr>
            <w:r/>
            <w:r>
              <w:rPr>
                <w:b w:val="0"/>
                <w:sz w:val="12"/>
              </w:rPr>
              <w:t>488</w:t>
            </w:r>
          </w:p>
        </w:tc>
        <w:tc>
          <w:tcPr>
            <w:tcW w:type="dxa" w:w="539"/>
          </w:tcPr>
          <w:p>
            <w:pPr>
              <w:keepNext/>
              <w:spacing w:after="30" w:before="30"/>
              <w:jc w:val="center"/>
              <w:rPr>
                <w:sz w:val="13"/>
                <w:szCs w:val="13"/>
              </w:rPr>
            </w:pPr>
            <w:r/>
            <w:r>
              <w:rPr>
                <w:b w:val="0"/>
                <w:sz w:val="12"/>
              </w:rPr>
              <w:t>545</w:t>
            </w:r>
          </w:p>
        </w:tc>
        <w:tc>
          <w:tcPr>
            <w:tcW w:type="dxa" w:w="539"/>
          </w:tcPr>
          <w:p>
            <w:pPr>
              <w:keepNext/>
              <w:spacing w:after="30" w:before="30"/>
              <w:jc w:val="center"/>
              <w:rPr>
                <w:sz w:val="13"/>
                <w:szCs w:val="13"/>
              </w:rPr>
            </w:pPr>
            <w:r/>
            <w:r>
              <w:rPr>
                <w:b w:val="0"/>
                <w:sz w:val="12"/>
              </w:rPr>
              <w:t>614</w:t>
            </w:r>
          </w:p>
        </w:tc>
        <w:tc>
          <w:tcPr>
            <w:tcW w:type="dxa" w:w="539"/>
          </w:tcPr>
          <w:p>
            <w:pPr>
              <w:keepNext/>
              <w:spacing w:after="30" w:before="30"/>
              <w:jc w:val="center"/>
              <w:rPr>
                <w:sz w:val="13"/>
                <w:szCs w:val="13"/>
              </w:rPr>
            </w:pPr>
            <w:r/>
            <w:r>
              <w:rPr>
                <w:b w:val="0"/>
                <w:sz w:val="12"/>
              </w:rPr>
              <w:t>691</w:t>
            </w:r>
          </w:p>
        </w:tc>
        <w:tc>
          <w:tcPr>
            <w:tcW w:type="dxa" w:w="539"/>
          </w:tcPr>
          <w:p>
            <w:pPr>
              <w:keepNext/>
              <w:spacing w:after="30" w:before="30"/>
              <w:jc w:val="center"/>
              <w:rPr>
                <w:sz w:val="13"/>
                <w:szCs w:val="13"/>
              </w:rPr>
            </w:pPr>
            <w:r/>
            <w:r>
              <w:rPr>
                <w:b w:val="0"/>
                <w:sz w:val="12"/>
              </w:rPr>
              <w:t>1,358</w:t>
            </w:r>
          </w:p>
        </w:tc>
        <w:tc>
          <w:tcPr>
            <w:tcW w:type="dxa" w:w="737"/>
          </w:tcPr>
          <w:p>
            <w:pPr>
              <w:keepNext/>
              <w:spacing w:after="30" w:before="30"/>
              <w:jc w:val="center"/>
              <w:rPr>
                <w:sz w:val="13"/>
                <w:szCs w:val="13"/>
              </w:rPr>
            </w:pPr>
            <w:r/>
            <w:r>
              <w:rPr>
                <w:b w:val="0"/>
                <w:sz w:val="12"/>
              </w:rPr>
              <w:t>2070</w:t>
            </w:r>
          </w:p>
        </w:tc>
        <w:tc>
          <w:tcPr>
            <w:tcW w:type="dxa" w:w="935"/>
          </w:tcPr>
          <w:p>
            <w:pPr>
              <w:keepNext/>
              <w:spacing w:after="30" w:before="30"/>
              <w:jc w:val="center"/>
              <w:rPr>
                <w:sz w:val="13"/>
                <w:szCs w:val="13"/>
              </w:rPr>
            </w:pPr>
            <w:r/>
            <w:r>
              <w:rPr>
                <w:b w:val="0"/>
                <w:sz w:val="12"/>
              </w:rPr>
              <w:t>1,358</w:t>
            </w:r>
          </w:p>
        </w:tc>
      </w:tr>
      <w:tr>
        <w:trPr>
          <w:cantSplit/>
        </w:trPr>
        <w:tc>
          <w:tcPr>
            <w:tcW w:type="dxa" w:w="1304"/>
          </w:tcPr>
          <w:p>
            <w:pPr>
              <w:keepNext/>
              <w:spacing w:after="30" w:before="30"/>
              <w:rPr>
                <w:sz w:val="13"/>
                <w:szCs w:val="13"/>
              </w:rPr>
            </w:pPr>
            <w:r/>
            <w:r>
              <w:rPr>
                <w:b w:val="0"/>
                <w:sz w:val="12"/>
              </w:rPr>
              <w:t>Hijar</w:t>
            </w:r>
          </w:p>
        </w:tc>
        <w:tc>
          <w:tcPr>
            <w:tcW w:type="dxa" w:w="539"/>
          </w:tcPr>
          <w:p>
            <w:pPr>
              <w:keepNext/>
              <w:spacing w:after="30" w:before="30"/>
              <w:jc w:val="center"/>
              <w:rPr>
                <w:sz w:val="13"/>
                <w:szCs w:val="13"/>
              </w:rPr>
            </w:pPr>
            <w:r/>
            <w:r>
              <w:rPr>
                <w:b w:val="0"/>
                <w:sz w:val="12"/>
              </w:rPr>
              <w:t>241</w:t>
            </w:r>
          </w:p>
        </w:tc>
        <w:tc>
          <w:tcPr>
            <w:tcW w:type="dxa" w:w="539"/>
          </w:tcPr>
          <w:p>
            <w:pPr>
              <w:keepNext/>
              <w:spacing w:after="30" w:before="30"/>
              <w:jc w:val="center"/>
              <w:rPr>
                <w:sz w:val="13"/>
                <w:szCs w:val="13"/>
              </w:rPr>
            </w:pPr>
            <w:r/>
            <w:r>
              <w:rPr>
                <w:b w:val="0"/>
                <w:sz w:val="12"/>
              </w:rPr>
              <w:t>247</w:t>
            </w:r>
          </w:p>
        </w:tc>
        <w:tc>
          <w:tcPr>
            <w:tcW w:type="dxa" w:w="539"/>
          </w:tcPr>
          <w:p>
            <w:pPr>
              <w:keepNext/>
              <w:spacing w:after="30" w:before="30"/>
              <w:jc w:val="center"/>
              <w:rPr>
                <w:sz w:val="13"/>
                <w:szCs w:val="13"/>
              </w:rPr>
            </w:pPr>
            <w:r/>
            <w:r>
              <w:rPr>
                <w:b w:val="0"/>
                <w:sz w:val="12"/>
              </w:rPr>
              <w:t>281</w:t>
            </w:r>
          </w:p>
        </w:tc>
        <w:tc>
          <w:tcPr>
            <w:tcW w:type="dxa" w:w="539"/>
          </w:tcPr>
          <w:p>
            <w:pPr>
              <w:keepNext/>
              <w:spacing w:after="30" w:before="30"/>
              <w:jc w:val="center"/>
              <w:rPr>
                <w:sz w:val="13"/>
                <w:szCs w:val="13"/>
              </w:rPr>
            </w:pPr>
            <w:r/>
            <w:r>
              <w:rPr>
                <w:b w:val="0"/>
                <w:sz w:val="12"/>
              </w:rPr>
              <w:t>317</w:t>
            </w:r>
          </w:p>
        </w:tc>
        <w:tc>
          <w:tcPr>
            <w:tcW w:type="dxa" w:w="539"/>
          </w:tcPr>
          <w:p>
            <w:pPr>
              <w:keepNext/>
              <w:spacing w:after="30" w:before="30"/>
              <w:jc w:val="center"/>
              <w:rPr>
                <w:sz w:val="13"/>
                <w:szCs w:val="13"/>
              </w:rPr>
            </w:pPr>
            <w:r/>
            <w:r>
              <w:rPr>
                <w:b w:val="0"/>
                <w:sz w:val="12"/>
              </w:rPr>
              <w:t>360</w:t>
            </w:r>
          </w:p>
        </w:tc>
        <w:tc>
          <w:tcPr>
            <w:tcW w:type="dxa" w:w="539"/>
          </w:tcPr>
          <w:p>
            <w:pPr>
              <w:keepNext/>
              <w:spacing w:after="30" w:before="30"/>
              <w:jc w:val="center"/>
              <w:rPr>
                <w:sz w:val="13"/>
                <w:szCs w:val="13"/>
              </w:rPr>
            </w:pPr>
            <w:r/>
            <w:r>
              <w:rPr>
                <w:b w:val="0"/>
                <w:sz w:val="12"/>
              </w:rPr>
              <w:t>397</w:t>
            </w:r>
          </w:p>
        </w:tc>
        <w:tc>
          <w:tcPr>
            <w:tcW w:type="dxa" w:w="539"/>
          </w:tcPr>
          <w:p>
            <w:pPr>
              <w:keepNext/>
              <w:spacing w:after="30" w:before="30"/>
              <w:jc w:val="center"/>
              <w:rPr>
                <w:sz w:val="13"/>
                <w:szCs w:val="13"/>
              </w:rPr>
            </w:pPr>
            <w:r/>
            <w:r>
              <w:rPr>
                <w:b w:val="0"/>
                <w:sz w:val="12"/>
              </w:rPr>
              <w:t>440</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2053</w:t>
            </w:r>
          </w:p>
        </w:tc>
        <w:tc>
          <w:tcPr>
            <w:tcW w:type="dxa" w:w="935"/>
          </w:tcPr>
          <w:p>
            <w:pPr>
              <w:keepNext/>
              <w:spacing w:after="30" w:before="30"/>
              <w:jc w:val="center"/>
              <w:rPr>
                <w:sz w:val="13"/>
                <w:szCs w:val="13"/>
              </w:rPr>
            </w:pPr>
            <w:r/>
            <w:r>
              <w:rPr>
                <w:b w:val="0"/>
                <w:sz w:val="12"/>
              </w:rPr>
              <w:t>462</w:t>
            </w:r>
          </w:p>
        </w:tc>
      </w:tr>
      <w:tr>
        <w:trPr>
          <w:cantSplit/>
        </w:trPr>
        <w:tc>
          <w:tcPr>
            <w:tcW w:type="dxa" w:w="1304"/>
          </w:tcPr>
          <w:p>
            <w:pPr>
              <w:keepNext/>
              <w:spacing w:after="30" w:before="30"/>
              <w:rPr>
                <w:sz w:val="13"/>
                <w:szCs w:val="13"/>
              </w:rPr>
            </w:pPr>
            <w:r/>
            <w:r>
              <w:rPr>
                <w:b w:val="0"/>
                <w:sz w:val="12"/>
              </w:rPr>
              <w:t>Al Jahli</w:t>
            </w:r>
          </w:p>
        </w:tc>
        <w:tc>
          <w:tcPr>
            <w:tcW w:type="dxa" w:w="539"/>
          </w:tcPr>
          <w:p>
            <w:pPr>
              <w:keepNext/>
              <w:spacing w:after="30" w:before="30"/>
              <w:jc w:val="center"/>
              <w:rPr>
                <w:sz w:val="13"/>
                <w:szCs w:val="13"/>
              </w:rPr>
            </w:pPr>
            <w:r/>
            <w:r>
              <w:rPr>
                <w:b w:val="0"/>
                <w:sz w:val="12"/>
              </w:rPr>
              <w:t>236</w:t>
            </w:r>
          </w:p>
        </w:tc>
        <w:tc>
          <w:tcPr>
            <w:tcW w:type="dxa" w:w="539"/>
          </w:tcPr>
          <w:p>
            <w:pPr>
              <w:keepNext/>
              <w:spacing w:after="30" w:before="30"/>
              <w:jc w:val="center"/>
              <w:rPr>
                <w:sz w:val="13"/>
                <w:szCs w:val="13"/>
              </w:rPr>
            </w:pPr>
            <w:r/>
            <w:r>
              <w:rPr>
                <w:b w:val="0"/>
                <w:sz w:val="12"/>
              </w:rPr>
              <w:t>241</w:t>
            </w:r>
          </w:p>
        </w:tc>
        <w:tc>
          <w:tcPr>
            <w:tcW w:type="dxa" w:w="539"/>
          </w:tcPr>
          <w:p>
            <w:pPr>
              <w:keepNext/>
              <w:spacing w:after="30" w:before="30"/>
              <w:jc w:val="center"/>
              <w:rPr>
                <w:sz w:val="13"/>
                <w:szCs w:val="13"/>
              </w:rPr>
            </w:pPr>
            <w:r/>
            <w:r>
              <w:rPr>
                <w:b w:val="0"/>
                <w:sz w:val="12"/>
              </w:rPr>
              <w:t>274</w:t>
            </w:r>
          </w:p>
        </w:tc>
        <w:tc>
          <w:tcPr>
            <w:tcW w:type="dxa" w:w="539"/>
          </w:tcPr>
          <w:p>
            <w:pPr>
              <w:keepNext/>
              <w:spacing w:after="30" w:before="30"/>
              <w:jc w:val="center"/>
              <w:rPr>
                <w:sz w:val="13"/>
                <w:szCs w:val="13"/>
              </w:rPr>
            </w:pPr>
            <w:r/>
            <w:r>
              <w:rPr>
                <w:b w:val="0"/>
                <w:sz w:val="12"/>
              </w:rPr>
              <w:t>310</w:t>
            </w:r>
          </w:p>
        </w:tc>
        <w:tc>
          <w:tcPr>
            <w:tcW w:type="dxa" w:w="539"/>
          </w:tcPr>
          <w:p>
            <w:pPr>
              <w:keepNext/>
              <w:spacing w:after="30" w:before="30"/>
              <w:jc w:val="center"/>
              <w:rPr>
                <w:sz w:val="13"/>
                <w:szCs w:val="13"/>
              </w:rPr>
            </w:pPr>
            <w:r/>
            <w:r>
              <w:rPr>
                <w:b w:val="0"/>
                <w:sz w:val="12"/>
              </w:rPr>
              <w:t>351</w:t>
            </w:r>
          </w:p>
        </w:tc>
        <w:tc>
          <w:tcPr>
            <w:tcW w:type="dxa" w:w="539"/>
          </w:tcPr>
          <w:p>
            <w:pPr>
              <w:keepNext/>
              <w:spacing w:after="30" w:before="30"/>
              <w:jc w:val="center"/>
              <w:rPr>
                <w:sz w:val="13"/>
                <w:szCs w:val="13"/>
              </w:rPr>
            </w:pPr>
            <w:r/>
            <w:r>
              <w:rPr>
                <w:b w:val="0"/>
                <w:sz w:val="12"/>
              </w:rPr>
              <w:t>388</w:t>
            </w:r>
          </w:p>
        </w:tc>
        <w:tc>
          <w:tcPr>
            <w:tcW w:type="dxa" w:w="539"/>
          </w:tcPr>
          <w:p>
            <w:pPr>
              <w:keepNext/>
              <w:spacing w:after="30" w:before="30"/>
              <w:jc w:val="center"/>
              <w:rPr>
                <w:sz w:val="13"/>
                <w:szCs w:val="13"/>
              </w:rPr>
            </w:pPr>
            <w:r/>
            <w:r>
              <w:rPr>
                <w:b w:val="0"/>
                <w:sz w:val="12"/>
              </w:rPr>
              <w:t>430</w:t>
            </w:r>
          </w:p>
        </w:tc>
        <w:tc>
          <w:tcPr>
            <w:tcW w:type="dxa" w:w="539"/>
          </w:tcPr>
          <w:p>
            <w:pPr>
              <w:keepNext/>
              <w:spacing w:after="30" w:before="30"/>
              <w:jc w:val="center"/>
              <w:rPr>
                <w:sz w:val="13"/>
                <w:szCs w:val="13"/>
              </w:rPr>
            </w:pPr>
            <w:r/>
            <w:r>
              <w:rPr>
                <w:b w:val="0"/>
                <w:sz w:val="12"/>
              </w:rPr>
              <w:t>485</w:t>
            </w:r>
          </w:p>
        </w:tc>
        <w:tc>
          <w:tcPr>
            <w:tcW w:type="dxa" w:w="539"/>
          </w:tcPr>
          <w:p>
            <w:pPr>
              <w:keepNext/>
              <w:spacing w:after="30" w:before="30"/>
              <w:jc w:val="center"/>
              <w:rPr>
                <w:sz w:val="13"/>
                <w:szCs w:val="13"/>
              </w:rPr>
            </w:pPr>
            <w:r/>
            <w:r>
              <w:rPr>
                <w:b w:val="0"/>
                <w:sz w:val="12"/>
              </w:rPr>
              <w:t>642</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2063</w:t>
            </w:r>
          </w:p>
        </w:tc>
        <w:tc>
          <w:tcPr>
            <w:tcW w:type="dxa" w:w="935"/>
          </w:tcPr>
          <w:p>
            <w:pPr>
              <w:keepNext/>
              <w:spacing w:after="30" w:before="30"/>
              <w:jc w:val="center"/>
              <w:rPr>
                <w:sz w:val="13"/>
                <w:szCs w:val="13"/>
              </w:rPr>
            </w:pPr>
            <w:r/>
            <w:r>
              <w:rPr>
                <w:b w:val="0"/>
                <w:sz w:val="12"/>
              </w:rPr>
              <w:t>867</w:t>
            </w:r>
          </w:p>
        </w:tc>
      </w:tr>
      <w:tr>
        <w:trPr>
          <w:cantSplit/>
        </w:trPr>
        <w:tc>
          <w:tcPr>
            <w:tcW w:type="dxa" w:w="1304"/>
          </w:tcPr>
          <w:p>
            <w:pPr>
              <w:keepNext/>
              <w:spacing w:after="30" w:before="30"/>
              <w:rPr>
                <w:sz w:val="13"/>
                <w:szCs w:val="13"/>
              </w:rPr>
            </w:pPr>
            <w:r/>
            <w:r>
              <w:rPr>
                <w:b w:val="0"/>
                <w:sz w:val="12"/>
              </w:rPr>
              <w:t>Al Ghubayrah</w:t>
            </w:r>
          </w:p>
        </w:tc>
        <w:tc>
          <w:tcPr>
            <w:tcW w:type="dxa" w:w="539"/>
          </w:tcPr>
          <w:p>
            <w:pPr>
              <w:keepNext/>
              <w:spacing w:after="30" w:before="30"/>
              <w:jc w:val="center"/>
              <w:rPr>
                <w:sz w:val="13"/>
                <w:szCs w:val="13"/>
              </w:rPr>
            </w:pPr>
            <w:r/>
            <w:r>
              <w:rPr>
                <w:b w:val="0"/>
                <w:sz w:val="12"/>
              </w:rPr>
              <w:t>110</w:t>
            </w:r>
          </w:p>
        </w:tc>
        <w:tc>
          <w:tcPr>
            <w:tcW w:type="dxa" w:w="539"/>
          </w:tcPr>
          <w:p>
            <w:pPr>
              <w:keepNext/>
              <w:spacing w:after="30" w:before="30"/>
              <w:jc w:val="center"/>
              <w:rPr>
                <w:sz w:val="13"/>
                <w:szCs w:val="13"/>
              </w:rPr>
            </w:pPr>
            <w:r/>
            <w:r>
              <w:rPr>
                <w:b w:val="0"/>
                <w:sz w:val="12"/>
              </w:rPr>
              <w:t>113</w:t>
            </w:r>
          </w:p>
        </w:tc>
        <w:tc>
          <w:tcPr>
            <w:tcW w:type="dxa" w:w="539"/>
          </w:tcPr>
          <w:p>
            <w:pPr>
              <w:keepNext/>
              <w:spacing w:after="30" w:before="30"/>
              <w:jc w:val="center"/>
              <w:rPr>
                <w:sz w:val="13"/>
                <w:szCs w:val="13"/>
              </w:rPr>
            </w:pPr>
            <w:r/>
            <w:r>
              <w:rPr>
                <w:b w:val="0"/>
                <w:sz w:val="12"/>
              </w:rPr>
              <w:t>128</w:t>
            </w:r>
          </w:p>
        </w:tc>
        <w:tc>
          <w:tcPr>
            <w:tcW w:type="dxa" w:w="539"/>
          </w:tcPr>
          <w:p>
            <w:pPr>
              <w:keepNext/>
              <w:spacing w:after="30" w:before="30"/>
              <w:jc w:val="center"/>
              <w:rPr>
                <w:sz w:val="13"/>
                <w:szCs w:val="13"/>
              </w:rPr>
            </w:pPr>
            <w:r/>
            <w:r>
              <w:rPr>
                <w:b w:val="0"/>
                <w:sz w:val="12"/>
              </w:rPr>
              <w:t>145</w:t>
            </w:r>
          </w:p>
        </w:tc>
        <w:tc>
          <w:tcPr>
            <w:tcW w:type="dxa" w:w="539"/>
          </w:tcPr>
          <w:p>
            <w:pPr>
              <w:keepNext/>
              <w:spacing w:after="30" w:before="30"/>
              <w:jc w:val="center"/>
              <w:rPr>
                <w:sz w:val="13"/>
                <w:szCs w:val="13"/>
              </w:rPr>
            </w:pPr>
            <w:r/>
            <w:r>
              <w:rPr>
                <w:b w:val="0"/>
                <w:sz w:val="12"/>
              </w:rPr>
              <w:t>165</w:t>
            </w:r>
          </w:p>
        </w:tc>
        <w:tc>
          <w:tcPr>
            <w:tcW w:type="dxa" w:w="539"/>
          </w:tcPr>
          <w:p>
            <w:pPr>
              <w:keepNext/>
              <w:spacing w:after="30" w:before="30"/>
              <w:jc w:val="center"/>
              <w:rPr>
                <w:sz w:val="13"/>
                <w:szCs w:val="13"/>
              </w:rPr>
            </w:pPr>
            <w:r/>
            <w:r>
              <w:rPr>
                <w:b w:val="0"/>
                <w:sz w:val="12"/>
              </w:rPr>
              <w:t>181</w:t>
            </w:r>
          </w:p>
        </w:tc>
        <w:tc>
          <w:tcPr>
            <w:tcW w:type="dxa" w:w="539"/>
          </w:tcPr>
          <w:p>
            <w:pPr>
              <w:keepNext/>
              <w:spacing w:after="30" w:before="30"/>
              <w:jc w:val="center"/>
              <w:rPr>
                <w:sz w:val="13"/>
                <w:szCs w:val="13"/>
              </w:rPr>
            </w:pPr>
            <w:r/>
            <w:r>
              <w:rPr>
                <w:b w:val="0"/>
                <w:sz w:val="12"/>
              </w:rPr>
              <w:t>201</w:t>
            </w:r>
          </w:p>
        </w:tc>
        <w:tc>
          <w:tcPr>
            <w:tcW w:type="dxa" w:w="539"/>
          </w:tcPr>
          <w:p>
            <w:pPr>
              <w:keepNext/>
              <w:spacing w:after="30" w:before="30"/>
              <w:jc w:val="center"/>
              <w:rPr>
                <w:sz w:val="13"/>
                <w:szCs w:val="13"/>
              </w:rPr>
            </w:pPr>
            <w:r/>
            <w:r>
              <w:rPr>
                <w:b w:val="0"/>
                <w:sz w:val="12"/>
              </w:rPr>
              <w:t>301</w:t>
            </w:r>
          </w:p>
        </w:tc>
        <w:tc>
          <w:tcPr>
            <w:tcW w:type="dxa" w:w="539"/>
          </w:tcPr>
          <w:p>
            <w:pPr>
              <w:keepNext/>
              <w:spacing w:after="30" w:before="30"/>
              <w:jc w:val="center"/>
              <w:rPr>
                <w:sz w:val="13"/>
                <w:szCs w:val="13"/>
              </w:rPr>
            </w:pPr>
            <w:r/>
            <w:r>
              <w:rPr>
                <w:b w:val="0"/>
                <w:sz w:val="12"/>
              </w:rPr>
              <w:t>441</w:t>
            </w:r>
          </w:p>
        </w:tc>
        <w:tc>
          <w:tcPr>
            <w:tcW w:type="dxa" w:w="539"/>
          </w:tcPr>
          <w:p>
            <w:pPr>
              <w:keepNext/>
              <w:spacing w:after="30" w:before="30"/>
              <w:jc w:val="center"/>
              <w:rPr>
                <w:sz w:val="13"/>
                <w:szCs w:val="13"/>
              </w:rPr>
            </w:pPr>
            <w:r/>
            <w:r>
              <w:rPr>
                <w:b w:val="0"/>
                <w:sz w:val="12"/>
              </w:rPr>
              <w:t>600</w:t>
            </w:r>
          </w:p>
        </w:tc>
        <w:tc>
          <w:tcPr>
            <w:tcW w:type="dxa" w:w="539"/>
          </w:tcPr>
          <w:p>
            <w:pPr>
              <w:keepNext/>
              <w:spacing w:after="30" w:before="30"/>
              <w:jc w:val="center"/>
              <w:rPr>
                <w:sz w:val="13"/>
                <w:szCs w:val="13"/>
              </w:rPr>
            </w:pPr>
            <w:r/>
            <w:r>
              <w:rPr>
                <w:b w:val="0"/>
                <w:sz w:val="12"/>
              </w:rPr>
              <w:t>785</w:t>
            </w:r>
          </w:p>
        </w:tc>
        <w:tc>
          <w:tcPr>
            <w:tcW w:type="dxa" w:w="737"/>
          </w:tcPr>
          <w:p>
            <w:pPr>
              <w:keepNext/>
              <w:spacing w:after="30" w:before="30"/>
              <w:jc w:val="center"/>
              <w:rPr>
                <w:sz w:val="13"/>
                <w:szCs w:val="13"/>
              </w:rPr>
            </w:pPr>
            <w:r/>
            <w:r>
              <w:rPr>
                <w:b w:val="0"/>
                <w:sz w:val="12"/>
              </w:rPr>
              <w:t>2070</w:t>
            </w:r>
          </w:p>
        </w:tc>
        <w:tc>
          <w:tcPr>
            <w:tcW w:type="dxa" w:w="935"/>
          </w:tcPr>
          <w:p>
            <w:pPr>
              <w:keepNext/>
              <w:spacing w:after="30" w:before="30"/>
              <w:jc w:val="center"/>
              <w:rPr>
                <w:sz w:val="13"/>
                <w:szCs w:val="13"/>
              </w:rPr>
            </w:pPr>
            <w:r/>
            <w:r>
              <w:rPr>
                <w:b w:val="0"/>
                <w:sz w:val="12"/>
              </w:rPr>
              <w:t>785</w:t>
            </w:r>
          </w:p>
        </w:tc>
      </w:tr>
      <w:tr>
        <w:trPr>
          <w:cantSplit/>
        </w:trPr>
        <w:tc>
          <w:tcPr>
            <w:tcW w:type="dxa" w:w="1304"/>
          </w:tcPr>
          <w:p>
            <w:pPr>
              <w:keepNext/>
              <w:spacing w:after="30" w:before="30"/>
              <w:rPr>
                <w:sz w:val="13"/>
                <w:szCs w:val="13"/>
              </w:rPr>
            </w:pPr>
            <w:r/>
            <w:r>
              <w:rPr>
                <w:b w:val="0"/>
                <w:sz w:val="12"/>
              </w:rPr>
              <w:t>Al Qurayn</w:t>
            </w:r>
          </w:p>
        </w:tc>
        <w:tc>
          <w:tcPr>
            <w:tcW w:type="dxa" w:w="539"/>
          </w:tcPr>
          <w:p>
            <w:pPr>
              <w:keepNext/>
              <w:spacing w:after="30" w:before="30"/>
              <w:jc w:val="center"/>
              <w:rPr>
                <w:sz w:val="13"/>
                <w:szCs w:val="13"/>
              </w:rPr>
            </w:pPr>
            <w:r/>
            <w:r>
              <w:rPr>
                <w:b w:val="0"/>
                <w:sz w:val="12"/>
              </w:rPr>
              <w:t>101</w:t>
            </w:r>
          </w:p>
        </w:tc>
        <w:tc>
          <w:tcPr>
            <w:tcW w:type="dxa" w:w="539"/>
          </w:tcPr>
          <w:p>
            <w:pPr>
              <w:keepNext/>
              <w:spacing w:after="30" w:before="30"/>
              <w:jc w:val="center"/>
              <w:rPr>
                <w:sz w:val="13"/>
                <w:szCs w:val="13"/>
              </w:rPr>
            </w:pPr>
            <w:r/>
            <w:r>
              <w:rPr>
                <w:b w:val="0"/>
                <w:sz w:val="12"/>
              </w:rPr>
              <w:t>103</w:t>
            </w:r>
          </w:p>
        </w:tc>
        <w:tc>
          <w:tcPr>
            <w:tcW w:type="dxa" w:w="539"/>
          </w:tcPr>
          <w:p>
            <w:pPr>
              <w:keepNext/>
              <w:spacing w:after="30" w:before="30"/>
              <w:jc w:val="center"/>
              <w:rPr>
                <w:sz w:val="13"/>
                <w:szCs w:val="13"/>
              </w:rPr>
            </w:pPr>
            <w:r/>
            <w:r>
              <w:rPr>
                <w:b w:val="0"/>
                <w:sz w:val="12"/>
              </w:rPr>
              <w:t>117</w:t>
            </w:r>
          </w:p>
        </w:tc>
        <w:tc>
          <w:tcPr>
            <w:tcW w:type="dxa" w:w="539"/>
          </w:tcPr>
          <w:p>
            <w:pPr>
              <w:keepNext/>
              <w:spacing w:after="30" w:before="30"/>
              <w:jc w:val="center"/>
              <w:rPr>
                <w:sz w:val="13"/>
                <w:szCs w:val="13"/>
              </w:rPr>
            </w:pPr>
            <w:r/>
            <w:r>
              <w:rPr>
                <w:b w:val="0"/>
                <w:sz w:val="12"/>
              </w:rPr>
              <w:t>133</w:t>
            </w:r>
          </w:p>
        </w:tc>
        <w:tc>
          <w:tcPr>
            <w:tcW w:type="dxa" w:w="539"/>
          </w:tcPr>
          <w:p>
            <w:pPr>
              <w:keepNext/>
              <w:spacing w:after="30" w:before="30"/>
              <w:jc w:val="center"/>
              <w:rPr>
                <w:sz w:val="13"/>
                <w:szCs w:val="13"/>
              </w:rPr>
            </w:pPr>
            <w:r/>
            <w:r>
              <w:rPr>
                <w:b w:val="0"/>
                <w:sz w:val="12"/>
              </w:rPr>
              <w:t>150</w:t>
            </w:r>
          </w:p>
        </w:tc>
        <w:tc>
          <w:tcPr>
            <w:tcW w:type="dxa" w:w="539"/>
          </w:tcPr>
          <w:p>
            <w:pPr>
              <w:keepNext/>
              <w:spacing w:after="30" w:before="30"/>
              <w:jc w:val="center"/>
              <w:rPr>
                <w:sz w:val="13"/>
                <w:szCs w:val="13"/>
              </w:rPr>
            </w:pPr>
            <w:r/>
            <w:r>
              <w:rPr>
                <w:b w:val="0"/>
                <w:sz w:val="12"/>
              </w:rPr>
              <w:t>166</w:t>
            </w:r>
          </w:p>
        </w:tc>
        <w:tc>
          <w:tcPr>
            <w:tcW w:type="dxa" w:w="539"/>
          </w:tcPr>
          <w:p>
            <w:pPr>
              <w:keepNext/>
              <w:spacing w:after="30" w:before="30"/>
              <w:jc w:val="center"/>
              <w:rPr>
                <w:sz w:val="13"/>
                <w:szCs w:val="13"/>
              </w:rPr>
            </w:pPr>
            <w:r/>
            <w:r>
              <w:rPr>
                <w:b w:val="0"/>
                <w:sz w:val="12"/>
              </w:rPr>
              <w:t>184</w:t>
            </w:r>
          </w:p>
        </w:tc>
        <w:tc>
          <w:tcPr>
            <w:tcW w:type="dxa" w:w="539"/>
          </w:tcPr>
          <w:p>
            <w:pPr>
              <w:keepNext/>
              <w:spacing w:after="30" w:before="30"/>
              <w:jc w:val="center"/>
              <w:rPr>
                <w:sz w:val="13"/>
                <w:szCs w:val="13"/>
              </w:rPr>
            </w:pPr>
            <w:r/>
            <w:r>
              <w:rPr>
                <w:b w:val="0"/>
                <w:sz w:val="12"/>
              </w:rPr>
              <w:t>206</w:t>
            </w:r>
          </w:p>
        </w:tc>
        <w:tc>
          <w:tcPr>
            <w:tcW w:type="dxa" w:w="539"/>
          </w:tcPr>
          <w:p>
            <w:pPr>
              <w:keepNext/>
              <w:spacing w:after="30" w:before="30"/>
              <w:jc w:val="center"/>
              <w:rPr>
                <w:sz w:val="13"/>
                <w:szCs w:val="13"/>
              </w:rPr>
            </w:pPr>
            <w:r/>
            <w:r>
              <w:rPr>
                <w:b w:val="0"/>
                <w:sz w:val="12"/>
              </w:rPr>
              <w:t>1,229</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2060</w:t>
            </w:r>
          </w:p>
        </w:tc>
        <w:tc>
          <w:tcPr>
            <w:tcW w:type="dxa" w:w="935"/>
          </w:tcPr>
          <w:p>
            <w:pPr>
              <w:keepNext/>
              <w:spacing w:after="30" w:before="30"/>
              <w:jc w:val="center"/>
              <w:rPr>
                <w:sz w:val="13"/>
                <w:szCs w:val="13"/>
              </w:rPr>
            </w:pPr>
            <w:r/>
            <w:r>
              <w:rPr>
                <w:b w:val="0"/>
                <w:sz w:val="12"/>
              </w:rPr>
              <w:t>1,229</w:t>
            </w:r>
          </w:p>
        </w:tc>
      </w:tr>
      <w:tr>
        <w:trPr>
          <w:cantSplit/>
        </w:trPr>
        <w:tc>
          <w:tcPr>
            <w:tcW w:type="dxa" w:w="1304"/>
          </w:tcPr>
          <w:p>
            <w:pPr>
              <w:keepNext/>
              <w:spacing w:after="30" w:before="30"/>
              <w:rPr>
                <w:sz w:val="13"/>
                <w:szCs w:val="13"/>
              </w:rPr>
            </w:pPr>
            <w:r/>
            <w:r>
              <w:rPr>
                <w:b w:val="0"/>
                <w:sz w:val="12"/>
              </w:rPr>
              <w:t>Al Akheedar</w:t>
            </w:r>
          </w:p>
        </w:tc>
        <w:tc>
          <w:tcPr>
            <w:tcW w:type="dxa" w:w="539"/>
          </w:tcPr>
          <w:p>
            <w:pPr>
              <w:keepNext/>
              <w:spacing w:after="30" w:before="30"/>
              <w:jc w:val="center"/>
              <w:rPr>
                <w:sz w:val="13"/>
                <w:szCs w:val="13"/>
              </w:rPr>
            </w:pPr>
            <w:r/>
            <w:r>
              <w:rPr>
                <w:b w:val="0"/>
                <w:sz w:val="12"/>
              </w:rPr>
              <w:t>82</w:t>
            </w:r>
          </w:p>
        </w:tc>
        <w:tc>
          <w:tcPr>
            <w:tcW w:type="dxa" w:w="539"/>
          </w:tcPr>
          <w:p>
            <w:pPr>
              <w:keepNext/>
              <w:spacing w:after="30" w:before="30"/>
              <w:jc w:val="center"/>
              <w:rPr>
                <w:sz w:val="13"/>
                <w:szCs w:val="13"/>
              </w:rPr>
            </w:pPr>
            <w:r/>
            <w:r>
              <w:rPr>
                <w:b w:val="0"/>
                <w:sz w:val="12"/>
              </w:rPr>
              <w:t>84</w:t>
            </w:r>
          </w:p>
        </w:tc>
        <w:tc>
          <w:tcPr>
            <w:tcW w:type="dxa" w:w="539"/>
          </w:tcPr>
          <w:p>
            <w:pPr>
              <w:keepNext/>
              <w:spacing w:after="30" w:before="30"/>
              <w:jc w:val="center"/>
              <w:rPr>
                <w:sz w:val="13"/>
                <w:szCs w:val="13"/>
              </w:rPr>
            </w:pPr>
            <w:r/>
            <w:r>
              <w:rPr>
                <w:b w:val="0"/>
                <w:sz w:val="12"/>
              </w:rPr>
              <w:t>96</w:t>
            </w:r>
          </w:p>
        </w:tc>
        <w:tc>
          <w:tcPr>
            <w:tcW w:type="dxa" w:w="539"/>
          </w:tcPr>
          <w:p>
            <w:pPr>
              <w:keepNext/>
              <w:spacing w:after="30" w:before="30"/>
              <w:jc w:val="center"/>
              <w:rPr>
                <w:sz w:val="13"/>
                <w:szCs w:val="13"/>
              </w:rPr>
            </w:pPr>
            <w:r/>
            <w:r>
              <w:rPr>
                <w:b w:val="0"/>
                <w:sz w:val="12"/>
              </w:rPr>
              <w:t>108</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2036</w:t>
            </w:r>
          </w:p>
        </w:tc>
        <w:tc>
          <w:tcPr>
            <w:tcW w:type="dxa" w:w="935"/>
          </w:tcPr>
          <w:p>
            <w:pPr>
              <w:keepNext/>
              <w:spacing w:after="30" w:before="30"/>
              <w:jc w:val="center"/>
              <w:rPr>
                <w:sz w:val="13"/>
                <w:szCs w:val="13"/>
              </w:rPr>
            </w:pPr>
            <w:r/>
            <w:r>
              <w:rPr>
                <w:b w:val="0"/>
                <w:sz w:val="12"/>
              </w:rPr>
              <w:t>110</w:t>
            </w:r>
          </w:p>
        </w:tc>
      </w:tr>
      <w:tr>
        <w:trPr>
          <w:cantSplit/>
        </w:trPr>
        <w:tc>
          <w:tcPr>
            <w:tcW w:type="dxa" w:w="1304"/>
          </w:tcPr>
          <w:p>
            <w:pPr>
              <w:keepNext/>
              <w:spacing w:after="30" w:before="30"/>
              <w:rPr>
                <w:sz w:val="13"/>
                <w:szCs w:val="13"/>
              </w:rPr>
            </w:pPr>
            <w:r/>
            <w:r>
              <w:rPr>
                <w:b w:val="0"/>
                <w:sz w:val="12"/>
              </w:rPr>
              <w:t>Al Makhtibyah</w:t>
            </w:r>
          </w:p>
        </w:tc>
        <w:tc>
          <w:tcPr>
            <w:tcW w:type="dxa" w:w="539"/>
          </w:tcPr>
          <w:p>
            <w:pPr>
              <w:keepNext/>
              <w:spacing w:after="30" w:before="30"/>
              <w:jc w:val="center"/>
              <w:rPr>
                <w:sz w:val="13"/>
                <w:szCs w:val="13"/>
              </w:rPr>
            </w:pPr>
            <w:r/>
            <w:r>
              <w:rPr>
                <w:b w:val="0"/>
                <w:sz w:val="12"/>
              </w:rPr>
              <w:t>82</w:t>
            </w:r>
          </w:p>
        </w:tc>
        <w:tc>
          <w:tcPr>
            <w:tcW w:type="dxa" w:w="539"/>
          </w:tcPr>
          <w:p>
            <w:pPr>
              <w:keepNext/>
              <w:spacing w:after="30" w:before="30"/>
              <w:jc w:val="center"/>
              <w:rPr>
                <w:sz w:val="13"/>
                <w:szCs w:val="13"/>
              </w:rPr>
            </w:pPr>
            <w:r/>
            <w:r>
              <w:rPr>
                <w:b w:val="0"/>
                <w:sz w:val="12"/>
              </w:rPr>
              <w:t>83</w:t>
            </w:r>
          </w:p>
        </w:tc>
        <w:tc>
          <w:tcPr>
            <w:tcW w:type="dxa" w:w="539"/>
          </w:tcPr>
          <w:p>
            <w:pPr>
              <w:keepNext/>
              <w:spacing w:after="30" w:before="30"/>
              <w:jc w:val="center"/>
              <w:rPr>
                <w:sz w:val="13"/>
                <w:szCs w:val="13"/>
              </w:rPr>
            </w:pPr>
            <w:r/>
            <w:r>
              <w:rPr>
                <w:b w:val="0"/>
                <w:sz w:val="12"/>
              </w:rPr>
              <w:t>92</w:t>
            </w:r>
          </w:p>
        </w:tc>
        <w:tc>
          <w:tcPr>
            <w:tcW w:type="dxa" w:w="539"/>
          </w:tcPr>
          <w:p>
            <w:pPr>
              <w:keepNext/>
              <w:spacing w:after="30" w:before="30"/>
              <w:jc w:val="center"/>
              <w:rPr>
                <w:sz w:val="13"/>
                <w:szCs w:val="13"/>
              </w:rPr>
            </w:pPr>
            <w:r/>
            <w:r>
              <w:rPr>
                <w:b w:val="0"/>
                <w:sz w:val="12"/>
              </w:rPr>
              <w:t>101</w:t>
            </w:r>
          </w:p>
        </w:tc>
        <w:tc>
          <w:tcPr>
            <w:tcW w:type="dxa" w:w="539"/>
          </w:tcPr>
          <w:p>
            <w:pPr>
              <w:keepNext/>
              <w:spacing w:after="30" w:before="30"/>
              <w:jc w:val="center"/>
              <w:rPr>
                <w:sz w:val="13"/>
                <w:szCs w:val="13"/>
              </w:rPr>
            </w:pPr>
            <w:r/>
            <w:r>
              <w:rPr>
                <w:b w:val="0"/>
                <w:sz w:val="12"/>
              </w:rPr>
              <w:t>112</w:t>
            </w:r>
          </w:p>
        </w:tc>
        <w:tc>
          <w:tcPr>
            <w:tcW w:type="dxa" w:w="539"/>
          </w:tcPr>
          <w:p>
            <w:pPr>
              <w:keepNext/>
              <w:spacing w:after="30" w:before="30"/>
              <w:jc w:val="center"/>
              <w:rPr>
                <w:sz w:val="13"/>
                <w:szCs w:val="13"/>
              </w:rPr>
            </w:pPr>
            <w:r/>
            <w:r>
              <w:rPr>
                <w:b w:val="0"/>
                <w:sz w:val="12"/>
              </w:rPr>
              <w:t>122</w:t>
            </w:r>
          </w:p>
        </w:tc>
        <w:tc>
          <w:tcPr>
            <w:tcW w:type="dxa" w:w="539"/>
          </w:tcPr>
          <w:p>
            <w:pPr>
              <w:keepNext/>
              <w:spacing w:after="30" w:before="30"/>
              <w:jc w:val="center"/>
              <w:rPr>
                <w:sz w:val="13"/>
                <w:szCs w:val="13"/>
              </w:rPr>
            </w:pPr>
            <w:r/>
            <w:r>
              <w:rPr>
                <w:b w:val="0"/>
                <w:sz w:val="12"/>
              </w:rPr>
              <w:t>133</w:t>
            </w:r>
          </w:p>
        </w:tc>
        <w:tc>
          <w:tcPr>
            <w:tcW w:type="dxa" w:w="539"/>
          </w:tcPr>
          <w:p>
            <w:pPr>
              <w:keepNext/>
              <w:spacing w:after="30" w:before="30"/>
              <w:jc w:val="center"/>
              <w:rPr>
                <w:sz w:val="13"/>
                <w:szCs w:val="13"/>
              </w:rPr>
            </w:pPr>
            <w:r/>
            <w:r>
              <w:rPr>
                <w:b w:val="0"/>
                <w:sz w:val="12"/>
              </w:rPr>
              <w:t>147</w:t>
            </w:r>
          </w:p>
        </w:tc>
        <w:tc>
          <w:tcPr>
            <w:tcW w:type="dxa" w:w="539"/>
          </w:tcPr>
          <w:p>
            <w:pPr>
              <w:keepNext/>
              <w:spacing w:after="30" w:before="30"/>
              <w:jc w:val="center"/>
              <w:rPr>
                <w:sz w:val="13"/>
                <w:szCs w:val="13"/>
              </w:rPr>
            </w:pPr>
            <w:r/>
            <w:r>
              <w:rPr>
                <w:b w:val="0"/>
                <w:sz w:val="12"/>
              </w:rPr>
              <w:t>163</w:t>
            </w:r>
          </w:p>
        </w:tc>
        <w:tc>
          <w:tcPr>
            <w:tcW w:type="dxa" w:w="539"/>
          </w:tcPr>
          <w:p>
            <w:pPr>
              <w:keepNext/>
              <w:spacing w:after="30" w:before="30"/>
              <w:jc w:val="center"/>
              <w:rPr>
                <w:sz w:val="13"/>
                <w:szCs w:val="13"/>
              </w:rPr>
            </w:pPr>
            <w:r/>
            <w:r>
              <w:rPr>
                <w:b w:val="0"/>
                <w:sz w:val="12"/>
              </w:rPr>
              <w:t>280</w:t>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2069</w:t>
            </w:r>
          </w:p>
        </w:tc>
        <w:tc>
          <w:tcPr>
            <w:tcW w:type="dxa" w:w="935"/>
          </w:tcPr>
          <w:p>
            <w:pPr>
              <w:keepNext/>
              <w:spacing w:after="30" w:before="30"/>
              <w:jc w:val="center"/>
              <w:rPr>
                <w:sz w:val="13"/>
                <w:szCs w:val="13"/>
              </w:rPr>
            </w:pPr>
            <w:r/>
            <w:r>
              <w:rPr>
                <w:b w:val="0"/>
                <w:sz w:val="12"/>
              </w:rPr>
              <w:t>817</w:t>
            </w:r>
          </w:p>
        </w:tc>
      </w:tr>
      <w:tr>
        <w:trPr>
          <w:cantSplit/>
        </w:trPr>
        <w:tc>
          <w:tcPr>
            <w:tcW w:type="dxa" w:w="1304"/>
          </w:tcPr>
          <w:p>
            <w:pPr>
              <w:keepNext/>
              <w:spacing w:after="30" w:before="30"/>
              <w:rPr>
                <w:sz w:val="13"/>
                <w:szCs w:val="13"/>
              </w:rPr>
            </w:pPr>
            <w:r/>
            <w:r>
              <w:rPr>
                <w:b w:val="0"/>
                <w:sz w:val="12"/>
              </w:rPr>
              <w:t>Al Qali</w:t>
            </w:r>
          </w:p>
        </w:tc>
        <w:tc>
          <w:tcPr>
            <w:tcW w:type="dxa" w:w="539"/>
          </w:tcPr>
          <w:p>
            <w:pPr>
              <w:keepNext/>
              <w:spacing w:after="30" w:before="30"/>
              <w:jc w:val="center"/>
              <w:rPr>
                <w:sz w:val="13"/>
                <w:szCs w:val="13"/>
              </w:rPr>
            </w:pPr>
            <w:r/>
            <w:r>
              <w:rPr>
                <w:b w:val="0"/>
                <w:sz w:val="12"/>
              </w:rPr>
              <w:t>38</w:t>
            </w:r>
          </w:p>
        </w:tc>
        <w:tc>
          <w:tcPr>
            <w:tcW w:type="dxa" w:w="539"/>
          </w:tcPr>
          <w:p>
            <w:pPr>
              <w:keepNext/>
              <w:spacing w:after="30" w:before="30"/>
              <w:jc w:val="center"/>
              <w:rPr>
                <w:sz w:val="13"/>
                <w:szCs w:val="13"/>
              </w:rPr>
            </w:pPr>
            <w:r/>
            <w:r>
              <w:rPr>
                <w:b w:val="0"/>
                <w:sz w:val="12"/>
              </w:rPr>
              <w:t>39</w:t>
            </w:r>
          </w:p>
        </w:tc>
        <w:tc>
          <w:tcPr>
            <w:tcW w:type="dxa" w:w="539"/>
          </w:tcPr>
          <w:p>
            <w:pPr>
              <w:keepNext/>
              <w:spacing w:after="30" w:before="30"/>
              <w:jc w:val="center"/>
              <w:rPr>
                <w:sz w:val="13"/>
                <w:szCs w:val="13"/>
              </w:rPr>
            </w:pPr>
            <w:r/>
            <w:r>
              <w:rPr>
                <w:b w:val="0"/>
                <w:sz w:val="12"/>
              </w:rPr>
              <w:t>45</w:t>
            </w:r>
          </w:p>
        </w:tc>
        <w:tc>
          <w:tcPr>
            <w:tcW w:type="dxa" w:w="539"/>
          </w:tcPr>
          <w:p>
            <w:pPr>
              <w:keepNext/>
              <w:spacing w:after="30" w:before="30"/>
              <w:jc w:val="center"/>
              <w:rPr>
                <w:sz w:val="13"/>
                <w:szCs w:val="13"/>
              </w:rPr>
            </w:pPr>
            <w:r/>
            <w:r>
              <w:rPr>
                <w:b w:val="0"/>
                <w:sz w:val="12"/>
              </w:rPr>
              <w:t>51</w:t>
            </w:r>
          </w:p>
        </w:tc>
        <w:tc>
          <w:tcPr>
            <w:tcW w:type="dxa" w:w="539"/>
          </w:tcPr>
          <w:p>
            <w:pPr>
              <w:keepNext/>
              <w:spacing w:after="30" w:before="30"/>
              <w:jc w:val="center"/>
              <w:rPr>
                <w:sz w:val="13"/>
                <w:szCs w:val="13"/>
              </w:rPr>
            </w:pPr>
            <w:r/>
            <w:r>
              <w:rPr>
                <w:b w:val="0"/>
                <w:sz w:val="12"/>
              </w:rPr>
              <w:t>70</w:t>
            </w:r>
          </w:p>
        </w:tc>
        <w:tc>
          <w:tcPr>
            <w:tcW w:type="dxa" w:w="539"/>
          </w:tcPr>
          <w:p>
            <w:pPr>
              <w:keepNext/>
              <w:spacing w:after="30" w:before="30"/>
              <w:jc w:val="center"/>
              <w:rPr>
                <w:sz w:val="13"/>
                <w:szCs w:val="13"/>
              </w:rPr>
            </w:pPr>
            <w:r/>
            <w:r>
              <w:rPr>
                <w:b w:val="0"/>
                <w:sz w:val="12"/>
              </w:rPr>
              <w:t>89</w:t>
            </w:r>
          </w:p>
        </w:tc>
        <w:tc>
          <w:tcPr>
            <w:tcW w:type="dxa" w:w="539"/>
          </w:tcPr>
          <w:p>
            <w:pPr>
              <w:keepNext/>
              <w:spacing w:after="30" w:before="30"/>
              <w:jc w:val="center"/>
              <w:rPr>
                <w:sz w:val="13"/>
                <w:szCs w:val="13"/>
              </w:rPr>
            </w:pPr>
            <w:r/>
            <w:r>
              <w:rPr>
                <w:b w:val="0"/>
                <w:sz w:val="12"/>
              </w:rPr>
              <w:t>111</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2054</w:t>
            </w:r>
          </w:p>
        </w:tc>
        <w:tc>
          <w:tcPr>
            <w:tcW w:type="dxa" w:w="935"/>
          </w:tcPr>
          <w:p>
            <w:pPr>
              <w:keepNext/>
              <w:spacing w:after="30" w:before="30"/>
              <w:jc w:val="center"/>
              <w:rPr>
                <w:sz w:val="13"/>
                <w:szCs w:val="13"/>
              </w:rPr>
            </w:pPr>
            <w:r/>
            <w:r>
              <w:rPr>
                <w:b w:val="0"/>
                <w:sz w:val="12"/>
              </w:rPr>
              <w:t>135</w:t>
            </w:r>
          </w:p>
        </w:tc>
      </w:tr>
      <w:tr>
        <w:trPr>
          <w:cantSplit/>
        </w:trPr>
        <w:tc>
          <w:tcPr>
            <w:tcW w:type="dxa" w:w="1304"/>
          </w:tcPr>
          <w:p>
            <w:pPr>
              <w:keepNext/>
              <w:spacing w:after="30" w:before="30"/>
              <w:rPr>
                <w:sz w:val="13"/>
                <w:szCs w:val="13"/>
              </w:rPr>
            </w:pPr>
            <w:r/>
            <w:r>
              <w:rPr>
                <w:b w:val="0"/>
                <w:sz w:val="12"/>
              </w:rPr>
              <w:t>Shalashil</w:t>
            </w:r>
          </w:p>
        </w:tc>
        <w:tc>
          <w:tcPr>
            <w:tcW w:type="dxa" w:w="539"/>
          </w:tcPr>
          <w:p>
            <w:pPr>
              <w:keepNext/>
              <w:spacing w:after="30" w:before="30"/>
              <w:jc w:val="center"/>
              <w:rPr>
                <w:sz w:val="13"/>
                <w:szCs w:val="13"/>
              </w:rPr>
            </w:pPr>
            <w:r/>
            <w:r>
              <w:rPr>
                <w:b w:val="0"/>
                <w:sz w:val="12"/>
              </w:rPr>
              <w:t>26</w:t>
            </w:r>
          </w:p>
        </w:tc>
        <w:tc>
          <w:tcPr>
            <w:tcW w:type="dxa" w:w="539"/>
          </w:tcPr>
          <w:p>
            <w:pPr>
              <w:keepNext/>
              <w:spacing w:after="30" w:before="30"/>
              <w:jc w:val="center"/>
              <w:rPr>
                <w:sz w:val="13"/>
                <w:szCs w:val="13"/>
              </w:rPr>
            </w:pPr>
            <w:r/>
            <w:r>
              <w:rPr>
                <w:b w:val="0"/>
                <w:sz w:val="12"/>
              </w:rPr>
              <w:t>27</w:t>
            </w:r>
          </w:p>
        </w:tc>
        <w:tc>
          <w:tcPr>
            <w:tcW w:type="dxa" w:w="539"/>
          </w:tcPr>
          <w:p>
            <w:pPr>
              <w:keepNext/>
              <w:spacing w:after="30" w:before="30"/>
              <w:jc w:val="center"/>
              <w:rPr>
                <w:sz w:val="13"/>
                <w:szCs w:val="13"/>
              </w:rPr>
            </w:pPr>
            <w:r/>
            <w:r>
              <w:rPr>
                <w:b w:val="0"/>
                <w:sz w:val="12"/>
              </w:rPr>
              <w:t>30</w:t>
            </w:r>
          </w:p>
        </w:tc>
        <w:tc>
          <w:tcPr>
            <w:tcW w:type="dxa" w:w="539"/>
          </w:tcPr>
          <w:p>
            <w:pPr>
              <w:keepNext/>
              <w:spacing w:after="30" w:before="30"/>
              <w:jc w:val="center"/>
              <w:rPr>
                <w:sz w:val="13"/>
                <w:szCs w:val="13"/>
              </w:rPr>
            </w:pPr>
            <w:r/>
            <w:r>
              <w:rPr>
                <w:b w:val="0"/>
                <w:sz w:val="12"/>
              </w:rPr>
              <w:t>34</w:t>
            </w:r>
          </w:p>
        </w:tc>
        <w:tc>
          <w:tcPr>
            <w:tcW w:type="dxa" w:w="539"/>
          </w:tcPr>
          <w:p>
            <w:pPr>
              <w:keepNext/>
              <w:spacing w:after="30" w:before="30"/>
              <w:jc w:val="center"/>
              <w:rPr>
                <w:sz w:val="13"/>
                <w:szCs w:val="13"/>
              </w:rPr>
            </w:pPr>
            <w:r/>
            <w:r>
              <w:rPr>
                <w:b w:val="0"/>
                <w:sz w:val="12"/>
              </w:rPr>
              <w:t>39</w:t>
            </w:r>
          </w:p>
        </w:tc>
        <w:tc>
          <w:tcPr>
            <w:tcW w:type="dxa" w:w="539"/>
          </w:tcPr>
          <w:p>
            <w:pPr>
              <w:keepNext/>
              <w:spacing w:after="30" w:before="30"/>
              <w:jc w:val="center"/>
              <w:rPr>
                <w:sz w:val="13"/>
                <w:szCs w:val="13"/>
              </w:rPr>
            </w:pPr>
            <w:r/>
            <w:r>
              <w:rPr>
                <w:b w:val="0"/>
                <w:sz w:val="12"/>
              </w:rPr>
              <w:t>43</w:t>
            </w:r>
          </w:p>
        </w:tc>
        <w:tc>
          <w:tcPr>
            <w:tcW w:type="dxa" w:w="539"/>
          </w:tcPr>
          <w:p>
            <w:pPr>
              <w:keepNext/>
              <w:spacing w:after="30" w:before="30"/>
              <w:jc w:val="center"/>
              <w:rPr>
                <w:sz w:val="13"/>
                <w:szCs w:val="13"/>
              </w:rPr>
            </w:pPr>
            <w:r/>
            <w:r>
              <w:rPr>
                <w:b w:val="0"/>
                <w:sz w:val="12"/>
              </w:rPr>
              <w:t>48</w:t>
            </w:r>
          </w:p>
        </w:tc>
        <w:tc>
          <w:tcPr>
            <w:tcW w:type="dxa" w:w="539"/>
          </w:tcPr>
          <w:p>
            <w:pPr>
              <w:keepNext/>
              <w:spacing w:after="30" w:before="30"/>
              <w:jc w:val="center"/>
              <w:rPr>
                <w:sz w:val="13"/>
                <w:szCs w:val="13"/>
              </w:rPr>
            </w:pPr>
            <w:r/>
            <w:r>
              <w:rPr>
                <w:b w:val="0"/>
                <w:sz w:val="12"/>
              </w:rPr>
              <w:t>53</w:t>
            </w:r>
          </w:p>
        </w:tc>
        <w:tc>
          <w:tcPr>
            <w:tcW w:type="dxa" w:w="539"/>
          </w:tcPr>
          <w:p>
            <w:pPr>
              <w:keepNext/>
              <w:spacing w:after="30" w:before="30"/>
              <w:jc w:val="center"/>
              <w:rPr>
                <w:sz w:val="13"/>
                <w:szCs w:val="13"/>
              </w:rPr>
            </w:pPr>
            <w:r/>
            <w:r>
              <w:rPr>
                <w:b w:val="0"/>
                <w:sz w:val="12"/>
              </w:rPr>
              <w:t>1,428</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2061</w:t>
            </w:r>
          </w:p>
        </w:tc>
        <w:tc>
          <w:tcPr>
            <w:tcW w:type="dxa" w:w="935"/>
          </w:tcPr>
          <w:p>
            <w:pPr>
              <w:keepNext/>
              <w:spacing w:after="30" w:before="30"/>
              <w:jc w:val="center"/>
              <w:rPr>
                <w:sz w:val="13"/>
                <w:szCs w:val="13"/>
              </w:rPr>
            </w:pPr>
            <w:r/>
            <w:r>
              <w:rPr>
                <w:b w:val="0"/>
                <w:sz w:val="12"/>
              </w:rPr>
              <w:t>2,030</w:t>
            </w:r>
          </w:p>
        </w:tc>
      </w:tr>
      <w:tr>
        <w:trPr>
          <w:cantSplit/>
        </w:trPr>
        <w:tc>
          <w:tcPr>
            <w:tcW w:type="dxa" w:w="1304"/>
          </w:tcPr>
          <w:p>
            <w:pPr>
              <w:keepNext/>
              <w:spacing w:after="30" w:before="30"/>
              <w:rPr>
                <w:sz w:val="13"/>
                <w:szCs w:val="13"/>
              </w:rPr>
            </w:pPr>
            <w:r/>
            <w:r>
              <w:rPr>
                <w:b w:val="0"/>
                <w:sz w:val="12"/>
              </w:rPr>
              <w:t>Satwah</w:t>
            </w:r>
          </w:p>
        </w:tc>
        <w:tc>
          <w:tcPr>
            <w:tcW w:type="dxa" w:w="539"/>
          </w:tcPr>
          <w:p>
            <w:pPr>
              <w:keepNext/>
              <w:spacing w:after="30" w:before="30"/>
              <w:jc w:val="center"/>
              <w:rPr>
                <w:sz w:val="13"/>
                <w:szCs w:val="13"/>
              </w:rPr>
            </w:pPr>
            <w:r/>
            <w:r>
              <w:rPr>
                <w:b w:val="0"/>
                <w:sz w:val="12"/>
              </w:rPr>
              <w:t>19</w:t>
            </w:r>
          </w:p>
        </w:tc>
        <w:tc>
          <w:tcPr>
            <w:tcW w:type="dxa" w:w="539"/>
          </w:tcPr>
          <w:p>
            <w:pPr>
              <w:keepNext/>
              <w:spacing w:after="30" w:before="30"/>
              <w:jc w:val="center"/>
              <w:rPr>
                <w:sz w:val="13"/>
                <w:szCs w:val="13"/>
              </w:rPr>
            </w:pPr>
            <w:r/>
            <w:r>
              <w:rPr>
                <w:b w:val="0"/>
                <w:sz w:val="12"/>
              </w:rPr>
              <w:t>19</w:t>
            </w:r>
          </w:p>
        </w:tc>
        <w:tc>
          <w:tcPr>
            <w:tcW w:type="dxa" w:w="539"/>
          </w:tcPr>
          <w:p>
            <w:pPr>
              <w:keepNext/>
              <w:spacing w:after="30" w:before="30"/>
              <w:jc w:val="center"/>
              <w:rPr>
                <w:sz w:val="13"/>
                <w:szCs w:val="13"/>
              </w:rPr>
            </w:pPr>
            <w:r/>
            <w:r>
              <w:rPr>
                <w:b w:val="0"/>
                <w:sz w:val="12"/>
              </w:rPr>
              <w:t>22</w:t>
            </w:r>
          </w:p>
        </w:tc>
        <w:tc>
          <w:tcPr>
            <w:tcW w:type="dxa" w:w="539"/>
          </w:tcPr>
          <w:p>
            <w:pPr>
              <w:keepNext/>
              <w:spacing w:after="30" w:before="30"/>
              <w:jc w:val="center"/>
              <w:rPr>
                <w:sz w:val="13"/>
                <w:szCs w:val="13"/>
              </w:rPr>
            </w:pPr>
            <w:r/>
            <w:r>
              <w:rPr>
                <w:b w:val="0"/>
                <w:sz w:val="12"/>
              </w:rPr>
              <w:t>24</w:t>
            </w:r>
          </w:p>
        </w:tc>
        <w:tc>
          <w:tcPr>
            <w:tcW w:type="dxa" w:w="539"/>
          </w:tcPr>
          <w:p>
            <w:pPr>
              <w:keepNext/>
              <w:spacing w:after="30" w:before="30"/>
              <w:jc w:val="center"/>
              <w:rPr>
                <w:sz w:val="13"/>
                <w:szCs w:val="13"/>
              </w:rPr>
            </w:pPr>
            <w:r/>
            <w:r>
              <w:rPr>
                <w:b w:val="0"/>
                <w:sz w:val="12"/>
              </w:rPr>
              <w:t>28</w:t>
            </w:r>
          </w:p>
        </w:tc>
        <w:tc>
          <w:tcPr>
            <w:tcW w:type="dxa" w:w="539"/>
          </w:tcPr>
          <w:p>
            <w:pPr>
              <w:keepNext/>
              <w:spacing w:after="30" w:before="30"/>
              <w:jc w:val="center"/>
              <w:rPr>
                <w:sz w:val="13"/>
                <w:szCs w:val="13"/>
              </w:rPr>
            </w:pPr>
            <w:r/>
            <w:r>
              <w:rPr>
                <w:b w:val="0"/>
                <w:sz w:val="12"/>
              </w:rPr>
              <w:t>30</w:t>
            </w:r>
          </w:p>
        </w:tc>
        <w:tc>
          <w:tcPr>
            <w:tcW w:type="dxa" w:w="539"/>
          </w:tcPr>
          <w:p>
            <w:pPr>
              <w:keepNext/>
              <w:spacing w:after="30" w:before="30"/>
              <w:jc w:val="center"/>
              <w:rPr>
                <w:sz w:val="13"/>
                <w:szCs w:val="13"/>
              </w:rPr>
            </w:pPr>
            <w:r/>
            <w:r>
              <w:rPr>
                <w:b w:val="0"/>
                <w:sz w:val="12"/>
              </w:rPr>
              <w:t>34</w:t>
            </w:r>
          </w:p>
        </w:tc>
        <w:tc>
          <w:tcPr>
            <w:tcW w:type="dxa" w:w="539"/>
          </w:tcPr>
          <w:p>
            <w:pPr>
              <w:keepNext/>
              <w:spacing w:after="30" w:before="30"/>
              <w:jc w:val="center"/>
              <w:rPr>
                <w:sz w:val="13"/>
                <w:szCs w:val="13"/>
              </w:rPr>
            </w:pPr>
            <w:r/>
            <w:r>
              <w:rPr>
                <w:b w:val="0"/>
                <w:sz w:val="12"/>
              </w:rPr>
              <w:t>38</w:t>
            </w:r>
          </w:p>
        </w:tc>
        <w:tc>
          <w:tcPr>
            <w:tcW w:type="dxa" w:w="539"/>
          </w:tcPr>
          <w:p>
            <w:pPr>
              <w:keepNext/>
              <w:spacing w:after="30" w:before="30"/>
              <w:jc w:val="center"/>
              <w:rPr>
                <w:sz w:val="13"/>
                <w:szCs w:val="13"/>
              </w:rPr>
            </w:pPr>
            <w:r/>
            <w:r>
              <w:rPr>
                <w:b w:val="0"/>
                <w:sz w:val="12"/>
              </w:rPr>
              <w:t>67</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2060</w:t>
            </w:r>
          </w:p>
        </w:tc>
        <w:tc>
          <w:tcPr>
            <w:tcW w:type="dxa" w:w="935"/>
          </w:tcPr>
          <w:p>
            <w:pPr>
              <w:keepNext/>
              <w:spacing w:after="30" w:before="30"/>
              <w:jc w:val="center"/>
              <w:rPr>
                <w:sz w:val="13"/>
                <w:szCs w:val="13"/>
              </w:rPr>
            </w:pPr>
            <w:r/>
            <w:r>
              <w:rPr>
                <w:b w:val="0"/>
                <w:sz w:val="12"/>
              </w:rPr>
              <w:t>67</w:t>
            </w:r>
          </w:p>
        </w:tc>
      </w:tr>
      <w:tr>
        <w:trPr>
          <w:cantSplit/>
        </w:trPr>
        <w:tc>
          <w:tcPr>
            <w:tcW w:type="dxa" w:w="1304"/>
          </w:tcPr>
          <w:p>
            <w:pPr>
              <w:keepNext/>
              <w:spacing w:after="30" w:before="30"/>
              <w:rPr>
                <w:sz w:val="13"/>
                <w:szCs w:val="13"/>
              </w:rPr>
            </w:pPr>
            <w:r/>
            <w:r>
              <w:rPr>
                <w:b w:val="0"/>
                <w:sz w:val="12"/>
              </w:rPr>
              <w:t>Usaybuq</w:t>
            </w:r>
          </w:p>
        </w:tc>
        <w:tc>
          <w:tcPr>
            <w:tcW w:type="dxa" w:w="539"/>
          </w:tcPr>
          <w:p>
            <w:pPr>
              <w:keepNext/>
              <w:spacing w:after="30" w:before="30"/>
              <w:jc w:val="center"/>
              <w:rPr>
                <w:sz w:val="13"/>
                <w:szCs w:val="13"/>
              </w:rPr>
            </w:pPr>
            <w:r/>
            <w:r>
              <w:rPr>
                <w:b w:val="0"/>
                <w:sz w:val="12"/>
              </w:rPr>
              <w:t>14</w:t>
            </w:r>
          </w:p>
        </w:tc>
        <w:tc>
          <w:tcPr>
            <w:tcW w:type="dxa" w:w="539"/>
          </w:tcPr>
          <w:p>
            <w:pPr>
              <w:keepNext/>
              <w:spacing w:after="30" w:before="30"/>
              <w:jc w:val="center"/>
              <w:rPr>
                <w:sz w:val="13"/>
                <w:szCs w:val="13"/>
              </w:rPr>
            </w:pPr>
            <w:r/>
            <w:r>
              <w:rPr>
                <w:b w:val="0"/>
                <w:sz w:val="12"/>
              </w:rPr>
              <w:t>15</w:t>
            </w:r>
          </w:p>
        </w:tc>
        <w:tc>
          <w:tcPr>
            <w:tcW w:type="dxa" w:w="539"/>
          </w:tcPr>
          <w:p>
            <w:pPr>
              <w:keepNext/>
              <w:spacing w:after="30" w:before="30"/>
              <w:jc w:val="center"/>
              <w:rPr>
                <w:sz w:val="13"/>
                <w:szCs w:val="13"/>
              </w:rPr>
            </w:pPr>
            <w:r/>
            <w:r>
              <w:rPr>
                <w:b w:val="0"/>
                <w:sz w:val="12"/>
              </w:rPr>
              <w:t>17</w:t>
            </w:r>
          </w:p>
        </w:tc>
        <w:tc>
          <w:tcPr>
            <w:tcW w:type="dxa" w:w="539"/>
          </w:tcPr>
          <w:p>
            <w:pPr>
              <w:keepNext/>
              <w:spacing w:after="30" w:before="30"/>
              <w:jc w:val="center"/>
              <w:rPr>
                <w:sz w:val="13"/>
                <w:szCs w:val="13"/>
              </w:rPr>
            </w:pPr>
            <w:r/>
            <w:r>
              <w:rPr>
                <w:b w:val="0"/>
                <w:sz w:val="12"/>
              </w:rPr>
              <w:t>19</w:t>
            </w:r>
          </w:p>
        </w:tc>
        <w:tc>
          <w:tcPr>
            <w:tcW w:type="dxa" w:w="539"/>
          </w:tcPr>
          <w:p>
            <w:pPr>
              <w:keepNext/>
              <w:spacing w:after="30" w:before="30"/>
              <w:jc w:val="center"/>
              <w:rPr>
                <w:sz w:val="13"/>
                <w:szCs w:val="13"/>
              </w:rPr>
            </w:pPr>
            <w:r/>
            <w:r>
              <w:rPr>
                <w:b w:val="0"/>
                <w:sz w:val="12"/>
              </w:rPr>
              <w:t>22</w:t>
            </w:r>
          </w:p>
        </w:tc>
        <w:tc>
          <w:tcPr>
            <w:tcW w:type="dxa" w:w="539"/>
          </w:tcPr>
          <w:p>
            <w:pPr>
              <w:keepNext/>
              <w:spacing w:after="30" w:before="30"/>
              <w:jc w:val="center"/>
              <w:rPr>
                <w:sz w:val="13"/>
                <w:szCs w:val="13"/>
              </w:rPr>
            </w:pPr>
            <w:r/>
            <w:r>
              <w:rPr>
                <w:b w:val="0"/>
                <w:sz w:val="12"/>
              </w:rPr>
              <w:t>24</w:t>
            </w:r>
          </w:p>
        </w:tc>
        <w:tc>
          <w:tcPr>
            <w:tcW w:type="dxa" w:w="539"/>
          </w:tcPr>
          <w:p>
            <w:pPr>
              <w:keepNext/>
              <w:spacing w:after="30" w:before="30"/>
              <w:jc w:val="center"/>
              <w:rPr>
                <w:sz w:val="13"/>
                <w:szCs w:val="13"/>
              </w:rPr>
            </w:pPr>
            <w:r/>
            <w:r>
              <w:rPr>
                <w:b w:val="0"/>
                <w:sz w:val="12"/>
              </w:rPr>
              <w:t>26</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2054</w:t>
            </w:r>
          </w:p>
        </w:tc>
        <w:tc>
          <w:tcPr>
            <w:tcW w:type="dxa" w:w="935"/>
          </w:tcPr>
          <w:p>
            <w:pPr>
              <w:keepNext/>
              <w:spacing w:after="30" w:before="30"/>
              <w:jc w:val="center"/>
              <w:rPr>
                <w:sz w:val="13"/>
                <w:szCs w:val="13"/>
              </w:rPr>
            </w:pPr>
            <w:r/>
            <w:r>
              <w:rPr>
                <w:b w:val="0"/>
                <w:sz w:val="12"/>
              </w:rPr>
              <w:t>38</w:t>
            </w:r>
          </w:p>
        </w:tc>
      </w:tr>
      <w:tr>
        <w:trPr>
          <w:cantSplit/>
        </w:trPr>
        <w:tc>
          <w:tcPr>
            <w:tcW w:type="dxa" w:w="1304"/>
          </w:tcPr>
          <w:p>
            <w:pPr>
              <w:keepNext/>
              <w:spacing w:after="30" w:before="30"/>
              <w:rPr>
                <w:sz w:val="13"/>
                <w:szCs w:val="13"/>
              </w:rPr>
            </w:pPr>
            <w:r/>
            <w:r>
              <w:rPr>
                <w:b w:val="0"/>
                <w:sz w:val="12"/>
              </w:rPr>
              <w:t>Ash Shiab</w:t>
            </w:r>
          </w:p>
        </w:tc>
        <w:tc>
          <w:tcPr>
            <w:tcW w:type="dxa" w:w="539"/>
          </w:tcPr>
          <w:p>
            <w:pPr>
              <w:keepNext/>
              <w:spacing w:after="30" w:before="30"/>
              <w:jc w:val="center"/>
              <w:rPr>
                <w:sz w:val="13"/>
                <w:szCs w:val="13"/>
              </w:rPr>
            </w:pPr>
            <w:r/>
            <w:r>
              <w:rPr>
                <w:b w:val="0"/>
                <w:sz w:val="12"/>
              </w:rPr>
              <w:t>8</w:t>
            </w:r>
          </w:p>
        </w:tc>
        <w:tc>
          <w:tcPr>
            <w:tcW w:type="dxa" w:w="539"/>
          </w:tcPr>
          <w:p>
            <w:pPr>
              <w:keepNext/>
              <w:spacing w:after="30" w:before="30"/>
              <w:jc w:val="center"/>
              <w:rPr>
                <w:sz w:val="13"/>
                <w:szCs w:val="13"/>
              </w:rPr>
            </w:pPr>
            <w:r/>
            <w:r>
              <w:rPr>
                <w:b w:val="0"/>
                <w:sz w:val="12"/>
              </w:rPr>
              <w:t>8</w:t>
            </w:r>
          </w:p>
        </w:tc>
        <w:tc>
          <w:tcPr>
            <w:tcW w:type="dxa" w:w="539"/>
          </w:tcPr>
          <w:p>
            <w:pPr>
              <w:keepNext/>
              <w:spacing w:after="30" w:before="30"/>
              <w:jc w:val="center"/>
              <w:rPr>
                <w:sz w:val="13"/>
                <w:szCs w:val="13"/>
              </w:rPr>
            </w:pPr>
            <w:r/>
            <w:r>
              <w:rPr>
                <w:b w:val="0"/>
                <w:sz w:val="12"/>
              </w:rPr>
              <w:t>9</w:t>
            </w:r>
          </w:p>
        </w:tc>
        <w:tc>
          <w:tcPr>
            <w:tcW w:type="dxa" w:w="539"/>
          </w:tcPr>
          <w:p>
            <w:pPr>
              <w:keepNext/>
              <w:spacing w:after="30" w:before="30"/>
              <w:jc w:val="center"/>
              <w:rPr>
                <w:sz w:val="13"/>
                <w:szCs w:val="13"/>
              </w:rPr>
            </w:pPr>
            <w:r/>
            <w:r>
              <w:rPr>
                <w:b w:val="0"/>
                <w:sz w:val="12"/>
              </w:rPr>
              <w:t>10</w:t>
            </w:r>
          </w:p>
        </w:tc>
        <w:tc>
          <w:tcPr>
            <w:tcW w:type="dxa" w:w="539"/>
          </w:tcPr>
          <w:p>
            <w:pPr>
              <w:keepNext/>
              <w:spacing w:after="30" w:before="30"/>
              <w:jc w:val="center"/>
              <w:rPr>
                <w:sz w:val="13"/>
                <w:szCs w:val="13"/>
              </w:rPr>
            </w:pPr>
            <w:r/>
            <w:r>
              <w:rPr>
                <w:b w:val="0"/>
                <w:sz w:val="12"/>
              </w:rPr>
              <w:t>11</w:t>
            </w:r>
          </w:p>
        </w:tc>
        <w:tc>
          <w:tcPr>
            <w:tcW w:type="dxa" w:w="539"/>
          </w:tcPr>
          <w:p>
            <w:pPr>
              <w:keepNext/>
              <w:spacing w:after="30" w:before="30"/>
              <w:jc w:val="center"/>
              <w:rPr>
                <w:sz w:val="13"/>
                <w:szCs w:val="13"/>
              </w:rPr>
            </w:pPr>
            <w:r/>
            <w:r>
              <w:rPr>
                <w:b w:val="0"/>
                <w:sz w:val="12"/>
              </w:rPr>
              <w:t>12</w:t>
            </w:r>
          </w:p>
        </w:tc>
        <w:tc>
          <w:tcPr>
            <w:tcW w:type="dxa" w:w="539"/>
          </w:tcPr>
          <w:p>
            <w:pPr>
              <w:keepNext/>
              <w:spacing w:after="30" w:before="30"/>
              <w:jc w:val="center"/>
              <w:rPr>
                <w:sz w:val="13"/>
                <w:szCs w:val="13"/>
              </w:rPr>
            </w:pPr>
            <w:r/>
            <w:r>
              <w:rPr>
                <w:b w:val="0"/>
                <w:sz w:val="12"/>
              </w:rPr>
              <w:t>14</w:t>
            </w:r>
          </w:p>
        </w:tc>
        <w:tc>
          <w:tcPr>
            <w:tcW w:type="dxa" w:w="539"/>
          </w:tcPr>
          <w:p>
            <w:pPr>
              <w:keepNext/>
              <w:spacing w:after="30" w:before="30"/>
              <w:jc w:val="center"/>
              <w:rPr>
                <w:sz w:val="13"/>
                <w:szCs w:val="13"/>
              </w:rPr>
            </w:pPr>
            <w:r/>
            <w:r>
              <w:rPr>
                <w:b w:val="0"/>
                <w:sz w:val="12"/>
              </w:rPr>
              <w:t>15</w:t>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2056</w:t>
            </w:r>
          </w:p>
        </w:tc>
        <w:tc>
          <w:tcPr>
            <w:tcW w:type="dxa" w:w="935"/>
          </w:tcPr>
          <w:p>
            <w:pPr>
              <w:keepNext/>
              <w:spacing w:after="30" w:before="30"/>
              <w:jc w:val="center"/>
              <w:rPr>
                <w:sz w:val="13"/>
                <w:szCs w:val="13"/>
              </w:rPr>
            </w:pPr>
            <w:r/>
            <w:r>
              <w:rPr>
                <w:b w:val="0"/>
                <w:sz w:val="12"/>
              </w:rPr>
              <w:t>16</w:t>
            </w:r>
          </w:p>
        </w:tc>
      </w:tr>
      <w:tr>
        <w:trPr>
          <w:cantSplit/>
        </w:trPr>
        <w:tc>
          <w:tcPr>
            <w:tcW w:type="dxa" w:w="1304"/>
          </w:tcPr>
          <w:p>
            <w:pPr>
              <w:keepNext/>
              <w:spacing w:after="30" w:before="30"/>
              <w:rPr>
                <w:sz w:val="13"/>
                <w:szCs w:val="13"/>
              </w:rPr>
            </w:pPr>
            <w:r/>
            <w:r>
              <w:rPr>
                <w:b w:val="0"/>
                <w:sz w:val="12"/>
              </w:rPr>
              <w:t>Wadi al Mankas</w:t>
            </w:r>
          </w:p>
        </w:tc>
        <w:tc>
          <w:tcPr>
            <w:tcW w:type="dxa" w:w="539"/>
          </w:tcPr>
          <w:p>
            <w:pPr>
              <w:keepNext/>
              <w:spacing w:after="30" w:before="30"/>
              <w:jc w:val="center"/>
              <w:rPr>
                <w:sz w:val="13"/>
                <w:szCs w:val="13"/>
              </w:rPr>
            </w:pPr>
            <w:r/>
            <w:r>
              <w:rPr>
                <w:b w:val="0"/>
                <w:sz w:val="12"/>
              </w:rPr>
              <w:t>6</w:t>
            </w:r>
          </w:p>
        </w:tc>
        <w:tc>
          <w:tcPr>
            <w:tcW w:type="dxa" w:w="539"/>
          </w:tcPr>
          <w:p>
            <w:pPr>
              <w:keepNext/>
              <w:spacing w:after="30" w:before="30"/>
              <w:jc w:val="center"/>
              <w:rPr>
                <w:sz w:val="13"/>
                <w:szCs w:val="13"/>
              </w:rPr>
            </w:pPr>
            <w:r/>
            <w:r>
              <w:rPr>
                <w:b w:val="0"/>
                <w:sz w:val="12"/>
              </w:rPr>
              <w:t>6</w:t>
            </w:r>
          </w:p>
        </w:tc>
        <w:tc>
          <w:tcPr>
            <w:tcW w:type="dxa" w:w="539"/>
          </w:tcPr>
          <w:p>
            <w:pPr>
              <w:keepNext/>
              <w:spacing w:after="30" w:before="30"/>
              <w:jc w:val="center"/>
              <w:rPr>
                <w:sz w:val="13"/>
                <w:szCs w:val="13"/>
              </w:rPr>
            </w:pPr>
            <w:r/>
            <w:r>
              <w:rPr>
                <w:b w:val="0"/>
                <w:sz w:val="12"/>
              </w:rPr>
              <w:t>6</w:t>
            </w:r>
          </w:p>
        </w:tc>
        <w:tc>
          <w:tcPr>
            <w:tcW w:type="dxa" w:w="539"/>
          </w:tcPr>
          <w:p>
            <w:pPr>
              <w:keepNext/>
              <w:spacing w:after="30" w:before="30"/>
              <w:jc w:val="center"/>
              <w:rPr>
                <w:sz w:val="13"/>
                <w:szCs w:val="13"/>
              </w:rPr>
            </w:pPr>
            <w:r/>
            <w:r>
              <w:rPr>
                <w:b w:val="0"/>
                <w:sz w:val="12"/>
              </w:rPr>
              <w:t>7</w:t>
            </w:r>
          </w:p>
        </w:tc>
        <w:tc>
          <w:tcPr>
            <w:tcW w:type="dxa" w:w="539"/>
          </w:tcPr>
          <w:p>
            <w:pPr>
              <w:keepNext/>
              <w:spacing w:after="30" w:before="30"/>
              <w:jc w:val="center"/>
              <w:rPr>
                <w:sz w:val="13"/>
                <w:szCs w:val="13"/>
              </w:rPr>
            </w:pPr>
            <w:r/>
            <w:r>
              <w:rPr>
                <w:b w:val="0"/>
                <w:sz w:val="12"/>
              </w:rPr>
              <w:t>8</w:t>
            </w:r>
          </w:p>
        </w:tc>
        <w:tc>
          <w:tcPr>
            <w:tcW w:type="dxa" w:w="539"/>
          </w:tcPr>
          <w:p>
            <w:pPr>
              <w:keepNext/>
              <w:spacing w:after="30" w:before="30"/>
              <w:jc w:val="center"/>
              <w:rPr>
                <w:sz w:val="13"/>
                <w:szCs w:val="13"/>
              </w:rPr>
            </w:pPr>
            <w:r/>
            <w:r>
              <w:rPr>
                <w:b w:val="0"/>
                <w:sz w:val="12"/>
              </w:rPr>
              <w:t>9</w:t>
            </w:r>
          </w:p>
        </w:tc>
        <w:tc>
          <w:tcPr>
            <w:tcW w:type="dxa" w:w="539"/>
          </w:tcPr>
          <w:p>
            <w:pPr>
              <w:keepNext/>
              <w:spacing w:after="30" w:before="30"/>
              <w:jc w:val="center"/>
              <w:rPr>
                <w:sz w:val="13"/>
                <w:szCs w:val="13"/>
              </w:rPr>
            </w:pPr>
            <w:r/>
            <w:r>
              <w:rPr>
                <w:b w:val="0"/>
                <w:sz w:val="12"/>
              </w:rPr>
              <w:t>10</w:t>
            </w:r>
          </w:p>
        </w:tc>
        <w:tc>
          <w:tcPr>
            <w:tcW w:type="dxa" w:w="539"/>
          </w:tcPr>
          <w:p>
            <w:pPr>
              <w:keepNext/>
              <w:spacing w:after="30" w:before="30"/>
              <w:jc w:val="center"/>
              <w:rPr>
                <w:sz w:val="13"/>
                <w:szCs w:val="13"/>
              </w:rPr>
            </w:pPr>
            <w:r/>
            <w:r>
              <w:rPr>
                <w:b w:val="0"/>
                <w:sz w:val="12"/>
              </w:rPr>
              <w:t>11</w:t>
            </w:r>
          </w:p>
        </w:tc>
        <w:tc>
          <w:tcPr>
            <w:tcW w:type="dxa" w:w="539"/>
          </w:tcPr>
          <w:p>
            <w:pPr>
              <w:keepNext/>
              <w:spacing w:after="30" w:before="30"/>
              <w:jc w:val="center"/>
              <w:rPr>
                <w:sz w:val="13"/>
                <w:szCs w:val="13"/>
              </w:rPr>
            </w:pPr>
            <w:r/>
            <w:r>
              <w:rPr>
                <w:b w:val="0"/>
                <w:sz w:val="12"/>
              </w:rPr>
              <w:t>13</w:t>
            </w:r>
          </w:p>
        </w:tc>
        <w:tc>
          <w:tcPr>
            <w:tcW w:type="dxa" w:w="539"/>
          </w:tcPr>
          <w:p>
            <w:pPr>
              <w:keepNext/>
              <w:spacing w:after="30" w:before="30"/>
              <w:jc w:val="center"/>
              <w:rPr>
                <w:sz w:val="13"/>
                <w:szCs w:val="13"/>
              </w:rPr>
            </w:pPr>
            <w:r/>
            <w:r>
              <w:rPr>
                <w:b w:val="0"/>
                <w:sz w:val="12"/>
              </w:rPr>
              <w:t>490</w:t>
            </w:r>
          </w:p>
        </w:tc>
        <w:tc>
          <w:tcPr>
            <w:tcW w:type="dxa" w:w="539"/>
          </w:tcPr>
          <w:p>
            <w:pPr>
              <w:keepNext/>
              <w:spacing w:after="30" w:before="30"/>
              <w:jc w:val="center"/>
              <w:rPr>
                <w:sz w:val="13"/>
                <w:szCs w:val="13"/>
              </w:rPr>
            </w:pPr>
            <w:r/>
          </w:p>
        </w:tc>
        <w:tc>
          <w:tcPr>
            <w:tcW w:type="dxa" w:w="737"/>
          </w:tcPr>
          <w:p>
            <w:pPr>
              <w:keepNext/>
              <w:spacing w:after="30" w:before="30"/>
              <w:jc w:val="center"/>
              <w:rPr>
                <w:sz w:val="13"/>
                <w:szCs w:val="13"/>
              </w:rPr>
            </w:pPr>
            <w:r/>
            <w:r>
              <w:rPr>
                <w:b w:val="0"/>
                <w:sz w:val="12"/>
              </w:rPr>
              <w:t>2068</w:t>
            </w:r>
          </w:p>
        </w:tc>
        <w:tc>
          <w:tcPr>
            <w:tcW w:type="dxa" w:w="935"/>
          </w:tcPr>
          <w:p>
            <w:pPr>
              <w:keepNext/>
              <w:spacing w:after="30" w:before="30"/>
              <w:jc w:val="center"/>
              <w:rPr>
                <w:sz w:val="13"/>
                <w:szCs w:val="13"/>
              </w:rPr>
            </w:pPr>
            <w:r/>
            <w:r>
              <w:rPr>
                <w:b w:val="0"/>
                <w:sz w:val="12"/>
              </w:rPr>
              <w:t>865</w:t>
            </w:r>
          </w:p>
        </w:tc>
      </w:tr>
      <w:tr>
        <w:trPr>
          <w:cantSplit/>
        </w:trPr>
        <w:tc>
          <w:tcPr>
            <w:tcW w:type="dxa" w:w="1304"/>
          </w:tcPr>
          <w:p>
            <w:pPr>
              <w:keepNext/>
              <w:spacing w:after="30" w:before="30"/>
              <w:rPr>
                <w:sz w:val="13"/>
                <w:szCs w:val="13"/>
              </w:rPr>
            </w:pPr>
            <w:r/>
            <w:r>
              <w:rPr>
                <w:b w:val="0"/>
                <w:sz w:val="12"/>
              </w:rPr>
              <w:t>Miayrid</w:t>
            </w:r>
          </w:p>
        </w:tc>
        <w:tc>
          <w:tcPr>
            <w:tcW w:type="dxa" w:w="539"/>
          </w:tcPr>
          <w:p>
            <w:pPr>
              <w:keepNext/>
              <w:spacing w:after="30" w:before="30"/>
              <w:jc w:val="center"/>
              <w:rPr>
                <w:sz w:val="13"/>
                <w:szCs w:val="13"/>
              </w:rPr>
            </w:pPr>
            <w:r/>
            <w:r>
              <w:rPr>
                <w:b w:val="0"/>
                <w:sz w:val="12"/>
              </w:rPr>
              <w:t>3</w:t>
            </w:r>
          </w:p>
        </w:tc>
        <w:tc>
          <w:tcPr>
            <w:tcW w:type="dxa" w:w="539"/>
          </w:tcPr>
          <w:p>
            <w:pPr>
              <w:keepNext/>
              <w:spacing w:after="30" w:before="30"/>
              <w:jc w:val="center"/>
              <w:rPr>
                <w:sz w:val="13"/>
                <w:szCs w:val="13"/>
              </w:rPr>
            </w:pPr>
            <w:r/>
            <w:r>
              <w:rPr>
                <w:b w:val="0"/>
                <w:sz w:val="12"/>
              </w:rPr>
              <w:t>3</w:t>
            </w:r>
          </w:p>
        </w:tc>
        <w:tc>
          <w:tcPr>
            <w:tcW w:type="dxa" w:w="539"/>
          </w:tcPr>
          <w:p>
            <w:pPr>
              <w:keepNext/>
              <w:spacing w:after="30" w:before="30"/>
              <w:jc w:val="center"/>
              <w:rPr>
                <w:sz w:val="13"/>
                <w:szCs w:val="13"/>
              </w:rPr>
            </w:pPr>
            <w:r/>
            <w:r>
              <w:rPr>
                <w:b w:val="0"/>
                <w:sz w:val="12"/>
              </w:rPr>
              <w:t>3</w:t>
            </w:r>
          </w:p>
        </w:tc>
        <w:tc>
          <w:tcPr>
            <w:tcW w:type="dxa" w:w="539"/>
          </w:tcPr>
          <w:p>
            <w:pPr>
              <w:keepNext/>
              <w:spacing w:after="30" w:before="30"/>
              <w:jc w:val="center"/>
              <w:rPr>
                <w:sz w:val="13"/>
                <w:szCs w:val="13"/>
              </w:rPr>
            </w:pPr>
            <w:r/>
            <w:r>
              <w:rPr>
                <w:b w:val="0"/>
                <w:sz w:val="12"/>
              </w:rPr>
              <w:t>4</w:t>
            </w:r>
          </w:p>
        </w:tc>
        <w:tc>
          <w:tcPr>
            <w:tcW w:type="dxa" w:w="539"/>
          </w:tcPr>
          <w:p>
            <w:pPr>
              <w:keepNext/>
              <w:spacing w:after="30" w:before="30"/>
              <w:jc w:val="center"/>
              <w:rPr>
                <w:sz w:val="13"/>
                <w:szCs w:val="13"/>
              </w:rPr>
            </w:pPr>
            <w:r/>
            <w:r>
              <w:rPr>
                <w:b w:val="0"/>
                <w:sz w:val="12"/>
              </w:rPr>
              <w:t>4</w:t>
            </w:r>
          </w:p>
        </w:tc>
        <w:tc>
          <w:tcPr>
            <w:tcW w:type="dxa" w:w="539"/>
          </w:tcPr>
          <w:p>
            <w:pPr>
              <w:keepNext/>
              <w:spacing w:after="30" w:before="30"/>
              <w:jc w:val="center"/>
              <w:rPr>
                <w:sz w:val="13"/>
                <w:szCs w:val="13"/>
              </w:rPr>
            </w:pPr>
            <w:r/>
            <w:r>
              <w:rPr>
                <w:b w:val="0"/>
                <w:sz w:val="12"/>
              </w:rPr>
              <w:t>5</w:t>
            </w:r>
          </w:p>
        </w:tc>
        <w:tc>
          <w:tcPr>
            <w:tcW w:type="dxa" w:w="539"/>
          </w:tcPr>
          <w:p>
            <w:pPr>
              <w:keepNext/>
              <w:spacing w:after="30" w:before="30"/>
              <w:jc w:val="center"/>
              <w:rPr>
                <w:sz w:val="13"/>
                <w:szCs w:val="13"/>
              </w:rPr>
            </w:pPr>
            <w:r/>
            <w:r>
              <w:rPr>
                <w:b w:val="0"/>
                <w:sz w:val="12"/>
              </w:rPr>
              <w:t>5</w:t>
            </w:r>
          </w:p>
        </w:tc>
        <w:tc>
          <w:tcPr>
            <w:tcW w:type="dxa" w:w="539"/>
          </w:tcPr>
          <w:p>
            <w:pPr>
              <w:keepNext/>
              <w:spacing w:after="30" w:before="30"/>
              <w:jc w:val="center"/>
              <w:rPr>
                <w:sz w:val="13"/>
                <w:szCs w:val="13"/>
              </w:rPr>
            </w:pPr>
            <w:r/>
            <w:r>
              <w:rPr>
                <w:b w:val="0"/>
                <w:sz w:val="12"/>
              </w:rPr>
              <w:t>6</w:t>
            </w:r>
          </w:p>
        </w:tc>
        <w:tc>
          <w:tcPr>
            <w:tcW w:type="dxa" w:w="539"/>
          </w:tcPr>
          <w:p>
            <w:pPr>
              <w:keepNext/>
              <w:spacing w:after="30" w:before="30"/>
              <w:jc w:val="center"/>
              <w:rPr>
                <w:sz w:val="13"/>
                <w:szCs w:val="13"/>
              </w:rPr>
            </w:pPr>
            <w:r/>
            <w:r>
              <w:rPr>
                <w:b w:val="0"/>
                <w:sz w:val="12"/>
              </w:rPr>
              <w:t>6</w:t>
            </w:r>
          </w:p>
        </w:tc>
        <w:tc>
          <w:tcPr>
            <w:tcW w:type="dxa" w:w="539"/>
          </w:tcPr>
          <w:p>
            <w:pPr>
              <w:keepNext/>
              <w:spacing w:after="30" w:before="30"/>
              <w:jc w:val="center"/>
              <w:rPr>
                <w:sz w:val="13"/>
                <w:szCs w:val="13"/>
              </w:rPr>
            </w:pPr>
            <w:r/>
            <w:r>
              <w:rPr>
                <w:b w:val="0"/>
                <w:sz w:val="12"/>
              </w:rPr>
              <w:t>7</w:t>
            </w:r>
          </w:p>
        </w:tc>
        <w:tc>
          <w:tcPr>
            <w:tcW w:type="dxa" w:w="539"/>
          </w:tcPr>
          <w:p>
            <w:pPr>
              <w:keepNext/>
              <w:spacing w:after="30" w:before="30"/>
              <w:jc w:val="center"/>
              <w:rPr>
                <w:sz w:val="13"/>
                <w:szCs w:val="13"/>
              </w:rPr>
            </w:pPr>
            <w:r/>
            <w:r>
              <w:rPr>
                <w:b w:val="0"/>
                <w:sz w:val="12"/>
              </w:rPr>
              <w:t>108</w:t>
            </w:r>
          </w:p>
        </w:tc>
        <w:tc>
          <w:tcPr>
            <w:tcW w:type="dxa" w:w="737"/>
          </w:tcPr>
          <w:p>
            <w:pPr>
              <w:keepNext/>
              <w:spacing w:after="30" w:before="30"/>
              <w:jc w:val="center"/>
              <w:rPr>
                <w:sz w:val="13"/>
                <w:szCs w:val="13"/>
              </w:rPr>
            </w:pPr>
            <w:r/>
            <w:r>
              <w:rPr>
                <w:b w:val="0"/>
                <w:sz w:val="12"/>
              </w:rPr>
              <w:t>2070</w:t>
            </w:r>
          </w:p>
        </w:tc>
        <w:tc>
          <w:tcPr>
            <w:tcW w:type="dxa" w:w="935"/>
          </w:tcPr>
          <w:p>
            <w:pPr>
              <w:keepNext/>
              <w:spacing w:after="30" w:before="30"/>
              <w:jc w:val="center"/>
              <w:rPr>
                <w:sz w:val="13"/>
                <w:szCs w:val="13"/>
              </w:rPr>
            </w:pPr>
            <w:r/>
            <w:r>
              <w:rPr>
                <w:b w:val="0"/>
                <w:sz w:val="12"/>
              </w:rPr>
              <w:t>108</w:t>
            </w:r>
          </w:p>
        </w:tc>
      </w:tr>
      <w:tr>
        <w:trPr>
          <w:cantSplit/>
        </w:trPr>
        <w:tc>
          <w:tcPr>
            <w:tcW w:type="dxa" w:w="1304"/>
          </w:tcPr>
          <w:p>
            <w:pPr>
              <w:spacing w:after="30" w:before="30"/>
              <w:rPr>
                <w:sz w:val="13"/>
                <w:szCs w:val="13"/>
              </w:rPr>
            </w:pPr>
            <w:r/>
            <w:r>
              <w:rPr>
                <w:b w:val="0"/>
                <w:sz w:val="12"/>
              </w:rPr>
              <w:t>Total</w:t>
            </w:r>
          </w:p>
        </w:tc>
        <w:tc>
          <w:tcPr>
            <w:tcW w:type="dxa" w:w="539"/>
          </w:tcPr>
          <w:p>
            <w:pPr>
              <w:spacing w:after="30" w:before="30"/>
              <w:jc w:val="center"/>
              <w:rPr>
                <w:sz w:val="13"/>
                <w:szCs w:val="13"/>
              </w:rPr>
            </w:pPr>
            <w:r/>
            <w:r>
              <w:rPr>
                <w:b w:val="0"/>
                <w:sz w:val="12"/>
              </w:rPr>
              <w:t>20,852</w:t>
            </w:r>
          </w:p>
        </w:tc>
        <w:tc>
          <w:tcPr>
            <w:tcW w:type="dxa" w:w="539"/>
          </w:tcPr>
          <w:p>
            <w:pPr>
              <w:spacing w:after="30" w:before="30"/>
              <w:jc w:val="center"/>
              <w:rPr>
                <w:sz w:val="13"/>
                <w:szCs w:val="13"/>
              </w:rPr>
            </w:pPr>
            <w:r/>
            <w:r>
              <w:rPr>
                <w:b w:val="0"/>
                <w:sz w:val="12"/>
              </w:rPr>
              <w:t>21,344</w:t>
            </w:r>
          </w:p>
        </w:tc>
        <w:tc>
          <w:tcPr>
            <w:tcW w:type="dxa" w:w="539"/>
          </w:tcPr>
          <w:p>
            <w:pPr>
              <w:spacing w:after="30" w:before="30"/>
              <w:jc w:val="center"/>
              <w:rPr>
                <w:sz w:val="13"/>
                <w:szCs w:val="13"/>
              </w:rPr>
            </w:pPr>
            <w:r/>
            <w:r>
              <w:rPr>
                <w:b w:val="0"/>
                <w:sz w:val="12"/>
              </w:rPr>
              <w:t>24,216</w:t>
            </w:r>
          </w:p>
        </w:tc>
        <w:tc>
          <w:tcPr>
            <w:tcW w:type="dxa" w:w="539"/>
          </w:tcPr>
          <w:p>
            <w:pPr>
              <w:spacing w:after="30" w:before="30"/>
              <w:jc w:val="center"/>
              <w:rPr>
                <w:sz w:val="13"/>
                <w:szCs w:val="13"/>
              </w:rPr>
            </w:pPr>
            <w:r/>
            <w:r>
              <w:rPr>
                <w:b w:val="0"/>
                <w:sz w:val="12"/>
              </w:rPr>
              <w:t>27,329</w:t>
            </w:r>
          </w:p>
        </w:tc>
        <w:tc>
          <w:tcPr>
            <w:tcW w:type="dxa" w:w="539"/>
          </w:tcPr>
          <w:p>
            <w:pPr>
              <w:spacing w:after="30" w:before="30"/>
              <w:jc w:val="center"/>
              <w:rPr>
                <w:sz w:val="13"/>
                <w:szCs w:val="13"/>
              </w:rPr>
            </w:pPr>
            <w:r/>
            <w:r>
              <w:rPr>
                <w:b w:val="0"/>
                <w:sz w:val="12"/>
              </w:rPr>
              <w:t>30,938</w:t>
            </w:r>
          </w:p>
        </w:tc>
        <w:tc>
          <w:tcPr>
            <w:tcW w:type="dxa" w:w="539"/>
          </w:tcPr>
          <w:p>
            <w:pPr>
              <w:spacing w:after="30" w:before="30"/>
              <w:jc w:val="center"/>
              <w:rPr>
                <w:sz w:val="13"/>
                <w:szCs w:val="13"/>
              </w:rPr>
            </w:pPr>
            <w:r/>
            <w:r>
              <w:rPr>
                <w:b w:val="0"/>
                <w:sz w:val="12"/>
              </w:rPr>
              <w:t>34,085</w:t>
            </w:r>
          </w:p>
        </w:tc>
        <w:tc>
          <w:tcPr>
            <w:tcW w:type="dxa" w:w="539"/>
          </w:tcPr>
          <w:p>
            <w:pPr>
              <w:spacing w:after="30" w:before="30"/>
              <w:jc w:val="center"/>
              <w:rPr>
                <w:sz w:val="13"/>
                <w:szCs w:val="13"/>
              </w:rPr>
            </w:pPr>
            <w:r/>
            <w:r>
              <w:rPr>
                <w:b w:val="0"/>
                <w:sz w:val="12"/>
              </w:rPr>
              <w:t>37,815</w:t>
            </w:r>
          </w:p>
        </w:tc>
        <w:tc>
          <w:tcPr>
            <w:tcW w:type="dxa" w:w="539"/>
          </w:tcPr>
          <w:p>
            <w:pPr>
              <w:spacing w:after="30" w:before="30"/>
              <w:jc w:val="center"/>
              <w:rPr>
                <w:sz w:val="13"/>
                <w:szCs w:val="13"/>
              </w:rPr>
            </w:pPr>
            <w:r/>
            <w:r>
              <w:rPr>
                <w:b w:val="0"/>
                <w:sz w:val="12"/>
              </w:rPr>
              <w:t>42,266</w:t>
            </w:r>
          </w:p>
        </w:tc>
        <w:tc>
          <w:tcPr>
            <w:tcW w:type="dxa" w:w="539"/>
          </w:tcPr>
          <w:p>
            <w:pPr>
              <w:spacing w:after="30" w:before="30"/>
              <w:jc w:val="center"/>
              <w:rPr>
                <w:sz w:val="13"/>
                <w:szCs w:val="13"/>
              </w:rPr>
            </w:pPr>
            <w:r/>
            <w:r>
              <w:rPr>
                <w:b w:val="0"/>
                <w:sz w:val="12"/>
              </w:rPr>
              <w:t>47,523</w:t>
            </w:r>
          </w:p>
        </w:tc>
        <w:tc>
          <w:tcPr>
            <w:tcW w:type="dxa" w:w="539"/>
          </w:tcPr>
          <w:p>
            <w:pPr>
              <w:spacing w:after="30" w:before="30"/>
              <w:jc w:val="center"/>
              <w:rPr>
                <w:sz w:val="13"/>
                <w:szCs w:val="13"/>
              </w:rPr>
            </w:pPr>
            <w:r/>
            <w:r>
              <w:rPr>
                <w:b w:val="0"/>
                <w:sz w:val="12"/>
              </w:rPr>
              <w:t>53,466</w:t>
            </w:r>
          </w:p>
        </w:tc>
        <w:tc>
          <w:tcPr>
            <w:tcW w:type="dxa" w:w="539"/>
          </w:tcPr>
          <w:p>
            <w:pPr>
              <w:spacing w:after="30" w:before="30"/>
              <w:jc w:val="center"/>
              <w:rPr>
                <w:sz w:val="13"/>
                <w:szCs w:val="13"/>
              </w:rPr>
            </w:pPr>
            <w:r/>
            <w:r>
              <w:rPr>
                <w:b w:val="0"/>
                <w:sz w:val="12"/>
              </w:rPr>
              <w:t>60,099</w:t>
            </w:r>
          </w:p>
        </w:tc>
        <w:tc>
          <w:tcPr>
            <w:tcW w:type="dxa" w:w="737"/>
          </w:tcPr>
          <w:p>
            <w:pPr>
              <w:spacing w:after="30" w:before="30"/>
              <w:jc w:val="center"/>
              <w:rPr>
                <w:sz w:val="13"/>
                <w:szCs w:val="13"/>
              </w:rPr>
            </w:pPr>
            <w:r/>
            <w:r>
              <w:rPr>
                <w:b w:val="0"/>
                <w:sz w:val="12"/>
              </w:rPr>
              <w:t>2070</w:t>
            </w:r>
          </w:p>
        </w:tc>
        <w:tc>
          <w:tcPr>
            <w:tcW w:type="dxa" w:w="935"/>
          </w:tcPr>
          <w:p>
            <w:pPr>
              <w:spacing w:after="30" w:before="30"/>
              <w:jc w:val="center"/>
              <w:rPr>
                <w:sz w:val="13"/>
                <w:szCs w:val="13"/>
              </w:rPr>
            </w:pPr>
            <w:r/>
            <w:r>
              <w:rPr>
                <w:b w:val="0"/>
                <w:sz w:val="12"/>
              </w:rPr>
              <w:t>60,099</w:t>
            </w:r>
          </w:p>
        </w:tc>
      </w:tr>
    </w:tbl>
    <w:p>
      <w:pPr>
        <w:spacing w:after="40"/>
      </w:pPr>
    </w:p>
    <w:p>
      <w:pPr>
        <w:keepNext/>
        <w:spacing w:before="160" w:after="40"/>
        <w:jc w:val="center"/>
      </w:pPr>
      <w:r>
        <w:drawing>
          <wp:inline xmlns:a="http://schemas.openxmlformats.org/drawingml/2006/main" xmlns:pic="http://schemas.openxmlformats.org/drawingml/2006/picture">
            <wp:extent cx="5220000" cy="2319127"/>
            <wp:docPr id="2106268105" name="Picture 2106268105"/>
            <wp:cNvGraphicFramePr>
              <a:graphicFrameLocks noChangeAspect="1"/>
            </wp:cNvGraphicFramePr>
            <a:graphic>
              <a:graphicData uri="http://schemas.openxmlformats.org/drawingml/2006/picture">
                <pic:pic>
                  <pic:nvPicPr>
                    <pic:cNvPr id="0" name="C09_flow.png"/>
                    <pic:cNvPicPr/>
                  </pic:nvPicPr>
                  <pic:blipFill>
                    <a:blip r:embed="rId30"/>
                    <a:stretch>
                      <a:fillRect/>
                    </a:stretch>
                  </pic:blipFill>
                  <pic:spPr>
                    <a:xfrm>
                      <a:off x="0" y="0"/>
                      <a:ext cx="5220000" cy="2319127"/>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13</w:t>
      </w:r>
      <w:r>
        <w:rPr>
          <w:i/>
          <w:color w:val="5A5A5A"/>
          <w:sz w:val="18"/>
        </w:rPr>
        <w:fldChar w:fldCharType="end"/>
      </w:r>
      <w:r>
        <w:rPr>
          <w:i/>
          <w:color w:val="5A5A5A"/>
          <w:sz w:val="18"/>
        </w:rPr>
        <w:t xml:space="preserve">   Average sewage flow of the study area by year, from today's plots and from the empty plots as they fill.</w:t>
      </w:r>
    </w:p>
    <w:p>
      <w:pPr>
        <w:pStyle w:val="Heading2"/>
        <w:outlineLvl w:val="1"/>
      </w:pPr>
      <w:r>
        <w:t>7.2.   The plot</w:t>
      </w:r>
    </w:p>
    <w:p>
      <w:r>
        <w:rPr>
          <w:b w:val="0"/>
          <w:i w:val="0"/>
        </w:rPr>
        <w:t>The plot carries the average flow of its people and meters, and nothing else: no peak, no infiltration, no tankers. Those belong to the pipe and the STP. A new home carries 171.3 litres a day per person; an existing plot carries its own meters at the rates of Section 5.</w:t>
      </w:r>
      <w:r>
        <w:rPr>
          <w:rStyle w:val="FootnoteReference"/>
          <w:vertAlign w:val="superscript"/>
        </w:rPr>
        <w:footnoteReference w:id="25"/>
      </w:r>
    </w:p>
    <w:p>
      <w:pPr>
        <w:pStyle w:val="Heading2"/>
        <w:outlineLvl w:val="1"/>
      </w:pPr>
      <w:r>
        <w:t>7.3.   The pipe</w:t>
      </w:r>
    </w:p>
    <w:p>
      <w:r>
        <w:rPr>
          <w:b w:val="0"/>
          <w:i w:val="0"/>
        </w:rPr>
        <w:t>A pipe is checked twice, on two different flows, because the two checks fail in opposite directions.</w:t>
      </w:r>
    </w:p>
    <w:p>
      <w:pPr>
        <w:pStyle w:val="ListBullet"/>
        <w:spacing w:after="60"/>
        <w:ind w:left="340"/>
      </w:pPr>
      <w:r>
        <w:rPr>
          <w:rFonts w:ascii="Calibri" w:hAnsi="Calibri"/>
          <w:b/>
          <w:sz w:val="21"/>
        </w:rPr>
        <w:t xml:space="preserve">Size and capacity: </w:t>
      </w:r>
      <w:r>
        <w:rPr>
          <w:rFonts w:ascii="Calibri" w:hAnsi="Calibri"/>
          <w:sz w:val="21"/>
        </w:rPr>
        <w:t>the flow at saturation of every plot upstream, added up, peaked, plus infiltration along the pipe. Under-estimating it surcharges the pipe.</w:t>
      </w:r>
    </w:p>
    <w:p>
      <w:pPr>
        <w:pStyle w:val="ListBullet"/>
        <w:spacing w:after="60"/>
        <w:ind w:left="340"/>
      </w:pPr>
      <w:r>
        <w:rPr>
          <w:rFonts w:ascii="Calibri" w:hAnsi="Calibri"/>
          <w:b/>
          <w:sz w:val="21"/>
        </w:rPr>
        <w:t xml:space="preserve">Self-cleansing: </w:t>
      </w:r>
      <w:r>
        <w:rPr>
          <w:rFonts w:ascii="Calibri" w:hAnsi="Calibri"/>
          <w:sz w:val="21"/>
        </w:rPr>
        <w:t>the flow in 2030 of the plots upstream, with 61 per cent of the properties connected, peaked, and no infiltration. Over-estimating it declares a pipe self-cleansing while it silts.</w:t>
      </w:r>
    </w:p>
    <w:p>
      <w:r>
        <w:rPr>
          <w:b w:val="0"/>
          <w:i w:val="0"/>
        </w:rPr>
        <w:t>The 61 per cent is the connection ratio of the Inception Report, reached by 2028. It is never applied to the saturation flow: that would give a pipe in a new district most of its final flow in a year when it carries almost nothing.</w:t>
      </w:r>
      <w:r>
        <w:rPr>
          <w:rStyle w:val="FootnoteReference"/>
          <w:vertAlign w:val="superscript"/>
        </w:rPr>
        <w:footnoteReference w:id="26"/>
      </w:r>
    </w:p>
    <w:p>
      <w:r>
        <w:rPr>
          <w:b w:val="0"/>
          <w:i w:val="0"/>
        </w:rPr>
        <w:t>Peak flow belongs to the pipe, not to the plot. Above 100 properties the Merrimack formula applies; at 100 or fewer, the Peltier formula.</w:t>
      </w:r>
    </w:p>
    <w:p>
      <w:pPr>
        <w:tabs>
          <w:tab w:val="center" w:pos="4320"/>
          <w:tab w:val="right" w:pos="8640"/>
        </w:tabs>
        <w:keepNext/>
        <w:spacing w:before="120" w:after="120"/>
      </w:pPr>
      <w:r>
        <w:tab/>
      </w:r>
      <m:oMath>
        <m:sSub>
          <m:e>
            <m:r>
              <w:rPr>
                <w:rFonts w:ascii="Cambria Math" w:hAnsi="Cambria Math"/>
              </w:rPr>
              <m:t xml:space="preserve">Q</m:t>
            </m:r>
          </m:e>
          <m:sub>
            <m:r>
              <m:rPr>
                <m:sty m:val="p"/>
              </m:rPr>
              <w:rPr>
                <w:rFonts w:ascii="Cambria Math" w:hAnsi="Cambria Math"/>
              </w:rPr>
              <m:t xml:space="preserve">peak</m:t>
            </m:r>
          </m:sub>
        </m:sSub>
        <m:r>
          <w:rPr>
            <w:rFonts w:ascii="Cambria Math" w:hAnsi="Cambria Math"/>
          </w:rPr>
          <m:t xml:space="preserve"> = </m:t>
        </m:r>
        <m:r>
          <w:rPr>
            <w:rFonts w:ascii="Cambria Math" w:hAnsi="Cambria Math"/>
          </w:rPr>
          <m:t xml:space="preserve">2.65</m:t>
        </m:r>
        <m:sSup>
          <m:e>
            <m:sSub>
              <m:e>
                <m:r>
                  <w:rPr>
                    <w:rFonts w:ascii="Cambria Math" w:hAnsi="Cambria Math"/>
                  </w:rPr>
                  <m:t xml:space="preserve">Q</m:t>
                </m:r>
              </m:e>
              <m:sub>
                <m:r>
                  <m:rPr>
                    <m:sty m:val="p"/>
                  </m:rPr>
                  <w:rPr>
                    <w:rFonts w:ascii="Cambria Math" w:hAnsi="Cambria Math"/>
                  </w:rPr>
                  <m:t xml:space="preserve">avg</m:t>
                </m:r>
              </m:sub>
            </m:sSub>
          </m:e>
          <m:sup>
            <m:r>
              <w:rPr>
                <w:rFonts w:ascii="Cambria Math" w:hAnsi="Cambria Math"/>
              </w:rPr>
              <m:t xml:space="preserve">0.879</m:t>
            </m:r>
          </m:sup>
        </m:sSup>
      </m:oMath>
      <w:r>
        <w:tab/>
        <w:t>(6)</w:t>
      </w:r>
    </w:p>
    <w:p>
      <w:pPr>
        <w:spacing w:after="0"/>
        <w:ind w:left="567"/>
      </w:pPr>
      <w:r>
        <w:rPr>
          <w:i/>
          <w:sz w:val="19"/>
        </w:rPr>
        <w:t>Merrimack</w:t>
      </w:r>
      <w:r>
        <w:rPr>
          <w:sz w:val="19"/>
        </w:rPr>
        <w:t>:  above 100 properties; both flows in Ml/d</w:t>
      </w:r>
    </w:p>
    <w:p>
      <w:pPr>
        <w:spacing w:after="0"/>
        <w:ind w:left="567"/>
      </w:pPr>
      <w:r>
        <w:rPr>
          <w:i/>
          <w:sz w:val="19"/>
        </w:rPr>
        <w:t>Q peak</w:t>
      </w:r>
      <w:r>
        <w:rPr>
          <w:sz w:val="19"/>
        </w:rPr>
        <w:t>:  peak flow: the guideline's peak daily flow, equal to its peak hourly flow, Ml/d</w:t>
      </w:r>
    </w:p>
    <w:p>
      <w:pPr>
        <w:spacing w:after="120"/>
        <w:ind w:left="567"/>
      </w:pPr>
      <w:r>
        <w:rPr>
          <w:i/>
          <w:sz w:val="19"/>
        </w:rPr>
        <w:t>Q avg</w:t>
      </w:r>
      <w:r>
        <w:rPr>
          <w:sz w:val="19"/>
        </w:rPr>
        <w:t>:  average flow of the plots upstream, Ml/d</w:t>
      </w:r>
    </w:p>
    <w:p>
      <w:pPr>
        <w:tabs>
          <w:tab w:val="center" w:pos="4320"/>
          <w:tab w:val="right" w:pos="8640"/>
        </w:tabs>
        <w:keepNext/>
        <w:spacing w:before="120" w:after="120"/>
      </w:pPr>
      <w:r>
        <w:tab/>
      </w:r>
      <m:oMath>
        <m:sSub>
          <m:e>
            <m:r>
              <w:rPr>
                <w:rFonts w:ascii="Cambria Math" w:hAnsi="Cambria Math"/>
              </w:rPr>
              <m:t xml:space="preserve">Q</m:t>
            </m:r>
          </m:e>
          <m:sub>
            <m:r>
              <m:rPr>
                <m:sty m:val="p"/>
              </m:rPr>
              <w:rPr>
                <w:rFonts w:ascii="Cambria Math" w:hAnsi="Cambria Math"/>
              </w:rPr>
              <m:t xml:space="preserve">peak</m:t>
            </m:r>
          </m:sub>
        </m:sSub>
        <m:r>
          <w:rPr>
            <w:rFonts w:ascii="Cambria Math" w:hAnsi="Cambria Math"/>
          </w:rPr>
          <m:t xml:space="preserve"> = </m:t>
        </m:r>
        <m:d>
          <m:dPr>
            <m:begChr m:val="("/>
            <m:endChr m:val=")"/>
          </m:dPr>
          <m:e>
            <m:r>
              <w:rPr>
                <w:rFonts w:ascii="Cambria Math" w:hAnsi="Cambria Math"/>
              </w:rPr>
              <m:t xml:space="preserve">1.5</m:t>
            </m:r>
            <m:r>
              <w:rPr>
                <w:rFonts w:ascii="Cambria Math" w:hAnsi="Cambria Math"/>
              </w:rPr>
              <m:t xml:space="preserve"> + </m:t>
            </m:r>
            <m:f>
              <m:num>
                <m:r>
                  <w:rPr>
                    <w:rFonts w:ascii="Cambria Math" w:hAnsi="Cambria Math"/>
                  </w:rPr>
                  <m:t xml:space="preserve">1</m:t>
                </m:r>
              </m:num>
              <m:den>
                <m:rad>
                  <m:radPr>
                    <m:degHide m:val="1"/>
                  </m:radPr>
                  <m:deg/>
                  <m:e>
                    <m:sSub>
                      <m:e>
                        <m:r>
                          <w:rPr>
                            <w:rFonts w:ascii="Cambria Math" w:hAnsi="Cambria Math"/>
                          </w:rPr>
                          <m:t xml:space="preserve">Q</m:t>
                        </m:r>
                      </m:e>
                      <m:sub>
                        <m:r>
                          <m:rPr>
                            <m:sty m:val="p"/>
                          </m:rPr>
                          <w:rPr>
                            <w:rFonts w:ascii="Cambria Math" w:hAnsi="Cambria Math"/>
                          </w:rPr>
                          <m:t xml:space="preserve">m</m:t>
                        </m:r>
                      </m:sub>
                    </m:sSub>
                  </m:e>
                </m:rad>
              </m:den>
            </m:f>
          </m:e>
        </m:d>
        <m:sSub>
          <m:e>
            <m:r>
              <w:rPr>
                <w:rFonts w:ascii="Cambria Math" w:hAnsi="Cambria Math"/>
              </w:rPr>
              <m:t xml:space="preserve">Q</m:t>
            </m:r>
          </m:e>
          <m:sub>
            <m:r>
              <m:rPr>
                <m:sty m:val="p"/>
              </m:rPr>
              <w:rPr>
                <w:rFonts w:ascii="Cambria Math" w:hAnsi="Cambria Math"/>
              </w:rPr>
              <m:t xml:space="preserve">avg</m:t>
            </m:r>
          </m:sub>
        </m:sSub>
      </m:oMath>
      <w:r>
        <w:tab/>
        <w:t>(7)</w:t>
      </w:r>
    </w:p>
    <w:p>
      <w:pPr>
        <w:spacing w:after="0"/>
        <w:ind w:left="567"/>
      </w:pPr>
      <w:r>
        <w:rPr>
          <w:i/>
          <w:sz w:val="19"/>
        </w:rPr>
        <w:t>Peltier</w:t>
      </w:r>
      <w:r>
        <w:rPr>
          <w:sz w:val="19"/>
        </w:rPr>
        <w:t>:  at 100 properties or fewer</w:t>
      </w:r>
    </w:p>
    <w:p>
      <w:pPr>
        <w:spacing w:after="120"/>
        <w:ind w:left="567"/>
      </w:pPr>
      <w:r>
        <w:rPr>
          <w:i/>
          <w:sz w:val="19"/>
        </w:rPr>
        <w:t>Q m</w:t>
      </w:r>
      <w:r>
        <w:rPr>
          <w:sz w:val="19"/>
        </w:rPr>
        <w:t>:  the average flow of the plots upstream, l/s</w:t>
      </w:r>
    </w:p>
    <w:p>
      <w:r>
        <w:rPr>
          <w:b w:val="0"/>
          <w:i w:val="0"/>
        </w:rPr>
        <w:t>The guideline recommends that the hourly peak factor not exceed 5.0. It is a recommendation, applied as such. Infiltration is 720 litres a day per kilometre of new sewer, added along each pipe by its length; stormwater is not considered.</w:t>
      </w:r>
      <w:r>
        <w:rPr>
          <w:rStyle w:val="FootnoteReference"/>
          <w:vertAlign w:val="superscript"/>
        </w:rPr>
        <w:footnoteReference w:id="27"/>
      </w:r>
    </w:p>
    <w:p>
      <w:pPr>
        <w:spacing w:before="160" w:after="160"/>
        <w:ind w:left="170"/>
        <w:shd w:val="clear" w:color="auto" w:fill="F2F2F2"/>
        <w:pBdr>
          <w:top w:val="single" w:sz="6" w:space="6" w:color="BFBFBF"/>
          <w:left w:val="single" w:sz="6" w:space="6" w:color="BFBFBF"/>
          <w:bottom w:val="single" w:sz="6" w:space="6" w:color="BFBFBF"/>
          <w:right w:val="single" w:sz="6" w:space="6" w:color="BFBFBF"/>
        </w:pBdr>
      </w:pPr>
      <w:r>
        <w:rPr>
          <w:b/>
          <w:color w:val="5A5A5A"/>
          <w:sz w:val="20"/>
        </w:rPr>
        <w:t xml:space="preserve">Adopted (11).  </w:t>
      </w:r>
      <w:r>
        <w:rPr>
          <w:sz w:val="20"/>
        </w:rPr>
        <w:t>61 per cent of properties connected in 2030, the Inception Report's ratio, used only for the early-year self-cleansing check (Section 7.3).</w:t>
      </w:r>
    </w:p>
    <w:p>
      <w:pPr>
        <w:spacing w:before="160" w:after="160"/>
        <w:ind w:left="170"/>
        <w:shd w:val="clear" w:color="auto" w:fill="F2F2F2"/>
        <w:pBdr>
          <w:top w:val="single" w:sz="6" w:space="6" w:color="BFBFBF"/>
          <w:left w:val="single" w:sz="6" w:space="6" w:color="BFBFBF"/>
          <w:bottom w:val="single" w:sz="6" w:space="6" w:color="BFBFBF"/>
          <w:right w:val="single" w:sz="6" w:space="6" w:color="BFBFBF"/>
        </w:pBdr>
      </w:pPr>
      <w:r>
        <w:rPr>
          <w:b/>
          <w:color w:val="5A5A5A"/>
          <w:sz w:val="20"/>
        </w:rPr>
        <w:t xml:space="preserve">Adopted (12).  </w:t>
      </w:r>
      <w:r>
        <w:rPr>
          <w:sz w:val="20"/>
        </w:rPr>
        <w:t>720 litres a day per kilometre of sewer, added to each pipe and left out of the early-year check; the Merrimack formula above 100 properties and the Peltier formula at 100 or fewer (Section 7.3).</w:t>
      </w:r>
    </w:p>
    <w:p>
      <w:pPr>
        <w:pStyle w:val="Heading3"/>
        <w:outlineLvl w:val="2"/>
      </w:pPr>
      <w:r>
        <w:t>Gradients and self-cleansing at the concept stage</w:t>
      </w:r>
    </w:p>
    <w:p>
      <w:r>
        <w:rPr>
          <w:b w:val="0"/>
          <w:i w:val="0"/>
        </w:rPr>
        <w:t>At the concept stage every pipe is laid at the guideline's minimum gradient for its size, rounded up to a step of 0.05 per cent, or 0.025 per cent for trunks of 500 mm and above. The steps are our rounding, so that the gradients are round figures on the drawings. The guideline asks for a second test, the minimum tractive force, and for the steeper of the two gradients to govern. At this stage that test is used only to list the pipes that will need washing in the early years, not to steepen them, because the tractive tension it needs is not given in the guideline. One pascal is used until Nama Water Services confirms a value. That is a departure from the guideline, stated here for approval.</w:t>
      </w:r>
      <w:r>
        <w:rPr>
          <w:rStyle w:val="FootnoteReference"/>
          <w:vertAlign w:val="superscript"/>
        </w:rPr>
        <w:footnoteReference w:id="28"/>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13</w:t>
      </w:r>
      <w:r>
        <w:rPr>
          <w:i/>
          <w:color w:val="5A5A5A"/>
          <w:sz w:val="18"/>
        </w:rPr>
        <w:fldChar w:fldCharType="end"/>
      </w:r>
      <w:r>
        <w:rPr>
          <w:i/>
          <w:color w:val="5A5A5A"/>
          <w:sz w:val="18"/>
        </w:rPr>
        <w:t xml:space="preserve">   Minimum gradients at the concept stage</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1021"/>
        <w:gridCol w:w="1021"/>
        <w:gridCol w:w="1021"/>
        <w:gridCol w:w="1021"/>
        <w:gridCol w:w="1021"/>
        <w:gridCol w:w="1021"/>
        <w:gridCol w:w="1021"/>
        <w:gridCol w:w="1021"/>
        <w:gridCol w:w="1021"/>
        <w:gridCol w:w="1021"/>
      </w:tblGrid>
      <w:tr>
        <w:trPr>
          <w:tblHeader/>
          <w:cantSplit/>
        </w:trPr>
        <w:tc>
          <w:tcPr>
            <w:tcW w:type="dxa" w:w="2041"/>
            <w:shd w:val="clear" w:color="auto" w:fill="1F497D"/>
          </w:tcPr>
          <w:p>
            <w:pPr>
              <w:keepNext/>
              <w:spacing w:after="40" w:before="40"/>
              <w:rPr>
                <w:sz w:val="17"/>
                <w:szCs w:val="17"/>
              </w:rPr>
            </w:pPr>
            <w:r/>
            <w:r>
              <w:rPr>
                <w:b/>
                <w:color w:val="FFFFFF"/>
                <w:sz w:val="17"/>
              </w:rPr>
              <w:t>Pipe size, mm</w:t>
            </w:r>
          </w:p>
        </w:tc>
        <w:tc>
          <w:tcPr>
            <w:tcW w:type="dxa" w:w="737"/>
            <w:shd w:val="clear" w:color="auto" w:fill="1F497D"/>
          </w:tcPr>
          <w:p>
            <w:pPr>
              <w:keepNext/>
              <w:spacing w:after="40" w:before="40"/>
              <w:jc w:val="center"/>
              <w:rPr>
                <w:sz w:val="17"/>
                <w:szCs w:val="17"/>
              </w:rPr>
            </w:pPr>
            <w:r/>
            <w:r>
              <w:rPr>
                <w:b/>
                <w:color w:val="FFFFFF"/>
                <w:sz w:val="17"/>
              </w:rPr>
              <w:t>200</w:t>
            </w:r>
          </w:p>
        </w:tc>
        <w:tc>
          <w:tcPr>
            <w:tcW w:type="dxa" w:w="737"/>
            <w:shd w:val="clear" w:color="auto" w:fill="1F497D"/>
          </w:tcPr>
          <w:p>
            <w:pPr>
              <w:keepNext/>
              <w:spacing w:after="40" w:before="40"/>
              <w:jc w:val="center"/>
              <w:rPr>
                <w:sz w:val="17"/>
                <w:szCs w:val="17"/>
              </w:rPr>
            </w:pPr>
            <w:r/>
            <w:r>
              <w:rPr>
                <w:b/>
                <w:color w:val="FFFFFF"/>
                <w:sz w:val="17"/>
              </w:rPr>
              <w:t>250</w:t>
            </w:r>
          </w:p>
        </w:tc>
        <w:tc>
          <w:tcPr>
            <w:tcW w:type="dxa" w:w="737"/>
            <w:shd w:val="clear" w:color="auto" w:fill="1F497D"/>
          </w:tcPr>
          <w:p>
            <w:pPr>
              <w:keepNext/>
              <w:spacing w:after="40" w:before="40"/>
              <w:jc w:val="center"/>
              <w:rPr>
                <w:sz w:val="17"/>
                <w:szCs w:val="17"/>
              </w:rPr>
            </w:pPr>
            <w:r/>
            <w:r>
              <w:rPr>
                <w:b/>
                <w:color w:val="FFFFFF"/>
                <w:sz w:val="17"/>
              </w:rPr>
              <w:t>315</w:t>
            </w:r>
          </w:p>
        </w:tc>
        <w:tc>
          <w:tcPr>
            <w:tcW w:type="dxa" w:w="737"/>
            <w:shd w:val="clear" w:color="auto" w:fill="1F497D"/>
          </w:tcPr>
          <w:p>
            <w:pPr>
              <w:keepNext/>
              <w:spacing w:after="40" w:before="40"/>
              <w:jc w:val="center"/>
              <w:rPr>
                <w:sz w:val="17"/>
                <w:szCs w:val="17"/>
              </w:rPr>
            </w:pPr>
            <w:r/>
            <w:r>
              <w:rPr>
                <w:b/>
                <w:color w:val="FFFFFF"/>
                <w:sz w:val="17"/>
              </w:rPr>
              <w:t>400</w:t>
            </w:r>
          </w:p>
        </w:tc>
        <w:tc>
          <w:tcPr>
            <w:tcW w:type="dxa" w:w="737"/>
            <w:shd w:val="clear" w:color="auto" w:fill="1F497D"/>
          </w:tcPr>
          <w:p>
            <w:pPr>
              <w:keepNext/>
              <w:spacing w:after="40" w:before="40"/>
              <w:jc w:val="center"/>
              <w:rPr>
                <w:sz w:val="17"/>
                <w:szCs w:val="17"/>
              </w:rPr>
            </w:pPr>
            <w:r/>
            <w:r>
              <w:rPr>
                <w:b/>
                <w:color w:val="FFFFFF"/>
                <w:sz w:val="17"/>
              </w:rPr>
              <w:t>500</w:t>
            </w:r>
          </w:p>
        </w:tc>
        <w:tc>
          <w:tcPr>
            <w:tcW w:type="dxa" w:w="737"/>
            <w:shd w:val="clear" w:color="auto" w:fill="1F497D"/>
          </w:tcPr>
          <w:p>
            <w:pPr>
              <w:keepNext/>
              <w:spacing w:after="40" w:before="40"/>
              <w:jc w:val="center"/>
              <w:rPr>
                <w:sz w:val="17"/>
                <w:szCs w:val="17"/>
              </w:rPr>
            </w:pPr>
            <w:r/>
            <w:r>
              <w:rPr>
                <w:b/>
                <w:color w:val="FFFFFF"/>
                <w:sz w:val="17"/>
              </w:rPr>
              <w:t>600</w:t>
            </w:r>
          </w:p>
        </w:tc>
        <w:tc>
          <w:tcPr>
            <w:tcW w:type="dxa" w:w="737"/>
            <w:shd w:val="clear" w:color="auto" w:fill="1F497D"/>
          </w:tcPr>
          <w:p>
            <w:pPr>
              <w:keepNext/>
              <w:spacing w:after="40" w:before="40"/>
              <w:jc w:val="center"/>
              <w:rPr>
                <w:sz w:val="17"/>
                <w:szCs w:val="17"/>
              </w:rPr>
            </w:pPr>
            <w:r/>
            <w:r>
              <w:rPr>
                <w:b/>
                <w:color w:val="FFFFFF"/>
                <w:sz w:val="17"/>
              </w:rPr>
              <w:t>700</w:t>
            </w:r>
          </w:p>
        </w:tc>
        <w:tc>
          <w:tcPr>
            <w:tcW w:type="dxa" w:w="737"/>
            <w:shd w:val="clear" w:color="auto" w:fill="1F497D"/>
          </w:tcPr>
          <w:p>
            <w:pPr>
              <w:keepNext/>
              <w:spacing w:after="40" w:before="40"/>
              <w:jc w:val="center"/>
              <w:rPr>
                <w:sz w:val="17"/>
                <w:szCs w:val="17"/>
              </w:rPr>
            </w:pPr>
            <w:r/>
            <w:r>
              <w:rPr>
                <w:b/>
                <w:color w:val="FFFFFF"/>
                <w:sz w:val="17"/>
              </w:rPr>
              <w:t>800</w:t>
            </w:r>
          </w:p>
        </w:tc>
        <w:tc>
          <w:tcPr>
            <w:tcW w:type="dxa" w:w="1134"/>
            <w:shd w:val="clear" w:color="auto" w:fill="1F497D"/>
          </w:tcPr>
          <w:p>
            <w:pPr>
              <w:keepNext/>
              <w:spacing w:after="40" w:before="40"/>
              <w:jc w:val="center"/>
              <w:rPr>
                <w:sz w:val="17"/>
                <w:szCs w:val="17"/>
              </w:rPr>
            </w:pPr>
            <w:r/>
            <w:r>
              <w:rPr>
                <w:b/>
                <w:color w:val="FFFFFF"/>
                <w:sz w:val="17"/>
              </w:rPr>
              <w:t>900 and above</w:t>
            </w:r>
          </w:p>
        </w:tc>
      </w:tr>
      <w:tr>
        <w:trPr>
          <w:cantSplit/>
        </w:trPr>
        <w:tc>
          <w:tcPr>
            <w:tcW w:type="dxa" w:w="2041"/>
          </w:tcPr>
          <w:p>
            <w:pPr>
              <w:spacing w:after="30" w:before="30"/>
              <w:rPr>
                <w:sz w:val="17"/>
                <w:szCs w:val="17"/>
              </w:rPr>
            </w:pPr>
            <w:r/>
            <w:r>
              <w:rPr>
                <w:b w:val="0"/>
                <w:sz w:val="17"/>
              </w:rPr>
              <w:t>Minimum gradient, mm/m</w:t>
            </w:r>
          </w:p>
        </w:tc>
        <w:tc>
          <w:tcPr>
            <w:tcW w:type="dxa" w:w="737"/>
          </w:tcPr>
          <w:p>
            <w:pPr>
              <w:spacing w:after="30" w:before="30"/>
              <w:jc w:val="center"/>
              <w:rPr>
                <w:sz w:val="17"/>
                <w:szCs w:val="17"/>
              </w:rPr>
            </w:pPr>
            <w:r/>
            <w:r>
              <w:rPr>
                <w:b w:val="0"/>
                <w:sz w:val="17"/>
              </w:rPr>
              <w:t>5.00</w:t>
            </w:r>
          </w:p>
        </w:tc>
        <w:tc>
          <w:tcPr>
            <w:tcW w:type="dxa" w:w="737"/>
          </w:tcPr>
          <w:p>
            <w:pPr>
              <w:spacing w:after="30" w:before="30"/>
              <w:jc w:val="center"/>
              <w:rPr>
                <w:sz w:val="17"/>
                <w:szCs w:val="17"/>
              </w:rPr>
            </w:pPr>
            <w:r/>
            <w:r>
              <w:rPr>
                <w:b w:val="0"/>
                <w:sz w:val="17"/>
              </w:rPr>
              <w:t>3.75</w:t>
            </w:r>
          </w:p>
        </w:tc>
        <w:tc>
          <w:tcPr>
            <w:tcW w:type="dxa" w:w="737"/>
          </w:tcPr>
          <w:p>
            <w:pPr>
              <w:spacing w:after="30" w:before="30"/>
              <w:jc w:val="center"/>
              <w:rPr>
                <w:sz w:val="17"/>
                <w:szCs w:val="17"/>
              </w:rPr>
            </w:pPr>
            <w:r/>
            <w:r>
              <w:rPr>
                <w:b w:val="0"/>
                <w:sz w:val="17"/>
              </w:rPr>
              <w:t>2.70</w:t>
            </w:r>
          </w:p>
        </w:tc>
        <w:tc>
          <w:tcPr>
            <w:tcW w:type="dxa" w:w="737"/>
          </w:tcPr>
          <w:p>
            <w:pPr>
              <w:spacing w:after="30" w:before="30"/>
              <w:jc w:val="center"/>
              <w:rPr>
                <w:sz w:val="17"/>
                <w:szCs w:val="17"/>
              </w:rPr>
            </w:pPr>
            <w:r/>
            <w:r>
              <w:rPr>
                <w:b w:val="0"/>
                <w:sz w:val="17"/>
              </w:rPr>
              <w:t>2.05</w:t>
            </w:r>
          </w:p>
        </w:tc>
        <w:tc>
          <w:tcPr>
            <w:tcW w:type="dxa" w:w="737"/>
          </w:tcPr>
          <w:p>
            <w:pPr>
              <w:spacing w:after="30" w:before="30"/>
              <w:jc w:val="center"/>
              <w:rPr>
                <w:sz w:val="17"/>
                <w:szCs w:val="17"/>
              </w:rPr>
            </w:pPr>
            <w:r/>
            <w:r>
              <w:rPr>
                <w:b w:val="0"/>
                <w:sz w:val="17"/>
              </w:rPr>
              <w:t>1.55</w:t>
            </w:r>
          </w:p>
        </w:tc>
        <w:tc>
          <w:tcPr>
            <w:tcW w:type="dxa" w:w="737"/>
          </w:tcPr>
          <w:p>
            <w:pPr>
              <w:spacing w:after="30" w:before="30"/>
              <w:jc w:val="center"/>
              <w:rPr>
                <w:sz w:val="17"/>
                <w:szCs w:val="17"/>
              </w:rPr>
            </w:pPr>
            <w:r/>
            <w:r>
              <w:rPr>
                <w:b w:val="0"/>
                <w:sz w:val="17"/>
              </w:rPr>
              <w:t>1.25</w:t>
            </w:r>
          </w:p>
        </w:tc>
        <w:tc>
          <w:tcPr>
            <w:tcW w:type="dxa" w:w="737"/>
          </w:tcPr>
          <w:p>
            <w:pPr>
              <w:spacing w:after="30" w:before="30"/>
              <w:jc w:val="center"/>
              <w:rPr>
                <w:sz w:val="17"/>
                <w:szCs w:val="17"/>
              </w:rPr>
            </w:pPr>
            <w:r/>
            <w:r>
              <w:rPr>
                <w:b w:val="0"/>
                <w:sz w:val="17"/>
              </w:rPr>
              <w:t>1.00</w:t>
            </w:r>
          </w:p>
        </w:tc>
        <w:tc>
          <w:tcPr>
            <w:tcW w:type="dxa" w:w="737"/>
          </w:tcPr>
          <w:p>
            <w:pPr>
              <w:spacing w:after="30" w:before="30"/>
              <w:jc w:val="center"/>
              <w:rPr>
                <w:sz w:val="17"/>
                <w:szCs w:val="17"/>
              </w:rPr>
            </w:pPr>
            <w:r/>
            <w:r>
              <w:rPr>
                <w:b w:val="0"/>
                <w:sz w:val="17"/>
              </w:rPr>
              <w:t>0.85</w:t>
            </w:r>
          </w:p>
        </w:tc>
        <w:tc>
          <w:tcPr>
            <w:tcW w:type="dxa" w:w="1134"/>
          </w:tcPr>
          <w:p>
            <w:pPr>
              <w:spacing w:after="30" w:before="30"/>
              <w:jc w:val="center"/>
              <w:rPr>
                <w:sz w:val="17"/>
                <w:szCs w:val="17"/>
              </w:rPr>
            </w:pPr>
            <w:r/>
            <w:r>
              <w:rPr>
                <w:b w:val="0"/>
                <w:sz w:val="17"/>
              </w:rPr>
              <w:t>0.75</w:t>
            </w:r>
          </w:p>
        </w:tc>
      </w:tr>
    </w:tbl>
    <w:p>
      <w:pPr>
        <w:spacing w:after="40"/>
      </w:pPr>
    </w:p>
    <w:p>
      <w:r>
        <w:rPr>
          <w:b w:val="0"/>
          <w:i w:val="0"/>
        </w:rPr>
        <w:t>The chart shows what the tractive test asks of a pipe. It is a curve: the smaller the flow, the steeper the pipe must be. A 200 mm pipe at its minimum gradient of 0.5 per cent passes the test at 1.29 l/s and above. Below that, at the very head of a street, no practical gradient passes; those pipes go on the washing list. A design floor is proposed: a pipe carrying less than 1.5 l/s is checked as if it carried 1.5, for which the curve asks 0.47 per cent, so a 200 mm pipe at the Table 11 gradient always passes.</w:t>
      </w:r>
      <w:r>
        <w:rPr>
          <w:rStyle w:val="FootnoteReference"/>
          <w:vertAlign w:val="superscript"/>
        </w:rPr>
        <w:footnoteReference w:id="29"/>
      </w:r>
    </w:p>
    <w:p>
      <w:pPr>
        <w:keepNext/>
        <w:spacing w:before="160" w:after="40"/>
        <w:jc w:val="center"/>
      </w:pPr>
      <w:r>
        <w:drawing>
          <wp:inline xmlns:a="http://schemas.openxmlformats.org/drawingml/2006/main" xmlns:pic="http://schemas.openxmlformats.org/drawingml/2006/picture">
            <wp:extent cx="5040000" cy="2786775"/>
            <wp:docPr id="2106268106" name="Picture 2106268106"/>
            <wp:cNvGraphicFramePr>
              <a:graphicFrameLocks noChangeAspect="1"/>
            </wp:cNvGraphicFramePr>
            <a:graphic>
              <a:graphicData uri="http://schemas.openxmlformats.org/drawingml/2006/picture">
                <pic:pic>
                  <pic:nvPicPr>
                    <pic:cNvPr id="0" name="K02_mara_minimal.png"/>
                    <pic:cNvPicPr/>
                  </pic:nvPicPr>
                  <pic:blipFill>
                    <a:blip r:embed="rId31"/>
                    <a:stretch>
                      <a:fillRect/>
                    </a:stretch>
                  </pic:blipFill>
                  <pic:spPr>
                    <a:xfrm>
                      <a:off x="0" y="0"/>
                      <a:ext cx="5040000" cy="2786775"/>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14</w:t>
      </w:r>
      <w:r>
        <w:rPr>
          <w:i/>
          <w:color w:val="5A5A5A"/>
          <w:sz w:val="18"/>
        </w:rPr>
        <w:fldChar w:fldCharType="end"/>
      </w:r>
      <w:r>
        <w:rPr>
          <w:i/>
          <w:color w:val="5A5A5A"/>
          <w:sz w:val="18"/>
        </w:rPr>
        <w:t xml:space="preserve">   The minimum gradient the tractive-force test asks for, against the flow in the pipe.</w:t>
      </w:r>
    </w:p>
    <w:p>
      <w:pPr>
        <w:spacing w:before="160" w:after="160"/>
        <w:ind w:left="170"/>
        <w:shd w:val="clear" w:color="auto" w:fill="EAF1F8"/>
        <w:pBdr>
          <w:top w:val="single" w:sz="6" w:space="6" w:color="4F81BD"/>
          <w:left w:val="single" w:sz="6" w:space="6" w:color="4F81BD"/>
          <w:bottom w:val="single" w:sz="6" w:space="6" w:color="4F81BD"/>
          <w:right w:val="single" w:sz="6" w:space="6" w:color="4F81BD"/>
        </w:pBdr>
      </w:pPr>
      <w:r>
        <w:rPr>
          <w:b/>
          <w:color w:val="1F497D"/>
          <w:sz w:val="20"/>
        </w:rPr>
        <w:t xml:space="preserve">Decision 7.  </w:t>
      </w:r>
      <w:r>
        <w:rPr>
          <w:sz w:val="20"/>
        </w:rPr>
        <w:t>Approve the concept-stage rule: pipes laid at the Table 11 minimum gradient rounded up to steps of 0.05 per cent; the tractive-force test at 1 pascal used only to list the pipes needing early washing, with a pipe carrying less than 1.5 l/s checked as if it carried 1.5. The guideline asks for the steeper of the two gradients; this is a departure (Section 7.3).</w:t>
      </w:r>
    </w:p>
    <w:p>
      <w:pPr>
        <w:pStyle w:val="Heading2"/>
        <w:outlineLvl w:val="1"/>
      </w:pPr>
      <w:r>
        <w:t>7.4.   The pumping station and its rising main</w:t>
      </w:r>
    </w:p>
    <w:p>
      <w:r>
        <w:rPr>
          <w:b w:val="0"/>
          <w:i w:val="0"/>
        </w:rPr>
        <w:t>A gravity sewer goes deeper the further it runs. The guideline recommends about 10 to 12 metres of cover as the point where the cost of excavation justifies a pumping station. That cost cannot be calculated without the detailed quantities, so 12 metres is applied as the limit at this stage: where a sewer would pass it, a station is placed before that point and the sewer restarts at normal cover. The preliminary design looks deeper where the quantities allow the cost to be calculated.</w:t>
      </w:r>
      <w:r>
        <w:rPr>
          <w:rStyle w:val="FootnoteReference"/>
          <w:vertAlign w:val="superscript"/>
        </w:rPr>
        <w:footnoteReference w:id="30"/>
      </w:r>
    </w:p>
    <w:p>
      <w:r>
        <w:rPr>
          <w:b w:val="0"/>
          <w:i w:val="0"/>
        </w:rPr>
        <w:t>The station's duty flow is the peak flow of the catchment it drains plus the infiltration of its sewers, at saturation. The rising main is sized on that duty: at least 0.75 metres a second, 1.0 where the pumps start and stop, and at most 2.5 metres a second.</w:t>
      </w:r>
      <w:r>
        <w:rPr>
          <w:rStyle w:val="FootnoteReference"/>
          <w:vertAlign w:val="superscript"/>
        </w:rPr>
        <w:footnoteReference w:id="31"/>
      </w:r>
    </w:p>
    <w:p>
      <w:pPr>
        <w:spacing w:before="160" w:after="160"/>
        <w:ind w:left="170"/>
        <w:shd w:val="clear" w:color="auto" w:fill="F2F2F2"/>
        <w:pBdr>
          <w:top w:val="single" w:sz="6" w:space="6" w:color="BFBFBF"/>
          <w:left w:val="single" w:sz="6" w:space="6" w:color="BFBFBF"/>
          <w:bottom w:val="single" w:sz="6" w:space="6" w:color="BFBFBF"/>
          <w:right w:val="single" w:sz="6" w:space="6" w:color="BFBFBF"/>
        </w:pBdr>
      </w:pPr>
      <w:r>
        <w:rPr>
          <w:b/>
          <w:color w:val="5A5A5A"/>
          <w:sz w:val="20"/>
        </w:rPr>
        <w:t xml:space="preserve">Adopted (13).  </w:t>
      </w:r>
      <w:r>
        <w:rPr>
          <w:sz w:val="20"/>
        </w:rPr>
        <w:t>12 metres of cover is the limit at the concept stage, with a pumping station before that point; the preliminary design looks deeper where the quantities allow the cost to be calculated (Section 7.4).</w:t>
      </w:r>
    </w:p>
    <w:p>
      <w:pPr>
        <w:pStyle w:val="Heading2"/>
        <w:outlineLvl w:val="1"/>
      </w:pPr>
      <w:r>
        <w:t>7.5.   The trunk sewers and the treatment plant</w:t>
      </w:r>
    </w:p>
    <w:p>
      <w:r>
        <w:rPr>
          <w:b w:val="0"/>
          <w:i w:val="0"/>
        </w:rPr>
        <w:t>The trunk sewers and the STP carry the sum of the settlements upstream. The STP is sized on three flows, and the guideline names what each one sizes: the average annual flow for the biological treatment, with the load; the peak hourly flow for everything the flow passes through; and the maximum day flow, which the guideline defines but gives no factor for.</w:t>
      </w:r>
      <w:r>
        <w:rPr>
          <w:rStyle w:val="FootnoteReference"/>
          <w:vertAlign w:val="superscript"/>
        </w:rPr>
        <w:footnoteReference w:id="32"/>
      </w:r>
    </w:p>
    <w:p>
      <w:pPr>
        <w:tabs>
          <w:tab w:val="center" w:pos="4320"/>
          <w:tab w:val="right" w:pos="8640"/>
        </w:tabs>
        <w:keepNext/>
        <w:spacing w:before="120" w:after="120"/>
      </w:pPr>
      <w:r>
        <w:tab/>
      </w:r>
      <m:oMath>
        <m:sSub>
          <m:e>
            <m:r>
              <w:rPr>
                <w:rFonts w:ascii="Cambria Math" w:hAnsi="Cambria Math"/>
              </w:rPr>
              <m:t xml:space="preserve">Q</m:t>
            </m:r>
          </m:e>
          <m:sub>
            <m:r>
              <m:rPr>
                <m:sty m:val="p"/>
              </m:rPr>
              <w:rPr>
                <w:rFonts w:ascii="Cambria Math" w:hAnsi="Cambria Math"/>
              </w:rPr>
              <m:t xml:space="preserve">AAF</m:t>
            </m:r>
          </m:sub>
        </m:sSub>
        <m:r>
          <w:rPr>
            <w:rFonts w:ascii="Cambria Math" w:hAnsi="Cambria Math"/>
          </w:rPr>
          <m:t xml:space="preserve"> = </m:t>
        </m:r>
        <m:r>
          <w:rPr>
            <w:rFonts w:ascii="Cambria Math" w:hAnsi="Cambria Math"/>
          </w:rPr>
          <m:t xml:space="preserve">1.10</m:t>
        </m:r>
        <m:d>
          <m:dPr>
            <m:begChr m:val="("/>
            <m:endChr m:val=")"/>
          </m:dPr>
          <m:e>
            <m:sSub>
              <m:e>
                <m:r>
                  <w:rPr>
                    <w:rFonts w:ascii="Cambria Math" w:hAnsi="Cambria Math"/>
                  </w:rPr>
                  <m:t xml:space="preserve">Q</m:t>
                </m:r>
              </m:e>
              <m:sub>
                <m:r>
                  <m:rPr>
                    <m:sty m:val="p"/>
                  </m:rPr>
                  <w:rPr>
                    <w:rFonts w:ascii="Cambria Math" w:hAnsi="Cambria Math"/>
                  </w:rPr>
                  <m:t xml:space="preserve">avg</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inf</m:t>
                </m:r>
              </m:sub>
            </m:sSub>
          </m:e>
        </m:d>
        <m:r>
          <w:rPr>
            <w:rFonts w:ascii="Cambria Math" w:hAnsi="Cambria Math"/>
          </w:rPr>
          <m:t xml:space="preserve">        </m:t>
        </m:r>
        <m:sSub>
          <m:e>
            <m:r>
              <w:rPr>
                <w:rFonts w:ascii="Cambria Math" w:hAnsi="Cambria Math"/>
              </w:rPr>
              <m:t xml:space="preserve">Q</m:t>
            </m:r>
          </m:e>
          <m:sub>
            <m:r>
              <m:rPr>
                <m:sty m:val="p"/>
              </m:rPr>
              <w:rPr>
                <w:rFonts w:ascii="Cambria Math" w:hAnsi="Cambria Math"/>
              </w:rPr>
              <m:t xml:space="preserve">PHF</m:t>
            </m:r>
          </m:sub>
        </m:sSub>
        <m:r>
          <w:rPr>
            <w:rFonts w:ascii="Cambria Math" w:hAnsi="Cambria Math"/>
          </w:rPr>
          <m:t xml:space="preserve"> = </m:t>
        </m:r>
        <m:r>
          <w:rPr>
            <w:rFonts w:ascii="Cambria Math" w:hAnsi="Cambria Math"/>
          </w:rPr>
          <m:t xml:space="preserve">1.10</m:t>
        </m:r>
        <m:d>
          <m:dPr>
            <m:begChr m:val="("/>
            <m:endChr m:val=")"/>
          </m:dPr>
          <m:e>
            <m:sSub>
              <m:e>
                <m:r>
                  <w:rPr>
                    <w:rFonts w:ascii="Cambria Math" w:hAnsi="Cambria Math"/>
                  </w:rPr>
                  <m:t xml:space="preserve">Q</m:t>
                </m:r>
              </m:e>
              <m:sub>
                <m:r>
                  <m:rPr>
                    <m:sty m:val="p"/>
                  </m:rPr>
                  <w:rPr>
                    <w:rFonts w:ascii="Cambria Math" w:hAnsi="Cambria Math"/>
                  </w:rPr>
                  <m:t xml:space="preserve">peak</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inf</m:t>
                </m:r>
              </m:sub>
            </m:sSub>
          </m:e>
        </m:d>
      </m:oMath>
      <w:r>
        <w:tab/>
        <w:t>(8)</w:t>
      </w:r>
    </w:p>
    <w:p>
      <w:pPr>
        <w:spacing w:after="0"/>
        <w:ind w:left="567"/>
      </w:pPr>
      <w:r>
        <w:rPr>
          <w:i/>
          <w:sz w:val="19"/>
        </w:rPr>
        <w:t>Q AAF</w:t>
      </w:r>
      <w:r>
        <w:rPr>
          <w:sz w:val="19"/>
        </w:rPr>
        <w:t>:  average annual flow, the design average of the STP, m³/d</w:t>
      </w:r>
    </w:p>
    <w:p>
      <w:pPr>
        <w:spacing w:after="0"/>
        <w:ind w:left="567"/>
      </w:pPr>
      <w:r>
        <w:rPr>
          <w:i/>
          <w:sz w:val="19"/>
        </w:rPr>
        <w:t>Q PHF</w:t>
      </w:r>
      <w:r>
        <w:rPr>
          <w:sz w:val="19"/>
        </w:rPr>
        <w:t>:  peak hourly flow, for the structures the flow passes through, m³/d</w:t>
      </w:r>
    </w:p>
    <w:p>
      <w:pPr>
        <w:spacing w:after="0"/>
        <w:ind w:left="567"/>
      </w:pPr>
      <w:r>
        <w:rPr>
          <w:i/>
          <w:sz w:val="19"/>
        </w:rPr>
        <w:t>Q avg, Q peak</w:t>
      </w:r>
      <w:r>
        <w:rPr>
          <w:sz w:val="19"/>
        </w:rPr>
        <w:t>:  average flow of the settlements upstream, and its Merrimack peak, m³/d</w:t>
      </w:r>
    </w:p>
    <w:p>
      <w:pPr>
        <w:spacing w:after="0"/>
        <w:ind w:left="567"/>
      </w:pPr>
      <w:r>
        <w:rPr>
          <w:i/>
          <w:sz w:val="19"/>
        </w:rPr>
        <w:t>Q inf</w:t>
      </w:r>
      <w:r>
        <w:rPr>
          <w:sz w:val="19"/>
        </w:rPr>
        <w:t>:  infiltration of the whole network upstream, 720 l/d per km, m³/d</w:t>
      </w:r>
    </w:p>
    <w:p>
      <w:pPr>
        <w:spacing w:after="120"/>
        <w:ind w:left="567"/>
      </w:pPr>
      <w:r>
        <w:rPr>
          <w:i/>
          <w:sz w:val="19"/>
        </w:rPr>
        <w:t>1.10</w:t>
      </w:r>
      <w:r>
        <w:rPr>
          <w:sz w:val="19"/>
        </w:rPr>
        <w:t>:  the 10 per cent margin the guideline requires for a new STP, over and above any standby</w:t>
      </w:r>
    </w:p>
    <w:p>
      <w:r>
        <w:rPr>
          <w:b w:val="0"/>
          <w:i w:val="0"/>
        </w:rPr>
        <w:t>If the whole study area drains to one STP, the flows are as in the table. The network has not yet been laid over the whole area, so its infiltration cannot be totalled; each 100 kilometres of new sewer adds 79 cubic metres a day with the margin. Tanker deliveries are added when their records arrive. The maximum day flow is read from a year of daily records at the existing STP, requested in Section 9.</w:t>
      </w:r>
      <w:r>
        <w:rPr>
          <w:rStyle w:val="FootnoteReference"/>
          <w:vertAlign w:val="superscript"/>
        </w:rPr>
        <w:footnoteReference w:id="33"/>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14</w:t>
      </w:r>
      <w:r>
        <w:rPr>
          <w:i/>
          <w:color w:val="5A5A5A"/>
          <w:sz w:val="18"/>
        </w:rPr>
        <w:fldChar w:fldCharType="end"/>
      </w:r>
      <w:r>
        <w:rPr>
          <w:i/>
          <w:color w:val="5A5A5A"/>
          <w:sz w:val="18"/>
        </w:rPr>
        <w:t xml:space="preserve">   Flows at one STP for the whole area, before infiltration and tankers, m³/d</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041"/>
        <w:gridCol w:w="2041"/>
        <w:gridCol w:w="2041"/>
        <w:gridCol w:w="2041"/>
        <w:gridCol w:w="2041"/>
      </w:tblGrid>
      <w:tr>
        <w:trPr>
          <w:tblHeader/>
          <w:cantSplit/>
        </w:trPr>
        <w:tc>
          <w:tcPr>
            <w:tcW w:type="dxa" w:w="3515"/>
            <w:shd w:val="clear" w:color="auto" w:fill="1F497D"/>
          </w:tcPr>
          <w:p>
            <w:pPr>
              <w:keepNext/>
              <w:spacing w:after="40" w:before="40"/>
              <w:rPr>
                <w:sz w:val="18"/>
                <w:szCs w:val="18"/>
              </w:rPr>
            </w:pPr>
            <w:r/>
            <w:r>
              <w:rPr>
                <w:b/>
                <w:color w:val="FFFFFF"/>
                <w:sz w:val="18"/>
              </w:rPr>
              <w:t>Flow</w:t>
            </w:r>
          </w:p>
        </w:tc>
        <w:tc>
          <w:tcPr>
            <w:tcW w:type="dxa" w:w="1474"/>
            <w:shd w:val="clear" w:color="auto" w:fill="1F497D"/>
          </w:tcPr>
          <w:p>
            <w:pPr>
              <w:keepNext/>
              <w:spacing w:after="40" w:before="40"/>
              <w:jc w:val="center"/>
              <w:rPr>
                <w:sz w:val="18"/>
                <w:szCs w:val="18"/>
              </w:rPr>
            </w:pPr>
            <w:r/>
            <w:r>
              <w:rPr>
                <w:b/>
                <w:color w:val="FFFFFF"/>
                <w:sz w:val="18"/>
              </w:rPr>
              <w:t>2024</w:t>
            </w:r>
          </w:p>
        </w:tc>
        <w:tc>
          <w:tcPr>
            <w:tcW w:type="dxa" w:w="1474"/>
            <w:shd w:val="clear" w:color="auto" w:fill="1F497D"/>
          </w:tcPr>
          <w:p>
            <w:pPr>
              <w:keepNext/>
              <w:spacing w:after="40" w:before="40"/>
              <w:jc w:val="center"/>
              <w:rPr>
                <w:sz w:val="18"/>
                <w:szCs w:val="18"/>
              </w:rPr>
            </w:pPr>
            <w:r/>
            <w:r>
              <w:rPr>
                <w:b/>
                <w:color w:val="FFFFFF"/>
                <w:sz w:val="18"/>
              </w:rPr>
              <w:t>2030</w:t>
            </w:r>
          </w:p>
        </w:tc>
        <w:tc>
          <w:tcPr>
            <w:tcW w:type="dxa" w:w="1474"/>
            <w:shd w:val="clear" w:color="auto" w:fill="1F497D"/>
          </w:tcPr>
          <w:p>
            <w:pPr>
              <w:keepNext/>
              <w:spacing w:after="40" w:before="40"/>
              <w:jc w:val="center"/>
              <w:rPr>
                <w:sz w:val="18"/>
                <w:szCs w:val="18"/>
              </w:rPr>
            </w:pPr>
            <w:r/>
            <w:r>
              <w:rPr>
                <w:b/>
                <w:color w:val="FFFFFF"/>
                <w:sz w:val="18"/>
              </w:rPr>
              <w:t>2055</w:t>
            </w:r>
          </w:p>
        </w:tc>
        <w:tc>
          <w:tcPr>
            <w:tcW w:type="dxa" w:w="1474"/>
            <w:shd w:val="clear" w:color="auto" w:fill="1F497D"/>
          </w:tcPr>
          <w:p>
            <w:pPr>
              <w:keepNext/>
              <w:spacing w:after="40" w:before="40"/>
              <w:jc w:val="center"/>
              <w:rPr>
                <w:sz w:val="18"/>
                <w:szCs w:val="18"/>
              </w:rPr>
            </w:pPr>
            <w:r/>
            <w:r>
              <w:rPr>
                <w:b/>
                <w:color w:val="FFFFFF"/>
                <w:sz w:val="18"/>
              </w:rPr>
              <w:t>2070</w:t>
            </w:r>
          </w:p>
        </w:tc>
      </w:tr>
      <w:tr>
        <w:trPr>
          <w:cantSplit/>
        </w:trPr>
        <w:tc>
          <w:tcPr>
            <w:tcW w:type="dxa" w:w="3515"/>
          </w:tcPr>
          <w:p>
            <w:pPr>
              <w:keepNext/>
              <w:spacing w:after="30" w:before="30"/>
              <w:rPr>
                <w:sz w:val="18"/>
                <w:szCs w:val="18"/>
              </w:rPr>
            </w:pPr>
            <w:r/>
            <w:r>
              <w:rPr>
                <w:b w:val="0"/>
                <w:sz w:val="18"/>
              </w:rPr>
              <w:t>People</w:t>
            </w:r>
          </w:p>
        </w:tc>
        <w:tc>
          <w:tcPr>
            <w:tcW w:type="dxa" w:w="1474"/>
          </w:tcPr>
          <w:p>
            <w:pPr>
              <w:keepNext/>
              <w:spacing w:after="30" w:before="30"/>
              <w:jc w:val="center"/>
              <w:rPr>
                <w:sz w:val="18"/>
                <w:szCs w:val="18"/>
              </w:rPr>
            </w:pPr>
            <w:r/>
            <w:r>
              <w:rPr>
                <w:b w:val="0"/>
                <w:sz w:val="18"/>
              </w:rPr>
              <w:t>119,893</w:t>
            </w:r>
          </w:p>
        </w:tc>
        <w:tc>
          <w:tcPr>
            <w:tcW w:type="dxa" w:w="1474"/>
          </w:tcPr>
          <w:p>
            <w:pPr>
              <w:keepNext/>
              <w:spacing w:after="30" w:before="30"/>
              <w:jc w:val="center"/>
              <w:rPr>
                <w:sz w:val="18"/>
                <w:szCs w:val="18"/>
              </w:rPr>
            </w:pPr>
            <w:r/>
            <w:r>
              <w:rPr>
                <w:b w:val="0"/>
                <w:sz w:val="18"/>
              </w:rPr>
              <w:t>139,535</w:t>
            </w:r>
          </w:p>
        </w:tc>
        <w:tc>
          <w:tcPr>
            <w:tcW w:type="dxa" w:w="1474"/>
          </w:tcPr>
          <w:p>
            <w:pPr>
              <w:keepNext/>
              <w:spacing w:after="30" w:before="30"/>
              <w:jc w:val="center"/>
              <w:rPr>
                <w:sz w:val="18"/>
                <w:szCs w:val="18"/>
              </w:rPr>
            </w:pPr>
            <w:r/>
            <w:r>
              <w:rPr>
                <w:b w:val="0"/>
                <w:sz w:val="18"/>
              </w:rPr>
              <w:t>244,914</w:t>
            </w:r>
          </w:p>
        </w:tc>
        <w:tc>
          <w:tcPr>
            <w:tcW w:type="dxa" w:w="1474"/>
          </w:tcPr>
          <w:p>
            <w:pPr>
              <w:keepNext/>
              <w:spacing w:after="30" w:before="30"/>
              <w:jc w:val="center"/>
              <w:rPr>
                <w:sz w:val="18"/>
                <w:szCs w:val="18"/>
              </w:rPr>
            </w:pPr>
            <w:r/>
            <w:r>
              <w:rPr>
                <w:b w:val="0"/>
                <w:sz w:val="18"/>
              </w:rPr>
              <w:t>349,029</w:t>
            </w:r>
          </w:p>
        </w:tc>
      </w:tr>
      <w:tr>
        <w:trPr>
          <w:cantSplit/>
        </w:trPr>
        <w:tc>
          <w:tcPr>
            <w:tcW w:type="dxa" w:w="3515"/>
          </w:tcPr>
          <w:p>
            <w:pPr>
              <w:keepNext/>
              <w:spacing w:after="30" w:before="30"/>
              <w:rPr>
                <w:sz w:val="18"/>
                <w:szCs w:val="18"/>
              </w:rPr>
            </w:pPr>
            <w:r/>
            <w:r>
              <w:rPr>
                <w:b w:val="0"/>
                <w:sz w:val="18"/>
              </w:rPr>
              <w:t>Average flow from the plots</w:t>
            </w:r>
          </w:p>
        </w:tc>
        <w:tc>
          <w:tcPr>
            <w:tcW w:type="dxa" w:w="1474"/>
          </w:tcPr>
          <w:p>
            <w:pPr>
              <w:keepNext/>
              <w:spacing w:after="30" w:before="30"/>
              <w:jc w:val="center"/>
              <w:rPr>
                <w:sz w:val="18"/>
                <w:szCs w:val="18"/>
              </w:rPr>
            </w:pPr>
            <w:r/>
            <w:r>
              <w:rPr>
                <w:b w:val="0"/>
                <w:sz w:val="18"/>
              </w:rPr>
              <w:t>20,852</w:t>
            </w:r>
          </w:p>
        </w:tc>
        <w:tc>
          <w:tcPr>
            <w:tcW w:type="dxa" w:w="1474"/>
          </w:tcPr>
          <w:p>
            <w:pPr>
              <w:keepNext/>
              <w:spacing w:after="30" w:before="30"/>
              <w:jc w:val="center"/>
              <w:rPr>
                <w:sz w:val="18"/>
                <w:szCs w:val="18"/>
              </w:rPr>
            </w:pPr>
            <w:r/>
            <w:r>
              <w:rPr>
                <w:b w:val="0"/>
                <w:sz w:val="18"/>
              </w:rPr>
              <w:t>24,216</w:t>
            </w:r>
          </w:p>
        </w:tc>
        <w:tc>
          <w:tcPr>
            <w:tcW w:type="dxa" w:w="1474"/>
          </w:tcPr>
          <w:p>
            <w:pPr>
              <w:keepNext/>
              <w:spacing w:after="30" w:before="30"/>
              <w:jc w:val="center"/>
              <w:rPr>
                <w:sz w:val="18"/>
                <w:szCs w:val="18"/>
              </w:rPr>
            </w:pPr>
            <w:r/>
            <w:r>
              <w:rPr>
                <w:b w:val="0"/>
                <w:sz w:val="18"/>
              </w:rPr>
              <w:t>42,266</w:t>
            </w:r>
          </w:p>
        </w:tc>
        <w:tc>
          <w:tcPr>
            <w:tcW w:type="dxa" w:w="1474"/>
          </w:tcPr>
          <w:p>
            <w:pPr>
              <w:keepNext/>
              <w:spacing w:after="30" w:before="30"/>
              <w:jc w:val="center"/>
              <w:rPr>
                <w:sz w:val="18"/>
                <w:szCs w:val="18"/>
              </w:rPr>
            </w:pPr>
            <w:r/>
            <w:r>
              <w:rPr>
                <w:b w:val="0"/>
                <w:sz w:val="18"/>
              </w:rPr>
              <w:t>60,099</w:t>
            </w:r>
          </w:p>
        </w:tc>
      </w:tr>
      <w:tr>
        <w:trPr>
          <w:cantSplit/>
        </w:trPr>
        <w:tc>
          <w:tcPr>
            <w:tcW w:type="dxa" w:w="3515"/>
          </w:tcPr>
          <w:p>
            <w:pPr>
              <w:keepNext/>
              <w:spacing w:after="30" w:before="30"/>
              <w:rPr>
                <w:sz w:val="18"/>
                <w:szCs w:val="18"/>
              </w:rPr>
            </w:pPr>
            <w:r/>
            <w:r>
              <w:rPr>
                <w:b w:val="0"/>
                <w:sz w:val="18"/>
              </w:rPr>
              <w:t>Peak flow before the margin</w:t>
            </w:r>
          </w:p>
        </w:tc>
        <w:tc>
          <w:tcPr>
            <w:tcW w:type="dxa" w:w="1474"/>
          </w:tcPr>
          <w:p>
            <w:pPr>
              <w:keepNext/>
              <w:spacing w:after="30" w:before="30"/>
              <w:jc w:val="center"/>
              <w:rPr>
                <w:sz w:val="18"/>
                <w:szCs w:val="18"/>
              </w:rPr>
            </w:pPr>
            <w:r/>
            <w:r>
              <w:rPr>
                <w:b w:val="0"/>
                <w:sz w:val="18"/>
              </w:rPr>
              <w:t>38,263</w:t>
            </w:r>
          </w:p>
        </w:tc>
        <w:tc>
          <w:tcPr>
            <w:tcW w:type="dxa" w:w="1474"/>
          </w:tcPr>
          <w:p>
            <w:pPr>
              <w:keepNext/>
              <w:spacing w:after="30" w:before="30"/>
              <w:jc w:val="center"/>
              <w:rPr>
                <w:sz w:val="18"/>
                <w:szCs w:val="18"/>
              </w:rPr>
            </w:pPr>
            <w:r/>
            <w:r>
              <w:rPr>
                <w:b w:val="0"/>
                <w:sz w:val="18"/>
              </w:rPr>
              <w:t>43,639</w:t>
            </w:r>
          </w:p>
        </w:tc>
        <w:tc>
          <w:tcPr>
            <w:tcW w:type="dxa" w:w="1474"/>
          </w:tcPr>
          <w:p>
            <w:pPr>
              <w:keepNext/>
              <w:spacing w:after="30" w:before="30"/>
              <w:jc w:val="center"/>
              <w:rPr>
                <w:sz w:val="18"/>
                <w:szCs w:val="18"/>
              </w:rPr>
            </w:pPr>
            <w:r/>
            <w:r>
              <w:rPr>
                <w:b w:val="0"/>
                <w:sz w:val="18"/>
              </w:rPr>
              <w:t>71,202</w:t>
            </w:r>
          </w:p>
        </w:tc>
        <w:tc>
          <w:tcPr>
            <w:tcW w:type="dxa" w:w="1474"/>
          </w:tcPr>
          <w:p>
            <w:pPr>
              <w:keepNext/>
              <w:spacing w:after="30" w:before="30"/>
              <w:jc w:val="center"/>
              <w:rPr>
                <w:sz w:val="18"/>
                <w:szCs w:val="18"/>
              </w:rPr>
            </w:pPr>
            <w:r/>
            <w:r>
              <w:rPr>
                <w:b w:val="0"/>
                <w:sz w:val="18"/>
              </w:rPr>
              <w:t>97,022</w:t>
            </w:r>
          </w:p>
        </w:tc>
      </w:tr>
      <w:tr>
        <w:trPr>
          <w:cantSplit/>
        </w:trPr>
        <w:tc>
          <w:tcPr>
            <w:tcW w:type="dxa" w:w="3515"/>
          </w:tcPr>
          <w:p>
            <w:pPr>
              <w:keepNext/>
              <w:spacing w:after="30" w:before="30"/>
              <w:rPr>
                <w:sz w:val="18"/>
                <w:szCs w:val="18"/>
              </w:rPr>
            </w:pPr>
            <w:r/>
            <w:r>
              <w:rPr>
                <w:b w:val="0"/>
                <w:sz w:val="18"/>
              </w:rPr>
              <w:t>Merrimack peak factor</w:t>
            </w:r>
          </w:p>
        </w:tc>
        <w:tc>
          <w:tcPr>
            <w:tcW w:type="dxa" w:w="1474"/>
          </w:tcPr>
          <w:p>
            <w:pPr>
              <w:keepNext/>
              <w:spacing w:after="30" w:before="30"/>
              <w:jc w:val="center"/>
              <w:rPr>
                <w:sz w:val="18"/>
                <w:szCs w:val="18"/>
              </w:rPr>
            </w:pPr>
            <w:r/>
            <w:r>
              <w:rPr>
                <w:b w:val="0"/>
                <w:sz w:val="18"/>
              </w:rPr>
              <w:t>1.83</w:t>
            </w:r>
          </w:p>
        </w:tc>
        <w:tc>
          <w:tcPr>
            <w:tcW w:type="dxa" w:w="1474"/>
          </w:tcPr>
          <w:p>
            <w:pPr>
              <w:keepNext/>
              <w:spacing w:after="30" w:before="30"/>
              <w:jc w:val="center"/>
              <w:rPr>
                <w:sz w:val="18"/>
                <w:szCs w:val="18"/>
              </w:rPr>
            </w:pPr>
            <w:r/>
            <w:r>
              <w:rPr>
                <w:b w:val="0"/>
                <w:sz w:val="18"/>
              </w:rPr>
              <w:t>1.80</w:t>
            </w:r>
          </w:p>
        </w:tc>
        <w:tc>
          <w:tcPr>
            <w:tcW w:type="dxa" w:w="1474"/>
          </w:tcPr>
          <w:p>
            <w:pPr>
              <w:keepNext/>
              <w:spacing w:after="30" w:before="30"/>
              <w:jc w:val="center"/>
              <w:rPr>
                <w:sz w:val="18"/>
                <w:szCs w:val="18"/>
              </w:rPr>
            </w:pPr>
            <w:r/>
            <w:r>
              <w:rPr>
                <w:b w:val="0"/>
                <w:sz w:val="18"/>
              </w:rPr>
              <w:t>1.68</w:t>
            </w:r>
          </w:p>
        </w:tc>
        <w:tc>
          <w:tcPr>
            <w:tcW w:type="dxa" w:w="1474"/>
          </w:tcPr>
          <w:p>
            <w:pPr>
              <w:keepNext/>
              <w:spacing w:after="30" w:before="30"/>
              <w:jc w:val="center"/>
              <w:rPr>
                <w:sz w:val="18"/>
                <w:szCs w:val="18"/>
              </w:rPr>
            </w:pPr>
            <w:r/>
            <w:r>
              <w:rPr>
                <w:b w:val="0"/>
                <w:sz w:val="18"/>
              </w:rPr>
              <w:t>1.61</w:t>
            </w:r>
          </w:p>
        </w:tc>
      </w:tr>
      <w:tr>
        <w:trPr>
          <w:cantSplit/>
        </w:trPr>
        <w:tc>
          <w:tcPr>
            <w:tcW w:type="dxa" w:w="3515"/>
          </w:tcPr>
          <w:p>
            <w:pPr>
              <w:keepNext/>
              <w:spacing w:after="30" w:before="30"/>
              <w:rPr>
                <w:sz w:val="18"/>
                <w:szCs w:val="18"/>
              </w:rPr>
            </w:pPr>
            <w:r/>
            <w:r>
              <w:rPr>
                <w:b/>
                <w:sz w:val="18"/>
              </w:rPr>
              <w:t>Average annual flow with the margin</w:t>
            </w:r>
          </w:p>
        </w:tc>
        <w:tc>
          <w:tcPr>
            <w:tcW w:type="dxa" w:w="1474"/>
          </w:tcPr>
          <w:p>
            <w:pPr>
              <w:keepNext/>
              <w:spacing w:after="30" w:before="30"/>
              <w:jc w:val="center"/>
              <w:rPr>
                <w:sz w:val="18"/>
                <w:szCs w:val="18"/>
              </w:rPr>
            </w:pPr>
            <w:r/>
            <w:r>
              <w:rPr>
                <w:b/>
                <w:sz w:val="18"/>
              </w:rPr>
              <w:t>22,937</w:t>
            </w:r>
          </w:p>
        </w:tc>
        <w:tc>
          <w:tcPr>
            <w:tcW w:type="dxa" w:w="1474"/>
          </w:tcPr>
          <w:p>
            <w:pPr>
              <w:keepNext/>
              <w:spacing w:after="30" w:before="30"/>
              <w:jc w:val="center"/>
              <w:rPr>
                <w:sz w:val="18"/>
                <w:szCs w:val="18"/>
              </w:rPr>
            </w:pPr>
            <w:r/>
            <w:r>
              <w:rPr>
                <w:b/>
                <w:sz w:val="18"/>
              </w:rPr>
              <w:t>26,638</w:t>
            </w:r>
          </w:p>
        </w:tc>
        <w:tc>
          <w:tcPr>
            <w:tcW w:type="dxa" w:w="1474"/>
          </w:tcPr>
          <w:p>
            <w:pPr>
              <w:keepNext/>
              <w:spacing w:after="30" w:before="30"/>
              <w:jc w:val="center"/>
              <w:rPr>
                <w:sz w:val="18"/>
                <w:szCs w:val="18"/>
              </w:rPr>
            </w:pPr>
            <w:r/>
            <w:r>
              <w:rPr>
                <w:b/>
                <w:sz w:val="18"/>
              </w:rPr>
              <w:t>46,492</w:t>
            </w:r>
          </w:p>
        </w:tc>
        <w:tc>
          <w:tcPr>
            <w:tcW w:type="dxa" w:w="1474"/>
          </w:tcPr>
          <w:p>
            <w:pPr>
              <w:keepNext/>
              <w:spacing w:after="30" w:before="30"/>
              <w:jc w:val="center"/>
              <w:rPr>
                <w:sz w:val="18"/>
                <w:szCs w:val="18"/>
              </w:rPr>
            </w:pPr>
            <w:r/>
            <w:r>
              <w:rPr>
                <w:b/>
                <w:sz w:val="18"/>
              </w:rPr>
              <w:t>66,109</w:t>
            </w:r>
          </w:p>
        </w:tc>
      </w:tr>
      <w:tr>
        <w:trPr>
          <w:cantSplit/>
        </w:trPr>
        <w:tc>
          <w:tcPr>
            <w:tcW w:type="dxa" w:w="3515"/>
          </w:tcPr>
          <w:p>
            <w:pPr>
              <w:keepNext/>
              <w:spacing w:after="30" w:before="30"/>
              <w:rPr>
                <w:sz w:val="18"/>
                <w:szCs w:val="18"/>
              </w:rPr>
            </w:pPr>
            <w:r/>
            <w:r>
              <w:rPr>
                <w:b/>
                <w:sz w:val="18"/>
              </w:rPr>
              <w:t>Peak hourly flow with the margin</w:t>
            </w:r>
          </w:p>
        </w:tc>
        <w:tc>
          <w:tcPr>
            <w:tcW w:type="dxa" w:w="1474"/>
          </w:tcPr>
          <w:p>
            <w:pPr>
              <w:keepNext/>
              <w:spacing w:after="30" w:before="30"/>
              <w:jc w:val="center"/>
              <w:rPr>
                <w:sz w:val="18"/>
                <w:szCs w:val="18"/>
              </w:rPr>
            </w:pPr>
            <w:r/>
            <w:r>
              <w:rPr>
                <w:b/>
                <w:sz w:val="18"/>
              </w:rPr>
              <w:t>42,089</w:t>
            </w:r>
          </w:p>
        </w:tc>
        <w:tc>
          <w:tcPr>
            <w:tcW w:type="dxa" w:w="1474"/>
          </w:tcPr>
          <w:p>
            <w:pPr>
              <w:keepNext/>
              <w:spacing w:after="30" w:before="30"/>
              <w:jc w:val="center"/>
              <w:rPr>
                <w:sz w:val="18"/>
                <w:szCs w:val="18"/>
              </w:rPr>
            </w:pPr>
            <w:r/>
            <w:r>
              <w:rPr>
                <w:b/>
                <w:sz w:val="18"/>
              </w:rPr>
              <w:t>48,003</w:t>
            </w:r>
          </w:p>
        </w:tc>
        <w:tc>
          <w:tcPr>
            <w:tcW w:type="dxa" w:w="1474"/>
          </w:tcPr>
          <w:p>
            <w:pPr>
              <w:keepNext/>
              <w:spacing w:after="30" w:before="30"/>
              <w:jc w:val="center"/>
              <w:rPr>
                <w:sz w:val="18"/>
                <w:szCs w:val="18"/>
              </w:rPr>
            </w:pPr>
            <w:r/>
            <w:r>
              <w:rPr>
                <w:b/>
                <w:sz w:val="18"/>
              </w:rPr>
              <w:t>78,322</w:t>
            </w:r>
          </w:p>
        </w:tc>
        <w:tc>
          <w:tcPr>
            <w:tcW w:type="dxa" w:w="1474"/>
          </w:tcPr>
          <w:p>
            <w:pPr>
              <w:keepNext/>
              <w:spacing w:after="30" w:before="30"/>
              <w:jc w:val="center"/>
              <w:rPr>
                <w:sz w:val="18"/>
                <w:szCs w:val="18"/>
              </w:rPr>
            </w:pPr>
            <w:r/>
            <w:r>
              <w:rPr>
                <w:b/>
                <w:sz w:val="18"/>
              </w:rPr>
              <w:t>106,724</w:t>
            </w:r>
          </w:p>
        </w:tc>
      </w:tr>
      <w:tr>
        <w:trPr>
          <w:cantSplit/>
        </w:trPr>
        <w:tc>
          <w:tcPr>
            <w:tcW w:type="dxa" w:w="3515"/>
          </w:tcPr>
          <w:p>
            <w:pPr>
              <w:keepNext/>
              <w:spacing w:after="30" w:before="30"/>
              <w:rPr>
                <w:sz w:val="18"/>
                <w:szCs w:val="18"/>
              </w:rPr>
            </w:pPr>
            <w:r/>
            <w:r>
              <w:rPr>
                <w:b w:val="0"/>
                <w:sz w:val="18"/>
              </w:rPr>
              <w:t>Infiltration with the margin, to add to both</w:t>
            </w:r>
          </w:p>
        </w:tc>
        <w:tc>
          <w:tcPr>
            <w:tcW w:type="dxa" w:w="1474"/>
          </w:tcPr>
          <w:p>
            <w:pPr>
              <w:keepNext/>
              <w:spacing w:after="30" w:before="30"/>
              <w:jc w:val="center"/>
              <w:rPr>
                <w:sz w:val="18"/>
                <w:szCs w:val="18"/>
              </w:rPr>
            </w:pPr>
            <w:r/>
            <w:r>
              <w:rPr>
                <w:b w:val="0"/>
                <w:sz w:val="18"/>
              </w:rPr>
              <w:t>0.79 m³/d per km of sewer</w:t>
            </w:r>
          </w:p>
        </w:tc>
        <w:tc>
          <w:tcPr>
            <w:tcW w:type="dxa" w:w="1474"/>
          </w:tcPr>
          <w:p>
            <w:pPr>
              <w:keepNext/>
              <w:spacing w:after="30" w:before="30"/>
              <w:jc w:val="center"/>
              <w:rPr>
                <w:sz w:val="18"/>
                <w:szCs w:val="18"/>
              </w:rPr>
            </w:pPr>
            <w:r/>
          </w:p>
        </w:tc>
        <w:tc>
          <w:tcPr>
            <w:tcW w:type="dxa" w:w="1474"/>
          </w:tcPr>
          <w:p>
            <w:pPr>
              <w:keepNext/>
              <w:spacing w:after="30" w:before="30"/>
              <w:jc w:val="center"/>
              <w:rPr>
                <w:sz w:val="18"/>
                <w:szCs w:val="18"/>
              </w:rPr>
            </w:pPr>
            <w:r/>
          </w:p>
        </w:tc>
        <w:tc>
          <w:tcPr>
            <w:tcW w:type="dxa" w:w="1474"/>
          </w:tcPr>
          <w:p>
            <w:pPr>
              <w:keepNext/>
              <w:spacing w:after="30" w:before="30"/>
              <w:jc w:val="center"/>
              <w:rPr>
                <w:sz w:val="18"/>
                <w:szCs w:val="18"/>
              </w:rPr>
            </w:pPr>
            <w:r/>
          </w:p>
        </w:tc>
      </w:tr>
      <w:tr>
        <w:trPr>
          <w:cantSplit/>
        </w:trPr>
        <w:tc>
          <w:tcPr>
            <w:tcW w:type="dxa" w:w="3515"/>
          </w:tcPr>
          <w:p>
            <w:pPr>
              <w:spacing w:after="30" w:before="30"/>
              <w:rPr>
                <w:sz w:val="18"/>
                <w:szCs w:val="18"/>
              </w:rPr>
            </w:pPr>
            <w:r/>
            <w:r>
              <w:rPr>
                <w:b w:val="0"/>
                <w:sz w:val="18"/>
              </w:rPr>
              <w:t>Maximum day flow</w:t>
            </w:r>
          </w:p>
        </w:tc>
        <w:tc>
          <w:tcPr>
            <w:tcW w:type="dxa" w:w="1474"/>
          </w:tcPr>
          <w:p>
            <w:pPr>
              <w:spacing w:after="30" w:before="30"/>
              <w:jc w:val="center"/>
              <w:rPr>
                <w:sz w:val="18"/>
                <w:szCs w:val="18"/>
              </w:rPr>
            </w:pPr>
            <w:r/>
            <w:r>
              <w:rPr>
                <w:b w:val="0"/>
                <w:sz w:val="18"/>
              </w:rPr>
              <w:t>from the existing STP's records</w:t>
            </w:r>
          </w:p>
        </w:tc>
        <w:tc>
          <w:tcPr>
            <w:tcW w:type="dxa" w:w="1474"/>
          </w:tcPr>
          <w:p>
            <w:pPr>
              <w:spacing w:after="30" w:before="30"/>
              <w:jc w:val="center"/>
              <w:rPr>
                <w:sz w:val="18"/>
                <w:szCs w:val="18"/>
              </w:rPr>
            </w:pPr>
            <w:r/>
          </w:p>
        </w:tc>
        <w:tc>
          <w:tcPr>
            <w:tcW w:type="dxa" w:w="1474"/>
          </w:tcPr>
          <w:p>
            <w:pPr>
              <w:spacing w:after="30" w:before="30"/>
              <w:jc w:val="center"/>
              <w:rPr>
                <w:sz w:val="18"/>
                <w:szCs w:val="18"/>
              </w:rPr>
            </w:pPr>
            <w:r/>
          </w:p>
        </w:tc>
        <w:tc>
          <w:tcPr>
            <w:tcW w:type="dxa" w:w="1474"/>
          </w:tcPr>
          <w:p>
            <w:pPr>
              <w:spacing w:after="30" w:before="30"/>
              <w:jc w:val="center"/>
              <w:rPr>
                <w:sz w:val="18"/>
                <w:szCs w:val="18"/>
              </w:rPr>
            </w:pPr>
            <w:r/>
          </w:p>
        </w:tc>
      </w:tr>
    </w:tbl>
    <w:p>
      <w:pPr>
        <w:spacing w:after="40"/>
      </w:pPr>
    </w:p>
    <w:p>
      <w:pPr>
        <w:keepNext/>
        <w:spacing w:before="160" w:after="40"/>
        <w:jc w:val="center"/>
      </w:pPr>
      <w:r>
        <w:drawing>
          <wp:inline xmlns:a="http://schemas.openxmlformats.org/drawingml/2006/main" xmlns:pic="http://schemas.openxmlformats.org/drawingml/2006/picture">
            <wp:extent cx="5220000" cy="2455104"/>
            <wp:docPr id="2106268107" name="Picture 2106268107"/>
            <wp:cNvGraphicFramePr>
              <a:graphicFrameLocks noChangeAspect="1"/>
            </wp:cNvGraphicFramePr>
            <a:graphic>
              <a:graphicData uri="http://schemas.openxmlformats.org/drawingml/2006/picture">
                <pic:pic>
                  <pic:nvPicPr>
                    <pic:cNvPr id="0" name="K05_plant_flows.png"/>
                    <pic:cNvPicPr/>
                  </pic:nvPicPr>
                  <pic:blipFill>
                    <a:blip r:embed="rId32"/>
                    <a:stretch>
                      <a:fillRect/>
                    </a:stretch>
                  </pic:blipFill>
                  <pic:spPr>
                    <a:xfrm>
                      <a:off x="0" y="0"/>
                      <a:ext cx="5220000" cy="2455104"/>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15</w:t>
      </w:r>
      <w:r>
        <w:rPr>
          <w:i/>
          <w:color w:val="5A5A5A"/>
          <w:sz w:val="18"/>
        </w:rPr>
        <w:fldChar w:fldCharType="end"/>
      </w:r>
      <w:r>
        <w:rPr>
          <w:i/>
          <w:color w:val="5A5A5A"/>
          <w:sz w:val="18"/>
        </w:rPr>
        <w:t xml:space="preserve">   Average and peak-hour flow at one STP for the whole area, by year, with the margin.</w:t>
      </w:r>
    </w:p>
    <w:p>
      <w:r>
        <w:rPr>
          <w:b w:val="0"/>
          <w:i w:val="0"/>
        </w:rPr>
        <w:t>The map on the next page gives every settlement's average flow in 2055 and at saturation, and the four steps to an STP flow, so that any grouping of settlements into one or more plants can be calculated by hand. The table below carries the same values.</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15</w:t>
      </w:r>
      <w:r>
        <w:rPr>
          <w:i/>
          <w:color w:val="5A5A5A"/>
          <w:sz w:val="18"/>
        </w:rPr>
        <w:fldChar w:fldCharType="end"/>
      </w:r>
      <w:r>
        <w:rPr>
          <w:i/>
          <w:color w:val="5A5A5A"/>
          <w:sz w:val="18"/>
        </w:rPr>
        <w:t xml:space="preserve">   Average sewage flow by settlement in 2055 and at saturation, m³/d</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551"/>
        <w:gridCol w:w="2551"/>
        <w:gridCol w:w="2551"/>
        <w:gridCol w:w="2551"/>
      </w:tblGrid>
      <w:tr>
        <w:trPr>
          <w:tblHeader/>
          <w:cantSplit/>
        </w:trPr>
        <w:tc>
          <w:tcPr>
            <w:tcW w:type="dxa" w:w="2608"/>
            <w:shd w:val="clear" w:color="auto" w:fill="1F497D"/>
          </w:tcPr>
          <w:p>
            <w:pPr>
              <w:spacing w:after="40" w:before="40"/>
              <w:rPr>
                <w:sz w:val="17"/>
                <w:szCs w:val="17"/>
              </w:rPr>
            </w:pPr>
            <w:r/>
            <w:r>
              <w:rPr>
                <w:b/>
                <w:color w:val="FFFFFF"/>
                <w:sz w:val="17"/>
              </w:rPr>
              <w:t>Settlement</w:t>
            </w:r>
          </w:p>
        </w:tc>
        <w:tc>
          <w:tcPr>
            <w:tcW w:type="dxa" w:w="1928"/>
            <w:shd w:val="clear" w:color="auto" w:fill="1F497D"/>
          </w:tcPr>
          <w:p>
            <w:pPr>
              <w:spacing w:after="40" w:before="40"/>
              <w:jc w:val="center"/>
              <w:rPr>
                <w:sz w:val="17"/>
                <w:szCs w:val="17"/>
              </w:rPr>
            </w:pPr>
            <w:r/>
            <w:r>
              <w:rPr>
                <w:b/>
                <w:color w:val="FFFFFF"/>
                <w:sz w:val="17"/>
              </w:rPr>
              <w:t>2055</w:t>
            </w:r>
          </w:p>
        </w:tc>
        <w:tc>
          <w:tcPr>
            <w:tcW w:type="dxa" w:w="2154"/>
            <w:shd w:val="clear" w:color="auto" w:fill="1F497D"/>
          </w:tcPr>
          <w:p>
            <w:pPr>
              <w:spacing w:after="40" w:before="40"/>
              <w:jc w:val="center"/>
              <w:rPr>
                <w:sz w:val="17"/>
                <w:szCs w:val="17"/>
              </w:rPr>
            </w:pPr>
            <w:r/>
            <w:r>
              <w:rPr>
                <w:b/>
                <w:color w:val="FFFFFF"/>
                <w:sz w:val="17"/>
              </w:rPr>
              <w:t>2070, saturation</w:t>
            </w:r>
          </w:p>
        </w:tc>
        <w:tc>
          <w:tcPr>
            <w:tcW w:type="dxa" w:w="1928"/>
            <w:shd w:val="clear" w:color="auto" w:fill="1F497D"/>
          </w:tcPr>
          <w:p>
            <w:pPr>
              <w:spacing w:after="40" w:before="40"/>
              <w:jc w:val="center"/>
              <w:rPr>
                <w:sz w:val="17"/>
                <w:szCs w:val="17"/>
              </w:rPr>
            </w:pPr>
            <w:r/>
            <w:r>
              <w:rPr>
                <w:b/>
                <w:color w:val="FFFFFF"/>
                <w:sz w:val="17"/>
              </w:rPr>
              <w:t>Share in 2055, %</w:t>
            </w:r>
          </w:p>
        </w:tc>
      </w:tr>
      <w:tr>
        <w:trPr>
          <w:cantSplit/>
        </w:trPr>
        <w:tc>
          <w:tcPr>
            <w:tcW w:type="dxa" w:w="2608"/>
          </w:tcPr>
          <w:p>
            <w:pPr>
              <w:spacing w:after="30" w:before="30"/>
              <w:rPr>
                <w:sz w:val="17"/>
                <w:szCs w:val="17"/>
              </w:rPr>
            </w:pPr>
            <w:r/>
            <w:r>
              <w:rPr>
                <w:b w:val="0"/>
                <w:sz w:val="17"/>
              </w:rPr>
              <w:t>Ibri</w:t>
            </w:r>
          </w:p>
        </w:tc>
        <w:tc>
          <w:tcPr>
            <w:tcW w:type="dxa" w:w="1928"/>
          </w:tcPr>
          <w:p>
            <w:pPr>
              <w:spacing w:after="30" w:before="30"/>
              <w:jc w:val="center"/>
              <w:rPr>
                <w:sz w:val="17"/>
                <w:szCs w:val="17"/>
              </w:rPr>
            </w:pPr>
            <w:r/>
            <w:r>
              <w:rPr>
                <w:b w:val="0"/>
                <w:sz w:val="17"/>
              </w:rPr>
              <w:t>23,500</w:t>
            </w:r>
          </w:p>
        </w:tc>
        <w:tc>
          <w:tcPr>
            <w:tcW w:type="dxa" w:w="2154"/>
          </w:tcPr>
          <w:p>
            <w:pPr>
              <w:spacing w:after="30" w:before="30"/>
              <w:jc w:val="center"/>
              <w:rPr>
                <w:sz w:val="17"/>
                <w:szCs w:val="17"/>
              </w:rPr>
            </w:pPr>
            <w:r/>
            <w:r>
              <w:rPr>
                <w:b w:val="0"/>
                <w:sz w:val="17"/>
              </w:rPr>
              <w:t>24,049</w:t>
            </w:r>
          </w:p>
        </w:tc>
        <w:tc>
          <w:tcPr>
            <w:tcW w:type="dxa" w:w="1928"/>
          </w:tcPr>
          <w:p>
            <w:pPr>
              <w:spacing w:after="30" w:before="30"/>
              <w:jc w:val="center"/>
              <w:rPr>
                <w:sz w:val="17"/>
                <w:szCs w:val="17"/>
              </w:rPr>
            </w:pPr>
            <w:r/>
            <w:r>
              <w:rPr>
                <w:b w:val="0"/>
                <w:sz w:val="17"/>
              </w:rPr>
              <w:t>55.6</w:t>
            </w:r>
          </w:p>
        </w:tc>
      </w:tr>
      <w:tr>
        <w:trPr>
          <w:cantSplit/>
        </w:trPr>
        <w:tc>
          <w:tcPr>
            <w:tcW w:type="dxa" w:w="2608"/>
          </w:tcPr>
          <w:p>
            <w:pPr>
              <w:spacing w:after="30" w:before="30"/>
              <w:rPr>
                <w:sz w:val="17"/>
                <w:szCs w:val="17"/>
              </w:rPr>
            </w:pPr>
            <w:r/>
            <w:r>
              <w:rPr>
                <w:b w:val="0"/>
                <w:sz w:val="17"/>
              </w:rPr>
              <w:t>Ad Dariz</w:t>
            </w:r>
          </w:p>
        </w:tc>
        <w:tc>
          <w:tcPr>
            <w:tcW w:type="dxa" w:w="1928"/>
          </w:tcPr>
          <w:p>
            <w:pPr>
              <w:spacing w:after="30" w:before="30"/>
              <w:jc w:val="center"/>
              <w:rPr>
                <w:sz w:val="17"/>
                <w:szCs w:val="17"/>
              </w:rPr>
            </w:pPr>
            <w:r/>
            <w:r>
              <w:rPr>
                <w:b w:val="0"/>
                <w:sz w:val="17"/>
              </w:rPr>
              <w:t>4,146</w:t>
            </w:r>
          </w:p>
        </w:tc>
        <w:tc>
          <w:tcPr>
            <w:tcW w:type="dxa" w:w="2154"/>
          </w:tcPr>
          <w:p>
            <w:pPr>
              <w:spacing w:after="30" w:before="30"/>
              <w:jc w:val="center"/>
              <w:rPr>
                <w:sz w:val="17"/>
                <w:szCs w:val="17"/>
              </w:rPr>
            </w:pPr>
            <w:r/>
            <w:r>
              <w:rPr>
                <w:b w:val="0"/>
                <w:sz w:val="17"/>
              </w:rPr>
              <w:t>4,917</w:t>
            </w:r>
          </w:p>
        </w:tc>
        <w:tc>
          <w:tcPr>
            <w:tcW w:type="dxa" w:w="1928"/>
          </w:tcPr>
          <w:p>
            <w:pPr>
              <w:spacing w:after="30" w:before="30"/>
              <w:jc w:val="center"/>
              <w:rPr>
                <w:sz w:val="17"/>
                <w:szCs w:val="17"/>
              </w:rPr>
            </w:pPr>
            <w:r/>
            <w:r>
              <w:rPr>
                <w:b w:val="0"/>
                <w:sz w:val="17"/>
              </w:rPr>
              <w:t>9.8</w:t>
            </w:r>
          </w:p>
        </w:tc>
      </w:tr>
      <w:tr>
        <w:trPr>
          <w:cantSplit/>
        </w:trPr>
        <w:tc>
          <w:tcPr>
            <w:tcW w:type="dxa" w:w="2608"/>
          </w:tcPr>
          <w:p>
            <w:pPr>
              <w:spacing w:after="30" w:before="30"/>
              <w:rPr>
                <w:sz w:val="17"/>
                <w:szCs w:val="17"/>
              </w:rPr>
            </w:pPr>
            <w:r/>
            <w:r>
              <w:rPr>
                <w:b w:val="0"/>
                <w:sz w:val="17"/>
              </w:rPr>
              <w:t>Al Araqi</w:t>
            </w:r>
          </w:p>
        </w:tc>
        <w:tc>
          <w:tcPr>
            <w:tcW w:type="dxa" w:w="1928"/>
          </w:tcPr>
          <w:p>
            <w:pPr>
              <w:spacing w:after="30" w:before="30"/>
              <w:jc w:val="center"/>
              <w:rPr>
                <w:sz w:val="17"/>
                <w:szCs w:val="17"/>
              </w:rPr>
            </w:pPr>
            <w:r/>
            <w:r>
              <w:rPr>
                <w:b w:val="0"/>
                <w:sz w:val="17"/>
              </w:rPr>
              <w:t>3,742</w:t>
            </w:r>
          </w:p>
        </w:tc>
        <w:tc>
          <w:tcPr>
            <w:tcW w:type="dxa" w:w="2154"/>
          </w:tcPr>
          <w:p>
            <w:pPr>
              <w:spacing w:after="30" w:before="30"/>
              <w:jc w:val="center"/>
              <w:rPr>
                <w:sz w:val="17"/>
                <w:szCs w:val="17"/>
              </w:rPr>
            </w:pPr>
            <w:r/>
            <w:r>
              <w:rPr>
                <w:b w:val="0"/>
                <w:sz w:val="17"/>
              </w:rPr>
              <w:t>3,859</w:t>
            </w:r>
          </w:p>
        </w:tc>
        <w:tc>
          <w:tcPr>
            <w:tcW w:type="dxa" w:w="1928"/>
          </w:tcPr>
          <w:p>
            <w:pPr>
              <w:spacing w:after="30" w:before="30"/>
              <w:jc w:val="center"/>
              <w:rPr>
                <w:sz w:val="17"/>
                <w:szCs w:val="17"/>
              </w:rPr>
            </w:pPr>
            <w:r/>
            <w:r>
              <w:rPr>
                <w:b w:val="0"/>
                <w:sz w:val="17"/>
              </w:rPr>
              <w:t>8.9</w:t>
            </w:r>
          </w:p>
        </w:tc>
      </w:tr>
      <w:tr>
        <w:trPr>
          <w:cantSplit/>
        </w:trPr>
        <w:tc>
          <w:tcPr>
            <w:tcW w:type="dxa" w:w="2608"/>
          </w:tcPr>
          <w:p>
            <w:pPr>
              <w:spacing w:after="30" w:before="30"/>
              <w:rPr>
                <w:sz w:val="17"/>
                <w:szCs w:val="17"/>
              </w:rPr>
            </w:pPr>
            <w:r/>
            <w:r>
              <w:rPr>
                <w:b w:val="0"/>
                <w:sz w:val="17"/>
              </w:rPr>
              <w:t>Al Aynayn</w:t>
            </w:r>
          </w:p>
        </w:tc>
        <w:tc>
          <w:tcPr>
            <w:tcW w:type="dxa" w:w="1928"/>
          </w:tcPr>
          <w:p>
            <w:pPr>
              <w:spacing w:after="30" w:before="30"/>
              <w:jc w:val="center"/>
              <w:rPr>
                <w:sz w:val="17"/>
                <w:szCs w:val="17"/>
              </w:rPr>
            </w:pPr>
            <w:r/>
            <w:r>
              <w:rPr>
                <w:b w:val="0"/>
                <w:sz w:val="17"/>
              </w:rPr>
              <w:t>1,593</w:t>
            </w:r>
          </w:p>
        </w:tc>
        <w:tc>
          <w:tcPr>
            <w:tcW w:type="dxa" w:w="2154"/>
          </w:tcPr>
          <w:p>
            <w:pPr>
              <w:spacing w:after="30" w:before="30"/>
              <w:jc w:val="center"/>
              <w:rPr>
                <w:sz w:val="17"/>
                <w:szCs w:val="17"/>
              </w:rPr>
            </w:pPr>
            <w:r/>
            <w:r>
              <w:rPr>
                <w:b w:val="0"/>
                <w:sz w:val="17"/>
              </w:rPr>
              <w:t>2,058</w:t>
            </w:r>
          </w:p>
        </w:tc>
        <w:tc>
          <w:tcPr>
            <w:tcW w:type="dxa" w:w="1928"/>
          </w:tcPr>
          <w:p>
            <w:pPr>
              <w:spacing w:after="30" w:before="30"/>
              <w:jc w:val="center"/>
              <w:rPr>
                <w:sz w:val="17"/>
                <w:szCs w:val="17"/>
              </w:rPr>
            </w:pPr>
            <w:r/>
            <w:r>
              <w:rPr>
                <w:b w:val="0"/>
                <w:sz w:val="17"/>
              </w:rPr>
              <w:t>3.8</w:t>
            </w:r>
          </w:p>
        </w:tc>
      </w:tr>
      <w:tr>
        <w:trPr>
          <w:cantSplit/>
        </w:trPr>
        <w:tc>
          <w:tcPr>
            <w:tcW w:type="dxa" w:w="2608"/>
          </w:tcPr>
          <w:p>
            <w:pPr>
              <w:spacing w:after="30" w:before="30"/>
              <w:rPr>
                <w:sz w:val="17"/>
                <w:szCs w:val="17"/>
              </w:rPr>
            </w:pPr>
            <w:r/>
            <w:r>
              <w:rPr>
                <w:b w:val="0"/>
                <w:sz w:val="17"/>
              </w:rPr>
              <w:t>At Tayyib</w:t>
            </w:r>
          </w:p>
        </w:tc>
        <w:tc>
          <w:tcPr>
            <w:tcW w:type="dxa" w:w="1928"/>
          </w:tcPr>
          <w:p>
            <w:pPr>
              <w:spacing w:after="30" w:before="30"/>
              <w:jc w:val="center"/>
              <w:rPr>
                <w:sz w:val="17"/>
                <w:szCs w:val="17"/>
              </w:rPr>
            </w:pPr>
            <w:r/>
            <w:r>
              <w:rPr>
                <w:b w:val="0"/>
                <w:sz w:val="17"/>
              </w:rPr>
              <w:t>1,398</w:t>
            </w:r>
          </w:p>
        </w:tc>
        <w:tc>
          <w:tcPr>
            <w:tcW w:type="dxa" w:w="2154"/>
          </w:tcPr>
          <w:p>
            <w:pPr>
              <w:spacing w:after="30" w:before="30"/>
              <w:jc w:val="center"/>
              <w:rPr>
                <w:sz w:val="17"/>
                <w:szCs w:val="17"/>
              </w:rPr>
            </w:pPr>
            <w:r/>
            <w:r>
              <w:rPr>
                <w:b w:val="0"/>
                <w:sz w:val="17"/>
              </w:rPr>
              <w:t>6,739</w:t>
            </w:r>
          </w:p>
        </w:tc>
        <w:tc>
          <w:tcPr>
            <w:tcW w:type="dxa" w:w="1928"/>
          </w:tcPr>
          <w:p>
            <w:pPr>
              <w:spacing w:after="30" w:before="30"/>
              <w:jc w:val="center"/>
              <w:rPr>
                <w:sz w:val="17"/>
                <w:szCs w:val="17"/>
              </w:rPr>
            </w:pPr>
            <w:r/>
            <w:r>
              <w:rPr>
                <w:b w:val="0"/>
                <w:sz w:val="17"/>
              </w:rPr>
              <w:t>3.3</w:t>
            </w:r>
          </w:p>
        </w:tc>
      </w:tr>
      <w:tr>
        <w:trPr>
          <w:cantSplit/>
        </w:trPr>
        <w:tc>
          <w:tcPr>
            <w:tcW w:type="dxa" w:w="2608"/>
          </w:tcPr>
          <w:p>
            <w:pPr>
              <w:spacing w:after="30" w:before="30"/>
              <w:rPr>
                <w:sz w:val="17"/>
                <w:szCs w:val="17"/>
              </w:rPr>
            </w:pPr>
            <w:r/>
            <w:r>
              <w:rPr>
                <w:b w:val="0"/>
                <w:sz w:val="17"/>
              </w:rPr>
              <w:t>Al Wahrah</w:t>
            </w:r>
          </w:p>
        </w:tc>
        <w:tc>
          <w:tcPr>
            <w:tcW w:type="dxa" w:w="1928"/>
          </w:tcPr>
          <w:p>
            <w:pPr>
              <w:spacing w:after="30" w:before="30"/>
              <w:jc w:val="center"/>
              <w:rPr>
                <w:sz w:val="17"/>
                <w:szCs w:val="17"/>
              </w:rPr>
            </w:pPr>
            <w:r/>
            <w:r>
              <w:rPr>
                <w:b w:val="0"/>
                <w:sz w:val="17"/>
              </w:rPr>
              <w:t>1,173</w:t>
            </w:r>
          </w:p>
        </w:tc>
        <w:tc>
          <w:tcPr>
            <w:tcW w:type="dxa" w:w="2154"/>
          </w:tcPr>
          <w:p>
            <w:pPr>
              <w:spacing w:after="30" w:before="30"/>
              <w:jc w:val="center"/>
              <w:rPr>
                <w:sz w:val="17"/>
                <w:szCs w:val="17"/>
              </w:rPr>
            </w:pPr>
            <w:r/>
            <w:r>
              <w:rPr>
                <w:b w:val="0"/>
                <w:sz w:val="17"/>
              </w:rPr>
              <w:t>1,792</w:t>
            </w:r>
          </w:p>
        </w:tc>
        <w:tc>
          <w:tcPr>
            <w:tcW w:type="dxa" w:w="1928"/>
          </w:tcPr>
          <w:p>
            <w:pPr>
              <w:spacing w:after="30" w:before="30"/>
              <w:jc w:val="center"/>
              <w:rPr>
                <w:sz w:val="17"/>
                <w:szCs w:val="17"/>
              </w:rPr>
            </w:pPr>
            <w:r/>
            <w:r>
              <w:rPr>
                <w:b w:val="0"/>
                <w:sz w:val="17"/>
              </w:rPr>
              <w:t>2.8</w:t>
            </w:r>
          </w:p>
        </w:tc>
      </w:tr>
      <w:tr>
        <w:trPr>
          <w:cantSplit/>
        </w:trPr>
        <w:tc>
          <w:tcPr>
            <w:tcW w:type="dxa" w:w="2608"/>
          </w:tcPr>
          <w:p>
            <w:pPr>
              <w:spacing w:after="30" w:before="30"/>
              <w:rPr>
                <w:sz w:val="17"/>
                <w:szCs w:val="17"/>
              </w:rPr>
            </w:pPr>
            <w:r/>
            <w:r>
              <w:rPr>
                <w:b w:val="0"/>
                <w:sz w:val="17"/>
              </w:rPr>
              <w:t>Ad Dibayshi</w:t>
            </w:r>
          </w:p>
        </w:tc>
        <w:tc>
          <w:tcPr>
            <w:tcW w:type="dxa" w:w="1928"/>
          </w:tcPr>
          <w:p>
            <w:pPr>
              <w:spacing w:after="30" w:before="30"/>
              <w:jc w:val="center"/>
              <w:rPr>
                <w:sz w:val="17"/>
                <w:szCs w:val="17"/>
              </w:rPr>
            </w:pPr>
            <w:r/>
            <w:r>
              <w:rPr>
                <w:b w:val="0"/>
                <w:sz w:val="17"/>
              </w:rPr>
              <w:t>967</w:t>
            </w:r>
          </w:p>
        </w:tc>
        <w:tc>
          <w:tcPr>
            <w:tcW w:type="dxa" w:w="2154"/>
          </w:tcPr>
          <w:p>
            <w:pPr>
              <w:spacing w:after="30" w:before="30"/>
              <w:jc w:val="center"/>
              <w:rPr>
                <w:sz w:val="17"/>
                <w:szCs w:val="17"/>
              </w:rPr>
            </w:pPr>
            <w:r/>
            <w:r>
              <w:rPr>
                <w:b w:val="0"/>
                <w:sz w:val="17"/>
              </w:rPr>
              <w:t>1,838</w:t>
            </w:r>
          </w:p>
        </w:tc>
        <w:tc>
          <w:tcPr>
            <w:tcW w:type="dxa" w:w="1928"/>
          </w:tcPr>
          <w:p>
            <w:pPr>
              <w:spacing w:after="30" w:before="30"/>
              <w:jc w:val="center"/>
              <w:rPr>
                <w:sz w:val="17"/>
                <w:szCs w:val="17"/>
              </w:rPr>
            </w:pPr>
            <w:r/>
            <w:r>
              <w:rPr>
                <w:b w:val="0"/>
                <w:sz w:val="17"/>
              </w:rPr>
              <w:t>2.3</w:t>
            </w:r>
          </w:p>
        </w:tc>
      </w:tr>
      <w:tr>
        <w:trPr>
          <w:cantSplit/>
        </w:trPr>
        <w:tc>
          <w:tcPr>
            <w:tcW w:type="dxa" w:w="2608"/>
          </w:tcPr>
          <w:p>
            <w:pPr>
              <w:spacing w:after="30" w:before="30"/>
              <w:rPr>
                <w:sz w:val="17"/>
                <w:szCs w:val="17"/>
              </w:rPr>
            </w:pPr>
            <w:r/>
            <w:r>
              <w:rPr>
                <w:b w:val="0"/>
                <w:sz w:val="17"/>
              </w:rPr>
              <w:t>Al Jibayyah</w:t>
            </w:r>
          </w:p>
        </w:tc>
        <w:tc>
          <w:tcPr>
            <w:tcW w:type="dxa" w:w="1928"/>
          </w:tcPr>
          <w:p>
            <w:pPr>
              <w:spacing w:after="30" w:before="30"/>
              <w:jc w:val="center"/>
              <w:rPr>
                <w:sz w:val="17"/>
                <w:szCs w:val="17"/>
              </w:rPr>
            </w:pPr>
            <w:r/>
            <w:r>
              <w:rPr>
                <w:b w:val="0"/>
                <w:sz w:val="17"/>
              </w:rPr>
              <w:t>940</w:t>
            </w:r>
          </w:p>
        </w:tc>
        <w:tc>
          <w:tcPr>
            <w:tcW w:type="dxa" w:w="2154"/>
          </w:tcPr>
          <w:p>
            <w:pPr>
              <w:spacing w:after="30" w:before="30"/>
              <w:jc w:val="center"/>
              <w:rPr>
                <w:sz w:val="17"/>
                <w:szCs w:val="17"/>
              </w:rPr>
            </w:pPr>
            <w:r/>
            <w:r>
              <w:rPr>
                <w:b w:val="0"/>
                <w:sz w:val="17"/>
              </w:rPr>
              <w:t>2,397</w:t>
            </w:r>
          </w:p>
        </w:tc>
        <w:tc>
          <w:tcPr>
            <w:tcW w:type="dxa" w:w="1928"/>
          </w:tcPr>
          <w:p>
            <w:pPr>
              <w:spacing w:after="30" w:before="30"/>
              <w:jc w:val="center"/>
              <w:rPr>
                <w:sz w:val="17"/>
                <w:szCs w:val="17"/>
              </w:rPr>
            </w:pPr>
            <w:r/>
            <w:r>
              <w:rPr>
                <w:b w:val="0"/>
                <w:sz w:val="17"/>
              </w:rPr>
              <w:t>2.2</w:t>
            </w:r>
          </w:p>
        </w:tc>
      </w:tr>
      <w:tr>
        <w:trPr>
          <w:cantSplit/>
        </w:trPr>
        <w:tc>
          <w:tcPr>
            <w:tcW w:type="dxa" w:w="2608"/>
          </w:tcPr>
          <w:p>
            <w:pPr>
              <w:spacing w:after="30" w:before="30"/>
              <w:rPr>
                <w:sz w:val="17"/>
                <w:szCs w:val="17"/>
              </w:rPr>
            </w:pPr>
            <w:r/>
            <w:r>
              <w:rPr>
                <w:b w:val="0"/>
                <w:sz w:val="17"/>
              </w:rPr>
              <w:t>Bat</w:t>
            </w:r>
          </w:p>
        </w:tc>
        <w:tc>
          <w:tcPr>
            <w:tcW w:type="dxa" w:w="1928"/>
          </w:tcPr>
          <w:p>
            <w:pPr>
              <w:spacing w:after="30" w:before="30"/>
              <w:jc w:val="center"/>
              <w:rPr>
                <w:sz w:val="17"/>
                <w:szCs w:val="17"/>
              </w:rPr>
            </w:pPr>
            <w:r/>
            <w:r>
              <w:rPr>
                <w:b w:val="0"/>
                <w:sz w:val="17"/>
              </w:rPr>
              <w:t>819</w:t>
            </w:r>
          </w:p>
        </w:tc>
        <w:tc>
          <w:tcPr>
            <w:tcW w:type="dxa" w:w="2154"/>
          </w:tcPr>
          <w:p>
            <w:pPr>
              <w:spacing w:after="30" w:before="30"/>
              <w:jc w:val="center"/>
              <w:rPr>
                <w:sz w:val="17"/>
                <w:szCs w:val="17"/>
              </w:rPr>
            </w:pPr>
            <w:r/>
            <w:r>
              <w:rPr>
                <w:b w:val="0"/>
                <w:sz w:val="17"/>
              </w:rPr>
              <w:t>819</w:t>
            </w:r>
          </w:p>
        </w:tc>
        <w:tc>
          <w:tcPr>
            <w:tcW w:type="dxa" w:w="1928"/>
          </w:tcPr>
          <w:p>
            <w:pPr>
              <w:spacing w:after="30" w:before="30"/>
              <w:jc w:val="center"/>
              <w:rPr>
                <w:sz w:val="17"/>
                <w:szCs w:val="17"/>
              </w:rPr>
            </w:pPr>
            <w:r/>
            <w:r>
              <w:rPr>
                <w:b w:val="0"/>
                <w:sz w:val="17"/>
              </w:rPr>
              <w:t>1.9</w:t>
            </w:r>
          </w:p>
        </w:tc>
      </w:tr>
      <w:tr>
        <w:trPr>
          <w:cantSplit/>
        </w:trPr>
        <w:tc>
          <w:tcPr>
            <w:tcW w:type="dxa" w:w="2608"/>
          </w:tcPr>
          <w:p>
            <w:pPr>
              <w:spacing w:after="30" w:before="30"/>
              <w:rPr>
                <w:sz w:val="17"/>
                <w:szCs w:val="17"/>
              </w:rPr>
            </w:pPr>
            <w:r/>
            <w:r>
              <w:rPr>
                <w:b w:val="0"/>
                <w:sz w:val="17"/>
              </w:rPr>
              <w:t>Tanam</w:t>
            </w:r>
          </w:p>
        </w:tc>
        <w:tc>
          <w:tcPr>
            <w:tcW w:type="dxa" w:w="1928"/>
          </w:tcPr>
          <w:p>
            <w:pPr>
              <w:spacing w:after="30" w:before="30"/>
              <w:jc w:val="center"/>
              <w:rPr>
                <w:sz w:val="17"/>
                <w:szCs w:val="17"/>
              </w:rPr>
            </w:pPr>
            <w:r/>
            <w:r>
              <w:rPr>
                <w:b w:val="0"/>
                <w:sz w:val="17"/>
              </w:rPr>
              <w:t>797</w:t>
            </w:r>
          </w:p>
        </w:tc>
        <w:tc>
          <w:tcPr>
            <w:tcW w:type="dxa" w:w="2154"/>
          </w:tcPr>
          <w:p>
            <w:pPr>
              <w:spacing w:after="30" w:before="30"/>
              <w:jc w:val="center"/>
              <w:rPr>
                <w:sz w:val="17"/>
                <w:szCs w:val="17"/>
              </w:rPr>
            </w:pPr>
            <w:r/>
            <w:r>
              <w:rPr>
                <w:b w:val="0"/>
                <w:sz w:val="17"/>
              </w:rPr>
              <w:t>1,580</w:t>
            </w:r>
          </w:p>
        </w:tc>
        <w:tc>
          <w:tcPr>
            <w:tcW w:type="dxa" w:w="1928"/>
          </w:tcPr>
          <w:p>
            <w:pPr>
              <w:spacing w:after="30" w:before="30"/>
              <w:jc w:val="center"/>
              <w:rPr>
                <w:sz w:val="17"/>
                <w:szCs w:val="17"/>
              </w:rPr>
            </w:pPr>
            <w:r/>
            <w:r>
              <w:rPr>
                <w:b w:val="0"/>
                <w:sz w:val="17"/>
              </w:rPr>
              <w:t>1.9</w:t>
            </w:r>
          </w:p>
        </w:tc>
      </w:tr>
      <w:tr>
        <w:trPr>
          <w:cantSplit/>
        </w:trPr>
        <w:tc>
          <w:tcPr>
            <w:tcW w:type="dxa" w:w="2608"/>
          </w:tcPr>
          <w:p>
            <w:pPr>
              <w:spacing w:after="30" w:before="30"/>
              <w:rPr>
                <w:sz w:val="17"/>
                <w:szCs w:val="17"/>
              </w:rPr>
            </w:pPr>
            <w:r/>
            <w:r>
              <w:rPr>
                <w:b w:val="0"/>
                <w:sz w:val="17"/>
              </w:rPr>
              <w:t>Sayh al Masarrat</w:t>
            </w:r>
          </w:p>
        </w:tc>
        <w:tc>
          <w:tcPr>
            <w:tcW w:type="dxa" w:w="1928"/>
          </w:tcPr>
          <w:p>
            <w:pPr>
              <w:spacing w:after="30" w:before="30"/>
              <w:jc w:val="center"/>
              <w:rPr>
                <w:sz w:val="17"/>
                <w:szCs w:val="17"/>
              </w:rPr>
            </w:pPr>
            <w:r/>
            <w:r>
              <w:rPr>
                <w:b w:val="0"/>
                <w:sz w:val="17"/>
              </w:rPr>
              <w:t>640</w:t>
            </w:r>
          </w:p>
        </w:tc>
        <w:tc>
          <w:tcPr>
            <w:tcW w:type="dxa" w:w="2154"/>
          </w:tcPr>
          <w:p>
            <w:pPr>
              <w:spacing w:after="30" w:before="30"/>
              <w:jc w:val="center"/>
              <w:rPr>
                <w:sz w:val="17"/>
                <w:szCs w:val="17"/>
              </w:rPr>
            </w:pPr>
            <w:r/>
            <w:r>
              <w:rPr>
                <w:b w:val="0"/>
                <w:sz w:val="17"/>
              </w:rPr>
              <w:t>1,167</w:t>
            </w:r>
          </w:p>
        </w:tc>
        <w:tc>
          <w:tcPr>
            <w:tcW w:type="dxa" w:w="1928"/>
          </w:tcPr>
          <w:p>
            <w:pPr>
              <w:spacing w:after="30" w:before="30"/>
              <w:jc w:val="center"/>
              <w:rPr>
                <w:sz w:val="17"/>
                <w:szCs w:val="17"/>
              </w:rPr>
            </w:pPr>
            <w:r/>
            <w:r>
              <w:rPr>
                <w:b w:val="0"/>
                <w:sz w:val="17"/>
              </w:rPr>
              <w:t>1.5</w:t>
            </w:r>
          </w:p>
        </w:tc>
      </w:tr>
      <w:tr>
        <w:trPr>
          <w:cantSplit/>
        </w:trPr>
        <w:tc>
          <w:tcPr>
            <w:tcW w:type="dxa" w:w="2608"/>
          </w:tcPr>
          <w:p>
            <w:pPr>
              <w:spacing w:after="30" w:before="30"/>
              <w:rPr>
                <w:sz w:val="17"/>
                <w:szCs w:val="17"/>
              </w:rPr>
            </w:pPr>
            <w:r/>
            <w:r>
              <w:rPr>
                <w:b w:val="0"/>
                <w:sz w:val="17"/>
              </w:rPr>
              <w:t>Suwayda al Ma</w:t>
            </w:r>
          </w:p>
        </w:tc>
        <w:tc>
          <w:tcPr>
            <w:tcW w:type="dxa" w:w="1928"/>
          </w:tcPr>
          <w:p>
            <w:pPr>
              <w:spacing w:after="30" w:before="30"/>
              <w:jc w:val="center"/>
              <w:rPr>
                <w:sz w:val="17"/>
                <w:szCs w:val="17"/>
              </w:rPr>
            </w:pPr>
            <w:r/>
            <w:r>
              <w:rPr>
                <w:b w:val="0"/>
                <w:sz w:val="17"/>
              </w:rPr>
              <w:t>545</w:t>
            </w:r>
          </w:p>
        </w:tc>
        <w:tc>
          <w:tcPr>
            <w:tcW w:type="dxa" w:w="2154"/>
          </w:tcPr>
          <w:p>
            <w:pPr>
              <w:spacing w:after="30" w:before="30"/>
              <w:jc w:val="center"/>
              <w:rPr>
                <w:sz w:val="17"/>
                <w:szCs w:val="17"/>
              </w:rPr>
            </w:pPr>
            <w:r/>
            <w:r>
              <w:rPr>
                <w:b w:val="0"/>
                <w:sz w:val="17"/>
              </w:rPr>
              <w:t>1,358</w:t>
            </w:r>
          </w:p>
        </w:tc>
        <w:tc>
          <w:tcPr>
            <w:tcW w:type="dxa" w:w="1928"/>
          </w:tcPr>
          <w:p>
            <w:pPr>
              <w:spacing w:after="30" w:before="30"/>
              <w:jc w:val="center"/>
              <w:rPr>
                <w:sz w:val="17"/>
                <w:szCs w:val="17"/>
              </w:rPr>
            </w:pPr>
            <w:r/>
            <w:r>
              <w:rPr>
                <w:b w:val="0"/>
                <w:sz w:val="17"/>
              </w:rPr>
              <w:t>1.3</w:t>
            </w:r>
          </w:p>
        </w:tc>
      </w:tr>
      <w:tr>
        <w:trPr>
          <w:cantSplit/>
        </w:trPr>
        <w:tc>
          <w:tcPr>
            <w:tcW w:type="dxa" w:w="2608"/>
          </w:tcPr>
          <w:p>
            <w:pPr>
              <w:spacing w:after="30" w:before="30"/>
              <w:rPr>
                <w:sz w:val="17"/>
                <w:szCs w:val="17"/>
              </w:rPr>
            </w:pPr>
            <w:r/>
            <w:r>
              <w:rPr>
                <w:b w:val="0"/>
                <w:sz w:val="17"/>
              </w:rPr>
              <w:t>Al Jahli</w:t>
            </w:r>
          </w:p>
        </w:tc>
        <w:tc>
          <w:tcPr>
            <w:tcW w:type="dxa" w:w="1928"/>
          </w:tcPr>
          <w:p>
            <w:pPr>
              <w:spacing w:after="30" w:before="30"/>
              <w:jc w:val="center"/>
              <w:rPr>
                <w:sz w:val="17"/>
                <w:szCs w:val="17"/>
              </w:rPr>
            </w:pPr>
            <w:r/>
            <w:r>
              <w:rPr>
                <w:b w:val="0"/>
                <w:sz w:val="17"/>
              </w:rPr>
              <w:t>485</w:t>
            </w:r>
          </w:p>
        </w:tc>
        <w:tc>
          <w:tcPr>
            <w:tcW w:type="dxa" w:w="2154"/>
          </w:tcPr>
          <w:p>
            <w:pPr>
              <w:spacing w:after="30" w:before="30"/>
              <w:jc w:val="center"/>
              <w:rPr>
                <w:sz w:val="17"/>
                <w:szCs w:val="17"/>
              </w:rPr>
            </w:pPr>
            <w:r/>
            <w:r>
              <w:rPr>
                <w:b w:val="0"/>
                <w:sz w:val="17"/>
              </w:rPr>
              <w:t>867</w:t>
            </w:r>
          </w:p>
        </w:tc>
        <w:tc>
          <w:tcPr>
            <w:tcW w:type="dxa" w:w="1928"/>
          </w:tcPr>
          <w:p>
            <w:pPr>
              <w:spacing w:after="30" w:before="30"/>
              <w:jc w:val="center"/>
              <w:rPr>
                <w:sz w:val="17"/>
                <w:szCs w:val="17"/>
              </w:rPr>
            </w:pPr>
            <w:r/>
            <w:r>
              <w:rPr>
                <w:b w:val="0"/>
                <w:sz w:val="17"/>
              </w:rPr>
              <w:t>1.1</w:t>
            </w:r>
          </w:p>
        </w:tc>
      </w:tr>
      <w:tr>
        <w:trPr>
          <w:cantSplit/>
        </w:trPr>
        <w:tc>
          <w:tcPr>
            <w:tcW w:type="dxa" w:w="2608"/>
          </w:tcPr>
          <w:p>
            <w:pPr>
              <w:spacing w:after="30" w:before="30"/>
              <w:rPr>
                <w:sz w:val="17"/>
                <w:szCs w:val="17"/>
              </w:rPr>
            </w:pPr>
            <w:r/>
            <w:r>
              <w:rPr>
                <w:b w:val="0"/>
                <w:sz w:val="17"/>
              </w:rPr>
              <w:t>Hijar</w:t>
            </w:r>
          </w:p>
        </w:tc>
        <w:tc>
          <w:tcPr>
            <w:tcW w:type="dxa" w:w="1928"/>
          </w:tcPr>
          <w:p>
            <w:pPr>
              <w:spacing w:after="30" w:before="30"/>
              <w:jc w:val="center"/>
              <w:rPr>
                <w:sz w:val="17"/>
                <w:szCs w:val="17"/>
              </w:rPr>
            </w:pPr>
            <w:r/>
            <w:r>
              <w:rPr>
                <w:b w:val="0"/>
                <w:sz w:val="17"/>
              </w:rPr>
              <w:t>462</w:t>
            </w:r>
          </w:p>
        </w:tc>
        <w:tc>
          <w:tcPr>
            <w:tcW w:type="dxa" w:w="2154"/>
          </w:tcPr>
          <w:p>
            <w:pPr>
              <w:spacing w:after="30" w:before="30"/>
              <w:jc w:val="center"/>
              <w:rPr>
                <w:sz w:val="17"/>
                <w:szCs w:val="17"/>
              </w:rPr>
            </w:pPr>
            <w:r/>
            <w:r>
              <w:rPr>
                <w:b w:val="0"/>
                <w:sz w:val="17"/>
              </w:rPr>
              <w:t>462</w:t>
            </w:r>
          </w:p>
        </w:tc>
        <w:tc>
          <w:tcPr>
            <w:tcW w:type="dxa" w:w="1928"/>
          </w:tcPr>
          <w:p>
            <w:pPr>
              <w:spacing w:after="30" w:before="30"/>
              <w:jc w:val="center"/>
              <w:rPr>
                <w:sz w:val="17"/>
                <w:szCs w:val="17"/>
              </w:rPr>
            </w:pPr>
            <w:r/>
            <w:r>
              <w:rPr>
                <w:b w:val="0"/>
                <w:sz w:val="17"/>
              </w:rPr>
              <w:t>1.1</w:t>
            </w:r>
          </w:p>
        </w:tc>
      </w:tr>
      <w:tr>
        <w:trPr>
          <w:cantSplit/>
        </w:trPr>
        <w:tc>
          <w:tcPr>
            <w:tcW w:type="dxa" w:w="2608"/>
          </w:tcPr>
          <w:p>
            <w:pPr>
              <w:spacing w:after="30" w:before="30"/>
              <w:rPr>
                <w:sz w:val="17"/>
                <w:szCs w:val="17"/>
              </w:rPr>
            </w:pPr>
            <w:r/>
            <w:r>
              <w:rPr>
                <w:b w:val="0"/>
                <w:sz w:val="17"/>
              </w:rPr>
              <w:t>Al Ghubayrah</w:t>
            </w:r>
          </w:p>
        </w:tc>
        <w:tc>
          <w:tcPr>
            <w:tcW w:type="dxa" w:w="1928"/>
          </w:tcPr>
          <w:p>
            <w:pPr>
              <w:spacing w:after="30" w:before="30"/>
              <w:jc w:val="center"/>
              <w:rPr>
                <w:sz w:val="17"/>
                <w:szCs w:val="17"/>
              </w:rPr>
            </w:pPr>
            <w:r/>
            <w:r>
              <w:rPr>
                <w:b w:val="0"/>
                <w:sz w:val="17"/>
              </w:rPr>
              <w:t>301</w:t>
            </w:r>
          </w:p>
        </w:tc>
        <w:tc>
          <w:tcPr>
            <w:tcW w:type="dxa" w:w="2154"/>
          </w:tcPr>
          <w:p>
            <w:pPr>
              <w:spacing w:after="30" w:before="30"/>
              <w:jc w:val="center"/>
              <w:rPr>
                <w:sz w:val="17"/>
                <w:szCs w:val="17"/>
              </w:rPr>
            </w:pPr>
            <w:r/>
            <w:r>
              <w:rPr>
                <w:b w:val="0"/>
                <w:sz w:val="17"/>
              </w:rPr>
              <w:t>785</w:t>
            </w:r>
          </w:p>
        </w:tc>
        <w:tc>
          <w:tcPr>
            <w:tcW w:type="dxa" w:w="1928"/>
          </w:tcPr>
          <w:p>
            <w:pPr>
              <w:spacing w:after="30" w:before="30"/>
              <w:jc w:val="center"/>
              <w:rPr>
                <w:sz w:val="17"/>
                <w:szCs w:val="17"/>
              </w:rPr>
            </w:pPr>
            <w:r/>
            <w:r>
              <w:rPr>
                <w:b w:val="0"/>
                <w:sz w:val="17"/>
              </w:rPr>
              <w:t>0.7</w:t>
            </w:r>
          </w:p>
        </w:tc>
      </w:tr>
      <w:tr>
        <w:trPr>
          <w:cantSplit/>
        </w:trPr>
        <w:tc>
          <w:tcPr>
            <w:tcW w:type="dxa" w:w="2608"/>
          </w:tcPr>
          <w:p>
            <w:pPr>
              <w:spacing w:after="30" w:before="30"/>
              <w:rPr>
                <w:sz w:val="17"/>
                <w:szCs w:val="17"/>
              </w:rPr>
            </w:pPr>
            <w:r/>
            <w:r>
              <w:rPr>
                <w:b w:val="0"/>
                <w:sz w:val="17"/>
              </w:rPr>
              <w:t>Al Qurayn</w:t>
            </w:r>
          </w:p>
        </w:tc>
        <w:tc>
          <w:tcPr>
            <w:tcW w:type="dxa" w:w="1928"/>
          </w:tcPr>
          <w:p>
            <w:pPr>
              <w:spacing w:after="30" w:before="30"/>
              <w:jc w:val="center"/>
              <w:rPr>
                <w:sz w:val="17"/>
                <w:szCs w:val="17"/>
              </w:rPr>
            </w:pPr>
            <w:r/>
            <w:r>
              <w:rPr>
                <w:b w:val="0"/>
                <w:sz w:val="17"/>
              </w:rPr>
              <w:t>206</w:t>
            </w:r>
          </w:p>
        </w:tc>
        <w:tc>
          <w:tcPr>
            <w:tcW w:type="dxa" w:w="2154"/>
          </w:tcPr>
          <w:p>
            <w:pPr>
              <w:spacing w:after="30" w:before="30"/>
              <w:jc w:val="center"/>
              <w:rPr>
                <w:sz w:val="17"/>
                <w:szCs w:val="17"/>
              </w:rPr>
            </w:pPr>
            <w:r/>
            <w:r>
              <w:rPr>
                <w:b w:val="0"/>
                <w:sz w:val="17"/>
              </w:rPr>
              <w:t>1,229</w:t>
            </w:r>
          </w:p>
        </w:tc>
        <w:tc>
          <w:tcPr>
            <w:tcW w:type="dxa" w:w="1928"/>
          </w:tcPr>
          <w:p>
            <w:pPr>
              <w:spacing w:after="30" w:before="30"/>
              <w:jc w:val="center"/>
              <w:rPr>
                <w:sz w:val="17"/>
                <w:szCs w:val="17"/>
              </w:rPr>
            </w:pPr>
            <w:r/>
            <w:r>
              <w:rPr>
                <w:b w:val="0"/>
                <w:sz w:val="17"/>
              </w:rPr>
              <w:t>0.5</w:t>
            </w:r>
          </w:p>
        </w:tc>
      </w:tr>
      <w:tr>
        <w:trPr>
          <w:cantSplit/>
        </w:trPr>
        <w:tc>
          <w:tcPr>
            <w:tcW w:type="dxa" w:w="2608"/>
          </w:tcPr>
          <w:p>
            <w:pPr>
              <w:spacing w:after="30" w:before="30"/>
              <w:rPr>
                <w:sz w:val="17"/>
                <w:szCs w:val="17"/>
              </w:rPr>
            </w:pPr>
            <w:r/>
            <w:r>
              <w:rPr>
                <w:b w:val="0"/>
                <w:sz w:val="17"/>
              </w:rPr>
              <w:t>Al Makhtibyah</w:t>
            </w:r>
          </w:p>
        </w:tc>
        <w:tc>
          <w:tcPr>
            <w:tcW w:type="dxa" w:w="1928"/>
          </w:tcPr>
          <w:p>
            <w:pPr>
              <w:spacing w:after="30" w:before="30"/>
              <w:jc w:val="center"/>
              <w:rPr>
                <w:sz w:val="17"/>
                <w:szCs w:val="17"/>
              </w:rPr>
            </w:pPr>
            <w:r/>
            <w:r>
              <w:rPr>
                <w:b w:val="0"/>
                <w:sz w:val="17"/>
              </w:rPr>
              <w:t>147</w:t>
            </w:r>
          </w:p>
        </w:tc>
        <w:tc>
          <w:tcPr>
            <w:tcW w:type="dxa" w:w="2154"/>
          </w:tcPr>
          <w:p>
            <w:pPr>
              <w:spacing w:after="30" w:before="30"/>
              <w:jc w:val="center"/>
              <w:rPr>
                <w:sz w:val="17"/>
                <w:szCs w:val="17"/>
              </w:rPr>
            </w:pPr>
            <w:r/>
            <w:r>
              <w:rPr>
                <w:b w:val="0"/>
                <w:sz w:val="17"/>
              </w:rPr>
              <w:t>817</w:t>
            </w:r>
          </w:p>
        </w:tc>
        <w:tc>
          <w:tcPr>
            <w:tcW w:type="dxa" w:w="1928"/>
          </w:tcPr>
          <w:p>
            <w:pPr>
              <w:spacing w:after="30" w:before="30"/>
              <w:jc w:val="center"/>
              <w:rPr>
                <w:sz w:val="17"/>
                <w:szCs w:val="17"/>
              </w:rPr>
            </w:pPr>
            <w:r/>
            <w:r>
              <w:rPr>
                <w:b w:val="0"/>
                <w:sz w:val="17"/>
              </w:rPr>
              <w:t>0.3</w:t>
            </w:r>
          </w:p>
        </w:tc>
      </w:tr>
      <w:tr>
        <w:trPr>
          <w:cantSplit/>
        </w:trPr>
        <w:tc>
          <w:tcPr>
            <w:tcW w:type="dxa" w:w="2608"/>
          </w:tcPr>
          <w:p>
            <w:pPr>
              <w:spacing w:after="30" w:before="30"/>
              <w:rPr>
                <w:sz w:val="17"/>
                <w:szCs w:val="17"/>
              </w:rPr>
            </w:pPr>
            <w:r/>
            <w:r>
              <w:rPr>
                <w:b w:val="0"/>
                <w:sz w:val="17"/>
              </w:rPr>
              <w:t>Al Qali</w:t>
            </w:r>
          </w:p>
        </w:tc>
        <w:tc>
          <w:tcPr>
            <w:tcW w:type="dxa" w:w="1928"/>
          </w:tcPr>
          <w:p>
            <w:pPr>
              <w:spacing w:after="30" w:before="30"/>
              <w:jc w:val="center"/>
              <w:rPr>
                <w:sz w:val="17"/>
                <w:szCs w:val="17"/>
              </w:rPr>
            </w:pPr>
            <w:r/>
            <w:r>
              <w:rPr>
                <w:b w:val="0"/>
                <w:sz w:val="17"/>
              </w:rPr>
              <w:t>135</w:t>
            </w:r>
          </w:p>
        </w:tc>
        <w:tc>
          <w:tcPr>
            <w:tcW w:type="dxa" w:w="2154"/>
          </w:tcPr>
          <w:p>
            <w:pPr>
              <w:spacing w:after="30" w:before="30"/>
              <w:jc w:val="center"/>
              <w:rPr>
                <w:sz w:val="17"/>
                <w:szCs w:val="17"/>
              </w:rPr>
            </w:pPr>
            <w:r/>
            <w:r>
              <w:rPr>
                <w:b w:val="0"/>
                <w:sz w:val="17"/>
              </w:rPr>
              <w:t>135</w:t>
            </w:r>
          </w:p>
        </w:tc>
        <w:tc>
          <w:tcPr>
            <w:tcW w:type="dxa" w:w="1928"/>
          </w:tcPr>
          <w:p>
            <w:pPr>
              <w:spacing w:after="30" w:before="30"/>
              <w:jc w:val="center"/>
              <w:rPr>
                <w:sz w:val="17"/>
                <w:szCs w:val="17"/>
              </w:rPr>
            </w:pPr>
            <w:r/>
            <w:r>
              <w:rPr>
                <w:b w:val="0"/>
                <w:sz w:val="17"/>
              </w:rPr>
              <w:t>0.3</w:t>
            </w:r>
          </w:p>
        </w:tc>
      </w:tr>
      <w:tr>
        <w:trPr>
          <w:cantSplit/>
        </w:trPr>
        <w:tc>
          <w:tcPr>
            <w:tcW w:type="dxa" w:w="2608"/>
          </w:tcPr>
          <w:p>
            <w:pPr>
              <w:spacing w:after="30" w:before="30"/>
              <w:rPr>
                <w:sz w:val="17"/>
                <w:szCs w:val="17"/>
              </w:rPr>
            </w:pPr>
            <w:r/>
            <w:r>
              <w:rPr>
                <w:b w:val="0"/>
                <w:sz w:val="17"/>
              </w:rPr>
              <w:t>Al Akheedar</w:t>
            </w:r>
          </w:p>
        </w:tc>
        <w:tc>
          <w:tcPr>
            <w:tcW w:type="dxa" w:w="1928"/>
          </w:tcPr>
          <w:p>
            <w:pPr>
              <w:spacing w:after="30" w:before="30"/>
              <w:jc w:val="center"/>
              <w:rPr>
                <w:sz w:val="17"/>
                <w:szCs w:val="17"/>
              </w:rPr>
            </w:pPr>
            <w:r/>
            <w:r>
              <w:rPr>
                <w:b w:val="0"/>
                <w:sz w:val="17"/>
              </w:rPr>
              <w:t>110</w:t>
            </w:r>
          </w:p>
        </w:tc>
        <w:tc>
          <w:tcPr>
            <w:tcW w:type="dxa" w:w="2154"/>
          </w:tcPr>
          <w:p>
            <w:pPr>
              <w:spacing w:after="30" w:before="30"/>
              <w:jc w:val="center"/>
              <w:rPr>
                <w:sz w:val="17"/>
                <w:szCs w:val="17"/>
              </w:rPr>
            </w:pPr>
            <w:r/>
            <w:r>
              <w:rPr>
                <w:b w:val="0"/>
                <w:sz w:val="17"/>
              </w:rPr>
              <w:t>110</w:t>
            </w:r>
          </w:p>
        </w:tc>
        <w:tc>
          <w:tcPr>
            <w:tcW w:type="dxa" w:w="1928"/>
          </w:tcPr>
          <w:p>
            <w:pPr>
              <w:spacing w:after="30" w:before="30"/>
              <w:jc w:val="center"/>
              <w:rPr>
                <w:sz w:val="17"/>
                <w:szCs w:val="17"/>
              </w:rPr>
            </w:pPr>
            <w:r/>
            <w:r>
              <w:rPr>
                <w:b w:val="0"/>
                <w:sz w:val="17"/>
              </w:rPr>
              <w:t>0.3</w:t>
            </w:r>
          </w:p>
        </w:tc>
      </w:tr>
      <w:tr>
        <w:trPr>
          <w:cantSplit/>
        </w:trPr>
        <w:tc>
          <w:tcPr>
            <w:tcW w:type="dxa" w:w="2608"/>
          </w:tcPr>
          <w:p>
            <w:pPr>
              <w:spacing w:after="30" w:before="30"/>
              <w:rPr>
                <w:sz w:val="17"/>
                <w:szCs w:val="17"/>
              </w:rPr>
            </w:pPr>
            <w:r/>
            <w:r>
              <w:rPr>
                <w:b w:val="0"/>
                <w:sz w:val="17"/>
              </w:rPr>
              <w:t>Shalashil</w:t>
            </w:r>
          </w:p>
        </w:tc>
        <w:tc>
          <w:tcPr>
            <w:tcW w:type="dxa" w:w="1928"/>
          </w:tcPr>
          <w:p>
            <w:pPr>
              <w:spacing w:after="30" w:before="30"/>
              <w:jc w:val="center"/>
              <w:rPr>
                <w:sz w:val="17"/>
                <w:szCs w:val="17"/>
              </w:rPr>
            </w:pPr>
            <w:r/>
            <w:r>
              <w:rPr>
                <w:b w:val="0"/>
                <w:sz w:val="17"/>
              </w:rPr>
              <w:t>53</w:t>
            </w:r>
          </w:p>
        </w:tc>
        <w:tc>
          <w:tcPr>
            <w:tcW w:type="dxa" w:w="2154"/>
          </w:tcPr>
          <w:p>
            <w:pPr>
              <w:spacing w:after="30" w:before="30"/>
              <w:jc w:val="center"/>
              <w:rPr>
                <w:sz w:val="17"/>
                <w:szCs w:val="17"/>
              </w:rPr>
            </w:pPr>
            <w:r/>
            <w:r>
              <w:rPr>
                <w:b w:val="0"/>
                <w:sz w:val="17"/>
              </w:rPr>
              <w:t>2,030</w:t>
            </w:r>
          </w:p>
        </w:tc>
        <w:tc>
          <w:tcPr>
            <w:tcW w:type="dxa" w:w="1928"/>
          </w:tcPr>
          <w:p>
            <w:pPr>
              <w:spacing w:after="30" w:before="30"/>
              <w:jc w:val="center"/>
              <w:rPr>
                <w:sz w:val="17"/>
                <w:szCs w:val="17"/>
              </w:rPr>
            </w:pPr>
            <w:r/>
            <w:r>
              <w:rPr>
                <w:b w:val="0"/>
                <w:sz w:val="17"/>
              </w:rPr>
              <w:t>0.1</w:t>
            </w:r>
          </w:p>
        </w:tc>
      </w:tr>
      <w:tr>
        <w:trPr>
          <w:cantSplit/>
        </w:trPr>
        <w:tc>
          <w:tcPr>
            <w:tcW w:type="dxa" w:w="2608"/>
          </w:tcPr>
          <w:p>
            <w:pPr>
              <w:spacing w:after="30" w:before="30"/>
              <w:rPr>
                <w:sz w:val="17"/>
                <w:szCs w:val="17"/>
              </w:rPr>
            </w:pPr>
            <w:r/>
            <w:r>
              <w:rPr>
                <w:b w:val="0"/>
                <w:sz w:val="17"/>
              </w:rPr>
              <w:t>Usaybuq</w:t>
            </w:r>
          </w:p>
        </w:tc>
        <w:tc>
          <w:tcPr>
            <w:tcW w:type="dxa" w:w="1928"/>
          </w:tcPr>
          <w:p>
            <w:pPr>
              <w:spacing w:after="30" w:before="30"/>
              <w:jc w:val="center"/>
              <w:rPr>
                <w:sz w:val="17"/>
                <w:szCs w:val="17"/>
              </w:rPr>
            </w:pPr>
            <w:r/>
            <w:r>
              <w:rPr>
                <w:b w:val="0"/>
                <w:sz w:val="17"/>
              </w:rPr>
              <w:t>38</w:t>
            </w:r>
          </w:p>
        </w:tc>
        <w:tc>
          <w:tcPr>
            <w:tcW w:type="dxa" w:w="2154"/>
          </w:tcPr>
          <w:p>
            <w:pPr>
              <w:spacing w:after="30" w:before="30"/>
              <w:jc w:val="center"/>
              <w:rPr>
                <w:sz w:val="17"/>
                <w:szCs w:val="17"/>
              </w:rPr>
            </w:pPr>
            <w:r/>
            <w:r>
              <w:rPr>
                <w:b w:val="0"/>
                <w:sz w:val="17"/>
              </w:rPr>
              <w:t>38</w:t>
            </w:r>
          </w:p>
        </w:tc>
        <w:tc>
          <w:tcPr>
            <w:tcW w:type="dxa" w:w="1928"/>
          </w:tcPr>
          <w:p>
            <w:pPr>
              <w:spacing w:after="30" w:before="30"/>
              <w:jc w:val="center"/>
              <w:rPr>
                <w:sz w:val="17"/>
                <w:szCs w:val="17"/>
              </w:rPr>
            </w:pPr>
            <w:r/>
            <w:r>
              <w:rPr>
                <w:b w:val="0"/>
                <w:sz w:val="17"/>
              </w:rPr>
              <w:t>0.1</w:t>
            </w:r>
          </w:p>
        </w:tc>
      </w:tr>
      <w:tr>
        <w:trPr>
          <w:cantSplit/>
        </w:trPr>
        <w:tc>
          <w:tcPr>
            <w:tcW w:type="dxa" w:w="2608"/>
          </w:tcPr>
          <w:p>
            <w:pPr>
              <w:spacing w:after="30" w:before="30"/>
              <w:rPr>
                <w:sz w:val="17"/>
                <w:szCs w:val="17"/>
              </w:rPr>
            </w:pPr>
            <w:r/>
            <w:r>
              <w:rPr>
                <w:b w:val="0"/>
                <w:sz w:val="17"/>
              </w:rPr>
              <w:t>Satwah</w:t>
            </w:r>
          </w:p>
        </w:tc>
        <w:tc>
          <w:tcPr>
            <w:tcW w:type="dxa" w:w="1928"/>
          </w:tcPr>
          <w:p>
            <w:pPr>
              <w:spacing w:after="30" w:before="30"/>
              <w:jc w:val="center"/>
              <w:rPr>
                <w:sz w:val="17"/>
                <w:szCs w:val="17"/>
              </w:rPr>
            </w:pPr>
            <w:r/>
            <w:r>
              <w:rPr>
                <w:b w:val="0"/>
                <w:sz w:val="17"/>
              </w:rPr>
              <w:t>38</w:t>
            </w:r>
          </w:p>
        </w:tc>
        <w:tc>
          <w:tcPr>
            <w:tcW w:type="dxa" w:w="2154"/>
          </w:tcPr>
          <w:p>
            <w:pPr>
              <w:spacing w:after="30" w:before="30"/>
              <w:jc w:val="center"/>
              <w:rPr>
                <w:sz w:val="17"/>
                <w:szCs w:val="17"/>
              </w:rPr>
            </w:pPr>
            <w:r/>
            <w:r>
              <w:rPr>
                <w:b w:val="0"/>
                <w:sz w:val="17"/>
              </w:rPr>
              <w:t>67</w:t>
            </w:r>
          </w:p>
        </w:tc>
        <w:tc>
          <w:tcPr>
            <w:tcW w:type="dxa" w:w="1928"/>
          </w:tcPr>
          <w:p>
            <w:pPr>
              <w:spacing w:after="30" w:before="30"/>
              <w:jc w:val="center"/>
              <w:rPr>
                <w:sz w:val="17"/>
                <w:szCs w:val="17"/>
              </w:rPr>
            </w:pPr>
            <w:r/>
            <w:r>
              <w:rPr>
                <w:b w:val="0"/>
                <w:sz w:val="17"/>
              </w:rPr>
              <w:t>0.1</w:t>
            </w:r>
          </w:p>
        </w:tc>
      </w:tr>
      <w:tr>
        <w:trPr>
          <w:cantSplit/>
        </w:trPr>
        <w:tc>
          <w:tcPr>
            <w:tcW w:type="dxa" w:w="2608"/>
          </w:tcPr>
          <w:p>
            <w:pPr>
              <w:spacing w:after="30" w:before="30"/>
              <w:rPr>
                <w:sz w:val="17"/>
                <w:szCs w:val="17"/>
              </w:rPr>
            </w:pPr>
            <w:r/>
            <w:r>
              <w:rPr>
                <w:b w:val="0"/>
                <w:sz w:val="17"/>
              </w:rPr>
              <w:t>Ash Shiab</w:t>
            </w:r>
          </w:p>
        </w:tc>
        <w:tc>
          <w:tcPr>
            <w:tcW w:type="dxa" w:w="1928"/>
          </w:tcPr>
          <w:p>
            <w:pPr>
              <w:spacing w:after="30" w:before="30"/>
              <w:jc w:val="center"/>
              <w:rPr>
                <w:sz w:val="17"/>
                <w:szCs w:val="17"/>
              </w:rPr>
            </w:pPr>
            <w:r/>
            <w:r>
              <w:rPr>
                <w:b w:val="0"/>
                <w:sz w:val="17"/>
              </w:rPr>
              <w:t>15</w:t>
            </w:r>
          </w:p>
        </w:tc>
        <w:tc>
          <w:tcPr>
            <w:tcW w:type="dxa" w:w="2154"/>
          </w:tcPr>
          <w:p>
            <w:pPr>
              <w:spacing w:after="30" w:before="30"/>
              <w:jc w:val="center"/>
              <w:rPr>
                <w:sz w:val="17"/>
                <w:szCs w:val="17"/>
              </w:rPr>
            </w:pPr>
            <w:r/>
            <w:r>
              <w:rPr>
                <w:b w:val="0"/>
                <w:sz w:val="17"/>
              </w:rPr>
              <w:t>16</w:t>
            </w:r>
          </w:p>
        </w:tc>
        <w:tc>
          <w:tcPr>
            <w:tcW w:type="dxa" w:w="1928"/>
          </w:tcPr>
          <w:p>
            <w:pPr>
              <w:spacing w:after="30" w:before="30"/>
              <w:jc w:val="center"/>
              <w:rPr>
                <w:sz w:val="17"/>
                <w:szCs w:val="17"/>
              </w:rPr>
            </w:pPr>
            <w:r/>
            <w:r>
              <w:rPr>
                <w:b w:val="0"/>
                <w:sz w:val="17"/>
              </w:rPr>
              <w:t>0.0</w:t>
            </w:r>
          </w:p>
        </w:tc>
      </w:tr>
      <w:tr>
        <w:trPr>
          <w:cantSplit/>
        </w:trPr>
        <w:tc>
          <w:tcPr>
            <w:tcW w:type="dxa" w:w="2608"/>
          </w:tcPr>
          <w:p>
            <w:pPr>
              <w:keepNext/>
              <w:spacing w:after="30" w:before="30"/>
              <w:rPr>
                <w:sz w:val="17"/>
                <w:szCs w:val="17"/>
              </w:rPr>
            </w:pPr>
            <w:r/>
            <w:r>
              <w:rPr>
                <w:b w:val="0"/>
                <w:sz w:val="17"/>
              </w:rPr>
              <w:t>Wadi al Mankas</w:t>
            </w:r>
          </w:p>
        </w:tc>
        <w:tc>
          <w:tcPr>
            <w:tcW w:type="dxa" w:w="1928"/>
          </w:tcPr>
          <w:p>
            <w:pPr>
              <w:keepNext/>
              <w:spacing w:after="30" w:before="30"/>
              <w:jc w:val="center"/>
              <w:rPr>
                <w:sz w:val="17"/>
                <w:szCs w:val="17"/>
              </w:rPr>
            </w:pPr>
            <w:r/>
            <w:r>
              <w:rPr>
                <w:b w:val="0"/>
                <w:sz w:val="17"/>
              </w:rPr>
              <w:t>11</w:t>
            </w:r>
          </w:p>
        </w:tc>
        <w:tc>
          <w:tcPr>
            <w:tcW w:type="dxa" w:w="2154"/>
          </w:tcPr>
          <w:p>
            <w:pPr>
              <w:keepNext/>
              <w:spacing w:after="30" w:before="30"/>
              <w:jc w:val="center"/>
              <w:rPr>
                <w:sz w:val="17"/>
                <w:szCs w:val="17"/>
              </w:rPr>
            </w:pPr>
            <w:r/>
            <w:r>
              <w:rPr>
                <w:b w:val="0"/>
                <w:sz w:val="17"/>
              </w:rPr>
              <w:t>865</w:t>
            </w:r>
          </w:p>
        </w:tc>
        <w:tc>
          <w:tcPr>
            <w:tcW w:type="dxa" w:w="1928"/>
          </w:tcPr>
          <w:p>
            <w:pPr>
              <w:keepNext/>
              <w:spacing w:after="30" w:before="30"/>
              <w:jc w:val="center"/>
              <w:rPr>
                <w:sz w:val="17"/>
                <w:szCs w:val="17"/>
              </w:rPr>
            </w:pPr>
            <w:r/>
            <w:r>
              <w:rPr>
                <w:b w:val="0"/>
                <w:sz w:val="17"/>
              </w:rPr>
              <w:t>0.0</w:t>
            </w:r>
          </w:p>
        </w:tc>
      </w:tr>
      <w:tr>
        <w:trPr>
          <w:cantSplit/>
        </w:trPr>
        <w:tc>
          <w:tcPr>
            <w:tcW w:type="dxa" w:w="2608"/>
          </w:tcPr>
          <w:p>
            <w:pPr>
              <w:keepNext/>
              <w:spacing w:after="30" w:before="30"/>
              <w:rPr>
                <w:sz w:val="17"/>
                <w:szCs w:val="17"/>
              </w:rPr>
            </w:pPr>
            <w:r/>
            <w:r>
              <w:rPr>
                <w:b w:val="0"/>
                <w:sz w:val="17"/>
              </w:rPr>
              <w:t>Miayrid</w:t>
            </w:r>
          </w:p>
        </w:tc>
        <w:tc>
          <w:tcPr>
            <w:tcW w:type="dxa" w:w="1928"/>
          </w:tcPr>
          <w:p>
            <w:pPr>
              <w:keepNext/>
              <w:spacing w:after="30" w:before="30"/>
              <w:jc w:val="center"/>
              <w:rPr>
                <w:sz w:val="17"/>
                <w:szCs w:val="17"/>
              </w:rPr>
            </w:pPr>
            <w:r/>
            <w:r>
              <w:rPr>
                <w:b w:val="0"/>
                <w:sz w:val="17"/>
              </w:rPr>
              <w:t>6</w:t>
            </w:r>
          </w:p>
        </w:tc>
        <w:tc>
          <w:tcPr>
            <w:tcW w:type="dxa" w:w="2154"/>
          </w:tcPr>
          <w:p>
            <w:pPr>
              <w:keepNext/>
              <w:spacing w:after="30" w:before="30"/>
              <w:jc w:val="center"/>
              <w:rPr>
                <w:sz w:val="17"/>
                <w:szCs w:val="17"/>
              </w:rPr>
            </w:pPr>
            <w:r/>
            <w:r>
              <w:rPr>
                <w:b w:val="0"/>
                <w:sz w:val="17"/>
              </w:rPr>
              <w:t>108</w:t>
            </w:r>
          </w:p>
        </w:tc>
        <w:tc>
          <w:tcPr>
            <w:tcW w:type="dxa" w:w="1928"/>
          </w:tcPr>
          <w:p>
            <w:pPr>
              <w:keepNext/>
              <w:spacing w:after="30" w:before="30"/>
              <w:jc w:val="center"/>
              <w:rPr>
                <w:sz w:val="17"/>
                <w:szCs w:val="17"/>
              </w:rPr>
            </w:pPr>
            <w:r/>
            <w:r>
              <w:rPr>
                <w:b w:val="0"/>
                <w:sz w:val="17"/>
              </w:rPr>
              <w:t>0.0</w:t>
            </w:r>
          </w:p>
        </w:tc>
      </w:tr>
      <w:tr>
        <w:trPr>
          <w:cantSplit/>
        </w:trPr>
        <w:tc>
          <w:tcPr>
            <w:tcW w:type="dxa" w:w="2608"/>
          </w:tcPr>
          <w:p>
            <w:pPr>
              <w:spacing w:after="30" w:before="30"/>
              <w:rPr>
                <w:sz w:val="17"/>
                <w:szCs w:val="17"/>
              </w:rPr>
            </w:pPr>
            <w:r/>
            <w:r>
              <w:rPr>
                <w:b w:val="0"/>
                <w:sz w:val="17"/>
              </w:rPr>
              <w:t>Total</w:t>
            </w:r>
          </w:p>
        </w:tc>
        <w:tc>
          <w:tcPr>
            <w:tcW w:type="dxa" w:w="1928"/>
          </w:tcPr>
          <w:p>
            <w:pPr>
              <w:spacing w:after="30" w:before="30"/>
              <w:jc w:val="center"/>
              <w:rPr>
                <w:sz w:val="17"/>
                <w:szCs w:val="17"/>
              </w:rPr>
            </w:pPr>
            <w:r/>
            <w:r>
              <w:rPr>
                <w:b w:val="0"/>
                <w:sz w:val="17"/>
              </w:rPr>
              <w:t>42,266</w:t>
            </w:r>
          </w:p>
        </w:tc>
        <w:tc>
          <w:tcPr>
            <w:tcW w:type="dxa" w:w="2154"/>
          </w:tcPr>
          <w:p>
            <w:pPr>
              <w:spacing w:after="30" w:before="30"/>
              <w:jc w:val="center"/>
              <w:rPr>
                <w:sz w:val="17"/>
                <w:szCs w:val="17"/>
              </w:rPr>
            </w:pPr>
            <w:r/>
            <w:r>
              <w:rPr>
                <w:b w:val="0"/>
                <w:sz w:val="17"/>
              </w:rPr>
              <w:t>60,099</w:t>
            </w:r>
          </w:p>
        </w:tc>
        <w:tc>
          <w:tcPr>
            <w:tcW w:type="dxa" w:w="1928"/>
          </w:tcPr>
          <w:p>
            <w:pPr>
              <w:spacing w:after="30" w:before="30"/>
              <w:jc w:val="center"/>
              <w:rPr>
                <w:sz w:val="17"/>
                <w:szCs w:val="17"/>
              </w:rPr>
            </w:pPr>
            <w:r/>
            <w:r>
              <w:rPr>
                <w:b w:val="0"/>
                <w:sz w:val="17"/>
              </w:rPr>
              <w:t>100</w:t>
            </w:r>
          </w:p>
        </w:tc>
      </w:tr>
    </w:tbl>
    <w:p>
      <w:pPr>
        <w:spacing w:before="160" w:after="160"/>
        <w:ind w:left="170"/>
        <w:shd w:val="clear" w:color="auto" w:fill="F2F2F2"/>
        <w:pBdr>
          <w:top w:val="single" w:sz="6" w:space="6" w:color="BFBFBF"/>
          <w:left w:val="single" w:sz="6" w:space="6" w:color="BFBFBF"/>
          <w:bottom w:val="single" w:sz="6" w:space="6" w:color="BFBFBF"/>
          <w:right w:val="single" w:sz="6" w:space="6" w:color="BFBFBF"/>
        </w:pBdr>
      </w:pPr>
      <w:r>
        <w:rPr>
          <w:b/>
          <w:color w:val="5A5A5A"/>
          <w:sz w:val="20"/>
        </w:rPr>
        <w:t xml:space="preserve">Adopted (14).  </w:t>
      </w:r>
      <w:r>
        <w:rPr>
          <w:sz w:val="20"/>
        </w:rPr>
        <w:t>The average annual flow and the peak hourly flow with the 10 per cent margin as the guideline defines them; 60 grams of BOD and 80 grams of suspended solids per person per day, the guideline's minimum, until the laboratory data of the existing STP are received; the maximum day flow from that plant's records (Sections 7.5 and 7.6).</w:t>
      </w:r>
    </w:p>
    <w:p>
      <w:pPr>
        <w:sectPr>
          <w:pgSz w:w="11906" w:h="16838" w:code="9"/>
          <w:pgMar w:top="1440" w:right="850" w:bottom="1020" w:left="850" w:header="720" w:footer="144" w:gutter="0"/>
          <w:cols w:space="720"/>
          <w:docGrid w:linePitch="360"/>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7363653" cy="5206210"/>
            <wp:docPr id="2106268108" name="Picture 2106268108"/>
            <wp:cNvGraphicFramePr>
              <a:graphicFrameLocks noChangeAspect="1"/>
            </wp:cNvGraphicFramePr>
            <a:graphic>
              <a:graphicData uri="http://schemas.openxmlformats.org/drawingml/2006/picture">
                <pic:pic>
                  <pic:nvPicPr>
                    <pic:cNvPr id="0" name="B03_saturation.jpg"/>
                    <pic:cNvPicPr/>
                  </pic:nvPicPr>
                  <pic:blipFill>
                    <a:blip r:embed="rId33"/>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16</w:t>
      </w:r>
      <w:r>
        <w:rPr>
          <w:i/>
          <w:color w:val="5A5A5A"/>
          <w:sz w:val="18"/>
        </w:rPr>
        <w:fldChar w:fldCharType="end"/>
      </w:r>
      <w:r>
        <w:rPr>
          <w:i/>
          <w:color w:val="5A5A5A"/>
          <w:sz w:val="18"/>
        </w:rPr>
        <w:t xml:space="preserve">   Average sewage flow of each settlement in 2055 and at saturation, and the four steps from the settlements in a catchment to the flow of their STP.</w:t>
      </w:r>
    </w:p>
    <w:p>
      <w:pPr>
        <w:sectPr>
          <w:pgSz w:w="16838" w:h="11906" w:code="9" w:orient="landscape"/>
          <w:pgMar w:top="1440" w:right="850" w:bottom="1020" w:left="850" w:header="720" w:footer="144" w:gutter="0"/>
          <w:cols w:space="720"/>
          <w:docGrid w:linePitch="360"/>
          <w:footnotePr>
            <w:numRestart w:val="eachPage"/>
          </w:footnotePr>
        </w:sectPr>
        <w:spacing w:before="0" w:after="0" w:line="20" w:lineRule="exact"/>
        <w:rPr>
          <w:sz w:val="2"/>
          <w:szCs w:val="2"/>
        </w:rPr>
      </w:pPr>
    </w:p>
    <w:p>
      <w:pPr>
        <w:pStyle w:val="Heading2"/>
        <w:outlineLvl w:val="1"/>
      </w:pPr>
      <w:r>
        <w:t>7.6.   The load on the treatment plant</w:t>
      </w:r>
    </w:p>
    <w:p>
      <w:r>
        <w:rPr>
          <w:b w:val="0"/>
          <w:i w:val="0"/>
        </w:rPr>
        <w:t>The biological treatment is sized on the load, not only the flow. No laboratory data for Ibri's sewage is held. The guideline sets a minimum for a new STP: 60 grams of BOD and 80 grams of suspended solids per person per day. At the flows above that is 348 milligrams of BOD per litre at saturation, at the low end of the range the guideline gives for raw sewage, 350 to 400. The per-person loads are used until the laboratory results of the existing STP are received, and the sewage brought by tanker, which is far stronger, is provided for separately once its records arrive.</w:t>
      </w:r>
      <w:r>
        <w:rPr>
          <w:rStyle w:val="FootnoteReference"/>
          <w:vertAlign w:val="superscript"/>
        </w:rPr>
        <w:footnoteReference w:id="34"/>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16</w:t>
      </w:r>
      <w:r>
        <w:rPr>
          <w:i/>
          <w:color w:val="5A5A5A"/>
          <w:sz w:val="18"/>
        </w:rPr>
        <w:fldChar w:fldCharType="end"/>
      </w:r>
      <w:r>
        <w:rPr>
          <w:i/>
          <w:color w:val="5A5A5A"/>
          <w:sz w:val="18"/>
        </w:rPr>
        <w:t xml:space="preserve">   Loads at one STP for the whole area, from the per-person minima</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041"/>
        <w:gridCol w:w="2041"/>
        <w:gridCol w:w="2041"/>
        <w:gridCol w:w="2041"/>
        <w:gridCol w:w="2041"/>
      </w:tblGrid>
      <w:tr>
        <w:trPr>
          <w:tblHeader/>
          <w:cantSplit/>
        </w:trPr>
        <w:tc>
          <w:tcPr>
            <w:tcW w:type="dxa" w:w="3742"/>
            <w:shd w:val="clear" w:color="auto" w:fill="1F497D"/>
          </w:tcPr>
          <w:p>
            <w:pPr>
              <w:keepNext/>
              <w:spacing w:after="40" w:before="40"/>
              <w:rPr>
                <w:sz w:val="18"/>
                <w:szCs w:val="18"/>
              </w:rPr>
            </w:pPr>
            <w:r/>
            <w:r>
              <w:rPr>
                <w:b/>
                <w:color w:val="FFFFFF"/>
                <w:sz w:val="18"/>
              </w:rPr>
            </w:r>
          </w:p>
        </w:tc>
        <w:tc>
          <w:tcPr>
            <w:tcW w:type="dxa" w:w="1417"/>
            <w:shd w:val="clear" w:color="auto" w:fill="1F497D"/>
          </w:tcPr>
          <w:p>
            <w:pPr>
              <w:keepNext/>
              <w:spacing w:after="40" w:before="40"/>
              <w:jc w:val="center"/>
              <w:rPr>
                <w:sz w:val="18"/>
                <w:szCs w:val="18"/>
              </w:rPr>
            </w:pPr>
            <w:r/>
            <w:r>
              <w:rPr>
                <w:b/>
                <w:color w:val="FFFFFF"/>
                <w:sz w:val="18"/>
              </w:rPr>
              <w:t>2024</w:t>
            </w:r>
          </w:p>
        </w:tc>
        <w:tc>
          <w:tcPr>
            <w:tcW w:type="dxa" w:w="1417"/>
            <w:shd w:val="clear" w:color="auto" w:fill="1F497D"/>
          </w:tcPr>
          <w:p>
            <w:pPr>
              <w:keepNext/>
              <w:spacing w:after="40" w:before="40"/>
              <w:jc w:val="center"/>
              <w:rPr>
                <w:sz w:val="18"/>
                <w:szCs w:val="18"/>
              </w:rPr>
            </w:pPr>
            <w:r/>
            <w:r>
              <w:rPr>
                <w:b/>
                <w:color w:val="FFFFFF"/>
                <w:sz w:val="18"/>
              </w:rPr>
              <w:t>2030</w:t>
            </w:r>
          </w:p>
        </w:tc>
        <w:tc>
          <w:tcPr>
            <w:tcW w:type="dxa" w:w="1417"/>
            <w:shd w:val="clear" w:color="auto" w:fill="1F497D"/>
          </w:tcPr>
          <w:p>
            <w:pPr>
              <w:keepNext/>
              <w:spacing w:after="40" w:before="40"/>
              <w:jc w:val="center"/>
              <w:rPr>
                <w:sz w:val="18"/>
                <w:szCs w:val="18"/>
              </w:rPr>
            </w:pPr>
            <w:r/>
            <w:r>
              <w:rPr>
                <w:b/>
                <w:color w:val="FFFFFF"/>
                <w:sz w:val="18"/>
              </w:rPr>
              <w:t>2055</w:t>
            </w:r>
          </w:p>
        </w:tc>
        <w:tc>
          <w:tcPr>
            <w:tcW w:type="dxa" w:w="1417"/>
            <w:shd w:val="clear" w:color="auto" w:fill="1F497D"/>
          </w:tcPr>
          <w:p>
            <w:pPr>
              <w:keepNext/>
              <w:spacing w:after="40" w:before="40"/>
              <w:jc w:val="center"/>
              <w:rPr>
                <w:sz w:val="18"/>
                <w:szCs w:val="18"/>
              </w:rPr>
            </w:pPr>
            <w:r/>
            <w:r>
              <w:rPr>
                <w:b/>
                <w:color w:val="FFFFFF"/>
                <w:sz w:val="18"/>
              </w:rPr>
              <w:t>2070</w:t>
            </w:r>
          </w:p>
        </w:tc>
      </w:tr>
      <w:tr>
        <w:trPr>
          <w:cantSplit/>
        </w:trPr>
        <w:tc>
          <w:tcPr>
            <w:tcW w:type="dxa" w:w="3742"/>
          </w:tcPr>
          <w:p>
            <w:pPr>
              <w:keepNext/>
              <w:spacing w:after="30" w:before="30"/>
              <w:rPr>
                <w:sz w:val="18"/>
                <w:szCs w:val="18"/>
              </w:rPr>
            </w:pPr>
            <w:r/>
            <w:r>
              <w:rPr>
                <w:b w:val="0"/>
                <w:sz w:val="18"/>
              </w:rPr>
              <w:t>People</w:t>
            </w:r>
          </w:p>
        </w:tc>
        <w:tc>
          <w:tcPr>
            <w:tcW w:type="dxa" w:w="1417"/>
          </w:tcPr>
          <w:p>
            <w:pPr>
              <w:keepNext/>
              <w:spacing w:after="30" w:before="30"/>
              <w:jc w:val="center"/>
              <w:rPr>
                <w:sz w:val="18"/>
                <w:szCs w:val="18"/>
              </w:rPr>
            </w:pPr>
            <w:r/>
            <w:r>
              <w:rPr>
                <w:b w:val="0"/>
                <w:sz w:val="18"/>
              </w:rPr>
              <w:t>119,893</w:t>
            </w:r>
          </w:p>
        </w:tc>
        <w:tc>
          <w:tcPr>
            <w:tcW w:type="dxa" w:w="1417"/>
          </w:tcPr>
          <w:p>
            <w:pPr>
              <w:keepNext/>
              <w:spacing w:after="30" w:before="30"/>
              <w:jc w:val="center"/>
              <w:rPr>
                <w:sz w:val="18"/>
                <w:szCs w:val="18"/>
              </w:rPr>
            </w:pPr>
            <w:r/>
            <w:r>
              <w:rPr>
                <w:b w:val="0"/>
                <w:sz w:val="18"/>
              </w:rPr>
              <w:t>139,535</w:t>
            </w:r>
          </w:p>
        </w:tc>
        <w:tc>
          <w:tcPr>
            <w:tcW w:type="dxa" w:w="1417"/>
          </w:tcPr>
          <w:p>
            <w:pPr>
              <w:keepNext/>
              <w:spacing w:after="30" w:before="30"/>
              <w:jc w:val="center"/>
              <w:rPr>
                <w:sz w:val="18"/>
                <w:szCs w:val="18"/>
              </w:rPr>
            </w:pPr>
            <w:r/>
            <w:r>
              <w:rPr>
                <w:b w:val="0"/>
                <w:sz w:val="18"/>
              </w:rPr>
              <w:t>244,914</w:t>
            </w:r>
          </w:p>
        </w:tc>
        <w:tc>
          <w:tcPr>
            <w:tcW w:type="dxa" w:w="1417"/>
          </w:tcPr>
          <w:p>
            <w:pPr>
              <w:keepNext/>
              <w:spacing w:after="30" w:before="30"/>
              <w:jc w:val="center"/>
              <w:rPr>
                <w:sz w:val="18"/>
                <w:szCs w:val="18"/>
              </w:rPr>
            </w:pPr>
            <w:r/>
            <w:r>
              <w:rPr>
                <w:b w:val="0"/>
                <w:sz w:val="18"/>
              </w:rPr>
              <w:t>349,029</w:t>
            </w:r>
          </w:p>
        </w:tc>
      </w:tr>
      <w:tr>
        <w:trPr>
          <w:cantSplit/>
        </w:trPr>
        <w:tc>
          <w:tcPr>
            <w:tcW w:type="dxa" w:w="3742"/>
          </w:tcPr>
          <w:p>
            <w:pPr>
              <w:keepNext/>
              <w:spacing w:after="30" w:before="30"/>
              <w:rPr>
                <w:sz w:val="18"/>
                <w:szCs w:val="18"/>
              </w:rPr>
            </w:pPr>
            <w:r/>
            <w:r>
              <w:rPr>
                <w:b w:val="0"/>
                <w:sz w:val="18"/>
              </w:rPr>
              <w:t>BOD, kg/d</w:t>
            </w:r>
          </w:p>
        </w:tc>
        <w:tc>
          <w:tcPr>
            <w:tcW w:type="dxa" w:w="1417"/>
          </w:tcPr>
          <w:p>
            <w:pPr>
              <w:keepNext/>
              <w:spacing w:after="30" w:before="30"/>
              <w:jc w:val="center"/>
              <w:rPr>
                <w:sz w:val="18"/>
                <w:szCs w:val="18"/>
              </w:rPr>
            </w:pPr>
            <w:r/>
            <w:r>
              <w:rPr>
                <w:b w:val="0"/>
                <w:sz w:val="18"/>
              </w:rPr>
              <w:t>7,194</w:t>
            </w:r>
          </w:p>
        </w:tc>
        <w:tc>
          <w:tcPr>
            <w:tcW w:type="dxa" w:w="1417"/>
          </w:tcPr>
          <w:p>
            <w:pPr>
              <w:keepNext/>
              <w:spacing w:after="30" w:before="30"/>
              <w:jc w:val="center"/>
              <w:rPr>
                <w:sz w:val="18"/>
                <w:szCs w:val="18"/>
              </w:rPr>
            </w:pPr>
            <w:r/>
            <w:r>
              <w:rPr>
                <w:b w:val="0"/>
                <w:sz w:val="18"/>
              </w:rPr>
              <w:t>8,372</w:t>
            </w:r>
          </w:p>
        </w:tc>
        <w:tc>
          <w:tcPr>
            <w:tcW w:type="dxa" w:w="1417"/>
          </w:tcPr>
          <w:p>
            <w:pPr>
              <w:keepNext/>
              <w:spacing w:after="30" w:before="30"/>
              <w:jc w:val="center"/>
              <w:rPr>
                <w:sz w:val="18"/>
                <w:szCs w:val="18"/>
              </w:rPr>
            </w:pPr>
            <w:r/>
            <w:r>
              <w:rPr>
                <w:b w:val="0"/>
                <w:sz w:val="18"/>
              </w:rPr>
              <w:t>14,695</w:t>
            </w:r>
          </w:p>
        </w:tc>
        <w:tc>
          <w:tcPr>
            <w:tcW w:type="dxa" w:w="1417"/>
          </w:tcPr>
          <w:p>
            <w:pPr>
              <w:keepNext/>
              <w:spacing w:after="30" w:before="30"/>
              <w:jc w:val="center"/>
              <w:rPr>
                <w:sz w:val="18"/>
                <w:szCs w:val="18"/>
              </w:rPr>
            </w:pPr>
            <w:r/>
            <w:r>
              <w:rPr>
                <w:b w:val="0"/>
                <w:sz w:val="18"/>
              </w:rPr>
              <w:t>20,942</w:t>
            </w:r>
          </w:p>
        </w:tc>
      </w:tr>
      <w:tr>
        <w:trPr>
          <w:cantSplit/>
        </w:trPr>
        <w:tc>
          <w:tcPr>
            <w:tcW w:type="dxa" w:w="3742"/>
          </w:tcPr>
          <w:p>
            <w:pPr>
              <w:keepNext/>
              <w:spacing w:after="30" w:before="30"/>
              <w:rPr>
                <w:sz w:val="18"/>
                <w:szCs w:val="18"/>
              </w:rPr>
            </w:pPr>
            <w:r/>
            <w:r>
              <w:rPr>
                <w:b w:val="0"/>
                <w:sz w:val="18"/>
              </w:rPr>
              <w:t>Suspended solids, kg/d</w:t>
            </w:r>
          </w:p>
        </w:tc>
        <w:tc>
          <w:tcPr>
            <w:tcW w:type="dxa" w:w="1417"/>
          </w:tcPr>
          <w:p>
            <w:pPr>
              <w:keepNext/>
              <w:spacing w:after="30" w:before="30"/>
              <w:jc w:val="center"/>
              <w:rPr>
                <w:sz w:val="18"/>
                <w:szCs w:val="18"/>
              </w:rPr>
            </w:pPr>
            <w:r/>
            <w:r>
              <w:rPr>
                <w:b w:val="0"/>
                <w:sz w:val="18"/>
              </w:rPr>
              <w:t>9,591</w:t>
            </w:r>
          </w:p>
        </w:tc>
        <w:tc>
          <w:tcPr>
            <w:tcW w:type="dxa" w:w="1417"/>
          </w:tcPr>
          <w:p>
            <w:pPr>
              <w:keepNext/>
              <w:spacing w:after="30" w:before="30"/>
              <w:jc w:val="center"/>
              <w:rPr>
                <w:sz w:val="18"/>
                <w:szCs w:val="18"/>
              </w:rPr>
            </w:pPr>
            <w:r/>
            <w:r>
              <w:rPr>
                <w:b w:val="0"/>
                <w:sz w:val="18"/>
              </w:rPr>
              <w:t>11,163</w:t>
            </w:r>
          </w:p>
        </w:tc>
        <w:tc>
          <w:tcPr>
            <w:tcW w:type="dxa" w:w="1417"/>
          </w:tcPr>
          <w:p>
            <w:pPr>
              <w:keepNext/>
              <w:spacing w:after="30" w:before="30"/>
              <w:jc w:val="center"/>
              <w:rPr>
                <w:sz w:val="18"/>
                <w:szCs w:val="18"/>
              </w:rPr>
            </w:pPr>
            <w:r/>
            <w:r>
              <w:rPr>
                <w:b w:val="0"/>
                <w:sz w:val="18"/>
              </w:rPr>
              <w:t>19,593</w:t>
            </w:r>
          </w:p>
        </w:tc>
        <w:tc>
          <w:tcPr>
            <w:tcW w:type="dxa" w:w="1417"/>
          </w:tcPr>
          <w:p>
            <w:pPr>
              <w:keepNext/>
              <w:spacing w:after="30" w:before="30"/>
              <w:jc w:val="center"/>
              <w:rPr>
                <w:sz w:val="18"/>
                <w:szCs w:val="18"/>
              </w:rPr>
            </w:pPr>
            <w:r/>
            <w:r>
              <w:rPr>
                <w:b w:val="0"/>
                <w:sz w:val="18"/>
              </w:rPr>
              <w:t>27,922</w:t>
            </w:r>
          </w:p>
        </w:tc>
      </w:tr>
      <w:tr>
        <w:trPr>
          <w:cantSplit/>
        </w:trPr>
        <w:tc>
          <w:tcPr>
            <w:tcW w:type="dxa" w:w="3742"/>
          </w:tcPr>
          <w:p>
            <w:pPr>
              <w:keepNext/>
              <w:spacing w:after="30" w:before="30"/>
              <w:rPr>
                <w:sz w:val="18"/>
                <w:szCs w:val="18"/>
              </w:rPr>
            </w:pPr>
            <w:r/>
            <w:r>
              <w:rPr>
                <w:b w:val="0"/>
                <w:sz w:val="18"/>
              </w:rPr>
              <w:t>BOD as a concentration at the average flow, mg/l</w:t>
            </w:r>
          </w:p>
        </w:tc>
        <w:tc>
          <w:tcPr>
            <w:tcW w:type="dxa" w:w="1417"/>
          </w:tcPr>
          <w:p>
            <w:pPr>
              <w:keepNext/>
              <w:spacing w:after="30" w:before="30"/>
              <w:jc w:val="center"/>
              <w:rPr>
                <w:sz w:val="18"/>
                <w:szCs w:val="18"/>
              </w:rPr>
            </w:pPr>
            <w:r/>
            <w:r>
              <w:rPr>
                <w:b w:val="0"/>
                <w:sz w:val="18"/>
              </w:rPr>
              <w:t>345</w:t>
            </w:r>
          </w:p>
        </w:tc>
        <w:tc>
          <w:tcPr>
            <w:tcW w:type="dxa" w:w="1417"/>
          </w:tcPr>
          <w:p>
            <w:pPr>
              <w:keepNext/>
              <w:spacing w:after="30" w:before="30"/>
              <w:jc w:val="center"/>
              <w:rPr>
                <w:sz w:val="18"/>
                <w:szCs w:val="18"/>
              </w:rPr>
            </w:pPr>
            <w:r/>
            <w:r>
              <w:rPr>
                <w:b w:val="0"/>
                <w:sz w:val="18"/>
              </w:rPr>
              <w:t>346</w:t>
            </w:r>
          </w:p>
        </w:tc>
        <w:tc>
          <w:tcPr>
            <w:tcW w:type="dxa" w:w="1417"/>
          </w:tcPr>
          <w:p>
            <w:pPr>
              <w:keepNext/>
              <w:spacing w:after="30" w:before="30"/>
              <w:jc w:val="center"/>
              <w:rPr>
                <w:sz w:val="18"/>
                <w:szCs w:val="18"/>
              </w:rPr>
            </w:pPr>
            <w:r/>
            <w:r>
              <w:rPr>
                <w:b w:val="0"/>
                <w:sz w:val="18"/>
              </w:rPr>
              <w:t>348</w:t>
            </w:r>
          </w:p>
        </w:tc>
        <w:tc>
          <w:tcPr>
            <w:tcW w:type="dxa" w:w="1417"/>
          </w:tcPr>
          <w:p>
            <w:pPr>
              <w:keepNext/>
              <w:spacing w:after="30" w:before="30"/>
              <w:jc w:val="center"/>
              <w:rPr>
                <w:sz w:val="18"/>
                <w:szCs w:val="18"/>
              </w:rPr>
            </w:pPr>
            <w:r/>
            <w:r>
              <w:rPr>
                <w:b w:val="0"/>
                <w:sz w:val="18"/>
              </w:rPr>
              <w:t>348</w:t>
            </w:r>
          </w:p>
        </w:tc>
      </w:tr>
      <w:tr>
        <w:trPr>
          <w:cantSplit/>
        </w:trPr>
        <w:tc>
          <w:tcPr>
            <w:tcW w:type="dxa" w:w="3742"/>
          </w:tcPr>
          <w:p>
            <w:pPr>
              <w:keepNext/>
              <w:spacing w:after="30" w:before="30"/>
              <w:rPr>
                <w:sz w:val="18"/>
                <w:szCs w:val="18"/>
              </w:rPr>
            </w:pPr>
            <w:r/>
            <w:r>
              <w:rPr>
                <w:b w:val="0"/>
                <w:sz w:val="18"/>
              </w:rPr>
              <w:t>Suspended solids as a concentration, mg/l</w:t>
            </w:r>
          </w:p>
        </w:tc>
        <w:tc>
          <w:tcPr>
            <w:tcW w:type="dxa" w:w="1417"/>
          </w:tcPr>
          <w:p>
            <w:pPr>
              <w:keepNext/>
              <w:spacing w:after="30" w:before="30"/>
              <w:jc w:val="center"/>
              <w:rPr>
                <w:sz w:val="18"/>
                <w:szCs w:val="18"/>
              </w:rPr>
            </w:pPr>
            <w:r/>
            <w:r>
              <w:rPr>
                <w:b w:val="0"/>
                <w:sz w:val="18"/>
              </w:rPr>
              <w:t>460</w:t>
            </w:r>
          </w:p>
        </w:tc>
        <w:tc>
          <w:tcPr>
            <w:tcW w:type="dxa" w:w="1417"/>
          </w:tcPr>
          <w:p>
            <w:pPr>
              <w:keepNext/>
              <w:spacing w:after="30" w:before="30"/>
              <w:jc w:val="center"/>
              <w:rPr>
                <w:sz w:val="18"/>
                <w:szCs w:val="18"/>
              </w:rPr>
            </w:pPr>
            <w:r/>
            <w:r>
              <w:rPr>
                <w:b w:val="0"/>
                <w:sz w:val="18"/>
              </w:rPr>
              <w:t>461</w:t>
            </w:r>
          </w:p>
        </w:tc>
        <w:tc>
          <w:tcPr>
            <w:tcW w:type="dxa" w:w="1417"/>
          </w:tcPr>
          <w:p>
            <w:pPr>
              <w:keepNext/>
              <w:spacing w:after="30" w:before="30"/>
              <w:jc w:val="center"/>
              <w:rPr>
                <w:sz w:val="18"/>
                <w:szCs w:val="18"/>
              </w:rPr>
            </w:pPr>
            <w:r/>
            <w:r>
              <w:rPr>
                <w:b w:val="0"/>
                <w:sz w:val="18"/>
              </w:rPr>
              <w:t>464</w:t>
            </w:r>
          </w:p>
        </w:tc>
        <w:tc>
          <w:tcPr>
            <w:tcW w:type="dxa" w:w="1417"/>
          </w:tcPr>
          <w:p>
            <w:pPr>
              <w:keepNext/>
              <w:spacing w:after="30" w:before="30"/>
              <w:jc w:val="center"/>
              <w:rPr>
                <w:sz w:val="18"/>
                <w:szCs w:val="18"/>
              </w:rPr>
            </w:pPr>
            <w:r/>
            <w:r>
              <w:rPr>
                <w:b w:val="0"/>
                <w:sz w:val="18"/>
              </w:rPr>
              <w:t>465</w:t>
            </w:r>
          </w:p>
        </w:tc>
      </w:tr>
      <w:tr>
        <w:trPr>
          <w:cantSplit/>
        </w:trPr>
        <w:tc>
          <w:tcPr>
            <w:tcW w:type="dxa" w:w="3742"/>
          </w:tcPr>
          <w:p>
            <w:pPr>
              <w:spacing w:after="30" w:before="30"/>
              <w:rPr>
                <w:sz w:val="18"/>
                <w:szCs w:val="18"/>
              </w:rPr>
            </w:pPr>
            <w:r/>
            <w:r>
              <w:rPr>
                <w:b w:val="0"/>
                <w:sz w:val="18"/>
              </w:rPr>
              <w:t>BOD at the peak factor of 1.2, kg/d</w:t>
            </w:r>
          </w:p>
        </w:tc>
        <w:tc>
          <w:tcPr>
            <w:tcW w:type="dxa" w:w="1417"/>
          </w:tcPr>
          <w:p>
            <w:pPr>
              <w:spacing w:after="30" w:before="30"/>
              <w:jc w:val="center"/>
              <w:rPr>
                <w:sz w:val="18"/>
                <w:szCs w:val="18"/>
              </w:rPr>
            </w:pPr>
            <w:r/>
            <w:r>
              <w:rPr>
                <w:b w:val="0"/>
                <w:sz w:val="18"/>
              </w:rPr>
              <w:t>8,632</w:t>
            </w:r>
          </w:p>
        </w:tc>
        <w:tc>
          <w:tcPr>
            <w:tcW w:type="dxa" w:w="1417"/>
          </w:tcPr>
          <w:p>
            <w:pPr>
              <w:spacing w:after="30" w:before="30"/>
              <w:jc w:val="center"/>
              <w:rPr>
                <w:sz w:val="18"/>
                <w:szCs w:val="18"/>
              </w:rPr>
            </w:pPr>
            <w:r/>
            <w:r>
              <w:rPr>
                <w:b w:val="0"/>
                <w:sz w:val="18"/>
              </w:rPr>
              <w:t>10,047</w:t>
            </w:r>
          </w:p>
        </w:tc>
        <w:tc>
          <w:tcPr>
            <w:tcW w:type="dxa" w:w="1417"/>
          </w:tcPr>
          <w:p>
            <w:pPr>
              <w:spacing w:after="30" w:before="30"/>
              <w:jc w:val="center"/>
              <w:rPr>
                <w:sz w:val="18"/>
                <w:szCs w:val="18"/>
              </w:rPr>
            </w:pPr>
            <w:r/>
            <w:r>
              <w:rPr>
                <w:b w:val="0"/>
                <w:sz w:val="18"/>
              </w:rPr>
              <w:t>17,634</w:t>
            </w:r>
          </w:p>
        </w:tc>
        <w:tc>
          <w:tcPr>
            <w:tcW w:type="dxa" w:w="1417"/>
          </w:tcPr>
          <w:p>
            <w:pPr>
              <w:spacing w:after="30" w:before="30"/>
              <w:jc w:val="center"/>
              <w:rPr>
                <w:sz w:val="18"/>
                <w:szCs w:val="18"/>
              </w:rPr>
            </w:pPr>
            <w:r/>
            <w:r>
              <w:rPr>
                <w:b w:val="0"/>
                <w:sz w:val="18"/>
              </w:rPr>
              <w:t>25,130</w:t>
            </w:r>
          </w:p>
        </w:tc>
      </w:tr>
    </w:tbl>
    <w:p>
      <w:pPr>
        <w:spacing w:after="40"/>
      </w:pP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17</w:t>
      </w:r>
      <w:r>
        <w:rPr>
          <w:i/>
          <w:color w:val="5A5A5A"/>
          <w:sz w:val="18"/>
        </w:rPr>
        <w:fldChar w:fldCharType="end"/>
      </w:r>
      <w:r>
        <w:rPr>
          <w:i/>
          <w:color w:val="5A5A5A"/>
          <w:sz w:val="18"/>
        </w:rPr>
        <w:t xml:space="preserve">   Raw sewage strength the guideline gives, for the network and for tankers, mg/l</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3175"/>
            <w:shd w:val="clear" w:color="auto" w:fill="1F497D"/>
          </w:tcPr>
          <w:p>
            <w:pPr>
              <w:keepNext/>
              <w:spacing w:after="40" w:before="40"/>
              <w:rPr>
                <w:sz w:val="18"/>
                <w:szCs w:val="18"/>
              </w:rPr>
            </w:pPr>
            <w:r/>
            <w:r>
              <w:rPr>
                <w:b/>
                <w:color w:val="FFFFFF"/>
                <w:sz w:val="18"/>
              </w:rPr>
              <w:t>Parameter</w:t>
            </w:r>
          </w:p>
        </w:tc>
        <w:tc>
          <w:tcPr>
            <w:tcW w:type="dxa" w:w="2608"/>
            <w:shd w:val="clear" w:color="auto" w:fill="1F497D"/>
          </w:tcPr>
          <w:p>
            <w:pPr>
              <w:keepNext/>
              <w:spacing w:after="40" w:before="40"/>
              <w:jc w:val="center"/>
              <w:rPr>
                <w:sz w:val="18"/>
                <w:szCs w:val="18"/>
              </w:rPr>
            </w:pPr>
            <w:r/>
            <w:r>
              <w:rPr>
                <w:b/>
                <w:color w:val="FFFFFF"/>
                <w:sz w:val="18"/>
              </w:rPr>
              <w:t>Network sewage</w:t>
            </w:r>
          </w:p>
        </w:tc>
        <w:tc>
          <w:tcPr>
            <w:tcW w:type="dxa" w:w="3515"/>
            <w:shd w:val="clear" w:color="auto" w:fill="1F497D"/>
          </w:tcPr>
          <w:p>
            <w:pPr>
              <w:keepNext/>
              <w:spacing w:after="40" w:before="40"/>
              <w:jc w:val="center"/>
              <w:rPr>
                <w:sz w:val="18"/>
                <w:szCs w:val="18"/>
              </w:rPr>
            </w:pPr>
            <w:r/>
            <w:r>
              <w:rPr>
                <w:b/>
                <w:color w:val="FFFFFF"/>
                <w:sz w:val="18"/>
              </w:rPr>
              <w:t>Sewage by tanker, average to maximum</w:t>
            </w:r>
          </w:p>
        </w:tc>
      </w:tr>
      <w:tr>
        <w:trPr>
          <w:cantSplit/>
        </w:trPr>
        <w:tc>
          <w:tcPr>
            <w:tcW w:type="dxa" w:w="3175"/>
          </w:tcPr>
          <w:p>
            <w:pPr>
              <w:keepNext/>
              <w:spacing w:after="30" w:before="30"/>
              <w:rPr>
                <w:sz w:val="18"/>
                <w:szCs w:val="18"/>
              </w:rPr>
            </w:pPr>
            <w:r/>
            <w:r>
              <w:rPr>
                <w:b w:val="0"/>
                <w:sz w:val="18"/>
              </w:rPr>
              <w:t>BOD</w:t>
            </w:r>
          </w:p>
        </w:tc>
        <w:tc>
          <w:tcPr>
            <w:tcW w:type="dxa" w:w="2608"/>
          </w:tcPr>
          <w:p>
            <w:pPr>
              <w:keepNext/>
              <w:spacing w:after="30" w:before="30"/>
              <w:jc w:val="center"/>
              <w:rPr>
                <w:sz w:val="18"/>
                <w:szCs w:val="18"/>
              </w:rPr>
            </w:pPr>
            <w:r/>
            <w:r>
              <w:rPr>
                <w:b w:val="0"/>
                <w:sz w:val="18"/>
              </w:rPr>
              <w:t>350 to 400</w:t>
            </w:r>
          </w:p>
        </w:tc>
        <w:tc>
          <w:tcPr>
            <w:tcW w:type="dxa" w:w="3515"/>
          </w:tcPr>
          <w:p>
            <w:pPr>
              <w:keepNext/>
              <w:spacing w:after="30" w:before="30"/>
              <w:jc w:val="center"/>
              <w:rPr>
                <w:sz w:val="18"/>
                <w:szCs w:val="18"/>
              </w:rPr>
            </w:pPr>
            <w:r/>
            <w:r>
              <w:rPr>
                <w:b w:val="0"/>
                <w:sz w:val="18"/>
              </w:rPr>
              <w:t>350 to 1,050</w:t>
            </w:r>
          </w:p>
        </w:tc>
      </w:tr>
      <w:tr>
        <w:trPr>
          <w:cantSplit/>
        </w:trPr>
        <w:tc>
          <w:tcPr>
            <w:tcW w:type="dxa" w:w="3175"/>
          </w:tcPr>
          <w:p>
            <w:pPr>
              <w:keepNext/>
              <w:spacing w:after="30" w:before="30"/>
              <w:rPr>
                <w:sz w:val="18"/>
                <w:szCs w:val="18"/>
              </w:rPr>
            </w:pPr>
            <w:r/>
            <w:r>
              <w:rPr>
                <w:b w:val="0"/>
                <w:sz w:val="18"/>
              </w:rPr>
              <w:t>COD</w:t>
            </w:r>
          </w:p>
        </w:tc>
        <w:tc>
          <w:tcPr>
            <w:tcW w:type="dxa" w:w="2608"/>
          </w:tcPr>
          <w:p>
            <w:pPr>
              <w:keepNext/>
              <w:spacing w:after="30" w:before="30"/>
              <w:jc w:val="center"/>
              <w:rPr>
                <w:sz w:val="18"/>
                <w:szCs w:val="18"/>
              </w:rPr>
            </w:pPr>
            <w:r/>
            <w:r>
              <w:rPr>
                <w:b w:val="0"/>
                <w:sz w:val="18"/>
              </w:rPr>
              <w:t>700 to 900</w:t>
            </w:r>
          </w:p>
        </w:tc>
        <w:tc>
          <w:tcPr>
            <w:tcW w:type="dxa" w:w="3515"/>
          </w:tcPr>
          <w:p>
            <w:pPr>
              <w:keepNext/>
              <w:spacing w:after="30" w:before="30"/>
              <w:jc w:val="center"/>
              <w:rPr>
                <w:sz w:val="18"/>
                <w:szCs w:val="18"/>
              </w:rPr>
            </w:pPr>
            <w:r/>
            <w:r>
              <w:rPr>
                <w:b w:val="0"/>
                <w:sz w:val="18"/>
              </w:rPr>
              <w:t>1,350 to 5,000</w:t>
            </w:r>
          </w:p>
        </w:tc>
      </w:tr>
      <w:tr>
        <w:trPr>
          <w:cantSplit/>
        </w:trPr>
        <w:tc>
          <w:tcPr>
            <w:tcW w:type="dxa" w:w="3175"/>
          </w:tcPr>
          <w:p>
            <w:pPr>
              <w:keepNext/>
              <w:spacing w:after="30" w:before="30"/>
              <w:rPr>
                <w:sz w:val="18"/>
                <w:szCs w:val="18"/>
              </w:rPr>
            </w:pPr>
            <w:r/>
            <w:r>
              <w:rPr>
                <w:b w:val="0"/>
                <w:sz w:val="18"/>
              </w:rPr>
              <w:t>Suspended solids</w:t>
            </w:r>
          </w:p>
        </w:tc>
        <w:tc>
          <w:tcPr>
            <w:tcW w:type="dxa" w:w="2608"/>
          </w:tcPr>
          <w:p>
            <w:pPr>
              <w:keepNext/>
              <w:spacing w:after="30" w:before="30"/>
              <w:jc w:val="center"/>
              <w:rPr>
                <w:sz w:val="18"/>
                <w:szCs w:val="18"/>
              </w:rPr>
            </w:pPr>
            <w:r/>
            <w:r>
              <w:rPr>
                <w:b w:val="0"/>
                <w:sz w:val="18"/>
              </w:rPr>
              <w:t>400 to 500</w:t>
            </w:r>
          </w:p>
        </w:tc>
        <w:tc>
          <w:tcPr>
            <w:tcW w:type="dxa" w:w="3515"/>
          </w:tcPr>
          <w:p>
            <w:pPr>
              <w:keepNext/>
              <w:spacing w:after="30" w:before="30"/>
              <w:jc w:val="center"/>
              <w:rPr>
                <w:sz w:val="18"/>
                <w:szCs w:val="18"/>
              </w:rPr>
            </w:pPr>
            <w:r/>
            <w:r>
              <w:rPr>
                <w:b w:val="0"/>
                <w:sz w:val="18"/>
              </w:rPr>
              <w:t>900 to 4,300</w:t>
            </w:r>
          </w:p>
        </w:tc>
      </w:tr>
      <w:tr>
        <w:trPr>
          <w:cantSplit/>
        </w:trPr>
        <w:tc>
          <w:tcPr>
            <w:tcW w:type="dxa" w:w="3175"/>
          </w:tcPr>
          <w:p>
            <w:pPr>
              <w:keepNext/>
              <w:spacing w:after="30" w:before="30"/>
              <w:rPr>
                <w:sz w:val="18"/>
                <w:szCs w:val="18"/>
              </w:rPr>
            </w:pPr>
            <w:r/>
            <w:r>
              <w:rPr>
                <w:b w:val="0"/>
                <w:sz w:val="18"/>
              </w:rPr>
              <w:t>Total Kjeldahl nitrogen</w:t>
            </w:r>
          </w:p>
        </w:tc>
        <w:tc>
          <w:tcPr>
            <w:tcW w:type="dxa" w:w="2608"/>
          </w:tcPr>
          <w:p>
            <w:pPr>
              <w:keepNext/>
              <w:spacing w:after="30" w:before="30"/>
              <w:jc w:val="center"/>
              <w:rPr>
                <w:sz w:val="18"/>
                <w:szCs w:val="18"/>
              </w:rPr>
            </w:pPr>
            <w:r/>
            <w:r>
              <w:rPr>
                <w:b w:val="0"/>
                <w:sz w:val="18"/>
              </w:rPr>
              <w:t>60 to 80</w:t>
            </w:r>
          </w:p>
        </w:tc>
        <w:tc>
          <w:tcPr>
            <w:tcW w:type="dxa" w:w="3515"/>
          </w:tcPr>
          <w:p>
            <w:pPr>
              <w:keepNext/>
              <w:spacing w:after="30" w:before="30"/>
              <w:jc w:val="center"/>
              <w:rPr>
                <w:sz w:val="18"/>
                <w:szCs w:val="18"/>
              </w:rPr>
            </w:pPr>
            <w:r/>
            <w:r>
              <w:rPr>
                <w:b w:val="0"/>
                <w:sz w:val="18"/>
              </w:rPr>
              <w:t>115 to 265</w:t>
            </w:r>
          </w:p>
        </w:tc>
      </w:tr>
      <w:tr>
        <w:trPr>
          <w:cantSplit/>
        </w:trPr>
        <w:tc>
          <w:tcPr>
            <w:tcW w:type="dxa" w:w="3175"/>
          </w:tcPr>
          <w:p>
            <w:pPr>
              <w:keepNext/>
              <w:spacing w:after="30" w:before="30"/>
              <w:rPr>
                <w:sz w:val="18"/>
                <w:szCs w:val="18"/>
              </w:rPr>
            </w:pPr>
            <w:r/>
            <w:r>
              <w:rPr>
                <w:b w:val="0"/>
                <w:sz w:val="18"/>
              </w:rPr>
              <w:t>Ammonia as nitrogen</w:t>
            </w:r>
          </w:p>
        </w:tc>
        <w:tc>
          <w:tcPr>
            <w:tcW w:type="dxa" w:w="2608"/>
          </w:tcPr>
          <w:p>
            <w:pPr>
              <w:keepNext/>
              <w:spacing w:after="30" w:before="30"/>
              <w:jc w:val="center"/>
              <w:rPr>
                <w:sz w:val="18"/>
                <w:szCs w:val="18"/>
              </w:rPr>
            </w:pPr>
            <w:r/>
            <w:r>
              <w:rPr>
                <w:b w:val="0"/>
                <w:sz w:val="18"/>
              </w:rPr>
              <w:t>40 to 50</w:t>
            </w:r>
          </w:p>
        </w:tc>
        <w:tc>
          <w:tcPr>
            <w:tcW w:type="dxa" w:w="3515"/>
          </w:tcPr>
          <w:p>
            <w:pPr>
              <w:keepNext/>
              <w:spacing w:after="30" w:before="30"/>
              <w:jc w:val="center"/>
              <w:rPr>
                <w:sz w:val="18"/>
                <w:szCs w:val="18"/>
              </w:rPr>
            </w:pPr>
            <w:r/>
            <w:r>
              <w:rPr>
                <w:b w:val="0"/>
                <w:sz w:val="18"/>
              </w:rPr>
              <w:t>70 to 125</w:t>
            </w:r>
          </w:p>
        </w:tc>
      </w:tr>
      <w:tr>
        <w:trPr>
          <w:cantSplit/>
        </w:trPr>
        <w:tc>
          <w:tcPr>
            <w:tcW w:type="dxa" w:w="3175"/>
          </w:tcPr>
          <w:p>
            <w:pPr>
              <w:spacing w:after="30" w:before="30"/>
              <w:rPr>
                <w:sz w:val="18"/>
                <w:szCs w:val="18"/>
              </w:rPr>
            </w:pPr>
            <w:r/>
            <w:r>
              <w:rPr>
                <w:b w:val="0"/>
                <w:sz w:val="18"/>
              </w:rPr>
              <w:t>Total phosphorus</w:t>
            </w:r>
          </w:p>
        </w:tc>
        <w:tc>
          <w:tcPr>
            <w:tcW w:type="dxa" w:w="2608"/>
          </w:tcPr>
          <w:p>
            <w:pPr>
              <w:spacing w:after="30" w:before="30"/>
              <w:jc w:val="center"/>
              <w:rPr>
                <w:sz w:val="18"/>
                <w:szCs w:val="18"/>
              </w:rPr>
            </w:pPr>
            <w:r/>
            <w:r>
              <w:rPr>
                <w:b w:val="0"/>
                <w:sz w:val="18"/>
              </w:rPr>
              <w:t>10 to 15</w:t>
            </w:r>
          </w:p>
        </w:tc>
        <w:tc>
          <w:tcPr>
            <w:tcW w:type="dxa" w:w="3515"/>
          </w:tcPr>
          <w:p>
            <w:pPr>
              <w:spacing w:after="30" w:before="30"/>
              <w:jc w:val="center"/>
              <w:rPr>
                <w:sz w:val="18"/>
                <w:szCs w:val="18"/>
              </w:rPr>
            </w:pPr>
            <w:r/>
            <w:r>
              <w:rPr>
                <w:b w:val="0"/>
                <w:sz w:val="18"/>
              </w:rPr>
              <w:t>16 to 35</w:t>
            </w:r>
          </w:p>
        </w:tc>
      </w:tr>
    </w:tbl>
    <w:p>
      <w:pPr>
        <w:pStyle w:val="Heading2"/>
        <w:outlineLvl w:val="1"/>
      </w:pPr>
      <w:r>
        <w:t>7.7.   Sewage other than domestic</w:t>
      </w:r>
    </w:p>
    <w:p>
      <w:r>
        <w:rPr>
          <w:b w:val="0"/>
          <w:i w:val="0"/>
        </w:rPr>
        <w:t>Sewage from industry and commerce, called trade effluent in the guidelines, affects the STP's load and how treatable the sewage is. Where its chemical to biochemical oxygen demand is above the domestic range, a separate line is needed if the volume is significant. In Ibri the two industrial estates are workshops on the commercial tariff; no wet industry has been found. The estates are carried at the dry-industry rate (Section 5.3), and no separate line is foreseen at this stage. A central slaughterhouse has been announced without a site; it will need pre-treatment and is added when sited.</w:t>
      </w:r>
      <w:r>
        <w:rPr>
          <w:rStyle w:val="FootnoteReference"/>
          <w:vertAlign w:val="superscript"/>
        </w:rPr>
        <w:footnoteReference w:id="35"/>
      </w:r>
    </w:p>
    <w:p>
      <w:pPr>
        <w:pStyle w:val="Heading2"/>
        <w:outlineLvl w:val="1"/>
      </w:pPr>
      <w:r>
        <w:t>7.8.   Treated effluent</w:t>
      </w:r>
    </w:p>
    <w:p>
      <w:r>
        <w:rPr>
          <w:b w:val="0"/>
          <w:i w:val="0"/>
        </w:rPr>
        <w:t>Treated effluent is produced at 95 per cent of the STP inflow, and a further 10 per cent is lost in the treated effluent distribution network, so 85.5 per cent of the inflow reaches the customers. The customers, their demand and its seasonal pattern are being identified and will be presented in the concept design.</w:t>
      </w:r>
      <w:r>
        <w:rPr>
          <w:rStyle w:val="FootnoteReference"/>
          <w:vertAlign w:val="superscript"/>
        </w:rPr>
        <w:footnoteReference w:id="36"/>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18</w:t>
      </w:r>
      <w:r>
        <w:rPr>
          <w:i/>
          <w:color w:val="5A5A5A"/>
          <w:sz w:val="18"/>
        </w:rPr>
        <w:fldChar w:fldCharType="end"/>
      </w:r>
      <w:r>
        <w:rPr>
          <w:i/>
          <w:color w:val="5A5A5A"/>
          <w:sz w:val="18"/>
        </w:rPr>
        <w:t xml:space="preserve">   Treated effluent available, one STP for the whole area, m³/d</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041"/>
        <w:gridCol w:w="2041"/>
        <w:gridCol w:w="2041"/>
        <w:gridCol w:w="2041"/>
        <w:gridCol w:w="2041"/>
      </w:tblGrid>
      <w:tr>
        <w:trPr>
          <w:tblHeader/>
          <w:cantSplit/>
        </w:trPr>
        <w:tc>
          <w:tcPr>
            <w:tcW w:type="dxa" w:w="3742"/>
            <w:shd w:val="clear" w:color="auto" w:fill="1F497D"/>
          </w:tcPr>
          <w:p>
            <w:pPr>
              <w:keepNext/>
              <w:spacing w:after="40" w:before="40"/>
              <w:rPr>
                <w:sz w:val="18"/>
                <w:szCs w:val="18"/>
              </w:rPr>
            </w:pPr>
            <w:r/>
            <w:r>
              <w:rPr>
                <w:b/>
                <w:color w:val="FFFFFF"/>
                <w:sz w:val="18"/>
              </w:rPr>
            </w:r>
          </w:p>
        </w:tc>
        <w:tc>
          <w:tcPr>
            <w:tcW w:type="dxa" w:w="1417"/>
            <w:shd w:val="clear" w:color="auto" w:fill="1F497D"/>
          </w:tcPr>
          <w:p>
            <w:pPr>
              <w:keepNext/>
              <w:spacing w:after="40" w:before="40"/>
              <w:jc w:val="center"/>
              <w:rPr>
                <w:sz w:val="18"/>
                <w:szCs w:val="18"/>
              </w:rPr>
            </w:pPr>
            <w:r/>
            <w:r>
              <w:rPr>
                <w:b/>
                <w:color w:val="FFFFFF"/>
                <w:sz w:val="18"/>
              </w:rPr>
              <w:t>2024</w:t>
            </w:r>
          </w:p>
        </w:tc>
        <w:tc>
          <w:tcPr>
            <w:tcW w:type="dxa" w:w="1417"/>
            <w:shd w:val="clear" w:color="auto" w:fill="1F497D"/>
          </w:tcPr>
          <w:p>
            <w:pPr>
              <w:keepNext/>
              <w:spacing w:after="40" w:before="40"/>
              <w:jc w:val="center"/>
              <w:rPr>
                <w:sz w:val="18"/>
                <w:szCs w:val="18"/>
              </w:rPr>
            </w:pPr>
            <w:r/>
            <w:r>
              <w:rPr>
                <w:b/>
                <w:color w:val="FFFFFF"/>
                <w:sz w:val="18"/>
              </w:rPr>
              <w:t>2030</w:t>
            </w:r>
          </w:p>
        </w:tc>
        <w:tc>
          <w:tcPr>
            <w:tcW w:type="dxa" w:w="1417"/>
            <w:shd w:val="clear" w:color="auto" w:fill="1F497D"/>
          </w:tcPr>
          <w:p>
            <w:pPr>
              <w:keepNext/>
              <w:spacing w:after="40" w:before="40"/>
              <w:jc w:val="center"/>
              <w:rPr>
                <w:sz w:val="18"/>
                <w:szCs w:val="18"/>
              </w:rPr>
            </w:pPr>
            <w:r/>
            <w:r>
              <w:rPr>
                <w:b/>
                <w:color w:val="FFFFFF"/>
                <w:sz w:val="18"/>
              </w:rPr>
              <w:t>2055</w:t>
            </w:r>
          </w:p>
        </w:tc>
        <w:tc>
          <w:tcPr>
            <w:tcW w:type="dxa" w:w="1417"/>
            <w:shd w:val="clear" w:color="auto" w:fill="1F497D"/>
          </w:tcPr>
          <w:p>
            <w:pPr>
              <w:keepNext/>
              <w:spacing w:after="40" w:before="40"/>
              <w:jc w:val="center"/>
              <w:rPr>
                <w:sz w:val="18"/>
                <w:szCs w:val="18"/>
              </w:rPr>
            </w:pPr>
            <w:r/>
            <w:r>
              <w:rPr>
                <w:b/>
                <w:color w:val="FFFFFF"/>
                <w:sz w:val="18"/>
              </w:rPr>
              <w:t>2070</w:t>
            </w:r>
          </w:p>
        </w:tc>
      </w:tr>
      <w:tr>
        <w:trPr>
          <w:cantSplit/>
        </w:trPr>
        <w:tc>
          <w:tcPr>
            <w:tcW w:type="dxa" w:w="3742"/>
          </w:tcPr>
          <w:p>
            <w:pPr>
              <w:keepNext/>
              <w:spacing w:after="30" w:before="30"/>
              <w:rPr>
                <w:sz w:val="18"/>
                <w:szCs w:val="18"/>
              </w:rPr>
            </w:pPr>
            <w:r/>
            <w:r>
              <w:rPr>
                <w:b w:val="0"/>
                <w:sz w:val="18"/>
              </w:rPr>
              <w:t>STP inflow, design average</w:t>
            </w:r>
          </w:p>
        </w:tc>
        <w:tc>
          <w:tcPr>
            <w:tcW w:type="dxa" w:w="1417"/>
          </w:tcPr>
          <w:p>
            <w:pPr>
              <w:keepNext/>
              <w:spacing w:after="30" w:before="30"/>
              <w:jc w:val="center"/>
              <w:rPr>
                <w:sz w:val="18"/>
                <w:szCs w:val="18"/>
              </w:rPr>
            </w:pPr>
            <w:r/>
            <w:r>
              <w:rPr>
                <w:b w:val="0"/>
                <w:sz w:val="18"/>
              </w:rPr>
              <w:t>22,937</w:t>
            </w:r>
          </w:p>
        </w:tc>
        <w:tc>
          <w:tcPr>
            <w:tcW w:type="dxa" w:w="1417"/>
          </w:tcPr>
          <w:p>
            <w:pPr>
              <w:keepNext/>
              <w:spacing w:after="30" w:before="30"/>
              <w:jc w:val="center"/>
              <w:rPr>
                <w:sz w:val="18"/>
                <w:szCs w:val="18"/>
              </w:rPr>
            </w:pPr>
            <w:r/>
            <w:r>
              <w:rPr>
                <w:b w:val="0"/>
                <w:sz w:val="18"/>
              </w:rPr>
              <w:t>26,638</w:t>
            </w:r>
          </w:p>
        </w:tc>
        <w:tc>
          <w:tcPr>
            <w:tcW w:type="dxa" w:w="1417"/>
          </w:tcPr>
          <w:p>
            <w:pPr>
              <w:keepNext/>
              <w:spacing w:after="30" w:before="30"/>
              <w:jc w:val="center"/>
              <w:rPr>
                <w:sz w:val="18"/>
                <w:szCs w:val="18"/>
              </w:rPr>
            </w:pPr>
            <w:r/>
            <w:r>
              <w:rPr>
                <w:b w:val="0"/>
                <w:sz w:val="18"/>
              </w:rPr>
              <w:t>46,492</w:t>
            </w:r>
          </w:p>
        </w:tc>
        <w:tc>
          <w:tcPr>
            <w:tcW w:type="dxa" w:w="1417"/>
          </w:tcPr>
          <w:p>
            <w:pPr>
              <w:keepNext/>
              <w:spacing w:after="30" w:before="30"/>
              <w:jc w:val="center"/>
              <w:rPr>
                <w:sz w:val="18"/>
                <w:szCs w:val="18"/>
              </w:rPr>
            </w:pPr>
            <w:r/>
            <w:r>
              <w:rPr>
                <w:b w:val="0"/>
                <w:sz w:val="18"/>
              </w:rPr>
              <w:t>66,109</w:t>
            </w:r>
          </w:p>
        </w:tc>
      </w:tr>
      <w:tr>
        <w:trPr>
          <w:cantSplit/>
        </w:trPr>
        <w:tc>
          <w:tcPr>
            <w:tcW w:type="dxa" w:w="3742"/>
          </w:tcPr>
          <w:p>
            <w:pPr>
              <w:keepNext/>
              <w:spacing w:after="30" w:before="30"/>
              <w:rPr>
                <w:sz w:val="18"/>
                <w:szCs w:val="18"/>
              </w:rPr>
            </w:pPr>
            <w:r/>
            <w:r>
              <w:rPr>
                <w:b w:val="0"/>
                <w:sz w:val="18"/>
              </w:rPr>
              <w:t>Produced, 95 per cent</w:t>
            </w:r>
          </w:p>
        </w:tc>
        <w:tc>
          <w:tcPr>
            <w:tcW w:type="dxa" w:w="1417"/>
          </w:tcPr>
          <w:p>
            <w:pPr>
              <w:keepNext/>
              <w:spacing w:after="30" w:before="30"/>
              <w:jc w:val="center"/>
              <w:rPr>
                <w:sz w:val="18"/>
                <w:szCs w:val="18"/>
              </w:rPr>
            </w:pPr>
            <w:r/>
            <w:r>
              <w:rPr>
                <w:b w:val="0"/>
                <w:sz w:val="18"/>
              </w:rPr>
              <w:t>21,790</w:t>
            </w:r>
          </w:p>
        </w:tc>
        <w:tc>
          <w:tcPr>
            <w:tcW w:type="dxa" w:w="1417"/>
          </w:tcPr>
          <w:p>
            <w:pPr>
              <w:keepNext/>
              <w:spacing w:after="30" w:before="30"/>
              <w:jc w:val="center"/>
              <w:rPr>
                <w:sz w:val="18"/>
                <w:szCs w:val="18"/>
              </w:rPr>
            </w:pPr>
            <w:r/>
            <w:r>
              <w:rPr>
                <w:b w:val="0"/>
                <w:sz w:val="18"/>
              </w:rPr>
              <w:t>25,306</w:t>
            </w:r>
          </w:p>
        </w:tc>
        <w:tc>
          <w:tcPr>
            <w:tcW w:type="dxa" w:w="1417"/>
          </w:tcPr>
          <w:p>
            <w:pPr>
              <w:keepNext/>
              <w:spacing w:after="30" w:before="30"/>
              <w:jc w:val="center"/>
              <w:rPr>
                <w:sz w:val="18"/>
                <w:szCs w:val="18"/>
              </w:rPr>
            </w:pPr>
            <w:r/>
            <w:r>
              <w:rPr>
                <w:b w:val="0"/>
                <w:sz w:val="18"/>
              </w:rPr>
              <w:t>44,168</w:t>
            </w:r>
          </w:p>
        </w:tc>
        <w:tc>
          <w:tcPr>
            <w:tcW w:type="dxa" w:w="1417"/>
          </w:tcPr>
          <w:p>
            <w:pPr>
              <w:keepNext/>
              <w:spacing w:after="30" w:before="30"/>
              <w:jc w:val="center"/>
              <w:rPr>
                <w:sz w:val="18"/>
                <w:szCs w:val="18"/>
              </w:rPr>
            </w:pPr>
            <w:r/>
            <w:r>
              <w:rPr>
                <w:b w:val="0"/>
                <w:sz w:val="18"/>
              </w:rPr>
              <w:t>62,803</w:t>
            </w:r>
          </w:p>
        </w:tc>
      </w:tr>
      <w:tr>
        <w:trPr>
          <w:cantSplit/>
        </w:trPr>
        <w:tc>
          <w:tcPr>
            <w:tcW w:type="dxa" w:w="3742"/>
          </w:tcPr>
          <w:p>
            <w:pPr>
              <w:spacing w:after="30" w:before="30"/>
              <w:rPr>
                <w:sz w:val="18"/>
                <w:szCs w:val="18"/>
              </w:rPr>
            </w:pPr>
            <w:r/>
            <w:r>
              <w:rPr>
                <w:b w:val="0"/>
                <w:sz w:val="18"/>
              </w:rPr>
              <w:t>Delivered, less 10 per cent in the network</w:t>
            </w:r>
          </w:p>
        </w:tc>
        <w:tc>
          <w:tcPr>
            <w:tcW w:type="dxa" w:w="1417"/>
          </w:tcPr>
          <w:p>
            <w:pPr>
              <w:spacing w:after="30" w:before="30"/>
              <w:jc w:val="center"/>
              <w:rPr>
                <w:sz w:val="18"/>
                <w:szCs w:val="18"/>
              </w:rPr>
            </w:pPr>
            <w:r/>
            <w:r>
              <w:rPr>
                <w:b w:val="0"/>
                <w:sz w:val="18"/>
              </w:rPr>
              <w:t>19,611</w:t>
            </w:r>
          </w:p>
        </w:tc>
        <w:tc>
          <w:tcPr>
            <w:tcW w:type="dxa" w:w="1417"/>
          </w:tcPr>
          <w:p>
            <w:pPr>
              <w:spacing w:after="30" w:before="30"/>
              <w:jc w:val="center"/>
              <w:rPr>
                <w:sz w:val="18"/>
                <w:szCs w:val="18"/>
              </w:rPr>
            </w:pPr>
            <w:r/>
            <w:r>
              <w:rPr>
                <w:b w:val="0"/>
                <w:sz w:val="18"/>
              </w:rPr>
              <w:t>22,776</w:t>
            </w:r>
          </w:p>
        </w:tc>
        <w:tc>
          <w:tcPr>
            <w:tcW w:type="dxa" w:w="1417"/>
          </w:tcPr>
          <w:p>
            <w:pPr>
              <w:spacing w:after="30" w:before="30"/>
              <w:jc w:val="center"/>
              <w:rPr>
                <w:sz w:val="18"/>
                <w:szCs w:val="18"/>
              </w:rPr>
            </w:pPr>
            <w:r/>
            <w:r>
              <w:rPr>
                <w:b w:val="0"/>
                <w:sz w:val="18"/>
              </w:rPr>
              <w:t>39,751</w:t>
            </w:r>
          </w:p>
        </w:tc>
        <w:tc>
          <w:tcPr>
            <w:tcW w:type="dxa" w:w="1417"/>
          </w:tcPr>
          <w:p>
            <w:pPr>
              <w:spacing w:after="30" w:before="30"/>
              <w:jc w:val="center"/>
              <w:rPr>
                <w:sz w:val="18"/>
                <w:szCs w:val="18"/>
              </w:rPr>
            </w:pPr>
            <w:r/>
            <w:r>
              <w:rPr>
                <w:b w:val="0"/>
                <w:sz w:val="18"/>
              </w:rPr>
              <w:t>56,523</w:t>
            </w:r>
          </w:p>
        </w:tc>
      </w:tr>
    </w:tbl>
    <w:p>
      <w:pPr>
        <w:spacing w:before="160" w:after="160"/>
        <w:ind w:left="170"/>
        <w:shd w:val="clear" w:color="auto" w:fill="F2F2F2"/>
        <w:pBdr>
          <w:top w:val="single" w:sz="6" w:space="6" w:color="BFBFBF"/>
          <w:left w:val="single" w:sz="6" w:space="6" w:color="BFBFBF"/>
          <w:bottom w:val="single" w:sz="6" w:space="6" w:color="BFBFBF"/>
          <w:right w:val="single" w:sz="6" w:space="6" w:color="BFBFBF"/>
        </w:pBdr>
      </w:pPr>
      <w:r>
        <w:rPr>
          <w:b/>
          <w:color w:val="5A5A5A"/>
          <w:sz w:val="20"/>
        </w:rPr>
        <w:t xml:space="preserve">Adopted (15).  </w:t>
      </w:r>
      <w:r>
        <w:rPr>
          <w:sz w:val="20"/>
        </w:rPr>
        <w:t>95 per cent of the STP inflow produced as treated effluent and 10 per cent of it lost in the distribution network (Section 7.8).</w:t>
      </w:r>
    </w:p>
    <w:p>
      <w:r>
        <w:br w:type="page"/>
      </w:r>
    </w:p>
    <w:p>
      <w:pPr>
        <w:pStyle w:val="Heading1"/>
        <w:outlineLvl w:val="0"/>
      </w:pPr>
      <w:r>
        <w:t>8.   Every adopted value in one table</w:t>
      </w:r>
    </w:p>
    <w:p>
      <w:r>
        <w:rPr>
          <w:b w:val="0"/>
          <w:i w:val="0"/>
        </w:rPr>
        <w:t>The values below are the ones the design rests on. Where a value is the guideline's, its page is given. Where it is a choice of this design, the reason is given and the value is marked as such.</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19</w:t>
      </w:r>
      <w:r>
        <w:rPr>
          <w:i/>
          <w:color w:val="5A5A5A"/>
          <w:sz w:val="18"/>
        </w:rPr>
        <w:fldChar w:fldCharType="end"/>
      </w:r>
      <w:r>
        <w:rPr>
          <w:i/>
          <w:color w:val="5A5A5A"/>
          <w:sz w:val="18"/>
        </w:rPr>
        <w:t xml:space="preserve">   Adopted values and assumptions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CellMar>
          <w:left w:w="57" w:type="dxa"/>
          <w:right w:w="57" w:type="dxa"/>
        </w:tblCellMar>
      </w:tblPr>
      <w:tblGrid>
        <w:gridCol w:w="2551"/>
        <w:gridCol w:w="2551"/>
        <w:gridCol w:w="2551"/>
        <w:gridCol w:w="2551"/>
      </w:tblGrid>
      <w:tr>
        <w:trPr>
          <w:tblHeader/>
          <w:cantSplit/>
        </w:trPr>
        <w:tc>
          <w:tcPr>
            <w:tcW w:type="dxa" w:w="1928"/>
            <w:shd w:val="clear" w:color="auto" w:fill="1F497D"/>
          </w:tcPr>
          <w:p>
            <w:pPr>
              <w:spacing w:after="40" w:before="40"/>
              <w:rPr>
                <w:sz w:val="16"/>
                <w:szCs w:val="16"/>
              </w:rPr>
            </w:pPr>
            <w:r/>
            <w:r>
              <w:rPr>
                <w:b/>
                <w:color w:val="FFFFFF"/>
                <w:sz w:val="15"/>
              </w:rPr>
              <w:t>Value</w:t>
            </w:r>
          </w:p>
        </w:tc>
        <w:tc>
          <w:tcPr>
            <w:tcW w:type="dxa" w:w="2494"/>
            <w:shd w:val="clear" w:color="auto" w:fill="1F497D"/>
          </w:tcPr>
          <w:p>
            <w:pPr>
              <w:spacing w:after="40" w:before="40"/>
              <w:jc w:val="center"/>
              <w:rPr>
                <w:sz w:val="16"/>
                <w:szCs w:val="16"/>
              </w:rPr>
            </w:pPr>
            <w:r/>
            <w:r>
              <w:rPr>
                <w:b/>
                <w:color w:val="FFFFFF"/>
                <w:sz w:val="15"/>
              </w:rPr>
              <w:t>Adopted</w:t>
            </w:r>
          </w:p>
        </w:tc>
        <w:tc>
          <w:tcPr>
            <w:tcW w:type="dxa" w:w="2948"/>
            <w:shd w:val="clear" w:color="auto" w:fill="1F497D"/>
          </w:tcPr>
          <w:p>
            <w:pPr>
              <w:spacing w:after="40" w:before="40"/>
              <w:jc w:val="center"/>
              <w:rPr>
                <w:sz w:val="16"/>
                <w:szCs w:val="16"/>
              </w:rPr>
            </w:pPr>
            <w:r/>
            <w:r>
              <w:rPr>
                <w:b/>
                <w:color w:val="FFFFFF"/>
                <w:sz w:val="15"/>
              </w:rPr>
              <w:t>Why</w:t>
            </w:r>
          </w:p>
        </w:tc>
        <w:tc>
          <w:tcPr>
            <w:tcW w:type="dxa" w:w="1928"/>
            <w:shd w:val="clear" w:color="auto" w:fill="1F497D"/>
          </w:tcPr>
          <w:p>
            <w:pPr>
              <w:spacing w:after="40" w:before="40"/>
              <w:jc w:val="center"/>
              <w:rPr>
                <w:sz w:val="16"/>
                <w:szCs w:val="16"/>
              </w:rPr>
            </w:pPr>
            <w:r/>
            <w:r>
              <w:rPr>
                <w:b/>
                <w:color w:val="FFFFFF"/>
                <w:sz w:val="15"/>
              </w:rPr>
              <w:t>Source</w:t>
            </w:r>
          </w:p>
        </w:tc>
      </w:tr>
      <w:tr>
        <w:trPr>
          <w:cantSplit/>
        </w:trPr>
        <w:tc>
          <w:tcPr>
            <w:tcW w:type="dxa" w:w="1928"/>
          </w:tcPr>
          <w:p>
            <w:pPr>
              <w:spacing w:after="30" w:before="30"/>
              <w:rPr>
                <w:sz w:val="16"/>
                <w:szCs w:val="16"/>
              </w:rPr>
            </w:pPr>
            <w:r/>
            <w:r>
              <w:rPr>
                <w:b w:val="0"/>
                <w:sz w:val="15"/>
              </w:rPr>
              <w:t>Domestic water use</w:t>
            </w:r>
          </w:p>
        </w:tc>
        <w:tc>
          <w:tcPr>
            <w:tcW w:type="dxa" w:w="2494"/>
          </w:tcPr>
          <w:p>
            <w:pPr>
              <w:spacing w:after="30" w:before="30"/>
              <w:jc w:val="center"/>
              <w:rPr>
                <w:sz w:val="16"/>
                <w:szCs w:val="16"/>
              </w:rPr>
            </w:pPr>
            <w:r/>
            <w:r>
              <w:rPr>
                <w:b w:val="0"/>
                <w:sz w:val="15"/>
              </w:rPr>
              <w:t>164 l per person per day</w:t>
            </w:r>
          </w:p>
        </w:tc>
        <w:tc>
          <w:tcPr>
            <w:tcW w:type="dxa" w:w="2948"/>
          </w:tcPr>
          <w:p>
            <w:pPr>
              <w:spacing w:after="30" w:before="30"/>
              <w:jc w:val="center"/>
              <w:rPr>
                <w:sz w:val="16"/>
                <w:szCs w:val="16"/>
              </w:rPr>
            </w:pPr>
            <w:r/>
            <w:r>
              <w:rPr>
                <w:b w:val="0"/>
                <w:sz w:val="15"/>
              </w:rPr>
              <w:t>the published value for Adh Dhahirah</w:t>
            </w:r>
          </w:p>
        </w:tc>
        <w:tc>
          <w:tcPr>
            <w:tcW w:type="dxa" w:w="1928"/>
          </w:tcPr>
          <w:p>
            <w:pPr>
              <w:spacing w:after="30" w:before="30"/>
              <w:jc w:val="center"/>
              <w:rPr>
                <w:sz w:val="16"/>
                <w:szCs w:val="16"/>
              </w:rPr>
            </w:pPr>
            <w:r/>
            <w:r>
              <w:rPr>
                <w:b w:val="0"/>
                <w:sz w:val="15"/>
              </w:rPr>
              <w:t>G201 Table 11, p60</w:t>
            </w:r>
          </w:p>
        </w:tc>
      </w:tr>
      <w:tr>
        <w:trPr>
          <w:cantSplit/>
        </w:trPr>
        <w:tc>
          <w:tcPr>
            <w:tcW w:type="dxa" w:w="1928"/>
          </w:tcPr>
          <w:p>
            <w:pPr>
              <w:spacing w:after="30" w:before="30"/>
              <w:rPr>
                <w:sz w:val="16"/>
                <w:szCs w:val="16"/>
              </w:rPr>
            </w:pPr>
            <w:r/>
            <w:r>
              <w:rPr>
                <w:b w:val="0"/>
                <w:sz w:val="15"/>
              </w:rPr>
              <w:t>Shops and offices</w:t>
            </w:r>
          </w:p>
        </w:tc>
        <w:tc>
          <w:tcPr>
            <w:tcW w:type="dxa" w:w="2494"/>
          </w:tcPr>
          <w:p>
            <w:pPr>
              <w:spacing w:after="30" w:before="30"/>
              <w:jc w:val="center"/>
              <w:rPr>
                <w:sz w:val="16"/>
                <w:szCs w:val="16"/>
              </w:rPr>
            </w:pPr>
            <w:r/>
            <w:r>
              <w:rPr>
                <w:b w:val="0"/>
                <w:sz w:val="15"/>
              </w:rPr>
              <w:t>22 % of domestic</w:t>
            </w:r>
          </w:p>
        </w:tc>
        <w:tc>
          <w:tcPr>
            <w:tcW w:type="dxa" w:w="2948"/>
          </w:tcPr>
          <w:p>
            <w:pPr>
              <w:spacing w:after="30" w:before="30"/>
              <w:jc w:val="center"/>
              <w:rPr>
                <w:sz w:val="16"/>
                <w:szCs w:val="16"/>
              </w:rPr>
            </w:pPr>
            <w:r/>
            <w:r>
              <w:rPr>
                <w:b w:val="0"/>
                <w:sz w:val="15"/>
              </w:rPr>
              <w:t>the distributed ratio for the governorate</w:t>
            </w:r>
          </w:p>
        </w:tc>
        <w:tc>
          <w:tcPr>
            <w:tcW w:type="dxa" w:w="1928"/>
          </w:tcPr>
          <w:p>
            <w:pPr>
              <w:spacing w:after="30" w:before="30"/>
              <w:jc w:val="center"/>
              <w:rPr>
                <w:sz w:val="16"/>
                <w:szCs w:val="16"/>
              </w:rPr>
            </w:pPr>
            <w:r/>
            <w:r>
              <w:rPr>
                <w:b w:val="0"/>
                <w:sz w:val="15"/>
              </w:rPr>
              <w:t>G201 Table 11, p60</w:t>
            </w:r>
          </w:p>
        </w:tc>
      </w:tr>
      <w:tr>
        <w:trPr>
          <w:cantSplit/>
        </w:trPr>
        <w:tc>
          <w:tcPr>
            <w:tcW w:type="dxa" w:w="1928"/>
          </w:tcPr>
          <w:p>
            <w:pPr>
              <w:spacing w:after="30" w:before="30"/>
              <w:rPr>
                <w:sz w:val="16"/>
                <w:szCs w:val="16"/>
              </w:rPr>
            </w:pPr>
            <w:r/>
            <w:r>
              <w:rPr>
                <w:b w:val="0"/>
                <w:sz w:val="15"/>
              </w:rPr>
              <w:t>Government</w:t>
            </w:r>
          </w:p>
        </w:tc>
        <w:tc>
          <w:tcPr>
            <w:tcW w:type="dxa" w:w="2494"/>
          </w:tcPr>
          <w:p>
            <w:pPr>
              <w:spacing w:after="30" w:before="30"/>
              <w:jc w:val="center"/>
              <w:rPr>
                <w:sz w:val="16"/>
                <w:szCs w:val="16"/>
              </w:rPr>
            </w:pPr>
            <w:r/>
            <w:r>
              <w:rPr>
                <w:b w:val="0"/>
                <w:sz w:val="15"/>
              </w:rPr>
              <w:t>14 % of domestic</w:t>
            </w:r>
          </w:p>
        </w:tc>
        <w:tc>
          <w:tcPr>
            <w:tcW w:type="dxa" w:w="2948"/>
          </w:tcPr>
          <w:p>
            <w:pPr>
              <w:spacing w:after="30" w:before="30"/>
              <w:jc w:val="center"/>
              <w:rPr>
                <w:sz w:val="16"/>
                <w:szCs w:val="16"/>
              </w:rPr>
            </w:pPr>
            <w:r/>
            <w:r>
              <w:rPr>
                <w:b w:val="0"/>
                <w:sz w:val="15"/>
              </w:rPr>
              <w:t>the distributed ratio; unit rates need quantities not held</w:t>
            </w:r>
          </w:p>
        </w:tc>
        <w:tc>
          <w:tcPr>
            <w:tcW w:type="dxa" w:w="1928"/>
          </w:tcPr>
          <w:p>
            <w:pPr>
              <w:spacing w:after="30" w:before="30"/>
              <w:jc w:val="center"/>
              <w:rPr>
                <w:sz w:val="16"/>
                <w:szCs w:val="16"/>
              </w:rPr>
            </w:pPr>
            <w:r/>
            <w:r>
              <w:rPr>
                <w:b w:val="0"/>
                <w:sz w:val="15"/>
              </w:rPr>
              <w:t>G201 Table 11, p60; §7.3.3, p61</w:t>
            </w:r>
          </w:p>
        </w:tc>
      </w:tr>
      <w:tr>
        <w:trPr>
          <w:cantSplit/>
        </w:trPr>
        <w:tc>
          <w:tcPr>
            <w:tcW w:type="dxa" w:w="1928"/>
          </w:tcPr>
          <w:p>
            <w:pPr>
              <w:spacing w:after="30" w:before="30"/>
              <w:rPr>
                <w:sz w:val="16"/>
                <w:szCs w:val="16"/>
              </w:rPr>
            </w:pPr>
            <w:r/>
            <w:r>
              <w:rPr>
                <w:b w:val="0"/>
                <w:sz w:val="15"/>
              </w:rPr>
              <w:t>Return to the sewer</w:t>
            </w:r>
          </w:p>
        </w:tc>
        <w:tc>
          <w:tcPr>
            <w:tcW w:type="dxa" w:w="2494"/>
          </w:tcPr>
          <w:p>
            <w:pPr>
              <w:spacing w:after="30" w:before="30"/>
              <w:jc w:val="center"/>
              <w:rPr>
                <w:sz w:val="16"/>
                <w:szCs w:val="16"/>
              </w:rPr>
            </w:pPr>
            <w:r/>
            <w:r>
              <w:rPr>
                <w:b w:val="0"/>
                <w:sz w:val="15"/>
              </w:rPr>
              <w:t>85 % domestic and tanker; 54 % the rest</w:t>
            </w:r>
          </w:p>
        </w:tc>
        <w:tc>
          <w:tcPr>
            <w:tcW w:type="dxa" w:w="2948"/>
          </w:tcPr>
          <w:p>
            <w:pPr>
              <w:spacing w:after="30" w:before="30"/>
              <w:jc w:val="center"/>
              <w:rPr>
                <w:sz w:val="16"/>
                <w:szCs w:val="16"/>
              </w:rPr>
            </w:pPr>
            <w:r/>
            <w:r>
              <w:rPr>
                <w:b w:val="0"/>
                <w:sz w:val="15"/>
              </w:rPr>
              <w:t>the published discharge ratios</w:t>
            </w:r>
          </w:p>
        </w:tc>
        <w:tc>
          <w:tcPr>
            <w:tcW w:type="dxa" w:w="1928"/>
          </w:tcPr>
          <w:p>
            <w:pPr>
              <w:spacing w:after="30" w:before="30"/>
              <w:jc w:val="center"/>
              <w:rPr>
                <w:sz w:val="16"/>
                <w:szCs w:val="16"/>
              </w:rPr>
            </w:pPr>
            <w:r/>
            <w:r>
              <w:rPr>
                <w:b w:val="0"/>
                <w:sz w:val="15"/>
              </w:rPr>
              <w:t>G201 Table 19, p71</w:t>
            </w:r>
          </w:p>
        </w:tc>
      </w:tr>
      <w:tr>
        <w:trPr>
          <w:cantSplit/>
        </w:trPr>
        <w:tc>
          <w:tcPr>
            <w:tcW w:type="dxa" w:w="1928"/>
          </w:tcPr>
          <w:p>
            <w:pPr>
              <w:spacing w:after="30" w:before="30"/>
              <w:rPr>
                <w:sz w:val="16"/>
                <w:szCs w:val="16"/>
              </w:rPr>
            </w:pPr>
            <w:r/>
            <w:r>
              <w:rPr>
                <w:b w:val="0"/>
                <w:sz w:val="15"/>
              </w:rPr>
              <w:t>Farm meters</w:t>
            </w:r>
          </w:p>
        </w:tc>
        <w:tc>
          <w:tcPr>
            <w:tcW w:type="dxa" w:w="2494"/>
          </w:tcPr>
          <w:p>
            <w:pPr>
              <w:spacing w:after="30" w:before="30"/>
              <w:jc w:val="center"/>
              <w:rPr>
                <w:sz w:val="16"/>
                <w:szCs w:val="16"/>
              </w:rPr>
            </w:pPr>
            <w:r/>
            <w:r>
              <w:rPr>
                <w:b w:val="0"/>
                <w:sz w:val="15"/>
              </w:rPr>
              <w:t>no sewage</w:t>
            </w:r>
          </w:p>
        </w:tc>
        <w:tc>
          <w:tcPr>
            <w:tcW w:type="dxa" w:w="2948"/>
          </w:tcPr>
          <w:p>
            <w:pPr>
              <w:spacing w:after="30" w:before="30"/>
              <w:jc w:val="center"/>
              <w:rPr>
                <w:sz w:val="16"/>
                <w:szCs w:val="16"/>
              </w:rPr>
            </w:pPr>
            <w:r/>
            <w:r>
              <w:rPr>
                <w:b w:val="0"/>
                <w:sz w:val="15"/>
              </w:rPr>
              <w:t>they feed irrigation pumps; the house on a farm is metered separately</w:t>
            </w:r>
          </w:p>
        </w:tc>
        <w:tc>
          <w:tcPr>
            <w:tcW w:type="dxa" w:w="1928"/>
          </w:tcPr>
          <w:p>
            <w:pPr>
              <w:spacing w:after="30" w:before="30"/>
              <w:jc w:val="center"/>
              <w:rPr>
                <w:sz w:val="16"/>
                <w:szCs w:val="16"/>
              </w:rPr>
            </w:pPr>
            <w:r/>
            <w:r>
              <w:rPr>
                <w:b w:val="0"/>
                <w:sz w:val="15"/>
              </w:rPr>
              <w:t>design rule</w:t>
            </w:r>
          </w:p>
        </w:tc>
      </w:tr>
      <w:tr>
        <w:trPr>
          <w:cantSplit/>
        </w:trPr>
        <w:tc>
          <w:tcPr>
            <w:tcW w:type="dxa" w:w="1928"/>
          </w:tcPr>
          <w:p>
            <w:pPr>
              <w:spacing w:after="30" w:before="30"/>
              <w:rPr>
                <w:sz w:val="16"/>
                <w:szCs w:val="16"/>
              </w:rPr>
            </w:pPr>
            <w:r/>
            <w:r>
              <w:rPr>
                <w:b w:val="0"/>
                <w:sz w:val="15"/>
              </w:rPr>
              <w:t>Industrial estates</w:t>
            </w:r>
          </w:p>
        </w:tc>
        <w:tc>
          <w:tcPr>
            <w:tcW w:type="dxa" w:w="2494"/>
          </w:tcPr>
          <w:p>
            <w:pPr>
              <w:spacing w:after="30" w:before="30"/>
              <w:jc w:val="center"/>
              <w:rPr>
                <w:sz w:val="16"/>
                <w:szCs w:val="16"/>
              </w:rPr>
            </w:pPr>
            <w:r/>
            <w:r>
              <w:rPr>
                <w:b w:val="0"/>
                <w:sz w:val="15"/>
              </w:rPr>
              <w:t>4,500 and 1,800 workers at 93 l/d</w:t>
            </w:r>
          </w:p>
        </w:tc>
        <w:tc>
          <w:tcPr>
            <w:tcW w:type="dxa" w:w="2948"/>
          </w:tcPr>
          <w:p>
            <w:pPr>
              <w:spacing w:after="30" w:before="30"/>
              <w:jc w:val="center"/>
              <w:rPr>
                <w:sz w:val="16"/>
                <w:szCs w:val="16"/>
              </w:rPr>
            </w:pPr>
            <w:r/>
            <w:r>
              <w:rPr>
                <w:b w:val="0"/>
                <w:sz w:val="15"/>
              </w:rPr>
              <w:t>no record supplied; from the meter count</w:t>
            </w:r>
          </w:p>
        </w:tc>
        <w:tc>
          <w:tcPr>
            <w:tcW w:type="dxa" w:w="1928"/>
          </w:tcPr>
          <w:p>
            <w:pPr>
              <w:spacing w:after="30" w:before="30"/>
              <w:jc w:val="center"/>
              <w:rPr>
                <w:sz w:val="16"/>
                <w:szCs w:val="16"/>
              </w:rPr>
            </w:pPr>
            <w:r/>
            <w:r>
              <w:rPr>
                <w:b w:val="0"/>
                <w:sz w:val="15"/>
              </w:rPr>
              <w:t>assumption; G201 Table 12, p61</w:t>
            </w:r>
          </w:p>
        </w:tc>
      </w:tr>
      <w:tr>
        <w:trPr>
          <w:cantSplit/>
        </w:trPr>
        <w:tc>
          <w:tcPr>
            <w:tcW w:type="dxa" w:w="1928"/>
          </w:tcPr>
          <w:p>
            <w:pPr>
              <w:spacing w:after="30" w:before="30"/>
              <w:rPr>
                <w:sz w:val="16"/>
                <w:szCs w:val="16"/>
              </w:rPr>
            </w:pPr>
            <w:r/>
            <w:r>
              <w:rPr>
                <w:b w:val="0"/>
                <w:sz w:val="15"/>
              </w:rPr>
              <w:t>Persons per property</w:t>
            </w:r>
          </w:p>
        </w:tc>
        <w:tc>
          <w:tcPr>
            <w:tcW w:type="dxa" w:w="2494"/>
          </w:tcPr>
          <w:p>
            <w:pPr>
              <w:spacing w:after="30" w:before="30"/>
              <w:jc w:val="center"/>
              <w:rPr>
                <w:sz w:val="16"/>
                <w:szCs w:val="16"/>
              </w:rPr>
            </w:pPr>
            <w:r/>
            <w:r>
              <w:rPr>
                <w:b w:val="0"/>
                <w:sz w:val="15"/>
              </w:rPr>
              <w:t>per settlement; floor 4.0; cap 6.12</w:t>
            </w:r>
          </w:p>
        </w:tc>
        <w:tc>
          <w:tcPr>
            <w:tcW w:type="dxa" w:w="2948"/>
          </w:tcPr>
          <w:p>
            <w:pPr>
              <w:spacing w:after="30" w:before="30"/>
              <w:jc w:val="center"/>
              <w:rPr>
                <w:sz w:val="16"/>
                <w:szCs w:val="16"/>
              </w:rPr>
            </w:pPr>
            <w:r/>
            <w:r>
              <w:rPr>
                <w:b w:val="0"/>
                <w:sz w:val="15"/>
              </w:rPr>
              <w:t>institutional housing distorts the low ones; the cap is the highest large settlement</w:t>
            </w:r>
          </w:p>
        </w:tc>
        <w:tc>
          <w:tcPr>
            <w:tcW w:type="dxa" w:w="1928"/>
          </w:tcPr>
          <w:p>
            <w:pPr>
              <w:spacing w:after="30" w:before="30"/>
              <w:jc w:val="center"/>
              <w:rPr>
                <w:sz w:val="16"/>
                <w:szCs w:val="16"/>
              </w:rPr>
            </w:pPr>
            <w:r/>
            <w:r>
              <w:rPr>
                <w:b w:val="0"/>
                <w:sz w:val="15"/>
              </w:rPr>
              <w:t>design rule; G201 §7.2, p59</w:t>
            </w:r>
          </w:p>
        </w:tc>
      </w:tr>
      <w:tr>
        <w:trPr>
          <w:cantSplit/>
        </w:trPr>
        <w:tc>
          <w:tcPr>
            <w:tcW w:type="dxa" w:w="1928"/>
          </w:tcPr>
          <w:p>
            <w:pPr>
              <w:spacing w:after="30" w:before="30"/>
              <w:rPr>
                <w:sz w:val="16"/>
                <w:szCs w:val="16"/>
              </w:rPr>
            </w:pPr>
            <w:r/>
            <w:r>
              <w:rPr>
                <w:b w:val="0"/>
                <w:sz w:val="15"/>
              </w:rPr>
              <w:t>Settlements under 1,000 people</w:t>
            </w:r>
          </w:p>
        </w:tc>
        <w:tc>
          <w:tcPr>
            <w:tcW w:type="dxa" w:w="2494"/>
          </w:tcPr>
          <w:p>
            <w:pPr>
              <w:spacing w:after="30" w:before="30"/>
              <w:jc w:val="center"/>
              <w:rPr>
                <w:sz w:val="16"/>
                <w:szCs w:val="16"/>
              </w:rPr>
            </w:pPr>
            <w:r/>
            <w:r>
              <w:rPr>
                <w:b w:val="0"/>
                <w:sz w:val="15"/>
              </w:rPr>
              <w:t>4.0, one property per plot, home share 0.9</w:t>
            </w:r>
          </w:p>
        </w:tc>
        <w:tc>
          <w:tcPr>
            <w:tcW w:type="dxa" w:w="2948"/>
          </w:tcPr>
          <w:p>
            <w:pPr>
              <w:spacing w:after="30" w:before="30"/>
              <w:jc w:val="center"/>
              <w:rPr>
                <w:sz w:val="16"/>
                <w:szCs w:val="16"/>
              </w:rPr>
            </w:pPr>
            <w:r/>
            <w:r>
              <w:rPr>
                <w:b w:val="0"/>
                <w:sz w:val="15"/>
              </w:rPr>
              <w:t>too few meters to measure on</w:t>
            </w:r>
          </w:p>
        </w:tc>
        <w:tc>
          <w:tcPr>
            <w:tcW w:type="dxa" w:w="1928"/>
          </w:tcPr>
          <w:p>
            <w:pPr>
              <w:spacing w:after="30" w:before="30"/>
              <w:jc w:val="center"/>
              <w:rPr>
                <w:sz w:val="16"/>
                <w:szCs w:val="16"/>
              </w:rPr>
            </w:pPr>
            <w:r/>
            <w:r>
              <w:rPr>
                <w:b w:val="0"/>
                <w:sz w:val="15"/>
              </w:rPr>
              <w:t>design rule</w:t>
            </w:r>
          </w:p>
        </w:tc>
      </w:tr>
      <w:tr>
        <w:trPr>
          <w:cantSplit/>
        </w:trPr>
        <w:tc>
          <w:tcPr>
            <w:tcW w:type="dxa" w:w="1928"/>
          </w:tcPr>
          <w:p>
            <w:pPr>
              <w:spacing w:after="30" w:before="30"/>
              <w:rPr>
                <w:sz w:val="16"/>
                <w:szCs w:val="16"/>
              </w:rPr>
            </w:pPr>
            <w:r/>
            <w:r>
              <w:rPr>
                <w:b w:val="0"/>
                <w:sz w:val="15"/>
              </w:rPr>
              <w:t>Future home plot</w:t>
            </w:r>
          </w:p>
        </w:tc>
        <w:tc>
          <w:tcPr>
            <w:tcW w:type="dxa" w:w="2494"/>
          </w:tcPr>
          <w:p>
            <w:pPr>
              <w:spacing w:after="30" w:before="30"/>
              <w:jc w:val="center"/>
              <w:rPr>
                <w:sz w:val="16"/>
                <w:szCs w:val="16"/>
              </w:rPr>
            </w:pPr>
            <w:r/>
            <w:r>
              <w:rPr>
                <w:b w:val="0"/>
                <w:sz w:val="15"/>
              </w:rPr>
              <w:t>200 to 1,000 m², compact</w:t>
            </w:r>
          </w:p>
        </w:tc>
        <w:tc>
          <w:tcPr>
            <w:tcW w:type="dxa" w:w="2948"/>
          </w:tcPr>
          <w:p>
            <w:pPr>
              <w:spacing w:after="30" w:before="30"/>
              <w:jc w:val="center"/>
              <w:rPr>
                <w:sz w:val="16"/>
                <w:szCs w:val="16"/>
              </w:rPr>
            </w:pPr>
            <w:r/>
            <w:r>
              <w:rPr>
                <w:b w:val="0"/>
                <w:sz w:val="15"/>
              </w:rPr>
              <w:t>the shape of the built home plots</w:t>
            </w:r>
          </w:p>
        </w:tc>
        <w:tc>
          <w:tcPr>
            <w:tcW w:type="dxa" w:w="1928"/>
          </w:tcPr>
          <w:p>
            <w:pPr>
              <w:spacing w:after="30" w:before="30"/>
              <w:jc w:val="center"/>
              <w:rPr>
                <w:sz w:val="16"/>
                <w:szCs w:val="16"/>
              </w:rPr>
            </w:pPr>
            <w:r/>
            <w:r>
              <w:rPr>
                <w:b w:val="0"/>
                <w:sz w:val="15"/>
              </w:rPr>
              <w:t>design rule</w:t>
            </w:r>
          </w:p>
        </w:tc>
      </w:tr>
      <w:tr>
        <w:trPr>
          <w:cantSplit/>
        </w:trPr>
        <w:tc>
          <w:tcPr>
            <w:tcW w:type="dxa" w:w="1928"/>
          </w:tcPr>
          <w:p>
            <w:pPr>
              <w:spacing w:after="30" w:before="30"/>
              <w:rPr>
                <w:sz w:val="16"/>
                <w:szCs w:val="16"/>
              </w:rPr>
            </w:pPr>
            <w:r/>
            <w:r>
              <w:rPr>
                <w:b w:val="0"/>
                <w:sz w:val="15"/>
              </w:rPr>
              <w:t>Where the growth is placed</w:t>
            </w:r>
          </w:p>
        </w:tc>
        <w:tc>
          <w:tcPr>
            <w:tcW w:type="dxa" w:w="2494"/>
          </w:tcPr>
          <w:p>
            <w:pPr>
              <w:spacing w:after="30" w:before="30"/>
              <w:jc w:val="center"/>
              <w:rPr>
                <w:sz w:val="16"/>
                <w:szCs w:val="16"/>
              </w:rPr>
            </w:pPr>
            <w:r/>
            <w:r>
              <w:rPr>
                <w:b w:val="0"/>
                <w:sz w:val="15"/>
              </w:rPr>
              <w:t>all empty plots up to 2,000 m², by area capped at 1,000 m²</w:t>
            </w:r>
          </w:p>
        </w:tc>
        <w:tc>
          <w:tcPr>
            <w:tcW w:type="dxa" w:w="2948"/>
          </w:tcPr>
          <w:p>
            <w:pPr>
              <w:spacing w:after="30" w:before="30"/>
              <w:jc w:val="center"/>
              <w:rPr>
                <w:sz w:val="16"/>
                <w:szCs w:val="16"/>
              </w:rPr>
            </w:pPr>
            <w:r/>
            <w:r>
              <w:rPr>
                <w:b w:val="0"/>
                <w:sz w:val="15"/>
              </w:rPr>
              <w:t>the sewer serves every plot on its street</w:t>
            </w:r>
          </w:p>
        </w:tc>
        <w:tc>
          <w:tcPr>
            <w:tcW w:type="dxa" w:w="1928"/>
          </w:tcPr>
          <w:p>
            <w:pPr>
              <w:spacing w:after="30" w:before="30"/>
              <w:jc w:val="center"/>
              <w:rPr>
                <w:sz w:val="16"/>
                <w:szCs w:val="16"/>
              </w:rPr>
            </w:pPr>
            <w:r/>
            <w:r>
              <w:rPr>
                <w:b w:val="0"/>
                <w:sz w:val="15"/>
              </w:rPr>
              <w:t>design rule</w:t>
            </w:r>
          </w:p>
        </w:tc>
      </w:tr>
      <w:tr>
        <w:trPr>
          <w:cantSplit/>
        </w:trPr>
        <w:tc>
          <w:tcPr>
            <w:tcW w:type="dxa" w:w="1928"/>
          </w:tcPr>
          <w:p>
            <w:pPr>
              <w:spacing w:after="30" w:before="30"/>
              <w:rPr>
                <w:sz w:val="16"/>
                <w:szCs w:val="16"/>
              </w:rPr>
            </w:pPr>
            <w:r/>
            <w:r>
              <w:rPr>
                <w:b w:val="0"/>
                <w:sz w:val="15"/>
              </w:rPr>
              <w:t>New home</w:t>
            </w:r>
          </w:p>
        </w:tc>
        <w:tc>
          <w:tcPr>
            <w:tcW w:type="dxa" w:w="2494"/>
          </w:tcPr>
          <w:p>
            <w:pPr>
              <w:spacing w:after="30" w:before="30"/>
              <w:jc w:val="center"/>
              <w:rPr>
                <w:sz w:val="16"/>
                <w:szCs w:val="16"/>
              </w:rPr>
            </w:pPr>
            <w:r/>
            <w:r>
              <w:rPr>
                <w:b w:val="0"/>
                <w:sz w:val="15"/>
              </w:rPr>
              <w:t>171.3 l of sewage per person per day</w:t>
            </w:r>
          </w:p>
        </w:tc>
        <w:tc>
          <w:tcPr>
            <w:tcW w:type="dxa" w:w="2948"/>
          </w:tcPr>
          <w:p>
            <w:pPr>
              <w:spacing w:after="30" w:before="30"/>
              <w:jc w:val="center"/>
              <w:rPr>
                <w:sz w:val="16"/>
                <w:szCs w:val="16"/>
              </w:rPr>
            </w:pPr>
            <w:r/>
            <w:r>
              <w:rPr>
                <w:b w:val="0"/>
                <w:sz w:val="15"/>
              </w:rPr>
              <w:t>164 × 0.85 + 36 × 0.54 + 23 × 0.54</w:t>
            </w:r>
          </w:p>
        </w:tc>
        <w:tc>
          <w:tcPr>
            <w:tcW w:type="dxa" w:w="1928"/>
          </w:tcPr>
          <w:p>
            <w:pPr>
              <w:spacing w:after="30" w:before="30"/>
              <w:jc w:val="center"/>
              <w:rPr>
                <w:sz w:val="16"/>
                <w:szCs w:val="16"/>
              </w:rPr>
            </w:pPr>
            <w:r/>
            <w:r>
              <w:rPr>
                <w:b w:val="0"/>
                <w:sz w:val="15"/>
              </w:rPr>
              <w:t>G201 Tables 11 and 19</w:t>
            </w:r>
          </w:p>
        </w:tc>
      </w:tr>
      <w:tr>
        <w:trPr>
          <w:cantSplit/>
        </w:trPr>
        <w:tc>
          <w:tcPr>
            <w:tcW w:type="dxa" w:w="1928"/>
          </w:tcPr>
          <w:p>
            <w:pPr>
              <w:spacing w:after="30" w:before="30"/>
              <w:rPr>
                <w:sz w:val="16"/>
                <w:szCs w:val="16"/>
              </w:rPr>
            </w:pPr>
            <w:r/>
            <w:r>
              <w:rPr>
                <w:b w:val="0"/>
                <w:sz w:val="15"/>
              </w:rPr>
              <w:t>Growth rates</w:t>
            </w:r>
          </w:p>
        </w:tc>
        <w:tc>
          <w:tcPr>
            <w:tcW w:type="dxa" w:w="2494"/>
          </w:tcPr>
          <w:p>
            <w:pPr>
              <w:spacing w:after="30" w:before="30"/>
              <w:jc w:val="center"/>
              <w:rPr>
                <w:sz w:val="16"/>
                <w:szCs w:val="16"/>
              </w:rPr>
            </w:pPr>
            <w:r/>
            <w:r>
              <w:rPr>
                <w:b w:val="0"/>
                <w:sz w:val="15"/>
              </w:rPr>
              <w:t>the Inception Report series</w:t>
            </w:r>
          </w:p>
        </w:tc>
        <w:tc>
          <w:tcPr>
            <w:tcW w:type="dxa" w:w="2948"/>
          </w:tcPr>
          <w:p>
            <w:pPr>
              <w:spacing w:after="30" w:before="30"/>
              <w:jc w:val="center"/>
              <w:rPr>
                <w:sz w:val="16"/>
                <w:szCs w:val="16"/>
              </w:rPr>
            </w:pPr>
            <w:r/>
            <w:r>
              <w:rPr>
                <w:b w:val="0"/>
                <w:sz w:val="15"/>
              </w:rPr>
              <w:t>the official forecast and its extension; used for rates only</w:t>
            </w:r>
          </w:p>
        </w:tc>
        <w:tc>
          <w:tcPr>
            <w:tcW w:type="dxa" w:w="1928"/>
          </w:tcPr>
          <w:p>
            <w:pPr>
              <w:spacing w:after="30" w:before="30"/>
              <w:jc w:val="center"/>
              <w:rPr>
                <w:sz w:val="16"/>
                <w:szCs w:val="16"/>
              </w:rPr>
            </w:pPr>
            <w:r/>
            <w:r>
              <w:rPr>
                <w:b w:val="0"/>
                <w:sz w:val="15"/>
              </w:rPr>
              <w:t>Inception Report R0; Decision 6</w:t>
            </w:r>
          </w:p>
        </w:tc>
      </w:tr>
      <w:tr>
        <w:trPr>
          <w:cantSplit/>
        </w:trPr>
        <w:tc>
          <w:tcPr>
            <w:tcW w:type="dxa" w:w="1928"/>
          </w:tcPr>
          <w:p>
            <w:pPr>
              <w:spacing w:after="30" w:before="30"/>
              <w:rPr>
                <w:sz w:val="16"/>
                <w:szCs w:val="16"/>
              </w:rPr>
            </w:pPr>
            <w:r/>
            <w:r>
              <w:rPr>
                <w:b w:val="0"/>
                <w:sz w:val="15"/>
              </w:rPr>
              <w:t>Overflow</w:t>
            </w:r>
          </w:p>
        </w:tc>
        <w:tc>
          <w:tcPr>
            <w:tcW w:type="dxa" w:w="2494"/>
          </w:tcPr>
          <w:p>
            <w:pPr>
              <w:spacing w:after="30" w:before="30"/>
              <w:jc w:val="center"/>
              <w:rPr>
                <w:sz w:val="16"/>
                <w:szCs w:val="16"/>
              </w:rPr>
            </w:pPr>
            <w:r/>
            <w:r>
              <w:rPr>
                <w:b w:val="0"/>
                <w:sz w:val="15"/>
              </w:rPr>
              <w:t>a full settlement's growth moves to its neighbours</w:t>
            </w:r>
          </w:p>
        </w:tc>
        <w:tc>
          <w:tcPr>
            <w:tcW w:type="dxa" w:w="2948"/>
          </w:tcPr>
          <w:p>
            <w:pPr>
              <w:spacing w:after="30" w:before="30"/>
              <w:jc w:val="center"/>
              <w:rPr>
                <w:sz w:val="16"/>
                <w:szCs w:val="16"/>
              </w:rPr>
            </w:pPr>
            <w:r/>
            <w:r>
              <w:rPr>
                <w:b w:val="0"/>
                <w:sz w:val="15"/>
              </w:rPr>
              <w:t>the land, not the series, sets the population</w:t>
            </w:r>
          </w:p>
        </w:tc>
        <w:tc>
          <w:tcPr>
            <w:tcW w:type="dxa" w:w="1928"/>
          </w:tcPr>
          <w:p>
            <w:pPr>
              <w:spacing w:after="30" w:before="30"/>
              <w:jc w:val="center"/>
              <w:rPr>
                <w:sz w:val="16"/>
                <w:szCs w:val="16"/>
              </w:rPr>
            </w:pPr>
            <w:r/>
            <w:r>
              <w:rPr>
                <w:b w:val="0"/>
                <w:sz w:val="15"/>
              </w:rPr>
              <w:t>design rule; Decision 4</w:t>
            </w:r>
          </w:p>
        </w:tc>
      </w:tr>
      <w:tr>
        <w:trPr>
          <w:cantSplit/>
        </w:trPr>
        <w:tc>
          <w:tcPr>
            <w:tcW w:type="dxa" w:w="1928"/>
          </w:tcPr>
          <w:p>
            <w:pPr>
              <w:spacing w:after="30" w:before="30"/>
              <w:rPr>
                <w:sz w:val="16"/>
                <w:szCs w:val="16"/>
              </w:rPr>
            </w:pPr>
            <w:r/>
            <w:r>
              <w:rPr>
                <w:b w:val="0"/>
                <w:sz w:val="15"/>
              </w:rPr>
              <w:t>Design horizon</w:t>
            </w:r>
          </w:p>
        </w:tc>
        <w:tc>
          <w:tcPr>
            <w:tcW w:type="dxa" w:w="2494"/>
          </w:tcPr>
          <w:p>
            <w:pPr>
              <w:spacing w:after="30" w:before="30"/>
              <w:jc w:val="center"/>
              <w:rPr>
                <w:sz w:val="16"/>
                <w:szCs w:val="16"/>
              </w:rPr>
            </w:pPr>
            <w:r/>
            <w:r>
              <w:rPr>
                <w:b w:val="0"/>
                <w:sz w:val="15"/>
              </w:rPr>
              <w:t>2055, or saturation in 2070</w:t>
            </w:r>
          </w:p>
        </w:tc>
        <w:tc>
          <w:tcPr>
            <w:tcW w:type="dxa" w:w="2948"/>
          </w:tcPr>
          <w:p>
            <w:pPr>
              <w:spacing w:after="30" w:before="30"/>
              <w:jc w:val="center"/>
              <w:rPr>
                <w:sz w:val="16"/>
                <w:szCs w:val="16"/>
              </w:rPr>
            </w:pPr>
            <w:r/>
            <w:r>
              <w:rPr>
                <w:b w:val="0"/>
                <w:sz w:val="15"/>
              </w:rPr>
              <w:t>opening year plus 25, or the year the last settlement fills</w:t>
            </w:r>
          </w:p>
        </w:tc>
        <w:tc>
          <w:tcPr>
            <w:tcW w:type="dxa" w:w="1928"/>
          </w:tcPr>
          <w:p>
            <w:pPr>
              <w:spacing w:after="30" w:before="30"/>
              <w:jc w:val="center"/>
              <w:rPr>
                <w:sz w:val="16"/>
                <w:szCs w:val="16"/>
              </w:rPr>
            </w:pPr>
            <w:r/>
            <w:r>
              <w:rPr>
                <w:b w:val="0"/>
                <w:sz w:val="15"/>
              </w:rPr>
              <w:t>TOR; Decision 5</w:t>
            </w:r>
          </w:p>
        </w:tc>
      </w:tr>
      <w:tr>
        <w:trPr>
          <w:cantSplit/>
        </w:trPr>
        <w:tc>
          <w:tcPr>
            <w:tcW w:type="dxa" w:w="1928"/>
          </w:tcPr>
          <w:p>
            <w:pPr>
              <w:spacing w:after="30" w:before="30"/>
              <w:rPr>
                <w:sz w:val="16"/>
                <w:szCs w:val="16"/>
              </w:rPr>
            </w:pPr>
            <w:r/>
            <w:r>
              <w:rPr>
                <w:b w:val="0"/>
                <w:sz w:val="15"/>
              </w:rPr>
              <w:t>Connection in 2030</w:t>
            </w:r>
          </w:p>
        </w:tc>
        <w:tc>
          <w:tcPr>
            <w:tcW w:type="dxa" w:w="2494"/>
          </w:tcPr>
          <w:p>
            <w:pPr>
              <w:spacing w:after="30" w:before="30"/>
              <w:jc w:val="center"/>
              <w:rPr>
                <w:sz w:val="16"/>
                <w:szCs w:val="16"/>
              </w:rPr>
            </w:pPr>
            <w:r/>
            <w:r>
              <w:rPr>
                <w:b w:val="0"/>
                <w:sz w:val="15"/>
              </w:rPr>
              <w:t>61 % of properties</w:t>
            </w:r>
          </w:p>
        </w:tc>
        <w:tc>
          <w:tcPr>
            <w:tcW w:type="dxa" w:w="2948"/>
          </w:tcPr>
          <w:p>
            <w:pPr>
              <w:spacing w:after="30" w:before="30"/>
              <w:jc w:val="center"/>
              <w:rPr>
                <w:sz w:val="16"/>
                <w:szCs w:val="16"/>
              </w:rPr>
            </w:pPr>
            <w:r/>
            <w:r>
              <w:rPr>
                <w:b w:val="0"/>
                <w:sz w:val="15"/>
              </w:rPr>
              <w:t>the Inception Report ratio; used in the self-cleansing check only</w:t>
            </w:r>
          </w:p>
        </w:tc>
        <w:tc>
          <w:tcPr>
            <w:tcW w:type="dxa" w:w="1928"/>
          </w:tcPr>
          <w:p>
            <w:pPr>
              <w:spacing w:after="30" w:before="30"/>
              <w:jc w:val="center"/>
              <w:rPr>
                <w:sz w:val="16"/>
                <w:szCs w:val="16"/>
              </w:rPr>
            </w:pPr>
            <w:r/>
            <w:r>
              <w:rPr>
                <w:b w:val="0"/>
                <w:sz w:val="15"/>
              </w:rPr>
              <w:t>Inception Report R0</w:t>
            </w:r>
          </w:p>
        </w:tc>
      </w:tr>
      <w:tr>
        <w:trPr>
          <w:cantSplit/>
        </w:trPr>
        <w:tc>
          <w:tcPr>
            <w:tcW w:type="dxa" w:w="1928"/>
          </w:tcPr>
          <w:p>
            <w:pPr>
              <w:spacing w:after="30" w:before="30"/>
              <w:rPr>
                <w:sz w:val="16"/>
                <w:szCs w:val="16"/>
              </w:rPr>
            </w:pPr>
            <w:r/>
            <w:r>
              <w:rPr>
                <w:b w:val="0"/>
                <w:sz w:val="15"/>
              </w:rPr>
              <w:t>Infiltration</w:t>
            </w:r>
          </w:p>
        </w:tc>
        <w:tc>
          <w:tcPr>
            <w:tcW w:type="dxa" w:w="2494"/>
          </w:tcPr>
          <w:p>
            <w:pPr>
              <w:spacing w:after="30" w:before="30"/>
              <w:jc w:val="center"/>
              <w:rPr>
                <w:sz w:val="16"/>
                <w:szCs w:val="16"/>
              </w:rPr>
            </w:pPr>
            <w:r/>
            <w:r>
              <w:rPr>
                <w:b w:val="0"/>
                <w:sz w:val="15"/>
              </w:rPr>
              <w:t>720 l/d per km, per pipe; none in the early-year check</w:t>
            </w:r>
          </w:p>
        </w:tc>
        <w:tc>
          <w:tcPr>
            <w:tcW w:type="dxa" w:w="2948"/>
          </w:tcPr>
          <w:p>
            <w:pPr>
              <w:spacing w:after="30" w:before="30"/>
              <w:jc w:val="center"/>
              <w:rPr>
                <w:sz w:val="16"/>
                <w:szCs w:val="16"/>
              </w:rPr>
            </w:pPr>
            <w:r/>
            <w:r>
              <w:rPr>
                <w:b w:val="0"/>
                <w:sz w:val="15"/>
              </w:rPr>
              <w:t>new networks</w:t>
            </w:r>
          </w:p>
        </w:tc>
        <w:tc>
          <w:tcPr>
            <w:tcW w:type="dxa" w:w="1928"/>
          </w:tcPr>
          <w:p>
            <w:pPr>
              <w:spacing w:after="30" w:before="30"/>
              <w:jc w:val="center"/>
              <w:rPr>
                <w:sz w:val="16"/>
                <w:szCs w:val="16"/>
              </w:rPr>
            </w:pPr>
            <w:r/>
            <w:r>
              <w:rPr>
                <w:b w:val="0"/>
                <w:sz w:val="15"/>
              </w:rPr>
              <w:t>G201 §7.4.3, p72</w:t>
            </w:r>
          </w:p>
        </w:tc>
      </w:tr>
      <w:tr>
        <w:trPr>
          <w:cantSplit/>
        </w:trPr>
        <w:tc>
          <w:tcPr>
            <w:tcW w:type="dxa" w:w="1928"/>
          </w:tcPr>
          <w:p>
            <w:pPr>
              <w:spacing w:after="30" w:before="30"/>
              <w:rPr>
                <w:sz w:val="16"/>
                <w:szCs w:val="16"/>
              </w:rPr>
            </w:pPr>
            <w:r/>
            <w:r>
              <w:rPr>
                <w:b w:val="0"/>
                <w:sz w:val="15"/>
              </w:rPr>
              <w:t>Peak flow</w:t>
            </w:r>
          </w:p>
        </w:tc>
        <w:tc>
          <w:tcPr>
            <w:tcW w:type="dxa" w:w="2494"/>
          </w:tcPr>
          <w:p>
            <w:pPr>
              <w:spacing w:after="30" w:before="30"/>
              <w:jc w:val="center"/>
              <w:rPr>
                <w:sz w:val="16"/>
                <w:szCs w:val="16"/>
              </w:rPr>
            </w:pPr>
            <w:r/>
            <w:r>
              <w:rPr>
                <w:b w:val="0"/>
                <w:sz w:val="15"/>
              </w:rPr>
              <w:t>Merrimack above 100 properties; Peltier at or below</w:t>
            </w:r>
          </w:p>
        </w:tc>
        <w:tc>
          <w:tcPr>
            <w:tcW w:type="dxa" w:w="2948"/>
          </w:tcPr>
          <w:p>
            <w:pPr>
              <w:spacing w:after="30" w:before="30"/>
              <w:jc w:val="center"/>
              <w:rPr>
                <w:sz w:val="16"/>
                <w:szCs w:val="16"/>
              </w:rPr>
            </w:pPr>
            <w:r/>
            <w:r>
              <w:rPr>
                <w:b w:val="0"/>
                <w:sz w:val="15"/>
              </w:rPr>
              <w:t>the guideline's formulae</w:t>
            </w:r>
          </w:p>
        </w:tc>
        <w:tc>
          <w:tcPr>
            <w:tcW w:type="dxa" w:w="1928"/>
          </w:tcPr>
          <w:p>
            <w:pPr>
              <w:spacing w:after="30" w:before="30"/>
              <w:jc w:val="center"/>
              <w:rPr>
                <w:sz w:val="16"/>
                <w:szCs w:val="16"/>
              </w:rPr>
            </w:pPr>
            <w:r/>
            <w:r>
              <w:rPr>
                <w:b w:val="0"/>
                <w:sz w:val="15"/>
              </w:rPr>
              <w:t>G201 §7.4.2, p71 to 72</w:t>
            </w:r>
          </w:p>
        </w:tc>
      </w:tr>
      <w:tr>
        <w:trPr>
          <w:cantSplit/>
        </w:trPr>
        <w:tc>
          <w:tcPr>
            <w:tcW w:type="dxa" w:w="1928"/>
          </w:tcPr>
          <w:p>
            <w:pPr>
              <w:spacing w:after="30" w:before="30"/>
              <w:rPr>
                <w:sz w:val="16"/>
                <w:szCs w:val="16"/>
              </w:rPr>
            </w:pPr>
            <w:r/>
            <w:r>
              <w:rPr>
                <w:b w:val="0"/>
                <w:sz w:val="15"/>
              </w:rPr>
              <w:t>Hourly peak factor ceiling</w:t>
            </w:r>
          </w:p>
        </w:tc>
        <w:tc>
          <w:tcPr>
            <w:tcW w:type="dxa" w:w="2494"/>
          </w:tcPr>
          <w:p>
            <w:pPr>
              <w:spacing w:after="30" w:before="30"/>
              <w:jc w:val="center"/>
              <w:rPr>
                <w:sz w:val="16"/>
                <w:szCs w:val="16"/>
              </w:rPr>
            </w:pPr>
            <w:r/>
            <w:r>
              <w:rPr>
                <w:b w:val="0"/>
                <w:sz w:val="15"/>
              </w:rPr>
              <w:t>5.0, a recommendation</w:t>
            </w:r>
          </w:p>
        </w:tc>
        <w:tc>
          <w:tcPr>
            <w:tcW w:type="dxa" w:w="2948"/>
          </w:tcPr>
          <w:p>
            <w:pPr>
              <w:spacing w:after="30" w:before="30"/>
              <w:jc w:val="center"/>
              <w:rPr>
                <w:sz w:val="16"/>
                <w:szCs w:val="16"/>
              </w:rPr>
            </w:pPr>
            <w:r/>
            <w:r>
              <w:rPr>
                <w:b w:val="0"/>
                <w:sz w:val="15"/>
              </w:rPr>
              <w:t>not applied silently</w:t>
            </w:r>
          </w:p>
        </w:tc>
        <w:tc>
          <w:tcPr>
            <w:tcW w:type="dxa" w:w="1928"/>
          </w:tcPr>
          <w:p>
            <w:pPr>
              <w:spacing w:after="30" w:before="30"/>
              <w:jc w:val="center"/>
              <w:rPr>
                <w:sz w:val="16"/>
                <w:szCs w:val="16"/>
              </w:rPr>
            </w:pPr>
            <w:r/>
            <w:r>
              <w:rPr>
                <w:b w:val="0"/>
                <w:sz w:val="15"/>
              </w:rPr>
              <w:t>G201 p72</w:t>
            </w:r>
          </w:p>
        </w:tc>
      </w:tr>
      <w:tr>
        <w:trPr>
          <w:cantSplit/>
        </w:trPr>
        <w:tc>
          <w:tcPr>
            <w:tcW w:type="dxa" w:w="1928"/>
          </w:tcPr>
          <w:p>
            <w:pPr>
              <w:spacing w:after="30" w:before="30"/>
              <w:rPr>
                <w:sz w:val="16"/>
                <w:szCs w:val="16"/>
              </w:rPr>
            </w:pPr>
            <w:r/>
            <w:r>
              <w:rPr>
                <w:b w:val="0"/>
                <w:sz w:val="15"/>
              </w:rPr>
              <w:t>Minimum gradients</w:t>
            </w:r>
          </w:p>
        </w:tc>
        <w:tc>
          <w:tcPr>
            <w:tcW w:type="dxa" w:w="2494"/>
          </w:tcPr>
          <w:p>
            <w:pPr>
              <w:spacing w:after="30" w:before="30"/>
              <w:jc w:val="center"/>
              <w:rPr>
                <w:sz w:val="16"/>
                <w:szCs w:val="16"/>
              </w:rPr>
            </w:pPr>
            <w:r/>
            <w:r>
              <w:rPr>
                <w:b w:val="0"/>
                <w:sz w:val="15"/>
              </w:rPr>
              <w:t>Table 11, rounded up to 0.05 % steps; 0.025 % for trunks</w:t>
            </w:r>
          </w:p>
        </w:tc>
        <w:tc>
          <w:tcPr>
            <w:tcW w:type="dxa" w:w="2948"/>
          </w:tcPr>
          <w:p>
            <w:pPr>
              <w:spacing w:after="30" w:before="30"/>
              <w:jc w:val="center"/>
              <w:rPr>
                <w:sz w:val="16"/>
                <w:szCs w:val="16"/>
              </w:rPr>
            </w:pPr>
            <w:r/>
            <w:r>
              <w:rPr>
                <w:b w:val="0"/>
                <w:sz w:val="15"/>
              </w:rPr>
              <w:t>round figures on the drawings</w:t>
            </w:r>
          </w:p>
        </w:tc>
        <w:tc>
          <w:tcPr>
            <w:tcW w:type="dxa" w:w="1928"/>
          </w:tcPr>
          <w:p>
            <w:pPr>
              <w:spacing w:after="30" w:before="30"/>
              <w:jc w:val="center"/>
              <w:rPr>
                <w:sz w:val="16"/>
                <w:szCs w:val="16"/>
              </w:rPr>
            </w:pPr>
            <w:r/>
            <w:r>
              <w:rPr>
                <w:b w:val="0"/>
                <w:sz w:val="15"/>
              </w:rPr>
              <w:t>G203 Table 11, p29; Decision 7</w:t>
            </w:r>
          </w:p>
        </w:tc>
      </w:tr>
      <w:tr>
        <w:trPr>
          <w:cantSplit/>
        </w:trPr>
        <w:tc>
          <w:tcPr>
            <w:tcW w:type="dxa" w:w="1928"/>
          </w:tcPr>
          <w:p>
            <w:pPr>
              <w:spacing w:after="30" w:before="30"/>
              <w:rPr>
                <w:sz w:val="16"/>
                <w:szCs w:val="16"/>
              </w:rPr>
            </w:pPr>
            <w:r/>
            <w:r>
              <w:rPr>
                <w:b w:val="0"/>
                <w:sz w:val="15"/>
              </w:rPr>
              <w:t>Tractive tension</w:t>
            </w:r>
          </w:p>
        </w:tc>
        <w:tc>
          <w:tcPr>
            <w:tcW w:type="dxa" w:w="2494"/>
          </w:tcPr>
          <w:p>
            <w:pPr>
              <w:spacing w:after="30" w:before="30"/>
              <w:jc w:val="center"/>
              <w:rPr>
                <w:sz w:val="16"/>
                <w:szCs w:val="16"/>
              </w:rPr>
            </w:pPr>
            <w:r/>
            <w:r>
              <w:rPr>
                <w:b w:val="0"/>
                <w:sz w:val="15"/>
              </w:rPr>
              <w:t>1 Pa; a 1.5 l/s floor</w:t>
            </w:r>
          </w:p>
        </w:tc>
        <w:tc>
          <w:tcPr>
            <w:tcW w:type="dxa" w:w="2948"/>
          </w:tcPr>
          <w:p>
            <w:pPr>
              <w:spacing w:after="30" w:before="30"/>
              <w:jc w:val="center"/>
              <w:rPr>
                <w:sz w:val="16"/>
                <w:szCs w:val="16"/>
              </w:rPr>
            </w:pPr>
            <w:r/>
            <w:r>
              <w:rPr>
                <w:b w:val="0"/>
                <w:sz w:val="15"/>
              </w:rPr>
              <w:t>no value in the guideline; for washing lists only at this stage</w:t>
            </w:r>
          </w:p>
        </w:tc>
        <w:tc>
          <w:tcPr>
            <w:tcW w:type="dxa" w:w="1928"/>
          </w:tcPr>
          <w:p>
            <w:pPr>
              <w:spacing w:after="30" w:before="30"/>
              <w:jc w:val="center"/>
              <w:rPr>
                <w:sz w:val="16"/>
                <w:szCs w:val="16"/>
              </w:rPr>
            </w:pPr>
            <w:r/>
            <w:r>
              <w:rPr>
                <w:b w:val="0"/>
                <w:sz w:val="15"/>
              </w:rPr>
              <w:t>G203 p27; Decision 7</w:t>
            </w:r>
          </w:p>
        </w:tc>
      </w:tr>
      <w:tr>
        <w:trPr>
          <w:cantSplit/>
        </w:trPr>
        <w:tc>
          <w:tcPr>
            <w:tcW w:type="dxa" w:w="1928"/>
          </w:tcPr>
          <w:p>
            <w:pPr>
              <w:spacing w:after="30" w:before="30"/>
              <w:rPr>
                <w:sz w:val="16"/>
                <w:szCs w:val="16"/>
              </w:rPr>
            </w:pPr>
            <w:r/>
            <w:r>
              <w:rPr>
                <w:b w:val="0"/>
                <w:sz w:val="15"/>
              </w:rPr>
              <w:t>Self-cleansing velocity</w:t>
            </w:r>
          </w:p>
        </w:tc>
        <w:tc>
          <w:tcPr>
            <w:tcW w:type="dxa" w:w="2494"/>
          </w:tcPr>
          <w:p>
            <w:pPr>
              <w:spacing w:after="30" w:before="30"/>
              <w:jc w:val="center"/>
              <w:rPr>
                <w:sz w:val="16"/>
                <w:szCs w:val="16"/>
              </w:rPr>
            </w:pPr>
            <w:r/>
            <w:r>
              <w:rPr>
                <w:b w:val="0"/>
                <w:sz w:val="15"/>
              </w:rPr>
              <w:t>0.75 m/s at peak flow, 0.90 preferred</w:t>
            </w:r>
          </w:p>
        </w:tc>
        <w:tc>
          <w:tcPr>
            <w:tcW w:type="dxa" w:w="2948"/>
          </w:tcPr>
          <w:p>
            <w:pPr>
              <w:spacing w:after="30" w:before="30"/>
              <w:jc w:val="center"/>
              <w:rPr>
                <w:sz w:val="16"/>
                <w:szCs w:val="16"/>
              </w:rPr>
            </w:pPr>
            <w:r/>
            <w:r>
              <w:rPr>
                <w:b w:val="0"/>
                <w:sz w:val="15"/>
              </w:rPr>
              <w:t>the guideline</w:t>
            </w:r>
          </w:p>
        </w:tc>
        <w:tc>
          <w:tcPr>
            <w:tcW w:type="dxa" w:w="1928"/>
          </w:tcPr>
          <w:p>
            <w:pPr>
              <w:spacing w:after="30" w:before="30"/>
              <w:jc w:val="center"/>
              <w:rPr>
                <w:sz w:val="16"/>
                <w:szCs w:val="16"/>
              </w:rPr>
            </w:pPr>
            <w:r/>
            <w:r>
              <w:rPr>
                <w:b w:val="0"/>
                <w:sz w:val="15"/>
              </w:rPr>
              <w:t>G203 p26</w:t>
            </w:r>
          </w:p>
        </w:tc>
      </w:tr>
      <w:tr>
        <w:trPr>
          <w:cantSplit/>
        </w:trPr>
        <w:tc>
          <w:tcPr>
            <w:tcW w:type="dxa" w:w="1928"/>
          </w:tcPr>
          <w:p>
            <w:pPr>
              <w:spacing w:after="30" w:before="30"/>
              <w:rPr>
                <w:sz w:val="16"/>
                <w:szCs w:val="16"/>
              </w:rPr>
            </w:pPr>
            <w:r/>
            <w:r>
              <w:rPr>
                <w:b w:val="0"/>
                <w:sz w:val="15"/>
              </w:rPr>
              <w:t>Depth of cover</w:t>
            </w:r>
          </w:p>
        </w:tc>
        <w:tc>
          <w:tcPr>
            <w:tcW w:type="dxa" w:w="2494"/>
          </w:tcPr>
          <w:p>
            <w:pPr>
              <w:spacing w:after="30" w:before="30"/>
              <w:jc w:val="center"/>
              <w:rPr>
                <w:sz w:val="16"/>
                <w:szCs w:val="16"/>
              </w:rPr>
            </w:pPr>
            <w:r/>
            <w:r>
              <w:rPr>
                <w:b w:val="0"/>
                <w:sz w:val="15"/>
              </w:rPr>
              <w:t>12 m at the concept stage; a station before it</w:t>
            </w:r>
          </w:p>
        </w:tc>
        <w:tc>
          <w:tcPr>
            <w:tcW w:type="dxa" w:w="2948"/>
          </w:tcPr>
          <w:p>
            <w:pPr>
              <w:spacing w:after="30" w:before="30"/>
              <w:jc w:val="center"/>
              <w:rPr>
                <w:sz w:val="16"/>
                <w:szCs w:val="16"/>
              </w:rPr>
            </w:pPr>
            <w:r/>
            <w:r>
              <w:rPr>
                <w:b w:val="0"/>
                <w:sz w:val="15"/>
              </w:rPr>
              <w:t>the excavation cost needs the detailed quantities</w:t>
            </w:r>
          </w:p>
        </w:tc>
        <w:tc>
          <w:tcPr>
            <w:tcW w:type="dxa" w:w="1928"/>
          </w:tcPr>
          <w:p>
            <w:pPr>
              <w:spacing w:after="30" w:before="30"/>
              <w:jc w:val="center"/>
              <w:rPr>
                <w:sz w:val="16"/>
                <w:szCs w:val="16"/>
              </w:rPr>
            </w:pPr>
            <w:r/>
            <w:r>
              <w:rPr>
                <w:b w:val="0"/>
                <w:sz w:val="15"/>
              </w:rPr>
              <w:t>G203 §4.6.3, p33</w:t>
            </w:r>
          </w:p>
        </w:tc>
      </w:tr>
      <w:tr>
        <w:trPr>
          <w:cantSplit/>
        </w:trPr>
        <w:tc>
          <w:tcPr>
            <w:tcW w:type="dxa" w:w="1928"/>
          </w:tcPr>
          <w:p>
            <w:pPr>
              <w:spacing w:after="30" w:before="30"/>
              <w:rPr>
                <w:sz w:val="16"/>
                <w:szCs w:val="16"/>
              </w:rPr>
            </w:pPr>
            <w:r/>
            <w:r>
              <w:rPr>
                <w:b w:val="0"/>
                <w:sz w:val="15"/>
              </w:rPr>
              <w:t>Rising main velocity</w:t>
            </w:r>
          </w:p>
        </w:tc>
        <w:tc>
          <w:tcPr>
            <w:tcW w:type="dxa" w:w="2494"/>
          </w:tcPr>
          <w:p>
            <w:pPr>
              <w:spacing w:after="30" w:before="30"/>
              <w:jc w:val="center"/>
              <w:rPr>
                <w:sz w:val="16"/>
                <w:szCs w:val="16"/>
              </w:rPr>
            </w:pPr>
            <w:r/>
            <w:r>
              <w:rPr>
                <w:b w:val="0"/>
                <w:sz w:val="15"/>
              </w:rPr>
              <w:t>0.75 to 2.5 m/s; 1.0 for start-stop pumping</w:t>
            </w:r>
          </w:p>
        </w:tc>
        <w:tc>
          <w:tcPr>
            <w:tcW w:type="dxa" w:w="2948"/>
          </w:tcPr>
          <w:p>
            <w:pPr>
              <w:spacing w:after="30" w:before="30"/>
              <w:jc w:val="center"/>
              <w:rPr>
                <w:sz w:val="16"/>
                <w:szCs w:val="16"/>
              </w:rPr>
            </w:pPr>
            <w:r/>
            <w:r>
              <w:rPr>
                <w:b w:val="0"/>
                <w:sz w:val="15"/>
              </w:rPr>
              <w:t>the guideline</w:t>
            </w:r>
          </w:p>
        </w:tc>
        <w:tc>
          <w:tcPr>
            <w:tcW w:type="dxa" w:w="1928"/>
          </w:tcPr>
          <w:p>
            <w:pPr>
              <w:spacing w:after="30" w:before="30"/>
              <w:jc w:val="center"/>
              <w:rPr>
                <w:sz w:val="16"/>
                <w:szCs w:val="16"/>
              </w:rPr>
            </w:pPr>
            <w:r/>
            <w:r>
              <w:rPr>
                <w:b w:val="0"/>
                <w:sz w:val="15"/>
              </w:rPr>
              <w:t>G203 §8.1, p50</w:t>
            </w:r>
          </w:p>
        </w:tc>
      </w:tr>
      <w:tr>
        <w:trPr>
          <w:cantSplit/>
        </w:trPr>
        <w:tc>
          <w:tcPr>
            <w:tcW w:type="dxa" w:w="1928"/>
          </w:tcPr>
          <w:p>
            <w:pPr>
              <w:spacing w:after="30" w:before="30"/>
              <w:rPr>
                <w:sz w:val="16"/>
                <w:szCs w:val="16"/>
              </w:rPr>
            </w:pPr>
            <w:r/>
            <w:r>
              <w:rPr>
                <w:b w:val="0"/>
                <w:sz w:val="15"/>
              </w:rPr>
              <w:t>STP margin</w:t>
            </w:r>
          </w:p>
        </w:tc>
        <w:tc>
          <w:tcPr>
            <w:tcW w:type="dxa" w:w="2494"/>
          </w:tcPr>
          <w:p>
            <w:pPr>
              <w:spacing w:after="30" w:before="30"/>
              <w:jc w:val="center"/>
              <w:rPr>
                <w:sz w:val="16"/>
                <w:szCs w:val="16"/>
              </w:rPr>
            </w:pPr>
            <w:r/>
            <w:r>
              <w:rPr>
                <w:b w:val="0"/>
                <w:sz w:val="15"/>
              </w:rPr>
              <w:t>10 % on average and peak</w:t>
            </w:r>
          </w:p>
        </w:tc>
        <w:tc>
          <w:tcPr>
            <w:tcW w:type="dxa" w:w="2948"/>
          </w:tcPr>
          <w:p>
            <w:pPr>
              <w:spacing w:after="30" w:before="30"/>
              <w:jc w:val="center"/>
              <w:rPr>
                <w:sz w:val="16"/>
                <w:szCs w:val="16"/>
              </w:rPr>
            </w:pPr>
            <w:r/>
            <w:r>
              <w:rPr>
                <w:b w:val="0"/>
                <w:sz w:val="15"/>
              </w:rPr>
              <w:t>new plants</w:t>
            </w:r>
          </w:p>
        </w:tc>
        <w:tc>
          <w:tcPr>
            <w:tcW w:type="dxa" w:w="1928"/>
          </w:tcPr>
          <w:p>
            <w:pPr>
              <w:spacing w:after="30" w:before="30"/>
              <w:jc w:val="center"/>
              <w:rPr>
                <w:sz w:val="16"/>
                <w:szCs w:val="16"/>
              </w:rPr>
            </w:pPr>
            <w:r/>
            <w:r>
              <w:rPr>
                <w:b w:val="0"/>
                <w:sz w:val="15"/>
              </w:rPr>
              <w:t>G201 §7.4.5, p73</w:t>
            </w:r>
          </w:p>
        </w:tc>
      </w:tr>
      <w:tr>
        <w:trPr>
          <w:cantSplit/>
        </w:trPr>
        <w:tc>
          <w:tcPr>
            <w:tcW w:type="dxa" w:w="1928"/>
          </w:tcPr>
          <w:p>
            <w:pPr>
              <w:keepNext/>
              <w:spacing w:after="30" w:before="30"/>
              <w:rPr>
                <w:sz w:val="16"/>
                <w:szCs w:val="16"/>
              </w:rPr>
            </w:pPr>
            <w:r/>
            <w:r>
              <w:rPr>
                <w:b w:val="0"/>
                <w:sz w:val="15"/>
              </w:rPr>
              <w:t>STP loads</w:t>
            </w:r>
          </w:p>
        </w:tc>
        <w:tc>
          <w:tcPr>
            <w:tcW w:type="dxa" w:w="2494"/>
          </w:tcPr>
          <w:p>
            <w:pPr>
              <w:keepNext/>
              <w:spacing w:after="30" w:before="30"/>
              <w:jc w:val="center"/>
              <w:rPr>
                <w:sz w:val="16"/>
                <w:szCs w:val="16"/>
              </w:rPr>
            </w:pPr>
            <w:r/>
            <w:r>
              <w:rPr>
                <w:b w:val="0"/>
                <w:sz w:val="15"/>
              </w:rPr>
              <w:t>60 g BOD, 80 g solids per person per day</w:t>
            </w:r>
          </w:p>
        </w:tc>
        <w:tc>
          <w:tcPr>
            <w:tcW w:type="dxa" w:w="2948"/>
          </w:tcPr>
          <w:p>
            <w:pPr>
              <w:keepNext/>
              <w:spacing w:after="30" w:before="30"/>
              <w:jc w:val="center"/>
              <w:rPr>
                <w:sz w:val="16"/>
                <w:szCs w:val="16"/>
              </w:rPr>
            </w:pPr>
            <w:r/>
            <w:r>
              <w:rPr>
                <w:b w:val="0"/>
                <w:sz w:val="15"/>
              </w:rPr>
              <w:t>the guideline minimum; no laboratory data held</w:t>
            </w:r>
          </w:p>
        </w:tc>
        <w:tc>
          <w:tcPr>
            <w:tcW w:type="dxa" w:w="1928"/>
          </w:tcPr>
          <w:p>
            <w:pPr>
              <w:keepNext/>
              <w:spacing w:after="30" w:before="30"/>
              <w:jc w:val="center"/>
              <w:rPr>
                <w:sz w:val="16"/>
                <w:szCs w:val="16"/>
              </w:rPr>
            </w:pPr>
            <w:r/>
            <w:r>
              <w:rPr>
                <w:b w:val="0"/>
                <w:sz w:val="15"/>
              </w:rPr>
              <w:t>G203 §10.3.1, p74</w:t>
            </w:r>
          </w:p>
        </w:tc>
      </w:tr>
      <w:tr>
        <w:trPr>
          <w:cantSplit/>
        </w:trPr>
        <w:tc>
          <w:tcPr>
            <w:tcW w:type="dxa" w:w="1928"/>
          </w:tcPr>
          <w:p>
            <w:pPr>
              <w:keepNext/>
              <w:spacing w:after="30" w:before="30"/>
              <w:rPr>
                <w:sz w:val="16"/>
                <w:szCs w:val="16"/>
              </w:rPr>
            </w:pPr>
            <w:r/>
            <w:r>
              <w:rPr>
                <w:b w:val="0"/>
                <w:sz w:val="15"/>
              </w:rPr>
              <w:t>Treated effluent</w:t>
            </w:r>
          </w:p>
        </w:tc>
        <w:tc>
          <w:tcPr>
            <w:tcW w:type="dxa" w:w="2494"/>
          </w:tcPr>
          <w:p>
            <w:pPr>
              <w:keepNext/>
              <w:spacing w:after="30" w:before="30"/>
              <w:jc w:val="center"/>
              <w:rPr>
                <w:sz w:val="16"/>
                <w:szCs w:val="16"/>
              </w:rPr>
            </w:pPr>
            <w:r/>
            <w:r>
              <w:rPr>
                <w:b w:val="0"/>
                <w:sz w:val="15"/>
              </w:rPr>
              <w:t>95 % produced; 10 % lost in the network</w:t>
            </w:r>
          </w:p>
        </w:tc>
        <w:tc>
          <w:tcPr>
            <w:tcW w:type="dxa" w:w="2948"/>
          </w:tcPr>
          <w:p>
            <w:pPr>
              <w:keepNext/>
              <w:spacing w:after="30" w:before="30"/>
              <w:jc w:val="center"/>
              <w:rPr>
                <w:sz w:val="16"/>
                <w:szCs w:val="16"/>
              </w:rPr>
            </w:pPr>
            <w:r/>
            <w:r>
              <w:rPr>
                <w:b w:val="0"/>
                <w:sz w:val="15"/>
              </w:rPr>
              <w:t>the guideline</w:t>
            </w:r>
          </w:p>
        </w:tc>
        <w:tc>
          <w:tcPr>
            <w:tcW w:type="dxa" w:w="1928"/>
          </w:tcPr>
          <w:p>
            <w:pPr>
              <w:keepNext/>
              <w:spacing w:after="30" w:before="30"/>
              <w:jc w:val="center"/>
              <w:rPr>
                <w:sz w:val="16"/>
                <w:szCs w:val="16"/>
              </w:rPr>
            </w:pPr>
            <w:r/>
            <w:r>
              <w:rPr>
                <w:b w:val="0"/>
                <w:sz w:val="15"/>
              </w:rPr>
              <w:t>G201 p73, p76</w:t>
            </w:r>
          </w:p>
        </w:tc>
      </w:tr>
      <w:tr>
        <w:trPr>
          <w:cantSplit/>
        </w:trPr>
        <w:tc>
          <w:tcPr>
            <w:tcW w:type="dxa" w:w="1928"/>
          </w:tcPr>
          <w:p>
            <w:pPr>
              <w:spacing w:after="30" w:before="30"/>
              <w:rPr>
                <w:sz w:val="16"/>
                <w:szCs w:val="16"/>
              </w:rPr>
            </w:pPr>
            <w:r/>
            <w:r>
              <w:rPr>
                <w:b w:val="0"/>
                <w:sz w:val="15"/>
              </w:rPr>
              <w:t>Tanker water, private wells</w:t>
            </w:r>
          </w:p>
        </w:tc>
        <w:tc>
          <w:tcPr>
            <w:tcW w:type="dxa" w:w="2494"/>
          </w:tcPr>
          <w:p>
            <w:pPr>
              <w:spacing w:after="30" w:before="30"/>
              <w:jc w:val="center"/>
              <w:rPr>
                <w:sz w:val="16"/>
                <w:szCs w:val="16"/>
              </w:rPr>
            </w:pPr>
            <w:r/>
            <w:r>
              <w:rPr>
                <w:b w:val="0"/>
                <w:sz w:val="15"/>
              </w:rPr>
              <w:t>not in any flow</w:t>
            </w:r>
          </w:p>
        </w:tc>
        <w:tc>
          <w:tcPr>
            <w:tcW w:type="dxa" w:w="2948"/>
          </w:tcPr>
          <w:p>
            <w:pPr>
              <w:spacing w:after="30" w:before="30"/>
              <w:jc w:val="center"/>
              <w:rPr>
                <w:sz w:val="16"/>
                <w:szCs w:val="16"/>
              </w:rPr>
            </w:pPr>
            <w:r/>
            <w:r>
              <w:rPr>
                <w:b w:val="0"/>
                <w:sz w:val="15"/>
              </w:rPr>
              <w:t>no records held; requested</w:t>
            </w:r>
          </w:p>
        </w:tc>
        <w:tc>
          <w:tcPr>
            <w:tcW w:type="dxa" w:w="1928"/>
          </w:tcPr>
          <w:p>
            <w:pPr>
              <w:spacing w:after="30" w:before="30"/>
              <w:jc w:val="center"/>
              <w:rPr>
                <w:sz w:val="16"/>
                <w:szCs w:val="16"/>
              </w:rPr>
            </w:pPr>
            <w:r/>
            <w:r>
              <w:rPr>
                <w:b w:val="0"/>
                <w:sz w:val="15"/>
              </w:rPr>
              <w:t>G201 §7.4, p70; §7.3.5, p61</w:t>
            </w:r>
          </w:p>
        </w:tc>
      </w:tr>
    </w:tbl>
    <w:p>
      <w:pPr>
        <w:pStyle w:val="Heading1"/>
        <w:outlineLvl w:val="0"/>
      </w:pPr>
      <w:r>
        <w:t>9.   Data requested</w:t>
      </w:r>
    </w:p>
    <w:p>
      <w:r>
        <w:rPr>
          <w:b w:val="0"/>
          <w:i w:val="0"/>
        </w:rPr>
        <w:t>Seven items would improve or confirm the numbers in this report. None of them stops the concept design; each replaces an assumption with a record.</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20</w:t>
      </w:r>
      <w:r>
        <w:rPr>
          <w:i/>
          <w:color w:val="5A5A5A"/>
          <w:sz w:val="18"/>
        </w:rPr>
        <w:fldChar w:fldCharType="end"/>
      </w:r>
      <w:r>
        <w:rPr>
          <w:i/>
          <w:color w:val="5A5A5A"/>
          <w:sz w:val="18"/>
        </w:rPr>
        <w:t xml:space="preserve">   Data requests</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2041"/>
            <w:shd w:val="clear" w:color="auto" w:fill="1F497D"/>
          </w:tcPr>
          <w:p>
            <w:pPr>
              <w:keepNext/>
              <w:spacing w:after="40" w:before="40"/>
              <w:rPr>
                <w:sz w:val="18"/>
                <w:szCs w:val="18"/>
              </w:rPr>
            </w:pPr>
            <w:r/>
            <w:r>
              <w:rPr>
                <w:b/>
                <w:color w:val="FFFFFF"/>
                <w:sz w:val="18"/>
              </w:rPr>
              <w:t>Item</w:t>
            </w:r>
          </w:p>
        </w:tc>
        <w:tc>
          <w:tcPr>
            <w:tcW w:type="dxa" w:w="3742"/>
            <w:shd w:val="clear" w:color="auto" w:fill="1F497D"/>
          </w:tcPr>
          <w:p>
            <w:pPr>
              <w:keepNext/>
              <w:spacing w:after="40" w:before="40"/>
              <w:jc w:val="center"/>
              <w:rPr>
                <w:sz w:val="18"/>
                <w:szCs w:val="18"/>
              </w:rPr>
            </w:pPr>
            <w:r/>
            <w:r>
              <w:rPr>
                <w:b/>
                <w:color w:val="FFFFFF"/>
                <w:sz w:val="18"/>
              </w:rPr>
              <w:t>What is asked for</w:t>
            </w:r>
          </w:p>
        </w:tc>
        <w:tc>
          <w:tcPr>
            <w:tcW w:type="dxa" w:w="3515"/>
            <w:shd w:val="clear" w:color="auto" w:fill="1F497D"/>
          </w:tcPr>
          <w:p>
            <w:pPr>
              <w:keepNext/>
              <w:spacing w:after="40" w:before="40"/>
              <w:jc w:val="center"/>
              <w:rPr>
                <w:sz w:val="18"/>
                <w:szCs w:val="18"/>
              </w:rPr>
            </w:pPr>
            <w:r/>
            <w:r>
              <w:rPr>
                <w:b/>
                <w:color w:val="FFFFFF"/>
                <w:sz w:val="18"/>
              </w:rPr>
              <w:t>Why</w:t>
            </w:r>
          </w:p>
        </w:tc>
      </w:tr>
      <w:tr>
        <w:trPr>
          <w:cantSplit/>
        </w:trPr>
        <w:tc>
          <w:tcPr>
            <w:tcW w:type="dxa" w:w="2041"/>
          </w:tcPr>
          <w:p>
            <w:pPr>
              <w:keepNext/>
              <w:spacing w:after="30" w:before="30"/>
              <w:rPr>
                <w:sz w:val="18"/>
                <w:szCs w:val="18"/>
              </w:rPr>
            </w:pPr>
            <w:r/>
            <w:r>
              <w:rPr>
                <w:b w:val="0"/>
                <w:sz w:val="18"/>
              </w:rPr>
              <w:t>Tanker water and sewage tankers</w:t>
            </w:r>
          </w:p>
        </w:tc>
        <w:tc>
          <w:tcPr>
            <w:tcW w:type="dxa" w:w="3742"/>
          </w:tcPr>
          <w:p>
            <w:pPr>
              <w:keepNext/>
              <w:spacing w:after="30" w:before="30"/>
              <w:jc w:val="center"/>
              <w:rPr>
                <w:sz w:val="18"/>
                <w:szCs w:val="18"/>
              </w:rPr>
            </w:pPr>
            <w:r/>
            <w:r>
              <w:rPr>
                <w:b w:val="0"/>
                <w:sz w:val="18"/>
              </w:rPr>
              <w:t>Filling-station volumes by area and sewage tanker deliveries to the STP, with their source</w:t>
            </w:r>
          </w:p>
        </w:tc>
        <w:tc>
          <w:tcPr>
            <w:tcW w:type="dxa" w:w="3515"/>
          </w:tcPr>
          <w:p>
            <w:pPr>
              <w:keepNext/>
              <w:spacing w:after="30" w:before="30"/>
              <w:jc w:val="center"/>
              <w:rPr>
                <w:sz w:val="18"/>
                <w:szCs w:val="18"/>
              </w:rPr>
            </w:pPr>
            <w:r/>
            <w:r>
              <w:rPr>
                <w:b w:val="0"/>
                <w:sz w:val="18"/>
              </w:rPr>
              <w:t>Water supplied by tanker is not in any flow. It can only raise the loads.</w:t>
            </w:r>
          </w:p>
        </w:tc>
      </w:tr>
      <w:tr>
        <w:trPr>
          <w:cantSplit/>
        </w:trPr>
        <w:tc>
          <w:tcPr>
            <w:tcW w:type="dxa" w:w="2041"/>
          </w:tcPr>
          <w:p>
            <w:pPr>
              <w:keepNext/>
              <w:spacing w:after="30" w:before="30"/>
              <w:rPr>
                <w:sz w:val="18"/>
                <w:szCs w:val="18"/>
              </w:rPr>
            </w:pPr>
            <w:r/>
            <w:r>
              <w:rPr>
                <w:b w:val="0"/>
                <w:sz w:val="18"/>
              </w:rPr>
              <w:t>Private wells</w:t>
            </w:r>
          </w:p>
        </w:tc>
        <w:tc>
          <w:tcPr>
            <w:tcW w:type="dxa" w:w="3742"/>
          </w:tcPr>
          <w:p>
            <w:pPr>
              <w:keepNext/>
              <w:spacing w:after="30" w:before="30"/>
              <w:jc w:val="center"/>
              <w:rPr>
                <w:sz w:val="18"/>
                <w:szCs w:val="18"/>
              </w:rPr>
            </w:pPr>
            <w:r/>
            <w:r>
              <w:rPr>
                <w:b w:val="0"/>
                <w:sz w:val="18"/>
              </w:rPr>
              <w:t>Any record of private abstraction inside the study area</w:t>
            </w:r>
          </w:p>
        </w:tc>
        <w:tc>
          <w:tcPr>
            <w:tcW w:type="dxa" w:w="3515"/>
          </w:tcPr>
          <w:p>
            <w:pPr>
              <w:keepNext/>
              <w:spacing w:after="30" w:before="30"/>
              <w:jc w:val="center"/>
              <w:rPr>
                <w:sz w:val="18"/>
                <w:szCs w:val="18"/>
              </w:rPr>
            </w:pPr>
            <w:r/>
            <w:r>
              <w:rPr>
                <w:b w:val="0"/>
                <w:sz w:val="18"/>
              </w:rPr>
              <w:t>The guideline requires it to be assessed. Not held.</w:t>
            </w:r>
          </w:p>
        </w:tc>
      </w:tr>
      <w:tr>
        <w:trPr>
          <w:cantSplit/>
        </w:trPr>
        <w:tc>
          <w:tcPr>
            <w:tcW w:type="dxa" w:w="2041"/>
          </w:tcPr>
          <w:p>
            <w:pPr>
              <w:keepNext/>
              <w:spacing w:after="30" w:before="30"/>
              <w:rPr>
                <w:sz w:val="18"/>
                <w:szCs w:val="18"/>
              </w:rPr>
            </w:pPr>
            <w:r/>
            <w:r>
              <w:rPr>
                <w:b w:val="0"/>
                <w:sz w:val="18"/>
              </w:rPr>
              <w:t>Existing STP records</w:t>
            </w:r>
          </w:p>
        </w:tc>
        <w:tc>
          <w:tcPr>
            <w:tcW w:type="dxa" w:w="3742"/>
          </w:tcPr>
          <w:p>
            <w:pPr>
              <w:keepNext/>
              <w:spacing w:after="30" w:before="30"/>
              <w:jc w:val="center"/>
              <w:rPr>
                <w:sz w:val="18"/>
                <w:szCs w:val="18"/>
              </w:rPr>
            </w:pPr>
            <w:r/>
            <w:r>
              <w:rPr>
                <w:b w:val="0"/>
                <w:sz w:val="18"/>
              </w:rPr>
              <w:t>Daily inflow and the laboratory results for the Ibri STP, three years</w:t>
            </w:r>
          </w:p>
        </w:tc>
        <w:tc>
          <w:tcPr>
            <w:tcW w:type="dxa" w:w="3515"/>
          </w:tcPr>
          <w:p>
            <w:pPr>
              <w:keepNext/>
              <w:spacing w:after="30" w:before="30"/>
              <w:jc w:val="center"/>
              <w:rPr>
                <w:sz w:val="18"/>
                <w:szCs w:val="18"/>
              </w:rPr>
            </w:pPr>
            <w:r/>
            <w:r>
              <w:rPr>
                <w:b w:val="0"/>
                <w:sz w:val="18"/>
              </w:rPr>
              <w:t>Sets the maximum day flow and checks the per-person loads.</w:t>
            </w:r>
          </w:p>
        </w:tc>
      </w:tr>
      <w:tr>
        <w:trPr>
          <w:cantSplit/>
        </w:trPr>
        <w:tc>
          <w:tcPr>
            <w:tcW w:type="dxa" w:w="2041"/>
          </w:tcPr>
          <w:p>
            <w:pPr>
              <w:keepNext/>
              <w:spacing w:after="30" w:before="30"/>
              <w:rPr>
                <w:sz w:val="18"/>
                <w:szCs w:val="18"/>
              </w:rPr>
            </w:pPr>
            <w:r/>
            <w:r>
              <w:rPr>
                <w:b w:val="0"/>
                <w:sz w:val="18"/>
              </w:rPr>
              <w:t>Industrial estates</w:t>
            </w:r>
          </w:p>
        </w:tc>
        <w:tc>
          <w:tcPr>
            <w:tcW w:type="dxa" w:w="3742"/>
          </w:tcPr>
          <w:p>
            <w:pPr>
              <w:keepNext/>
              <w:spacing w:after="30" w:before="30"/>
              <w:jc w:val="center"/>
              <w:rPr>
                <w:sz w:val="18"/>
                <w:szCs w:val="18"/>
              </w:rPr>
            </w:pPr>
            <w:r/>
            <w:r>
              <w:rPr>
                <w:b w:val="0"/>
                <w:sz w:val="18"/>
              </w:rPr>
              <w:t>Workforce and water use of the Al Tayyeb and Tanam estates</w:t>
            </w:r>
          </w:p>
        </w:tc>
        <w:tc>
          <w:tcPr>
            <w:tcW w:type="dxa" w:w="3515"/>
          </w:tcPr>
          <w:p>
            <w:pPr>
              <w:keepNext/>
              <w:spacing w:after="30" w:before="30"/>
              <w:jc w:val="center"/>
              <w:rPr>
                <w:sz w:val="18"/>
                <w:szCs w:val="18"/>
              </w:rPr>
            </w:pPr>
            <w:r/>
            <w:r>
              <w:rPr>
                <w:b w:val="0"/>
                <w:sz w:val="18"/>
              </w:rPr>
              <w:t>Replaces the assumed 4,500 and 1,800 workers.</w:t>
            </w:r>
          </w:p>
        </w:tc>
      </w:tr>
      <w:tr>
        <w:trPr>
          <w:cantSplit/>
        </w:trPr>
        <w:tc>
          <w:tcPr>
            <w:tcW w:type="dxa" w:w="2041"/>
          </w:tcPr>
          <w:p>
            <w:pPr>
              <w:keepNext/>
              <w:spacing w:after="30" w:before="30"/>
              <w:rPr>
                <w:sz w:val="18"/>
                <w:szCs w:val="18"/>
              </w:rPr>
            </w:pPr>
            <w:r/>
            <w:r>
              <w:rPr>
                <w:b w:val="0"/>
                <w:sz w:val="18"/>
              </w:rPr>
              <w:t>Army camp</w:t>
            </w:r>
          </w:p>
        </w:tc>
        <w:tc>
          <w:tcPr>
            <w:tcW w:type="dxa" w:w="3742"/>
          </w:tcPr>
          <w:p>
            <w:pPr>
              <w:keepNext/>
              <w:spacing w:after="30" w:before="30"/>
              <w:jc w:val="center"/>
              <w:rPr>
                <w:sz w:val="18"/>
                <w:szCs w:val="18"/>
              </w:rPr>
            </w:pPr>
            <w:r/>
            <w:r>
              <w:rPr>
                <w:b w:val="0"/>
                <w:sz w:val="18"/>
              </w:rPr>
              <w:t>Occupancy and drainage arrangement of the camp west of the town</w:t>
            </w:r>
          </w:p>
        </w:tc>
        <w:tc>
          <w:tcPr>
            <w:tcW w:type="dxa" w:w="3515"/>
          </w:tcPr>
          <w:p>
            <w:pPr>
              <w:keepNext/>
              <w:spacing w:after="30" w:before="30"/>
              <w:jc w:val="center"/>
              <w:rPr>
                <w:sz w:val="18"/>
                <w:szCs w:val="18"/>
              </w:rPr>
            </w:pPr>
            <w:r/>
            <w:r>
              <w:rPr>
                <w:b w:val="0"/>
                <w:sz w:val="18"/>
              </w:rPr>
              <w:t>296 hectares with no meter in the dataset.</w:t>
            </w:r>
          </w:p>
        </w:tc>
      </w:tr>
      <w:tr>
        <w:trPr>
          <w:cantSplit/>
        </w:trPr>
        <w:tc>
          <w:tcPr>
            <w:tcW w:type="dxa" w:w="2041"/>
          </w:tcPr>
          <w:p>
            <w:pPr>
              <w:keepNext/>
              <w:spacing w:after="30" w:before="30"/>
              <w:rPr>
                <w:sz w:val="18"/>
                <w:szCs w:val="18"/>
              </w:rPr>
            </w:pPr>
            <w:r/>
            <w:r>
              <w:rPr>
                <w:b w:val="0"/>
                <w:sz w:val="18"/>
              </w:rPr>
              <w:t>Ibri View</w:t>
            </w:r>
          </w:p>
        </w:tc>
        <w:tc>
          <w:tcPr>
            <w:tcW w:type="dxa" w:w="3742"/>
          </w:tcPr>
          <w:p>
            <w:pPr>
              <w:keepNext/>
              <w:spacing w:after="30" w:before="30"/>
              <w:jc w:val="center"/>
              <w:rPr>
                <w:sz w:val="18"/>
                <w:szCs w:val="18"/>
              </w:rPr>
            </w:pPr>
            <w:r/>
            <w:r>
              <w:rPr>
                <w:b w:val="0"/>
                <w:sz w:val="18"/>
              </w:rPr>
              <w:t>The development plan of the resort at As Sulayf</w:t>
            </w:r>
          </w:p>
        </w:tc>
        <w:tc>
          <w:tcPr>
            <w:tcW w:type="dxa" w:w="3515"/>
          </w:tcPr>
          <w:p>
            <w:pPr>
              <w:keepNext/>
              <w:spacing w:after="30" w:before="30"/>
              <w:jc w:val="center"/>
              <w:rPr>
                <w:sz w:val="18"/>
                <w:szCs w:val="18"/>
              </w:rPr>
            </w:pPr>
            <w:r/>
            <w:r>
              <w:rPr>
                <w:b w:val="0"/>
                <w:sz w:val="18"/>
              </w:rPr>
              <w:t>Two square kilometres announced; no load carried until the plan is issued.</w:t>
            </w:r>
          </w:p>
        </w:tc>
      </w:tr>
      <w:tr>
        <w:trPr>
          <w:cantSplit/>
        </w:trPr>
        <w:tc>
          <w:tcPr>
            <w:tcW w:type="dxa" w:w="2041"/>
          </w:tcPr>
          <w:p>
            <w:pPr>
              <w:spacing w:after="30" w:before="30"/>
              <w:rPr>
                <w:sz w:val="18"/>
                <w:szCs w:val="18"/>
              </w:rPr>
            </w:pPr>
            <w:r/>
            <w:r>
              <w:rPr>
                <w:b w:val="0"/>
                <w:sz w:val="18"/>
              </w:rPr>
              <w:t>Non-domestic quantities</w:t>
            </w:r>
          </w:p>
        </w:tc>
        <w:tc>
          <w:tcPr>
            <w:tcW w:type="dxa" w:w="3742"/>
          </w:tcPr>
          <w:p>
            <w:pPr>
              <w:spacing w:after="30" w:before="30"/>
              <w:jc w:val="center"/>
              <w:rPr>
                <w:sz w:val="18"/>
                <w:szCs w:val="18"/>
              </w:rPr>
            </w:pPr>
            <w:r/>
            <w:r>
              <w:rPr>
                <w:b w:val="0"/>
                <w:sz w:val="18"/>
              </w:rPr>
              <w:t>Pupils, beds, employees and floor areas by plot, where held</w:t>
            </w:r>
          </w:p>
        </w:tc>
        <w:tc>
          <w:tcPr>
            <w:tcW w:type="dxa" w:w="3515"/>
          </w:tcPr>
          <w:p>
            <w:pPr>
              <w:spacing w:after="30" w:before="30"/>
              <w:jc w:val="center"/>
              <w:rPr>
                <w:sz w:val="18"/>
                <w:szCs w:val="18"/>
              </w:rPr>
            </w:pPr>
            <w:r/>
            <w:r>
              <w:rPr>
                <w:b w:val="0"/>
                <w:sz w:val="18"/>
              </w:rPr>
              <w:t>Would allow the unit rates of the guideline in place of the ratios.</w:t>
            </w:r>
          </w:p>
        </w:tc>
      </w:tr>
    </w:tbl>
    <w:p>
      <w:r>
        <w:br w:type="page"/>
      </w:r>
    </w:p>
    <w:p>
      <w:pPr>
        <w:pStyle w:val="Heading1"/>
        <w:outlineLvl w:val="0"/>
      </w:pPr>
      <w:r>
        <w:t>10.   Decisions requested, and values adopted</w:t>
      </w:r>
    </w:p>
    <w:p>
      <w:r>
        <w:rPr>
          <w:b w:val="0"/>
          <w:i w:val="0"/>
        </w:rPr>
        <w:t>Part A lists the 7 points that need a decision from Nama Water Services; each can be answered with a yes, a no, or one figure, and a no returns the report to the section named. Part B lists the values adopted from the guidelines and the stated assumptions, for information.</w:t>
      </w:r>
    </w:p>
    <w:p>
      <w:pPr>
        <w:pStyle w:val="Heading2"/>
        <w:outlineLvl w:val="1"/>
      </w:pPr>
      <w:r>
        <w:t>A.   For approval</w:t>
      </w:r>
    </w:p>
    <w:p>
      <w:pPr>
        <w:spacing w:after="60"/>
      </w:pPr>
      <w:r>
        <w:rPr>
          <w:b/>
          <w:i w:val="0"/>
          <w:color w:val="4F81BD"/>
          <w:sz w:val="22"/>
        </w:rPr>
        <w:t>Settlements and people</w:t>
      </w:r>
    </w:p>
    <w:p>
      <w:pPr>
        <w:tabs>
          <w:tab w:pos="510" w:val="left"/>
        </w:tabs>
        <w:spacing w:after="120"/>
        <w:ind w:left="510" w:hanging="510"/>
      </w:pPr>
      <w:r>
        <w:rPr>
          <w:b/>
        </w:rPr>
        <w:t>1.</w:t>
        <w:tab/>
      </w:r>
      <w:r>
        <w:rPr>
          <w:b/>
        </w:rPr>
        <w:t xml:space="preserve">Settlement boundaries.  </w:t>
      </w:r>
      <w:r>
        <w:t>Approve the twenty-five settlement boundaries redrawn so that every plot lies in one settlement and there are no gaps between them (Section 2).</w:t>
      </w:r>
    </w:p>
    <w:p>
      <w:pPr>
        <w:tabs>
          <w:tab w:pos="510" w:val="left"/>
        </w:tabs>
        <w:spacing w:after="120"/>
        <w:ind w:left="510" w:hanging="510"/>
      </w:pPr>
      <w:r>
        <w:rPr>
          <w:b/>
        </w:rPr>
        <w:t>2.</w:t>
        <w:tab/>
      </w:r>
      <w:r>
        <w:rPr>
          <w:b/>
        </w:rPr>
        <w:t xml:space="preserve">Persons per property.  </w:t>
      </w:r>
      <w:r>
        <w:t>Approve the persons per property calculated for each settlement, with the floor of 4.0, the cap of 6.12 and the rule for settlements under a thousand people (Section 3).</w:t>
      </w:r>
    </w:p>
    <w:p>
      <w:pPr>
        <w:tabs>
          <w:tab w:pos="510" w:val="left"/>
        </w:tabs>
        <w:spacing w:after="120"/>
        <w:ind w:left="510" w:hanging="510"/>
      </w:pPr>
      <w:r>
        <w:rPr>
          <w:b/>
        </w:rPr>
        <w:t>3.</w:t>
        <w:tab/>
      </w:r>
      <w:r>
        <w:rPr>
          <w:b/>
        </w:rPr>
        <w:t xml:space="preserve">Use of each plot.  </w:t>
      </w:r>
      <w:r>
        <w:t>Approve the use determined for each plot from the meters and the satellite image, in place of the cadastre's own land-use field, as the basis for placing the loads (Section 4).</w:t>
      </w:r>
    </w:p>
    <w:p>
      <w:pPr>
        <w:spacing w:after="60"/>
      </w:pPr>
      <w:r>
        <w:rPr>
          <w:b/>
          <w:i w:val="0"/>
          <w:color w:val="4F81BD"/>
          <w:sz w:val="22"/>
        </w:rPr>
        <w:t>Growth</w:t>
      </w:r>
    </w:p>
    <w:p>
      <w:pPr>
        <w:tabs>
          <w:tab w:pos="510" w:val="left"/>
        </w:tabs>
        <w:spacing w:after="120"/>
        <w:ind w:left="510" w:hanging="510"/>
      </w:pPr>
      <w:r>
        <w:rPr>
          <w:b/>
        </w:rPr>
        <w:t>4.</w:t>
        <w:tab/>
      </w:r>
      <w:r>
        <w:rPr>
          <w:b/>
        </w:rPr>
        <w:t xml:space="preserve">The overflow.  </w:t>
      </w:r>
      <w:r>
        <w:t>Approve the overflow: when a settlement's land is full, its further growth moves to its neighbours. Without it 75,000 people of the series have nowhere to go by 2070 (Section 6.3).</w:t>
      </w:r>
    </w:p>
    <w:p>
      <w:pPr>
        <w:tabs>
          <w:tab w:pos="510" w:val="left"/>
        </w:tabs>
        <w:spacing w:after="120"/>
        <w:ind w:left="510" w:hanging="510"/>
      </w:pPr>
      <w:r>
        <w:rPr>
          <w:b/>
        </w:rPr>
        <w:t>5.</w:t>
        <w:tab/>
      </w:r>
      <w:r>
        <w:rPr>
          <w:b/>
        </w:rPr>
        <w:t xml:space="preserve">The design horizon.  </w:t>
      </w:r>
      <w:r>
        <w:t>Decide the design horizon: 2055, the opening year 2030 plus 25 years, with 244,914 people and 42,266 cubic metres a day; or 2070, the year the land is full, with 349,029 people and 60,099 cubic metres a day (Section 6.4).</w:t>
      </w:r>
    </w:p>
    <w:p>
      <w:pPr>
        <w:tabs>
          <w:tab w:pos="510" w:val="left"/>
        </w:tabs>
        <w:spacing w:after="120"/>
        <w:ind w:left="510" w:hanging="510"/>
      </w:pPr>
      <w:r>
        <w:rPr>
          <w:b/>
        </w:rPr>
        <w:t>6.</w:t>
        <w:tab/>
      </w:r>
      <w:r>
        <w:rPr>
          <w:b/>
        </w:rPr>
        <w:t xml:space="preserve">The growth beyond 2050.  </w:t>
      </w:r>
      <w:r>
        <w:t>Approve the extension of the population series beyond 2050: the rise to 2.40 per cent a year by 2058 and that rate held to 2100. The series to 2050 is the client's own (Section 6.2).</w:t>
      </w:r>
    </w:p>
    <w:p>
      <w:pPr>
        <w:spacing w:after="60"/>
      </w:pPr>
      <w:r>
        <w:rPr>
          <w:b/>
          <w:i w:val="0"/>
          <w:color w:val="4F81BD"/>
          <w:sz w:val="22"/>
        </w:rPr>
        <w:t>The network</w:t>
      </w:r>
    </w:p>
    <w:p>
      <w:pPr>
        <w:tabs>
          <w:tab w:pos="510" w:val="left"/>
        </w:tabs>
        <w:spacing w:after="120"/>
        <w:ind w:left="510" w:hanging="510"/>
      </w:pPr>
      <w:r>
        <w:rPr>
          <w:b/>
        </w:rPr>
        <w:t>7.</w:t>
        <w:tab/>
      </w:r>
      <w:r>
        <w:rPr>
          <w:b/>
        </w:rPr>
        <w:t xml:space="preserve">Gradients and self-cleansing at the concept stage.  </w:t>
      </w:r>
      <w:r>
        <w:t>Approve the concept-stage rule: pipes laid at the Table 11 minimum gradient rounded up to steps of 0.05 per cent; the tractive-force test at 1 pascal used only to list the pipes needing early washing, with a pipe carrying less than 1.5 l/s checked as if it carried 1.5. The guideline asks for the steeper of the two gradients; this is a departure (Section 7.3).</w:t>
      </w:r>
    </w:p>
    <w:p>
      <w:pPr>
        <w:pStyle w:val="Heading2"/>
        <w:outlineLvl w:val="1"/>
      </w:pPr>
      <w:r>
        <w:t>B.   Adopted, for information</w:t>
      </w:r>
    </w:p>
    <w:p>
      <w:pPr>
        <w:spacing w:after="60"/>
      </w:pPr>
      <w:r>
        <w:rPr>
          <w:b/>
          <w:i w:val="0"/>
          <w:color w:val="4F81BD"/>
          <w:sz w:val="22"/>
        </w:rPr>
        <w:t>Settlements and people</w:t>
      </w:r>
    </w:p>
    <w:p>
      <w:pPr>
        <w:tabs>
          <w:tab w:pos="510" w:val="left"/>
        </w:tabs>
        <w:spacing w:after="120"/>
        <w:ind w:left="510" w:hanging="510"/>
      </w:pPr>
      <w:r>
        <w:rPr>
          <w:b/>
        </w:rPr>
        <w:t>8.</w:t>
        <w:tab/>
      </w:r>
      <w:r>
        <w:rPr>
          <w:b/>
        </w:rPr>
        <w:t xml:space="preserve">The 126 meters with no plot within 15 metres.  </w:t>
      </w:r>
      <w:r>
        <w:t>They are left out of the plot loads: about 140 people (Section 3.3).</w:t>
      </w:r>
    </w:p>
    <w:p>
      <w:pPr>
        <w:spacing w:after="60"/>
      </w:pPr>
      <w:r>
        <w:rPr>
          <w:b/>
          <w:i w:val="0"/>
          <w:color w:val="4F81BD"/>
          <w:sz w:val="22"/>
        </w:rPr>
        <w:t>Water and sewage rates</w:t>
      </w:r>
    </w:p>
    <w:p>
      <w:pPr>
        <w:tabs>
          <w:tab w:pos="510" w:val="left"/>
        </w:tabs>
        <w:spacing w:after="120"/>
        <w:ind w:left="510" w:hanging="510"/>
      </w:pPr>
      <w:r>
        <w:rPr>
          <w:b/>
        </w:rPr>
        <w:t>9.</w:t>
        <w:tab/>
      </w:r>
      <w:r>
        <w:rPr>
          <w:b/>
        </w:rPr>
        <w:t xml:space="preserve">Water demand and return.  </w:t>
      </w:r>
      <w:r>
        <w:t>164 litres per person per day, plus 22 per cent for shops and offices and 14 per cent for government, the values the guideline publishes for Adh Dhahirah; 85 per cent of domestic and tanker supply and 54 per cent of the rest return to the sewer. The published ratios are used in place of the unit rates per pupil, bed, employee and floor area until those quantities are held (Section 5).</w:t>
      </w:r>
    </w:p>
    <w:p>
      <w:pPr>
        <w:tabs>
          <w:tab w:pos="510" w:val="left"/>
        </w:tabs>
        <w:spacing w:after="120"/>
        <w:ind w:left="510" w:hanging="510"/>
      </w:pPr>
      <w:r>
        <w:rPr>
          <w:b/>
        </w:rPr>
        <w:t>10.</w:t>
        <w:tab/>
      </w:r>
      <w:r>
        <w:rPr>
          <w:b/>
        </w:rPr>
        <w:t xml:space="preserve">The industrial estates.  </w:t>
      </w:r>
      <w:r>
        <w:t>4,500 workers at Al Tayyeb and 1,800 at Tanam at 93 litres a day each, an assumption to be replaced by the estates' records when received (Section 5.3).</w:t>
      </w:r>
    </w:p>
    <w:p>
      <w:pPr>
        <w:spacing w:after="60"/>
      </w:pPr>
      <w:r>
        <w:rPr>
          <w:b/>
          <w:i w:val="0"/>
          <w:color w:val="4F81BD"/>
          <w:sz w:val="22"/>
        </w:rPr>
        <w:t>Growth</w:t>
      </w:r>
    </w:p>
    <w:p>
      <w:pPr>
        <w:tabs>
          <w:tab w:pos="510" w:val="left"/>
        </w:tabs>
        <w:spacing w:after="120"/>
        <w:ind w:left="510" w:hanging="510"/>
      </w:pPr>
      <w:r>
        <w:rPr>
          <w:b/>
        </w:rPr>
        <w:t>11.</w:t>
        <w:tab/>
      </w:r>
      <w:r>
        <w:rPr>
          <w:b/>
        </w:rPr>
        <w:t xml:space="preserve">The connection ratio.  </w:t>
      </w:r>
      <w:r>
        <w:t>61 per cent of properties connected in 2030, the Inception Report's ratio, used only for the early-year self-cleansing check (Section 7.3).</w:t>
      </w:r>
    </w:p>
    <w:p>
      <w:pPr>
        <w:spacing w:after="60"/>
      </w:pPr>
      <w:r>
        <w:rPr>
          <w:b/>
          <w:i w:val="0"/>
          <w:color w:val="4F81BD"/>
          <w:sz w:val="22"/>
        </w:rPr>
        <w:t>The network</w:t>
      </w:r>
    </w:p>
    <w:p>
      <w:pPr>
        <w:tabs>
          <w:tab w:pos="510" w:val="left"/>
        </w:tabs>
        <w:spacing w:after="120"/>
        <w:ind w:left="510" w:hanging="510"/>
      </w:pPr>
      <w:r>
        <w:rPr>
          <w:b/>
        </w:rPr>
        <w:t>12.</w:t>
        <w:tab/>
      </w:r>
      <w:r>
        <w:rPr>
          <w:b/>
        </w:rPr>
        <w:t xml:space="preserve">Infiltration and peak flow.  </w:t>
      </w:r>
      <w:r>
        <w:t>720 litres a day per kilometre of sewer, added to each pipe and left out of the early-year check; the Merrimack formula above 100 properties and the Peltier formula at 100 or fewer (Section 7.3).</w:t>
      </w:r>
    </w:p>
    <w:p>
      <w:pPr>
        <w:tabs>
          <w:tab w:pos="510" w:val="left"/>
        </w:tabs>
        <w:spacing w:after="120"/>
        <w:ind w:left="510" w:hanging="510"/>
      </w:pPr>
      <w:r>
        <w:rPr>
          <w:b/>
        </w:rPr>
        <w:t>13.</w:t>
        <w:tab/>
      </w:r>
      <w:r>
        <w:rPr>
          <w:b/>
        </w:rPr>
        <w:t xml:space="preserve">Depth.  </w:t>
      </w:r>
      <w:r>
        <w:t>12 metres of cover is the limit at the concept stage, with a pumping station before that point; the preliminary design looks deeper where the quantities allow the cost to be calculated (Section 7.4).</w:t>
      </w:r>
    </w:p>
    <w:p>
      <w:pPr>
        <w:spacing w:after="60"/>
      </w:pPr>
      <w:r>
        <w:rPr>
          <w:b/>
          <w:i w:val="0"/>
          <w:color w:val="4F81BD"/>
          <w:sz w:val="22"/>
        </w:rPr>
        <w:t>The plant and the effluent</w:t>
      </w:r>
    </w:p>
    <w:p>
      <w:pPr>
        <w:tabs>
          <w:tab w:pos="510" w:val="left"/>
        </w:tabs>
        <w:spacing w:after="120"/>
        <w:ind w:left="510" w:hanging="510"/>
      </w:pPr>
      <w:r>
        <w:rPr>
          <w:b/>
        </w:rPr>
        <w:t>14.</w:t>
        <w:tab/>
      </w:r>
      <w:r>
        <w:rPr>
          <w:b/>
        </w:rPr>
        <w:t xml:space="preserve">STP flows and loads.  </w:t>
      </w:r>
      <w:r>
        <w:t>The average annual flow and the peak hourly flow with the 10 per cent margin as the guideline defines them; 60 grams of BOD and 80 grams of suspended solids per person per day, the guideline's minimum, until the laboratory data of the existing STP are received; the maximum day flow from that plant's records (Sections 7.5 and 7.6).</w:t>
      </w:r>
    </w:p>
    <w:p>
      <w:pPr>
        <w:tabs>
          <w:tab w:pos="510" w:val="left"/>
        </w:tabs>
        <w:spacing w:after="120"/>
        <w:ind w:left="510" w:hanging="510"/>
      </w:pPr>
      <w:r>
        <w:rPr>
          <w:b/>
        </w:rPr>
        <w:t>15.</w:t>
        <w:tab/>
      </w:r>
      <w:r>
        <w:rPr>
          <w:b/>
        </w:rPr>
        <w:t xml:space="preserve">Treated effluent.  </w:t>
      </w:r>
      <w:r>
        <w:t>95 per cent of the STP inflow produced as treated effluent and 10 per cent of it lost in the distribution network (Section 7.8).</w:t>
      </w:r>
    </w:p>
    <w:p>
      <w:r>
        <w:br w:type="page"/>
      </w:r>
    </w:p>
    <w:p>
      <w:pPr>
        <w:pStyle w:val="Heading1"/>
        <w:outlineLvl w:val="0"/>
      </w:pPr>
      <w:r>
        <w:t>Appendix A1.   Capacity and the overflow routes</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21</w:t>
      </w:r>
      <w:r>
        <w:rPr>
          <w:i/>
          <w:color w:val="5A5A5A"/>
          <w:sz w:val="18"/>
        </w:rPr>
        <w:fldChar w:fldCharType="end"/>
      </w:r>
      <w:r>
        <w:rPr>
          <w:i/>
          <w:color w:val="5A5A5A"/>
          <w:sz w:val="18"/>
        </w:rPr>
        <w:t xml:space="preserve">   Capacity of the empty land by settlement</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1458"/>
        <w:gridCol w:w="1458"/>
        <w:gridCol w:w="1458"/>
        <w:gridCol w:w="1458"/>
        <w:gridCol w:w="1458"/>
        <w:gridCol w:w="1458"/>
        <w:gridCol w:w="1458"/>
      </w:tblGrid>
      <w:tr>
        <w:trPr>
          <w:tblHeader/>
          <w:cantSplit/>
        </w:trPr>
        <w:tc>
          <w:tcPr>
            <w:tcW w:type="dxa" w:w="1928"/>
            <w:shd w:val="clear" w:color="auto" w:fill="1F497D"/>
          </w:tcPr>
          <w:p>
            <w:pPr>
              <w:spacing w:after="40" w:before="40"/>
              <w:rPr>
                <w:sz w:val="16"/>
                <w:szCs w:val="16"/>
              </w:rPr>
            </w:pPr>
            <w:r/>
            <w:r>
              <w:rPr>
                <w:b/>
                <w:color w:val="FFFFFF"/>
                <w:sz w:val="16"/>
              </w:rPr>
              <w:t>Settlement</w:t>
            </w:r>
          </w:p>
        </w:tc>
        <w:tc>
          <w:tcPr>
            <w:tcW w:type="dxa" w:w="1134"/>
            <w:shd w:val="clear" w:color="auto" w:fill="1F497D"/>
          </w:tcPr>
          <w:p>
            <w:pPr>
              <w:spacing w:after="40" w:before="40"/>
              <w:jc w:val="center"/>
              <w:rPr>
                <w:sz w:val="16"/>
                <w:szCs w:val="16"/>
              </w:rPr>
            </w:pPr>
            <w:r/>
            <w:r>
              <w:rPr>
                <w:b/>
                <w:color w:val="FFFFFF"/>
                <w:sz w:val="16"/>
              </w:rPr>
              <w:t>Empty plots</w:t>
            </w:r>
          </w:p>
        </w:tc>
        <w:tc>
          <w:tcPr>
            <w:tcW w:type="dxa" w:w="1701"/>
            <w:shd w:val="clear" w:color="auto" w:fill="1F497D"/>
          </w:tcPr>
          <w:p>
            <w:pPr>
              <w:spacing w:after="40" w:before="40"/>
              <w:jc w:val="center"/>
              <w:rPr>
                <w:sz w:val="16"/>
                <w:szCs w:val="16"/>
              </w:rPr>
            </w:pPr>
            <w:r/>
            <w:r>
              <w:rPr>
                <w:b/>
                <w:color w:val="FFFFFF"/>
                <w:sz w:val="16"/>
              </w:rPr>
              <w:t>of which home-shaped and counted</w:t>
            </w:r>
          </w:p>
        </w:tc>
        <w:tc>
          <w:tcPr>
            <w:tcW w:type="dxa" w:w="1077"/>
            <w:shd w:val="clear" w:color="auto" w:fill="1F497D"/>
          </w:tcPr>
          <w:p>
            <w:pPr>
              <w:spacing w:after="40" w:before="40"/>
              <w:jc w:val="center"/>
              <w:rPr>
                <w:sz w:val="16"/>
                <w:szCs w:val="16"/>
              </w:rPr>
            </w:pPr>
            <w:r/>
            <w:r>
              <w:rPr>
                <w:b/>
                <w:color w:val="FFFFFF"/>
                <w:sz w:val="16"/>
              </w:rPr>
              <w:t>Home share</w:t>
            </w:r>
          </w:p>
        </w:tc>
        <w:tc>
          <w:tcPr>
            <w:tcW w:type="dxa" w:w="1247"/>
            <w:shd w:val="clear" w:color="auto" w:fill="1F497D"/>
          </w:tcPr>
          <w:p>
            <w:pPr>
              <w:spacing w:after="40" w:before="40"/>
              <w:jc w:val="center"/>
              <w:rPr>
                <w:sz w:val="16"/>
                <w:szCs w:val="16"/>
              </w:rPr>
            </w:pPr>
            <w:r/>
            <w:r>
              <w:rPr>
                <w:b/>
                <w:color w:val="FFFFFF"/>
                <w:sz w:val="16"/>
              </w:rPr>
              <w:t>Properties per plot</w:t>
            </w:r>
          </w:p>
        </w:tc>
        <w:tc>
          <w:tcPr>
            <w:tcW w:type="dxa" w:w="1247"/>
            <w:shd w:val="clear" w:color="auto" w:fill="1F497D"/>
          </w:tcPr>
          <w:p>
            <w:pPr>
              <w:spacing w:after="40" w:before="40"/>
              <w:jc w:val="center"/>
              <w:rPr>
                <w:sz w:val="16"/>
                <w:szCs w:val="16"/>
              </w:rPr>
            </w:pPr>
            <w:r/>
            <w:r>
              <w:rPr>
                <w:b/>
                <w:color w:val="FFFFFF"/>
                <w:sz w:val="16"/>
              </w:rPr>
              <w:t>Persons per property</w:t>
            </w:r>
          </w:p>
        </w:tc>
        <w:tc>
          <w:tcPr>
            <w:tcW w:type="dxa" w:w="1304"/>
            <w:shd w:val="clear" w:color="auto" w:fill="1F497D"/>
          </w:tcPr>
          <w:p>
            <w:pPr>
              <w:spacing w:after="40" w:before="40"/>
              <w:jc w:val="center"/>
              <w:rPr>
                <w:sz w:val="16"/>
                <w:szCs w:val="16"/>
              </w:rPr>
            </w:pPr>
            <w:r/>
            <w:r>
              <w:rPr>
                <w:b/>
                <w:color w:val="FFFFFF"/>
                <w:sz w:val="16"/>
              </w:rPr>
              <w:t>Capacity, people</w:t>
            </w:r>
          </w:p>
        </w:tc>
      </w:tr>
      <w:tr>
        <w:trPr>
          <w:cantSplit/>
        </w:trPr>
        <w:tc>
          <w:tcPr>
            <w:tcW w:type="dxa" w:w="1928"/>
          </w:tcPr>
          <w:p>
            <w:pPr>
              <w:spacing w:after="30" w:before="30"/>
              <w:rPr>
                <w:sz w:val="16"/>
                <w:szCs w:val="16"/>
              </w:rPr>
            </w:pPr>
            <w:r/>
            <w:r>
              <w:rPr>
                <w:b w:val="0"/>
                <w:sz w:val="16"/>
              </w:rPr>
              <w:t>Ibri</w:t>
            </w:r>
          </w:p>
        </w:tc>
        <w:tc>
          <w:tcPr>
            <w:tcW w:type="dxa" w:w="1134"/>
          </w:tcPr>
          <w:p>
            <w:pPr>
              <w:spacing w:after="30" w:before="30"/>
              <w:jc w:val="center"/>
              <w:rPr>
                <w:sz w:val="16"/>
                <w:szCs w:val="16"/>
              </w:rPr>
            </w:pPr>
            <w:r/>
            <w:r>
              <w:rPr>
                <w:b w:val="0"/>
                <w:sz w:val="16"/>
              </w:rPr>
              <w:t>14,203</w:t>
            </w:r>
          </w:p>
        </w:tc>
        <w:tc>
          <w:tcPr>
            <w:tcW w:type="dxa" w:w="1701"/>
          </w:tcPr>
          <w:p>
            <w:pPr>
              <w:spacing w:after="30" w:before="30"/>
              <w:jc w:val="center"/>
              <w:rPr>
                <w:sz w:val="16"/>
                <w:szCs w:val="16"/>
              </w:rPr>
            </w:pPr>
            <w:r/>
            <w:r>
              <w:rPr>
                <w:b w:val="0"/>
                <w:sz w:val="16"/>
              </w:rPr>
              <w:t>10,469</w:t>
            </w:r>
          </w:p>
        </w:tc>
        <w:tc>
          <w:tcPr>
            <w:tcW w:type="dxa" w:w="1077"/>
          </w:tcPr>
          <w:p>
            <w:pPr>
              <w:spacing w:after="30" w:before="30"/>
              <w:jc w:val="center"/>
              <w:rPr>
                <w:sz w:val="16"/>
                <w:szCs w:val="16"/>
              </w:rPr>
            </w:pPr>
            <w:r/>
            <w:r>
              <w:rPr>
                <w:b w:val="0"/>
                <w:sz w:val="16"/>
              </w:rPr>
              <w:t>0.87</w:t>
            </w:r>
          </w:p>
        </w:tc>
        <w:tc>
          <w:tcPr>
            <w:tcW w:type="dxa" w:w="1247"/>
          </w:tcPr>
          <w:p>
            <w:pPr>
              <w:spacing w:after="30" w:before="30"/>
              <w:jc w:val="center"/>
              <w:rPr>
                <w:sz w:val="16"/>
                <w:szCs w:val="16"/>
              </w:rPr>
            </w:pPr>
            <w:r/>
            <w:r>
              <w:rPr>
                <w:b w:val="0"/>
                <w:sz w:val="16"/>
              </w:rPr>
              <w:t>1.33</w:t>
            </w:r>
          </w:p>
        </w:tc>
        <w:tc>
          <w:tcPr>
            <w:tcW w:type="dxa" w:w="1247"/>
          </w:tcPr>
          <w:p>
            <w:pPr>
              <w:spacing w:after="30" w:before="30"/>
              <w:jc w:val="center"/>
              <w:rPr>
                <w:sz w:val="16"/>
                <w:szCs w:val="16"/>
              </w:rPr>
            </w:pPr>
            <w:r/>
            <w:r>
              <w:rPr>
                <w:b w:val="0"/>
                <w:sz w:val="16"/>
              </w:rPr>
              <w:t>6.07</w:t>
            </w:r>
          </w:p>
        </w:tc>
        <w:tc>
          <w:tcPr>
            <w:tcW w:type="dxa" w:w="1304"/>
          </w:tcPr>
          <w:p>
            <w:pPr>
              <w:spacing w:after="30" w:before="30"/>
              <w:jc w:val="center"/>
              <w:rPr>
                <w:sz w:val="16"/>
                <w:szCs w:val="16"/>
              </w:rPr>
            </w:pPr>
            <w:r/>
            <w:r>
              <w:rPr>
                <w:b w:val="0"/>
                <w:sz w:val="16"/>
              </w:rPr>
              <w:t>73,299</w:t>
            </w:r>
          </w:p>
        </w:tc>
      </w:tr>
      <w:tr>
        <w:trPr>
          <w:cantSplit/>
        </w:trPr>
        <w:tc>
          <w:tcPr>
            <w:tcW w:type="dxa" w:w="1928"/>
          </w:tcPr>
          <w:p>
            <w:pPr>
              <w:spacing w:after="30" w:before="30"/>
              <w:rPr>
                <w:sz w:val="16"/>
                <w:szCs w:val="16"/>
              </w:rPr>
            </w:pPr>
            <w:r/>
            <w:r>
              <w:rPr>
                <w:b w:val="0"/>
                <w:sz w:val="16"/>
              </w:rPr>
              <w:t>Ad Dariz</w:t>
            </w:r>
          </w:p>
        </w:tc>
        <w:tc>
          <w:tcPr>
            <w:tcW w:type="dxa" w:w="1134"/>
          </w:tcPr>
          <w:p>
            <w:pPr>
              <w:spacing w:after="30" w:before="30"/>
              <w:jc w:val="center"/>
              <w:rPr>
                <w:sz w:val="16"/>
                <w:szCs w:val="16"/>
              </w:rPr>
            </w:pPr>
            <w:r/>
            <w:r>
              <w:rPr>
                <w:b w:val="0"/>
                <w:sz w:val="16"/>
              </w:rPr>
              <w:t>4,888</w:t>
            </w:r>
          </w:p>
        </w:tc>
        <w:tc>
          <w:tcPr>
            <w:tcW w:type="dxa" w:w="1701"/>
          </w:tcPr>
          <w:p>
            <w:pPr>
              <w:spacing w:after="30" w:before="30"/>
              <w:jc w:val="center"/>
              <w:rPr>
                <w:sz w:val="16"/>
                <w:szCs w:val="16"/>
              </w:rPr>
            </w:pPr>
            <w:r/>
            <w:r>
              <w:rPr>
                <w:b w:val="0"/>
                <w:sz w:val="16"/>
              </w:rPr>
              <w:t>3,219</w:t>
            </w:r>
          </w:p>
        </w:tc>
        <w:tc>
          <w:tcPr>
            <w:tcW w:type="dxa" w:w="1077"/>
          </w:tcPr>
          <w:p>
            <w:pPr>
              <w:spacing w:after="30" w:before="30"/>
              <w:jc w:val="center"/>
              <w:rPr>
                <w:sz w:val="16"/>
                <w:szCs w:val="16"/>
              </w:rPr>
            </w:pPr>
            <w:r/>
            <w:r>
              <w:rPr>
                <w:b w:val="0"/>
                <w:sz w:val="16"/>
              </w:rPr>
              <w:t>0.90</w:t>
            </w:r>
          </w:p>
        </w:tc>
        <w:tc>
          <w:tcPr>
            <w:tcW w:type="dxa" w:w="1247"/>
          </w:tcPr>
          <w:p>
            <w:pPr>
              <w:spacing w:after="30" w:before="30"/>
              <w:jc w:val="center"/>
              <w:rPr>
                <w:sz w:val="16"/>
                <w:szCs w:val="16"/>
              </w:rPr>
            </w:pPr>
            <w:r/>
            <w:r>
              <w:rPr>
                <w:b w:val="0"/>
                <w:sz w:val="16"/>
              </w:rPr>
              <w:t>1.20</w:t>
            </w:r>
          </w:p>
        </w:tc>
        <w:tc>
          <w:tcPr>
            <w:tcW w:type="dxa" w:w="1247"/>
          </w:tcPr>
          <w:p>
            <w:pPr>
              <w:spacing w:after="30" w:before="30"/>
              <w:jc w:val="center"/>
              <w:rPr>
                <w:sz w:val="16"/>
                <w:szCs w:val="16"/>
              </w:rPr>
            </w:pPr>
            <w:r/>
            <w:r>
              <w:rPr>
                <w:b w:val="0"/>
                <w:sz w:val="16"/>
              </w:rPr>
              <w:t>4.86</w:t>
            </w:r>
          </w:p>
        </w:tc>
        <w:tc>
          <w:tcPr>
            <w:tcW w:type="dxa" w:w="1304"/>
          </w:tcPr>
          <w:p>
            <w:pPr>
              <w:spacing w:after="30" w:before="30"/>
              <w:jc w:val="center"/>
              <w:rPr>
                <w:sz w:val="16"/>
                <w:szCs w:val="16"/>
              </w:rPr>
            </w:pPr>
            <w:r/>
            <w:r>
              <w:rPr>
                <w:b w:val="0"/>
                <w:sz w:val="16"/>
              </w:rPr>
              <w:t>16,854</w:t>
            </w:r>
          </w:p>
        </w:tc>
      </w:tr>
      <w:tr>
        <w:trPr>
          <w:cantSplit/>
        </w:trPr>
        <w:tc>
          <w:tcPr>
            <w:tcW w:type="dxa" w:w="1928"/>
          </w:tcPr>
          <w:p>
            <w:pPr>
              <w:spacing w:after="30" w:before="30"/>
              <w:rPr>
                <w:sz w:val="16"/>
                <w:szCs w:val="16"/>
              </w:rPr>
            </w:pPr>
            <w:r/>
            <w:r>
              <w:rPr>
                <w:b w:val="0"/>
                <w:sz w:val="16"/>
              </w:rPr>
              <w:t>Al Araqi</w:t>
            </w:r>
          </w:p>
        </w:tc>
        <w:tc>
          <w:tcPr>
            <w:tcW w:type="dxa" w:w="1134"/>
          </w:tcPr>
          <w:p>
            <w:pPr>
              <w:spacing w:after="30" w:before="30"/>
              <w:jc w:val="center"/>
              <w:rPr>
                <w:sz w:val="16"/>
                <w:szCs w:val="16"/>
              </w:rPr>
            </w:pPr>
            <w:r/>
            <w:r>
              <w:rPr>
                <w:b w:val="0"/>
                <w:sz w:val="16"/>
              </w:rPr>
              <w:t>3,360</w:t>
            </w:r>
          </w:p>
        </w:tc>
        <w:tc>
          <w:tcPr>
            <w:tcW w:type="dxa" w:w="1701"/>
          </w:tcPr>
          <w:p>
            <w:pPr>
              <w:spacing w:after="30" w:before="30"/>
              <w:jc w:val="center"/>
              <w:rPr>
                <w:sz w:val="16"/>
                <w:szCs w:val="16"/>
              </w:rPr>
            </w:pPr>
            <w:r/>
            <w:r>
              <w:rPr>
                <w:b w:val="0"/>
                <w:sz w:val="16"/>
              </w:rPr>
              <w:t>2,463</w:t>
            </w:r>
          </w:p>
        </w:tc>
        <w:tc>
          <w:tcPr>
            <w:tcW w:type="dxa" w:w="1077"/>
          </w:tcPr>
          <w:p>
            <w:pPr>
              <w:spacing w:after="30" w:before="30"/>
              <w:jc w:val="center"/>
              <w:rPr>
                <w:sz w:val="16"/>
                <w:szCs w:val="16"/>
              </w:rPr>
            </w:pPr>
            <w:r/>
            <w:r>
              <w:rPr>
                <w:b w:val="0"/>
                <w:sz w:val="16"/>
              </w:rPr>
              <w:t>0.84</w:t>
            </w:r>
          </w:p>
        </w:tc>
        <w:tc>
          <w:tcPr>
            <w:tcW w:type="dxa" w:w="1247"/>
          </w:tcPr>
          <w:p>
            <w:pPr>
              <w:spacing w:after="30" w:before="30"/>
              <w:jc w:val="center"/>
              <w:rPr>
                <w:sz w:val="16"/>
                <w:szCs w:val="16"/>
              </w:rPr>
            </w:pPr>
            <w:r/>
            <w:r>
              <w:rPr>
                <w:b w:val="0"/>
                <w:sz w:val="16"/>
              </w:rPr>
              <w:t>1.32</w:t>
            </w:r>
          </w:p>
        </w:tc>
        <w:tc>
          <w:tcPr>
            <w:tcW w:type="dxa" w:w="1247"/>
          </w:tcPr>
          <w:p>
            <w:pPr>
              <w:spacing w:after="30" w:before="30"/>
              <w:jc w:val="center"/>
              <w:rPr>
                <w:sz w:val="16"/>
                <w:szCs w:val="16"/>
              </w:rPr>
            </w:pPr>
            <w:r/>
            <w:r>
              <w:rPr>
                <w:b w:val="0"/>
                <w:sz w:val="16"/>
              </w:rPr>
              <w:t>4.34</w:t>
            </w:r>
          </w:p>
        </w:tc>
        <w:tc>
          <w:tcPr>
            <w:tcW w:type="dxa" w:w="1304"/>
          </w:tcPr>
          <w:p>
            <w:pPr>
              <w:spacing w:after="30" w:before="30"/>
              <w:jc w:val="center"/>
              <w:rPr>
                <w:sz w:val="16"/>
                <w:szCs w:val="16"/>
              </w:rPr>
            </w:pPr>
            <w:r/>
            <w:r>
              <w:rPr>
                <w:b w:val="0"/>
                <w:sz w:val="16"/>
              </w:rPr>
              <w:t>11,832</w:t>
            </w:r>
          </w:p>
        </w:tc>
      </w:tr>
      <w:tr>
        <w:trPr>
          <w:cantSplit/>
        </w:trPr>
        <w:tc>
          <w:tcPr>
            <w:tcW w:type="dxa" w:w="1928"/>
          </w:tcPr>
          <w:p>
            <w:pPr>
              <w:spacing w:after="30" w:before="30"/>
              <w:rPr>
                <w:sz w:val="16"/>
                <w:szCs w:val="16"/>
              </w:rPr>
            </w:pPr>
            <w:r/>
            <w:r>
              <w:rPr>
                <w:b w:val="0"/>
                <w:sz w:val="16"/>
              </w:rPr>
              <w:t>Al Aynayn</w:t>
            </w:r>
          </w:p>
        </w:tc>
        <w:tc>
          <w:tcPr>
            <w:tcW w:type="dxa" w:w="1134"/>
          </w:tcPr>
          <w:p>
            <w:pPr>
              <w:spacing w:after="30" w:before="30"/>
              <w:jc w:val="center"/>
              <w:rPr>
                <w:sz w:val="16"/>
                <w:szCs w:val="16"/>
              </w:rPr>
            </w:pPr>
            <w:r/>
            <w:r>
              <w:rPr>
                <w:b w:val="0"/>
                <w:sz w:val="16"/>
              </w:rPr>
              <w:t>1,780</w:t>
            </w:r>
          </w:p>
        </w:tc>
        <w:tc>
          <w:tcPr>
            <w:tcW w:type="dxa" w:w="1701"/>
          </w:tcPr>
          <w:p>
            <w:pPr>
              <w:spacing w:after="30" w:before="30"/>
              <w:jc w:val="center"/>
              <w:rPr>
                <w:sz w:val="16"/>
                <w:szCs w:val="16"/>
              </w:rPr>
            </w:pPr>
            <w:r/>
            <w:r>
              <w:rPr>
                <w:b w:val="0"/>
                <w:sz w:val="16"/>
              </w:rPr>
              <w:t>1,362</w:t>
            </w:r>
          </w:p>
        </w:tc>
        <w:tc>
          <w:tcPr>
            <w:tcW w:type="dxa" w:w="1077"/>
          </w:tcPr>
          <w:p>
            <w:pPr>
              <w:spacing w:after="30" w:before="30"/>
              <w:jc w:val="center"/>
              <w:rPr>
                <w:sz w:val="16"/>
                <w:szCs w:val="16"/>
              </w:rPr>
            </w:pPr>
            <w:r/>
            <w:r>
              <w:rPr>
                <w:b w:val="0"/>
                <w:sz w:val="16"/>
              </w:rPr>
              <w:t>0.94</w:t>
            </w:r>
          </w:p>
        </w:tc>
        <w:tc>
          <w:tcPr>
            <w:tcW w:type="dxa" w:w="1247"/>
          </w:tcPr>
          <w:p>
            <w:pPr>
              <w:spacing w:after="30" w:before="30"/>
              <w:jc w:val="center"/>
              <w:rPr>
                <w:sz w:val="16"/>
                <w:szCs w:val="16"/>
              </w:rPr>
            </w:pPr>
            <w:r/>
            <w:r>
              <w:rPr>
                <w:b w:val="0"/>
                <w:sz w:val="16"/>
              </w:rPr>
              <w:t>1.14</w:t>
            </w:r>
          </w:p>
        </w:tc>
        <w:tc>
          <w:tcPr>
            <w:tcW w:type="dxa" w:w="1247"/>
          </w:tcPr>
          <w:p>
            <w:pPr>
              <w:spacing w:after="30" w:before="30"/>
              <w:jc w:val="center"/>
              <w:rPr>
                <w:sz w:val="16"/>
                <w:szCs w:val="16"/>
              </w:rPr>
            </w:pPr>
            <w:r/>
            <w:r>
              <w:rPr>
                <w:b w:val="0"/>
                <w:sz w:val="16"/>
              </w:rPr>
              <w:t>5.12</w:t>
            </w:r>
          </w:p>
        </w:tc>
        <w:tc>
          <w:tcPr>
            <w:tcW w:type="dxa" w:w="1304"/>
          </w:tcPr>
          <w:p>
            <w:pPr>
              <w:spacing w:after="30" w:before="30"/>
              <w:jc w:val="center"/>
              <w:rPr>
                <w:sz w:val="16"/>
                <w:szCs w:val="16"/>
              </w:rPr>
            </w:pPr>
            <w:r/>
            <w:r>
              <w:rPr>
                <w:b w:val="0"/>
                <w:sz w:val="16"/>
              </w:rPr>
              <w:t>7,459</w:t>
            </w:r>
          </w:p>
        </w:tc>
      </w:tr>
      <w:tr>
        <w:trPr>
          <w:cantSplit/>
        </w:trPr>
        <w:tc>
          <w:tcPr>
            <w:tcW w:type="dxa" w:w="1928"/>
          </w:tcPr>
          <w:p>
            <w:pPr>
              <w:spacing w:after="30" w:before="30"/>
              <w:rPr>
                <w:sz w:val="16"/>
                <w:szCs w:val="16"/>
              </w:rPr>
            </w:pPr>
            <w:r/>
            <w:r>
              <w:rPr>
                <w:b w:val="0"/>
                <w:sz w:val="16"/>
              </w:rPr>
              <w:t>Al Wahrah</w:t>
            </w:r>
          </w:p>
        </w:tc>
        <w:tc>
          <w:tcPr>
            <w:tcW w:type="dxa" w:w="1134"/>
          </w:tcPr>
          <w:p>
            <w:pPr>
              <w:spacing w:after="30" w:before="30"/>
              <w:jc w:val="center"/>
              <w:rPr>
                <w:sz w:val="16"/>
                <w:szCs w:val="16"/>
              </w:rPr>
            </w:pPr>
            <w:r/>
            <w:r>
              <w:rPr>
                <w:b w:val="0"/>
                <w:sz w:val="16"/>
              </w:rPr>
              <w:t>2,000</w:t>
            </w:r>
          </w:p>
        </w:tc>
        <w:tc>
          <w:tcPr>
            <w:tcW w:type="dxa" w:w="1701"/>
          </w:tcPr>
          <w:p>
            <w:pPr>
              <w:spacing w:after="30" w:before="30"/>
              <w:jc w:val="center"/>
              <w:rPr>
                <w:sz w:val="16"/>
                <w:szCs w:val="16"/>
              </w:rPr>
            </w:pPr>
            <w:r/>
            <w:r>
              <w:rPr>
                <w:b w:val="0"/>
                <w:sz w:val="16"/>
              </w:rPr>
              <w:t>1,373</w:t>
            </w:r>
          </w:p>
        </w:tc>
        <w:tc>
          <w:tcPr>
            <w:tcW w:type="dxa" w:w="1077"/>
          </w:tcPr>
          <w:p>
            <w:pPr>
              <w:spacing w:after="30" w:before="30"/>
              <w:jc w:val="center"/>
              <w:rPr>
                <w:sz w:val="16"/>
                <w:szCs w:val="16"/>
              </w:rPr>
            </w:pPr>
            <w:r/>
            <w:r>
              <w:rPr>
                <w:b w:val="0"/>
                <w:sz w:val="16"/>
              </w:rPr>
              <w:t>0.91</w:t>
            </w:r>
          </w:p>
        </w:tc>
        <w:tc>
          <w:tcPr>
            <w:tcW w:type="dxa" w:w="1247"/>
          </w:tcPr>
          <w:p>
            <w:pPr>
              <w:spacing w:after="30" w:before="30"/>
              <w:jc w:val="center"/>
              <w:rPr>
                <w:sz w:val="16"/>
                <w:szCs w:val="16"/>
              </w:rPr>
            </w:pPr>
            <w:r/>
            <w:r>
              <w:rPr>
                <w:b w:val="0"/>
                <w:sz w:val="16"/>
              </w:rPr>
              <w:t>1.22</w:t>
            </w:r>
          </w:p>
        </w:tc>
        <w:tc>
          <w:tcPr>
            <w:tcW w:type="dxa" w:w="1247"/>
          </w:tcPr>
          <w:p>
            <w:pPr>
              <w:spacing w:after="30" w:before="30"/>
              <w:jc w:val="center"/>
              <w:rPr>
                <w:sz w:val="16"/>
                <w:szCs w:val="16"/>
              </w:rPr>
            </w:pPr>
            <w:r/>
            <w:r>
              <w:rPr>
                <w:b w:val="0"/>
                <w:sz w:val="16"/>
              </w:rPr>
              <w:t>4.68</w:t>
            </w:r>
          </w:p>
        </w:tc>
        <w:tc>
          <w:tcPr>
            <w:tcW w:type="dxa" w:w="1304"/>
          </w:tcPr>
          <w:p>
            <w:pPr>
              <w:spacing w:after="30" w:before="30"/>
              <w:jc w:val="center"/>
              <w:rPr>
                <w:sz w:val="16"/>
                <w:szCs w:val="16"/>
              </w:rPr>
            </w:pPr>
            <w:r/>
            <w:r>
              <w:rPr>
                <w:b w:val="0"/>
                <w:sz w:val="16"/>
              </w:rPr>
              <w:t>7,109</w:t>
            </w:r>
          </w:p>
        </w:tc>
      </w:tr>
      <w:tr>
        <w:trPr>
          <w:cantSplit/>
        </w:trPr>
        <w:tc>
          <w:tcPr>
            <w:tcW w:type="dxa" w:w="1928"/>
          </w:tcPr>
          <w:p>
            <w:pPr>
              <w:spacing w:after="30" w:before="30"/>
              <w:rPr>
                <w:sz w:val="16"/>
                <w:szCs w:val="16"/>
              </w:rPr>
            </w:pPr>
            <w:r/>
            <w:r>
              <w:rPr>
                <w:b w:val="0"/>
                <w:sz w:val="16"/>
              </w:rPr>
              <w:t>At Tayyib</w:t>
            </w:r>
          </w:p>
        </w:tc>
        <w:tc>
          <w:tcPr>
            <w:tcW w:type="dxa" w:w="1134"/>
          </w:tcPr>
          <w:p>
            <w:pPr>
              <w:spacing w:after="30" w:before="30"/>
              <w:jc w:val="center"/>
              <w:rPr>
                <w:sz w:val="16"/>
                <w:szCs w:val="16"/>
              </w:rPr>
            </w:pPr>
            <w:r/>
            <w:r>
              <w:rPr>
                <w:b w:val="0"/>
                <w:sz w:val="16"/>
              </w:rPr>
              <w:t>10,012</w:t>
            </w:r>
          </w:p>
        </w:tc>
        <w:tc>
          <w:tcPr>
            <w:tcW w:type="dxa" w:w="1701"/>
          </w:tcPr>
          <w:p>
            <w:pPr>
              <w:spacing w:after="30" w:before="30"/>
              <w:jc w:val="center"/>
              <w:rPr>
                <w:sz w:val="16"/>
                <w:szCs w:val="16"/>
              </w:rPr>
            </w:pPr>
            <w:r/>
            <w:r>
              <w:rPr>
                <w:b w:val="0"/>
                <w:sz w:val="16"/>
              </w:rPr>
              <w:t>8,640</w:t>
            </w:r>
          </w:p>
        </w:tc>
        <w:tc>
          <w:tcPr>
            <w:tcW w:type="dxa" w:w="1077"/>
          </w:tcPr>
          <w:p>
            <w:pPr>
              <w:spacing w:after="30" w:before="30"/>
              <w:jc w:val="center"/>
              <w:rPr>
                <w:sz w:val="16"/>
                <w:szCs w:val="16"/>
              </w:rPr>
            </w:pPr>
            <w:r/>
            <w:r>
              <w:rPr>
                <w:b w:val="0"/>
                <w:sz w:val="16"/>
              </w:rPr>
              <w:t>0.92</w:t>
            </w:r>
          </w:p>
        </w:tc>
        <w:tc>
          <w:tcPr>
            <w:tcW w:type="dxa" w:w="1247"/>
          </w:tcPr>
          <w:p>
            <w:pPr>
              <w:spacing w:after="30" w:before="30"/>
              <w:jc w:val="center"/>
              <w:rPr>
                <w:sz w:val="16"/>
                <w:szCs w:val="16"/>
              </w:rPr>
            </w:pPr>
            <w:r/>
            <w:r>
              <w:rPr>
                <w:b w:val="0"/>
                <w:sz w:val="16"/>
              </w:rPr>
              <w:t>1.09</w:t>
            </w:r>
          </w:p>
        </w:tc>
        <w:tc>
          <w:tcPr>
            <w:tcW w:type="dxa" w:w="1247"/>
          </w:tcPr>
          <w:p>
            <w:pPr>
              <w:spacing w:after="30" w:before="30"/>
              <w:jc w:val="center"/>
              <w:rPr>
                <w:sz w:val="16"/>
                <w:szCs w:val="16"/>
              </w:rPr>
            </w:pPr>
            <w:r/>
            <w:r>
              <w:rPr>
                <w:b w:val="0"/>
                <w:sz w:val="16"/>
              </w:rPr>
              <w:t>4.02</w:t>
            </w:r>
          </w:p>
        </w:tc>
        <w:tc>
          <w:tcPr>
            <w:tcW w:type="dxa" w:w="1304"/>
          </w:tcPr>
          <w:p>
            <w:pPr>
              <w:spacing w:after="30" w:before="30"/>
              <w:jc w:val="center"/>
              <w:rPr>
                <w:sz w:val="16"/>
                <w:szCs w:val="16"/>
              </w:rPr>
            </w:pPr>
            <w:r/>
            <w:r>
              <w:rPr>
                <w:b w:val="0"/>
                <w:sz w:val="16"/>
              </w:rPr>
              <w:t>34,675</w:t>
            </w:r>
          </w:p>
        </w:tc>
      </w:tr>
      <w:tr>
        <w:trPr>
          <w:cantSplit/>
        </w:trPr>
        <w:tc>
          <w:tcPr>
            <w:tcW w:type="dxa" w:w="1928"/>
          </w:tcPr>
          <w:p>
            <w:pPr>
              <w:spacing w:after="30" w:before="30"/>
              <w:rPr>
                <w:sz w:val="16"/>
                <w:szCs w:val="16"/>
              </w:rPr>
            </w:pPr>
            <w:r/>
            <w:r>
              <w:rPr>
                <w:b w:val="0"/>
                <w:sz w:val="16"/>
              </w:rPr>
              <w:t>Al Jibayyah</w:t>
            </w:r>
          </w:p>
        </w:tc>
        <w:tc>
          <w:tcPr>
            <w:tcW w:type="dxa" w:w="1134"/>
          </w:tcPr>
          <w:p>
            <w:pPr>
              <w:spacing w:after="30" w:before="30"/>
              <w:jc w:val="center"/>
              <w:rPr>
                <w:sz w:val="16"/>
                <w:szCs w:val="16"/>
              </w:rPr>
            </w:pPr>
            <w:r/>
            <w:r>
              <w:rPr>
                <w:b w:val="0"/>
                <w:sz w:val="16"/>
              </w:rPr>
              <w:t>2,784</w:t>
            </w:r>
          </w:p>
        </w:tc>
        <w:tc>
          <w:tcPr>
            <w:tcW w:type="dxa" w:w="1701"/>
          </w:tcPr>
          <w:p>
            <w:pPr>
              <w:spacing w:after="30" w:before="30"/>
              <w:jc w:val="center"/>
              <w:rPr>
                <w:sz w:val="16"/>
                <w:szCs w:val="16"/>
              </w:rPr>
            </w:pPr>
            <w:r/>
            <w:r>
              <w:rPr>
                <w:b w:val="0"/>
                <w:sz w:val="16"/>
              </w:rPr>
              <w:t>1,966</w:t>
            </w:r>
          </w:p>
        </w:tc>
        <w:tc>
          <w:tcPr>
            <w:tcW w:type="dxa" w:w="1077"/>
          </w:tcPr>
          <w:p>
            <w:pPr>
              <w:spacing w:after="30" w:before="30"/>
              <w:jc w:val="center"/>
              <w:rPr>
                <w:sz w:val="16"/>
                <w:szCs w:val="16"/>
              </w:rPr>
            </w:pPr>
            <w:r/>
            <w:r>
              <w:rPr>
                <w:b w:val="0"/>
                <w:sz w:val="16"/>
              </w:rPr>
              <w:t>0.89</w:t>
            </w:r>
          </w:p>
        </w:tc>
        <w:tc>
          <w:tcPr>
            <w:tcW w:type="dxa" w:w="1247"/>
          </w:tcPr>
          <w:p>
            <w:pPr>
              <w:spacing w:after="30" w:before="30"/>
              <w:jc w:val="center"/>
              <w:rPr>
                <w:sz w:val="16"/>
                <w:szCs w:val="16"/>
              </w:rPr>
            </w:pPr>
            <w:r/>
            <w:r>
              <w:rPr>
                <w:b w:val="0"/>
                <w:sz w:val="16"/>
              </w:rPr>
              <w:t>1.26</w:t>
            </w:r>
          </w:p>
        </w:tc>
        <w:tc>
          <w:tcPr>
            <w:tcW w:type="dxa" w:w="1247"/>
          </w:tcPr>
          <w:p>
            <w:pPr>
              <w:spacing w:after="30" w:before="30"/>
              <w:jc w:val="center"/>
              <w:rPr>
                <w:sz w:val="16"/>
                <w:szCs w:val="16"/>
              </w:rPr>
            </w:pPr>
            <w:r/>
            <w:r>
              <w:rPr>
                <w:b w:val="0"/>
                <w:sz w:val="16"/>
              </w:rPr>
              <w:t>5.13</w:t>
            </w:r>
          </w:p>
        </w:tc>
        <w:tc>
          <w:tcPr>
            <w:tcW w:type="dxa" w:w="1304"/>
          </w:tcPr>
          <w:p>
            <w:pPr>
              <w:spacing w:after="30" w:before="30"/>
              <w:jc w:val="center"/>
              <w:rPr>
                <w:sz w:val="16"/>
                <w:szCs w:val="16"/>
              </w:rPr>
            </w:pPr>
            <w:r/>
            <w:r>
              <w:rPr>
                <w:b w:val="0"/>
                <w:sz w:val="16"/>
              </w:rPr>
              <w:t>11,306</w:t>
            </w:r>
          </w:p>
        </w:tc>
      </w:tr>
      <w:tr>
        <w:trPr>
          <w:cantSplit/>
        </w:trPr>
        <w:tc>
          <w:tcPr>
            <w:tcW w:type="dxa" w:w="1928"/>
          </w:tcPr>
          <w:p>
            <w:pPr>
              <w:spacing w:after="30" w:before="30"/>
              <w:rPr>
                <w:sz w:val="16"/>
                <w:szCs w:val="16"/>
              </w:rPr>
            </w:pPr>
            <w:r/>
            <w:r>
              <w:rPr>
                <w:b w:val="0"/>
                <w:sz w:val="16"/>
              </w:rPr>
              <w:t>Bat</w:t>
            </w:r>
          </w:p>
        </w:tc>
        <w:tc>
          <w:tcPr>
            <w:tcW w:type="dxa" w:w="1134"/>
          </w:tcPr>
          <w:p>
            <w:pPr>
              <w:spacing w:after="30" w:before="30"/>
              <w:jc w:val="center"/>
              <w:rPr>
                <w:sz w:val="16"/>
                <w:szCs w:val="16"/>
              </w:rPr>
            </w:pPr>
            <w:r/>
            <w:r>
              <w:rPr>
                <w:b w:val="0"/>
                <w:sz w:val="16"/>
              </w:rPr>
              <w:t>879</w:t>
            </w:r>
          </w:p>
        </w:tc>
        <w:tc>
          <w:tcPr>
            <w:tcW w:type="dxa" w:w="1701"/>
          </w:tcPr>
          <w:p>
            <w:pPr>
              <w:spacing w:after="30" w:before="30"/>
              <w:jc w:val="center"/>
              <w:rPr>
                <w:sz w:val="16"/>
                <w:szCs w:val="16"/>
              </w:rPr>
            </w:pPr>
            <w:r/>
            <w:r>
              <w:rPr>
                <w:b w:val="0"/>
                <w:sz w:val="16"/>
              </w:rPr>
              <w:t>355</w:t>
            </w:r>
          </w:p>
        </w:tc>
        <w:tc>
          <w:tcPr>
            <w:tcW w:type="dxa" w:w="1077"/>
          </w:tcPr>
          <w:p>
            <w:pPr>
              <w:spacing w:after="30" w:before="30"/>
              <w:jc w:val="center"/>
              <w:rPr>
                <w:sz w:val="16"/>
                <w:szCs w:val="16"/>
              </w:rPr>
            </w:pPr>
            <w:r/>
            <w:r>
              <w:rPr>
                <w:b w:val="0"/>
                <w:sz w:val="16"/>
              </w:rPr>
              <w:t>0.88</w:t>
            </w:r>
          </w:p>
        </w:tc>
        <w:tc>
          <w:tcPr>
            <w:tcW w:type="dxa" w:w="1247"/>
          </w:tcPr>
          <w:p>
            <w:pPr>
              <w:spacing w:after="30" w:before="30"/>
              <w:jc w:val="center"/>
              <w:rPr>
                <w:sz w:val="16"/>
                <w:szCs w:val="16"/>
              </w:rPr>
            </w:pPr>
            <w:r/>
            <w:r>
              <w:rPr>
                <w:b w:val="0"/>
                <w:sz w:val="16"/>
              </w:rPr>
              <w:t>1.17</w:t>
            </w:r>
          </w:p>
        </w:tc>
        <w:tc>
          <w:tcPr>
            <w:tcW w:type="dxa" w:w="1247"/>
          </w:tcPr>
          <w:p>
            <w:pPr>
              <w:spacing w:after="30" w:before="30"/>
              <w:jc w:val="center"/>
              <w:rPr>
                <w:sz w:val="16"/>
                <w:szCs w:val="16"/>
              </w:rPr>
            </w:pPr>
            <w:r/>
            <w:r>
              <w:rPr>
                <w:b w:val="0"/>
                <w:sz w:val="16"/>
              </w:rPr>
              <w:t>6.12</w:t>
            </w:r>
          </w:p>
        </w:tc>
        <w:tc>
          <w:tcPr>
            <w:tcW w:type="dxa" w:w="1304"/>
          </w:tcPr>
          <w:p>
            <w:pPr>
              <w:spacing w:after="30" w:before="30"/>
              <w:jc w:val="center"/>
              <w:rPr>
                <w:sz w:val="16"/>
                <w:szCs w:val="16"/>
              </w:rPr>
            </w:pPr>
            <w:r/>
            <w:r>
              <w:rPr>
                <w:b w:val="0"/>
                <w:sz w:val="16"/>
              </w:rPr>
              <w:t>2,226</w:t>
            </w:r>
          </w:p>
        </w:tc>
      </w:tr>
      <w:tr>
        <w:trPr>
          <w:cantSplit/>
        </w:trPr>
        <w:tc>
          <w:tcPr>
            <w:tcW w:type="dxa" w:w="1928"/>
          </w:tcPr>
          <w:p>
            <w:pPr>
              <w:spacing w:after="30" w:before="30"/>
              <w:rPr>
                <w:sz w:val="16"/>
                <w:szCs w:val="16"/>
              </w:rPr>
            </w:pPr>
            <w:r/>
            <w:r>
              <w:rPr>
                <w:b w:val="0"/>
                <w:sz w:val="16"/>
              </w:rPr>
              <w:t>Ad Dibayshi</w:t>
            </w:r>
          </w:p>
        </w:tc>
        <w:tc>
          <w:tcPr>
            <w:tcW w:type="dxa" w:w="1134"/>
          </w:tcPr>
          <w:p>
            <w:pPr>
              <w:spacing w:after="30" w:before="30"/>
              <w:jc w:val="center"/>
              <w:rPr>
                <w:sz w:val="16"/>
                <w:szCs w:val="16"/>
              </w:rPr>
            </w:pPr>
            <w:r/>
            <w:r>
              <w:rPr>
                <w:b w:val="0"/>
                <w:sz w:val="16"/>
              </w:rPr>
              <w:t>2,430</w:t>
            </w:r>
          </w:p>
        </w:tc>
        <w:tc>
          <w:tcPr>
            <w:tcW w:type="dxa" w:w="1701"/>
          </w:tcPr>
          <w:p>
            <w:pPr>
              <w:spacing w:after="30" w:before="30"/>
              <w:jc w:val="center"/>
              <w:rPr>
                <w:sz w:val="16"/>
                <w:szCs w:val="16"/>
              </w:rPr>
            </w:pPr>
            <w:r/>
            <w:r>
              <w:rPr>
                <w:b w:val="0"/>
                <w:sz w:val="16"/>
              </w:rPr>
              <w:t>1,887</w:t>
            </w:r>
          </w:p>
        </w:tc>
        <w:tc>
          <w:tcPr>
            <w:tcW w:type="dxa" w:w="1077"/>
          </w:tcPr>
          <w:p>
            <w:pPr>
              <w:spacing w:after="30" w:before="30"/>
              <w:jc w:val="center"/>
              <w:rPr>
                <w:sz w:val="16"/>
                <w:szCs w:val="16"/>
              </w:rPr>
            </w:pPr>
            <w:r/>
            <w:r>
              <w:rPr>
                <w:b w:val="0"/>
                <w:sz w:val="16"/>
              </w:rPr>
              <w:t>0.90</w:t>
            </w:r>
          </w:p>
        </w:tc>
        <w:tc>
          <w:tcPr>
            <w:tcW w:type="dxa" w:w="1247"/>
          </w:tcPr>
          <w:p>
            <w:pPr>
              <w:spacing w:after="30" w:before="30"/>
              <w:jc w:val="center"/>
              <w:rPr>
                <w:sz w:val="16"/>
                <w:szCs w:val="16"/>
              </w:rPr>
            </w:pPr>
            <w:r/>
            <w:r>
              <w:rPr>
                <w:b w:val="0"/>
                <w:sz w:val="16"/>
              </w:rPr>
              <w:t>1.16</w:t>
            </w:r>
          </w:p>
        </w:tc>
        <w:tc>
          <w:tcPr>
            <w:tcW w:type="dxa" w:w="1247"/>
          </w:tcPr>
          <w:p>
            <w:pPr>
              <w:spacing w:after="30" w:before="30"/>
              <w:jc w:val="center"/>
              <w:rPr>
                <w:sz w:val="16"/>
                <w:szCs w:val="16"/>
              </w:rPr>
            </w:pPr>
            <w:r/>
            <w:r>
              <w:rPr>
                <w:b w:val="0"/>
                <w:sz w:val="16"/>
              </w:rPr>
              <w:t>4.00</w:t>
            </w:r>
          </w:p>
        </w:tc>
        <w:tc>
          <w:tcPr>
            <w:tcW w:type="dxa" w:w="1304"/>
          </w:tcPr>
          <w:p>
            <w:pPr>
              <w:spacing w:after="30" w:before="30"/>
              <w:jc w:val="center"/>
              <w:rPr>
                <w:sz w:val="16"/>
                <w:szCs w:val="16"/>
              </w:rPr>
            </w:pPr>
            <w:r/>
            <w:r>
              <w:rPr>
                <w:b w:val="0"/>
                <w:sz w:val="16"/>
              </w:rPr>
              <w:t>7,920</w:t>
            </w:r>
          </w:p>
        </w:tc>
      </w:tr>
      <w:tr>
        <w:trPr>
          <w:cantSplit/>
        </w:trPr>
        <w:tc>
          <w:tcPr>
            <w:tcW w:type="dxa" w:w="1928"/>
          </w:tcPr>
          <w:p>
            <w:pPr>
              <w:spacing w:after="30" w:before="30"/>
              <w:rPr>
                <w:sz w:val="16"/>
                <w:szCs w:val="16"/>
              </w:rPr>
            </w:pPr>
            <w:r/>
            <w:r>
              <w:rPr>
                <w:b w:val="0"/>
                <w:sz w:val="16"/>
              </w:rPr>
              <w:t>Tanam</w:t>
            </w:r>
          </w:p>
        </w:tc>
        <w:tc>
          <w:tcPr>
            <w:tcW w:type="dxa" w:w="1134"/>
          </w:tcPr>
          <w:p>
            <w:pPr>
              <w:spacing w:after="30" w:before="30"/>
              <w:jc w:val="center"/>
              <w:rPr>
                <w:sz w:val="16"/>
                <w:szCs w:val="16"/>
              </w:rPr>
            </w:pPr>
            <w:r/>
            <w:r>
              <w:rPr>
                <w:b w:val="0"/>
                <w:sz w:val="16"/>
              </w:rPr>
              <w:t>2,045</w:t>
            </w:r>
          </w:p>
        </w:tc>
        <w:tc>
          <w:tcPr>
            <w:tcW w:type="dxa" w:w="1701"/>
          </w:tcPr>
          <w:p>
            <w:pPr>
              <w:spacing w:after="30" w:before="30"/>
              <w:jc w:val="center"/>
              <w:rPr>
                <w:sz w:val="16"/>
                <w:szCs w:val="16"/>
              </w:rPr>
            </w:pPr>
            <w:r/>
            <w:r>
              <w:rPr>
                <w:b w:val="0"/>
                <w:sz w:val="16"/>
              </w:rPr>
              <w:t>1,556</w:t>
            </w:r>
          </w:p>
        </w:tc>
        <w:tc>
          <w:tcPr>
            <w:tcW w:type="dxa" w:w="1077"/>
          </w:tcPr>
          <w:p>
            <w:pPr>
              <w:spacing w:after="30" w:before="30"/>
              <w:jc w:val="center"/>
              <w:rPr>
                <w:sz w:val="16"/>
                <w:szCs w:val="16"/>
              </w:rPr>
            </w:pPr>
            <w:r/>
            <w:r>
              <w:rPr>
                <w:b w:val="0"/>
                <w:sz w:val="16"/>
              </w:rPr>
              <w:t>0.67</w:t>
            </w:r>
          </w:p>
        </w:tc>
        <w:tc>
          <w:tcPr>
            <w:tcW w:type="dxa" w:w="1247"/>
          </w:tcPr>
          <w:p>
            <w:pPr>
              <w:spacing w:after="30" w:before="30"/>
              <w:jc w:val="center"/>
              <w:rPr>
                <w:sz w:val="16"/>
                <w:szCs w:val="16"/>
              </w:rPr>
            </w:pPr>
            <w:r/>
            <w:r>
              <w:rPr>
                <w:b w:val="0"/>
                <w:sz w:val="16"/>
              </w:rPr>
              <w:t>1.24</w:t>
            </w:r>
          </w:p>
        </w:tc>
        <w:tc>
          <w:tcPr>
            <w:tcW w:type="dxa" w:w="1247"/>
          </w:tcPr>
          <w:p>
            <w:pPr>
              <w:spacing w:after="30" w:before="30"/>
              <w:jc w:val="center"/>
              <w:rPr>
                <w:sz w:val="16"/>
                <w:szCs w:val="16"/>
              </w:rPr>
            </w:pPr>
            <w:r/>
            <w:r>
              <w:rPr>
                <w:b w:val="0"/>
                <w:sz w:val="16"/>
              </w:rPr>
              <w:t>5.25</w:t>
            </w:r>
          </w:p>
        </w:tc>
        <w:tc>
          <w:tcPr>
            <w:tcW w:type="dxa" w:w="1304"/>
          </w:tcPr>
          <w:p>
            <w:pPr>
              <w:spacing w:after="30" w:before="30"/>
              <w:jc w:val="center"/>
              <w:rPr>
                <w:sz w:val="16"/>
                <w:szCs w:val="16"/>
              </w:rPr>
            </w:pPr>
            <w:r/>
            <w:r>
              <w:rPr>
                <w:b w:val="0"/>
                <w:sz w:val="16"/>
              </w:rPr>
              <w:t>6,779</w:t>
            </w:r>
          </w:p>
        </w:tc>
      </w:tr>
      <w:tr>
        <w:trPr>
          <w:cantSplit/>
        </w:trPr>
        <w:tc>
          <w:tcPr>
            <w:tcW w:type="dxa" w:w="1928"/>
          </w:tcPr>
          <w:p>
            <w:pPr>
              <w:spacing w:after="30" w:before="30"/>
              <w:rPr>
                <w:sz w:val="16"/>
                <w:szCs w:val="16"/>
              </w:rPr>
            </w:pPr>
            <w:r/>
            <w:r>
              <w:rPr>
                <w:b w:val="0"/>
                <w:sz w:val="16"/>
              </w:rPr>
              <w:t>Suwayda al Ma</w:t>
            </w:r>
          </w:p>
        </w:tc>
        <w:tc>
          <w:tcPr>
            <w:tcW w:type="dxa" w:w="1134"/>
          </w:tcPr>
          <w:p>
            <w:pPr>
              <w:spacing w:after="30" w:before="30"/>
              <w:jc w:val="center"/>
              <w:rPr>
                <w:sz w:val="16"/>
                <w:szCs w:val="16"/>
              </w:rPr>
            </w:pPr>
            <w:r/>
            <w:r>
              <w:rPr>
                <w:b w:val="0"/>
                <w:sz w:val="16"/>
              </w:rPr>
              <w:t>1,593</w:t>
            </w:r>
          </w:p>
        </w:tc>
        <w:tc>
          <w:tcPr>
            <w:tcW w:type="dxa" w:w="1701"/>
          </w:tcPr>
          <w:p>
            <w:pPr>
              <w:spacing w:after="30" w:before="30"/>
              <w:jc w:val="center"/>
              <w:rPr>
                <w:sz w:val="16"/>
                <w:szCs w:val="16"/>
              </w:rPr>
            </w:pPr>
            <w:r/>
            <w:r>
              <w:rPr>
                <w:b w:val="0"/>
                <w:sz w:val="16"/>
              </w:rPr>
              <w:t>937</w:t>
            </w:r>
          </w:p>
        </w:tc>
        <w:tc>
          <w:tcPr>
            <w:tcW w:type="dxa" w:w="1077"/>
          </w:tcPr>
          <w:p>
            <w:pPr>
              <w:spacing w:after="30" w:before="30"/>
              <w:jc w:val="center"/>
              <w:rPr>
                <w:sz w:val="16"/>
                <w:szCs w:val="16"/>
              </w:rPr>
            </w:pPr>
            <w:r/>
            <w:r>
              <w:rPr>
                <w:b w:val="0"/>
                <w:sz w:val="16"/>
              </w:rPr>
              <w:t>0.82</w:t>
            </w:r>
          </w:p>
        </w:tc>
        <w:tc>
          <w:tcPr>
            <w:tcW w:type="dxa" w:w="1247"/>
          </w:tcPr>
          <w:p>
            <w:pPr>
              <w:spacing w:after="30" w:before="30"/>
              <w:jc w:val="center"/>
              <w:rPr>
                <w:sz w:val="16"/>
                <w:szCs w:val="16"/>
              </w:rPr>
            </w:pPr>
            <w:r/>
            <w:r>
              <w:rPr>
                <w:b w:val="0"/>
                <w:sz w:val="16"/>
              </w:rPr>
              <w:t>1.60</w:t>
            </w:r>
          </w:p>
        </w:tc>
        <w:tc>
          <w:tcPr>
            <w:tcW w:type="dxa" w:w="1247"/>
          </w:tcPr>
          <w:p>
            <w:pPr>
              <w:spacing w:after="30" w:before="30"/>
              <w:jc w:val="center"/>
              <w:rPr>
                <w:sz w:val="16"/>
                <w:szCs w:val="16"/>
              </w:rPr>
            </w:pPr>
            <w:r/>
            <w:r>
              <w:rPr>
                <w:b w:val="0"/>
                <w:sz w:val="16"/>
              </w:rPr>
              <w:t>5.18</w:t>
            </w:r>
          </w:p>
        </w:tc>
        <w:tc>
          <w:tcPr>
            <w:tcW w:type="dxa" w:w="1304"/>
          </w:tcPr>
          <w:p>
            <w:pPr>
              <w:spacing w:after="30" w:before="30"/>
              <w:jc w:val="center"/>
              <w:rPr>
                <w:sz w:val="16"/>
                <w:szCs w:val="16"/>
              </w:rPr>
            </w:pPr>
            <w:r/>
            <w:r>
              <w:rPr>
                <w:b w:val="0"/>
                <w:sz w:val="16"/>
              </w:rPr>
              <w:t>6,369</w:t>
            </w:r>
          </w:p>
        </w:tc>
      </w:tr>
      <w:tr>
        <w:trPr>
          <w:cantSplit/>
        </w:trPr>
        <w:tc>
          <w:tcPr>
            <w:tcW w:type="dxa" w:w="1928"/>
          </w:tcPr>
          <w:p>
            <w:pPr>
              <w:spacing w:after="30" w:before="30"/>
              <w:rPr>
                <w:sz w:val="16"/>
                <w:szCs w:val="16"/>
              </w:rPr>
            </w:pPr>
            <w:r/>
            <w:r>
              <w:rPr>
                <w:b w:val="0"/>
                <w:sz w:val="16"/>
              </w:rPr>
              <w:t>Hijar</w:t>
            </w:r>
          </w:p>
        </w:tc>
        <w:tc>
          <w:tcPr>
            <w:tcW w:type="dxa" w:w="1134"/>
          </w:tcPr>
          <w:p>
            <w:pPr>
              <w:spacing w:after="30" w:before="30"/>
              <w:jc w:val="center"/>
              <w:rPr>
                <w:sz w:val="16"/>
                <w:szCs w:val="16"/>
              </w:rPr>
            </w:pPr>
            <w:r/>
            <w:r>
              <w:rPr>
                <w:b w:val="0"/>
                <w:sz w:val="16"/>
              </w:rPr>
              <w:t>375</w:t>
            </w:r>
          </w:p>
        </w:tc>
        <w:tc>
          <w:tcPr>
            <w:tcW w:type="dxa" w:w="1701"/>
          </w:tcPr>
          <w:p>
            <w:pPr>
              <w:spacing w:after="30" w:before="30"/>
              <w:jc w:val="center"/>
              <w:rPr>
                <w:sz w:val="16"/>
                <w:szCs w:val="16"/>
              </w:rPr>
            </w:pPr>
            <w:r/>
            <w:r>
              <w:rPr>
                <w:b w:val="0"/>
                <w:sz w:val="16"/>
              </w:rPr>
              <w:t>211</w:t>
            </w:r>
          </w:p>
        </w:tc>
        <w:tc>
          <w:tcPr>
            <w:tcW w:type="dxa" w:w="1077"/>
          </w:tcPr>
          <w:p>
            <w:pPr>
              <w:spacing w:after="30" w:before="30"/>
              <w:jc w:val="center"/>
              <w:rPr>
                <w:sz w:val="16"/>
                <w:szCs w:val="16"/>
              </w:rPr>
            </w:pPr>
            <w:r/>
            <w:r>
              <w:rPr>
                <w:b w:val="0"/>
                <w:sz w:val="16"/>
              </w:rPr>
              <w:t>0.90</w:t>
            </w:r>
          </w:p>
        </w:tc>
        <w:tc>
          <w:tcPr>
            <w:tcW w:type="dxa" w:w="1247"/>
          </w:tcPr>
          <w:p>
            <w:pPr>
              <w:spacing w:after="30" w:before="30"/>
              <w:jc w:val="center"/>
              <w:rPr>
                <w:sz w:val="16"/>
                <w:szCs w:val="16"/>
              </w:rPr>
            </w:pPr>
            <w:r/>
            <w:r>
              <w:rPr>
                <w:b w:val="0"/>
                <w:sz w:val="16"/>
              </w:rPr>
              <w:t>1.69</w:t>
            </w:r>
          </w:p>
        </w:tc>
        <w:tc>
          <w:tcPr>
            <w:tcW w:type="dxa" w:w="1247"/>
          </w:tcPr>
          <w:p>
            <w:pPr>
              <w:spacing w:after="30" w:before="30"/>
              <w:jc w:val="center"/>
              <w:rPr>
                <w:sz w:val="16"/>
                <w:szCs w:val="16"/>
              </w:rPr>
            </w:pPr>
            <w:r/>
            <w:r>
              <w:rPr>
                <w:b w:val="0"/>
                <w:sz w:val="16"/>
              </w:rPr>
              <w:t>4.00</w:t>
            </w:r>
          </w:p>
        </w:tc>
        <w:tc>
          <w:tcPr>
            <w:tcW w:type="dxa" w:w="1304"/>
          </w:tcPr>
          <w:p>
            <w:pPr>
              <w:spacing w:after="30" w:before="30"/>
              <w:jc w:val="center"/>
              <w:rPr>
                <w:sz w:val="16"/>
                <w:szCs w:val="16"/>
              </w:rPr>
            </w:pPr>
            <w:r/>
            <w:r>
              <w:rPr>
                <w:b w:val="0"/>
                <w:sz w:val="16"/>
              </w:rPr>
              <w:t>1,288</w:t>
            </w:r>
          </w:p>
        </w:tc>
      </w:tr>
      <w:tr>
        <w:trPr>
          <w:cantSplit/>
        </w:trPr>
        <w:tc>
          <w:tcPr>
            <w:tcW w:type="dxa" w:w="1928"/>
          </w:tcPr>
          <w:p>
            <w:pPr>
              <w:spacing w:after="30" w:before="30"/>
              <w:rPr>
                <w:sz w:val="16"/>
                <w:szCs w:val="16"/>
              </w:rPr>
            </w:pPr>
            <w:r/>
            <w:r>
              <w:rPr>
                <w:b w:val="0"/>
                <w:sz w:val="16"/>
              </w:rPr>
              <w:t>Al Ghubayrah</w:t>
            </w:r>
          </w:p>
        </w:tc>
        <w:tc>
          <w:tcPr>
            <w:tcW w:type="dxa" w:w="1134"/>
          </w:tcPr>
          <w:p>
            <w:pPr>
              <w:spacing w:after="30" w:before="30"/>
              <w:jc w:val="center"/>
              <w:rPr>
                <w:sz w:val="16"/>
                <w:szCs w:val="16"/>
              </w:rPr>
            </w:pPr>
            <w:r/>
            <w:r>
              <w:rPr>
                <w:b w:val="0"/>
                <w:sz w:val="16"/>
              </w:rPr>
              <w:t>1,448</w:t>
            </w:r>
          </w:p>
        </w:tc>
        <w:tc>
          <w:tcPr>
            <w:tcW w:type="dxa" w:w="1701"/>
          </w:tcPr>
          <w:p>
            <w:pPr>
              <w:spacing w:after="30" w:before="30"/>
              <w:jc w:val="center"/>
              <w:rPr>
                <w:sz w:val="16"/>
                <w:szCs w:val="16"/>
              </w:rPr>
            </w:pPr>
            <w:r/>
            <w:r>
              <w:rPr>
                <w:b w:val="0"/>
                <w:sz w:val="16"/>
              </w:rPr>
              <w:t>1,094</w:t>
            </w:r>
          </w:p>
        </w:tc>
        <w:tc>
          <w:tcPr>
            <w:tcW w:type="dxa" w:w="1077"/>
          </w:tcPr>
          <w:p>
            <w:pPr>
              <w:spacing w:after="30" w:before="30"/>
              <w:jc w:val="center"/>
              <w:rPr>
                <w:sz w:val="16"/>
                <w:szCs w:val="16"/>
              </w:rPr>
            </w:pPr>
            <w:r/>
            <w:r>
              <w:rPr>
                <w:b w:val="0"/>
                <w:sz w:val="16"/>
              </w:rPr>
              <w:t>0.90</w:t>
            </w:r>
          </w:p>
        </w:tc>
        <w:tc>
          <w:tcPr>
            <w:tcW w:type="dxa" w:w="1247"/>
          </w:tcPr>
          <w:p>
            <w:pPr>
              <w:spacing w:after="30" w:before="30"/>
              <w:jc w:val="center"/>
              <w:rPr>
                <w:sz w:val="16"/>
                <w:szCs w:val="16"/>
              </w:rPr>
            </w:pPr>
            <w:r/>
            <w:r>
              <w:rPr>
                <w:b w:val="0"/>
                <w:sz w:val="16"/>
              </w:rPr>
              <w:t>1.00</w:t>
            </w:r>
          </w:p>
        </w:tc>
        <w:tc>
          <w:tcPr>
            <w:tcW w:type="dxa" w:w="1247"/>
          </w:tcPr>
          <w:p>
            <w:pPr>
              <w:spacing w:after="30" w:before="30"/>
              <w:jc w:val="center"/>
              <w:rPr>
                <w:sz w:val="16"/>
                <w:szCs w:val="16"/>
              </w:rPr>
            </w:pPr>
            <w:r/>
            <w:r>
              <w:rPr>
                <w:b w:val="0"/>
                <w:sz w:val="16"/>
              </w:rPr>
              <w:t>4.00</w:t>
            </w:r>
          </w:p>
        </w:tc>
        <w:tc>
          <w:tcPr>
            <w:tcW w:type="dxa" w:w="1304"/>
          </w:tcPr>
          <w:p>
            <w:pPr>
              <w:spacing w:after="30" w:before="30"/>
              <w:jc w:val="center"/>
              <w:rPr>
                <w:sz w:val="16"/>
                <w:szCs w:val="16"/>
              </w:rPr>
            </w:pPr>
            <w:r/>
            <w:r>
              <w:rPr>
                <w:b w:val="0"/>
                <w:sz w:val="16"/>
              </w:rPr>
              <w:t>3,940</w:t>
            </w:r>
          </w:p>
        </w:tc>
      </w:tr>
      <w:tr>
        <w:trPr>
          <w:cantSplit/>
        </w:trPr>
        <w:tc>
          <w:tcPr>
            <w:tcW w:type="dxa" w:w="1928"/>
          </w:tcPr>
          <w:p>
            <w:pPr>
              <w:spacing w:after="30" w:before="30"/>
              <w:rPr>
                <w:sz w:val="16"/>
                <w:szCs w:val="16"/>
              </w:rPr>
            </w:pPr>
            <w:r/>
            <w:r>
              <w:rPr>
                <w:b w:val="0"/>
                <w:sz w:val="16"/>
              </w:rPr>
              <w:t>Al Qurayn</w:t>
            </w:r>
          </w:p>
        </w:tc>
        <w:tc>
          <w:tcPr>
            <w:tcW w:type="dxa" w:w="1134"/>
          </w:tcPr>
          <w:p>
            <w:pPr>
              <w:spacing w:after="30" w:before="30"/>
              <w:jc w:val="center"/>
              <w:rPr>
                <w:sz w:val="16"/>
                <w:szCs w:val="16"/>
              </w:rPr>
            </w:pPr>
            <w:r/>
            <w:r>
              <w:rPr>
                <w:b w:val="0"/>
                <w:sz w:val="16"/>
              </w:rPr>
              <w:t>2,051</w:t>
            </w:r>
          </w:p>
        </w:tc>
        <w:tc>
          <w:tcPr>
            <w:tcW w:type="dxa" w:w="1701"/>
          </w:tcPr>
          <w:p>
            <w:pPr>
              <w:spacing w:after="30" w:before="30"/>
              <w:jc w:val="center"/>
              <w:rPr>
                <w:sz w:val="16"/>
                <w:szCs w:val="16"/>
              </w:rPr>
            </w:pPr>
            <w:r/>
            <w:r>
              <w:rPr>
                <w:b w:val="0"/>
                <w:sz w:val="16"/>
              </w:rPr>
              <w:t>1,830</w:t>
            </w:r>
          </w:p>
        </w:tc>
        <w:tc>
          <w:tcPr>
            <w:tcW w:type="dxa" w:w="1077"/>
          </w:tcPr>
          <w:p>
            <w:pPr>
              <w:spacing w:after="30" w:before="30"/>
              <w:jc w:val="center"/>
              <w:rPr>
                <w:sz w:val="16"/>
                <w:szCs w:val="16"/>
              </w:rPr>
            </w:pPr>
            <w:r/>
            <w:r>
              <w:rPr>
                <w:b w:val="0"/>
                <w:sz w:val="16"/>
              </w:rPr>
              <w:t>0.90</w:t>
            </w:r>
          </w:p>
        </w:tc>
        <w:tc>
          <w:tcPr>
            <w:tcW w:type="dxa" w:w="1247"/>
          </w:tcPr>
          <w:p>
            <w:pPr>
              <w:spacing w:after="30" w:before="30"/>
              <w:jc w:val="center"/>
              <w:rPr>
                <w:sz w:val="16"/>
                <w:szCs w:val="16"/>
              </w:rPr>
            </w:pPr>
            <w:r/>
            <w:r>
              <w:rPr>
                <w:b w:val="0"/>
                <w:sz w:val="16"/>
              </w:rPr>
              <w:t>1.00</w:t>
            </w:r>
          </w:p>
        </w:tc>
        <w:tc>
          <w:tcPr>
            <w:tcW w:type="dxa" w:w="1247"/>
          </w:tcPr>
          <w:p>
            <w:pPr>
              <w:spacing w:after="30" w:before="30"/>
              <w:jc w:val="center"/>
              <w:rPr>
                <w:sz w:val="16"/>
                <w:szCs w:val="16"/>
              </w:rPr>
            </w:pPr>
            <w:r/>
            <w:r>
              <w:rPr>
                <w:b w:val="0"/>
                <w:sz w:val="16"/>
              </w:rPr>
              <w:t>4.00</w:t>
            </w:r>
          </w:p>
        </w:tc>
        <w:tc>
          <w:tcPr>
            <w:tcW w:type="dxa" w:w="1304"/>
          </w:tcPr>
          <w:p>
            <w:pPr>
              <w:spacing w:after="30" w:before="30"/>
              <w:jc w:val="center"/>
              <w:rPr>
                <w:sz w:val="16"/>
                <w:szCs w:val="16"/>
              </w:rPr>
            </w:pPr>
            <w:r/>
            <w:r>
              <w:rPr>
                <w:b w:val="0"/>
                <w:sz w:val="16"/>
              </w:rPr>
              <w:t>6,588</w:t>
            </w:r>
          </w:p>
        </w:tc>
      </w:tr>
      <w:tr>
        <w:trPr>
          <w:cantSplit/>
        </w:trPr>
        <w:tc>
          <w:tcPr>
            <w:tcW w:type="dxa" w:w="1928"/>
          </w:tcPr>
          <w:p>
            <w:pPr>
              <w:spacing w:after="30" w:before="30"/>
              <w:rPr>
                <w:sz w:val="16"/>
                <w:szCs w:val="16"/>
              </w:rPr>
            </w:pPr>
            <w:r/>
            <w:r>
              <w:rPr>
                <w:b w:val="0"/>
                <w:sz w:val="16"/>
              </w:rPr>
              <w:t>Sayh al Masarrat</w:t>
            </w:r>
          </w:p>
        </w:tc>
        <w:tc>
          <w:tcPr>
            <w:tcW w:type="dxa" w:w="1134"/>
          </w:tcPr>
          <w:p>
            <w:pPr>
              <w:spacing w:after="30" w:before="30"/>
              <w:jc w:val="center"/>
              <w:rPr>
                <w:sz w:val="16"/>
                <w:szCs w:val="16"/>
              </w:rPr>
            </w:pPr>
            <w:r/>
            <w:r>
              <w:rPr>
                <w:b w:val="0"/>
                <w:sz w:val="16"/>
              </w:rPr>
              <w:t>1,745</w:t>
            </w:r>
          </w:p>
        </w:tc>
        <w:tc>
          <w:tcPr>
            <w:tcW w:type="dxa" w:w="1701"/>
          </w:tcPr>
          <w:p>
            <w:pPr>
              <w:spacing w:after="30" w:before="30"/>
              <w:jc w:val="center"/>
              <w:rPr>
                <w:sz w:val="16"/>
                <w:szCs w:val="16"/>
              </w:rPr>
            </w:pPr>
            <w:r/>
            <w:r>
              <w:rPr>
                <w:b w:val="0"/>
                <w:sz w:val="16"/>
              </w:rPr>
              <w:t>1,384</w:t>
            </w:r>
          </w:p>
        </w:tc>
        <w:tc>
          <w:tcPr>
            <w:tcW w:type="dxa" w:w="1077"/>
          </w:tcPr>
          <w:p>
            <w:pPr>
              <w:spacing w:after="30" w:before="30"/>
              <w:jc w:val="center"/>
              <w:rPr>
                <w:sz w:val="16"/>
                <w:szCs w:val="16"/>
              </w:rPr>
            </w:pPr>
            <w:r/>
            <w:r>
              <w:rPr>
                <w:b w:val="0"/>
                <w:sz w:val="16"/>
              </w:rPr>
              <w:t>0.90</w:t>
            </w:r>
          </w:p>
        </w:tc>
        <w:tc>
          <w:tcPr>
            <w:tcW w:type="dxa" w:w="1247"/>
          </w:tcPr>
          <w:p>
            <w:pPr>
              <w:spacing w:after="30" w:before="30"/>
              <w:jc w:val="center"/>
              <w:rPr>
                <w:sz w:val="16"/>
                <w:szCs w:val="16"/>
              </w:rPr>
            </w:pPr>
            <w:r/>
            <w:r>
              <w:rPr>
                <w:b w:val="0"/>
                <w:sz w:val="16"/>
              </w:rPr>
              <w:t>1.00</w:t>
            </w:r>
          </w:p>
        </w:tc>
        <w:tc>
          <w:tcPr>
            <w:tcW w:type="dxa" w:w="1247"/>
          </w:tcPr>
          <w:p>
            <w:pPr>
              <w:spacing w:after="30" w:before="30"/>
              <w:jc w:val="center"/>
              <w:rPr>
                <w:sz w:val="16"/>
                <w:szCs w:val="16"/>
              </w:rPr>
            </w:pPr>
            <w:r/>
            <w:r>
              <w:rPr>
                <w:b w:val="0"/>
                <w:sz w:val="16"/>
              </w:rPr>
              <w:t>4.00</w:t>
            </w:r>
          </w:p>
        </w:tc>
        <w:tc>
          <w:tcPr>
            <w:tcW w:type="dxa" w:w="1304"/>
          </w:tcPr>
          <w:p>
            <w:pPr>
              <w:spacing w:after="30" w:before="30"/>
              <w:jc w:val="center"/>
              <w:rPr>
                <w:sz w:val="16"/>
                <w:szCs w:val="16"/>
              </w:rPr>
            </w:pPr>
            <w:r/>
            <w:r>
              <w:rPr>
                <w:b w:val="0"/>
                <w:sz w:val="16"/>
              </w:rPr>
              <w:t>4,984</w:t>
            </w:r>
          </w:p>
        </w:tc>
      </w:tr>
      <w:tr>
        <w:trPr>
          <w:cantSplit/>
        </w:trPr>
        <w:tc>
          <w:tcPr>
            <w:tcW w:type="dxa" w:w="1928"/>
          </w:tcPr>
          <w:p>
            <w:pPr>
              <w:spacing w:after="30" w:before="30"/>
              <w:rPr>
                <w:sz w:val="16"/>
                <w:szCs w:val="16"/>
              </w:rPr>
            </w:pPr>
            <w:r/>
            <w:r>
              <w:rPr>
                <w:b w:val="0"/>
                <w:sz w:val="16"/>
              </w:rPr>
              <w:t>Al Jahli</w:t>
            </w:r>
          </w:p>
        </w:tc>
        <w:tc>
          <w:tcPr>
            <w:tcW w:type="dxa" w:w="1134"/>
          </w:tcPr>
          <w:p>
            <w:pPr>
              <w:spacing w:after="30" w:before="30"/>
              <w:jc w:val="center"/>
              <w:rPr>
                <w:sz w:val="16"/>
                <w:szCs w:val="16"/>
              </w:rPr>
            </w:pPr>
            <w:r/>
            <w:r>
              <w:rPr>
                <w:b w:val="0"/>
                <w:sz w:val="16"/>
              </w:rPr>
              <w:t>1,235</w:t>
            </w:r>
          </w:p>
        </w:tc>
        <w:tc>
          <w:tcPr>
            <w:tcW w:type="dxa" w:w="1701"/>
          </w:tcPr>
          <w:p>
            <w:pPr>
              <w:spacing w:after="30" w:before="30"/>
              <w:jc w:val="center"/>
              <w:rPr>
                <w:sz w:val="16"/>
                <w:szCs w:val="16"/>
              </w:rPr>
            </w:pPr>
            <w:r/>
            <w:r>
              <w:rPr>
                <w:b w:val="0"/>
                <w:sz w:val="16"/>
              </w:rPr>
              <w:t>1,023</w:t>
            </w:r>
          </w:p>
        </w:tc>
        <w:tc>
          <w:tcPr>
            <w:tcW w:type="dxa" w:w="1077"/>
          </w:tcPr>
          <w:p>
            <w:pPr>
              <w:spacing w:after="30" w:before="30"/>
              <w:jc w:val="center"/>
              <w:rPr>
                <w:sz w:val="16"/>
                <w:szCs w:val="16"/>
              </w:rPr>
            </w:pPr>
            <w:r/>
            <w:r>
              <w:rPr>
                <w:b w:val="0"/>
                <w:sz w:val="16"/>
              </w:rPr>
              <w:t>0.90</w:t>
            </w:r>
          </w:p>
        </w:tc>
        <w:tc>
          <w:tcPr>
            <w:tcW w:type="dxa" w:w="1247"/>
          </w:tcPr>
          <w:p>
            <w:pPr>
              <w:spacing w:after="30" w:before="30"/>
              <w:jc w:val="center"/>
              <w:rPr>
                <w:sz w:val="16"/>
                <w:szCs w:val="16"/>
              </w:rPr>
            </w:pPr>
            <w:r/>
            <w:r>
              <w:rPr>
                <w:b w:val="0"/>
                <w:sz w:val="16"/>
              </w:rPr>
              <w:t>1.00</w:t>
            </w:r>
          </w:p>
        </w:tc>
        <w:tc>
          <w:tcPr>
            <w:tcW w:type="dxa" w:w="1247"/>
          </w:tcPr>
          <w:p>
            <w:pPr>
              <w:spacing w:after="30" w:before="30"/>
              <w:jc w:val="center"/>
              <w:rPr>
                <w:sz w:val="16"/>
                <w:szCs w:val="16"/>
              </w:rPr>
            </w:pPr>
            <w:r/>
            <w:r>
              <w:rPr>
                <w:b w:val="0"/>
                <w:sz w:val="16"/>
              </w:rPr>
              <w:t>4.00</w:t>
            </w:r>
          </w:p>
        </w:tc>
        <w:tc>
          <w:tcPr>
            <w:tcW w:type="dxa" w:w="1304"/>
          </w:tcPr>
          <w:p>
            <w:pPr>
              <w:spacing w:after="30" w:before="30"/>
              <w:jc w:val="center"/>
              <w:rPr>
                <w:sz w:val="16"/>
                <w:szCs w:val="16"/>
              </w:rPr>
            </w:pPr>
            <w:r/>
            <w:r>
              <w:rPr>
                <w:b w:val="0"/>
                <w:sz w:val="16"/>
              </w:rPr>
              <w:t>3,684</w:t>
            </w:r>
          </w:p>
        </w:tc>
      </w:tr>
      <w:tr>
        <w:trPr>
          <w:cantSplit/>
        </w:trPr>
        <w:tc>
          <w:tcPr>
            <w:tcW w:type="dxa" w:w="1928"/>
          </w:tcPr>
          <w:p>
            <w:pPr>
              <w:spacing w:after="30" w:before="30"/>
              <w:rPr>
                <w:sz w:val="16"/>
                <w:szCs w:val="16"/>
              </w:rPr>
            </w:pPr>
            <w:r/>
            <w:r>
              <w:rPr>
                <w:b w:val="0"/>
                <w:sz w:val="16"/>
              </w:rPr>
              <w:t>Satwah</w:t>
            </w:r>
          </w:p>
        </w:tc>
        <w:tc>
          <w:tcPr>
            <w:tcW w:type="dxa" w:w="1134"/>
          </w:tcPr>
          <w:p>
            <w:pPr>
              <w:spacing w:after="30" w:before="30"/>
              <w:jc w:val="center"/>
              <w:rPr>
                <w:sz w:val="16"/>
                <w:szCs w:val="16"/>
              </w:rPr>
            </w:pPr>
            <w:r/>
            <w:r>
              <w:rPr>
                <w:b w:val="0"/>
                <w:sz w:val="16"/>
              </w:rPr>
              <w:t>181</w:t>
            </w:r>
          </w:p>
        </w:tc>
        <w:tc>
          <w:tcPr>
            <w:tcW w:type="dxa" w:w="1701"/>
          </w:tcPr>
          <w:p>
            <w:pPr>
              <w:spacing w:after="30" w:before="30"/>
              <w:jc w:val="center"/>
              <w:rPr>
                <w:sz w:val="16"/>
                <w:szCs w:val="16"/>
              </w:rPr>
            </w:pPr>
            <w:r/>
            <w:r>
              <w:rPr>
                <w:b w:val="0"/>
                <w:sz w:val="16"/>
              </w:rPr>
              <w:t>79</w:t>
            </w:r>
          </w:p>
        </w:tc>
        <w:tc>
          <w:tcPr>
            <w:tcW w:type="dxa" w:w="1077"/>
          </w:tcPr>
          <w:p>
            <w:pPr>
              <w:spacing w:after="30" w:before="30"/>
              <w:jc w:val="center"/>
              <w:rPr>
                <w:sz w:val="16"/>
                <w:szCs w:val="16"/>
              </w:rPr>
            </w:pPr>
            <w:r/>
            <w:r>
              <w:rPr>
                <w:b w:val="0"/>
                <w:sz w:val="16"/>
              </w:rPr>
              <w:t>0.90</w:t>
            </w:r>
          </w:p>
        </w:tc>
        <w:tc>
          <w:tcPr>
            <w:tcW w:type="dxa" w:w="1247"/>
          </w:tcPr>
          <w:p>
            <w:pPr>
              <w:spacing w:after="30" w:before="30"/>
              <w:jc w:val="center"/>
              <w:rPr>
                <w:sz w:val="16"/>
                <w:szCs w:val="16"/>
              </w:rPr>
            </w:pPr>
            <w:r/>
            <w:r>
              <w:rPr>
                <w:b w:val="0"/>
                <w:sz w:val="16"/>
              </w:rPr>
              <w:t>1.00</w:t>
            </w:r>
          </w:p>
        </w:tc>
        <w:tc>
          <w:tcPr>
            <w:tcW w:type="dxa" w:w="1247"/>
          </w:tcPr>
          <w:p>
            <w:pPr>
              <w:spacing w:after="30" w:before="30"/>
              <w:jc w:val="center"/>
              <w:rPr>
                <w:sz w:val="16"/>
                <w:szCs w:val="16"/>
              </w:rPr>
            </w:pPr>
            <w:r/>
            <w:r>
              <w:rPr>
                <w:b w:val="0"/>
                <w:sz w:val="16"/>
              </w:rPr>
              <w:t>4.00</w:t>
            </w:r>
          </w:p>
        </w:tc>
        <w:tc>
          <w:tcPr>
            <w:tcW w:type="dxa" w:w="1304"/>
          </w:tcPr>
          <w:p>
            <w:pPr>
              <w:spacing w:after="30" w:before="30"/>
              <w:jc w:val="center"/>
              <w:rPr>
                <w:sz w:val="16"/>
                <w:szCs w:val="16"/>
              </w:rPr>
            </w:pPr>
            <w:r/>
            <w:r>
              <w:rPr>
                <w:b w:val="0"/>
                <w:sz w:val="16"/>
              </w:rPr>
              <w:t>284</w:t>
            </w:r>
          </w:p>
        </w:tc>
      </w:tr>
      <w:tr>
        <w:trPr>
          <w:cantSplit/>
        </w:trPr>
        <w:tc>
          <w:tcPr>
            <w:tcW w:type="dxa" w:w="1928"/>
          </w:tcPr>
          <w:p>
            <w:pPr>
              <w:spacing w:after="30" w:before="30"/>
              <w:rPr>
                <w:sz w:val="16"/>
                <w:szCs w:val="16"/>
              </w:rPr>
            </w:pPr>
            <w:r/>
            <w:r>
              <w:rPr>
                <w:b w:val="0"/>
                <w:sz w:val="16"/>
              </w:rPr>
              <w:t>Al Akheedar</w:t>
            </w:r>
          </w:p>
        </w:tc>
        <w:tc>
          <w:tcPr>
            <w:tcW w:type="dxa" w:w="1134"/>
          </w:tcPr>
          <w:p>
            <w:pPr>
              <w:spacing w:after="30" w:before="30"/>
              <w:jc w:val="center"/>
              <w:rPr>
                <w:sz w:val="16"/>
                <w:szCs w:val="16"/>
              </w:rPr>
            </w:pPr>
            <w:r/>
            <w:r>
              <w:rPr>
                <w:b w:val="0"/>
                <w:sz w:val="16"/>
              </w:rPr>
              <w:t>120</w:t>
            </w:r>
          </w:p>
        </w:tc>
        <w:tc>
          <w:tcPr>
            <w:tcW w:type="dxa" w:w="1701"/>
          </w:tcPr>
          <w:p>
            <w:pPr>
              <w:spacing w:after="30" w:before="30"/>
              <w:jc w:val="center"/>
              <w:rPr>
                <w:sz w:val="16"/>
                <w:szCs w:val="16"/>
              </w:rPr>
            </w:pPr>
            <w:r/>
            <w:r>
              <w:rPr>
                <w:b w:val="0"/>
                <w:sz w:val="16"/>
              </w:rPr>
              <w:t>45</w:t>
            </w:r>
          </w:p>
        </w:tc>
        <w:tc>
          <w:tcPr>
            <w:tcW w:type="dxa" w:w="1077"/>
          </w:tcPr>
          <w:p>
            <w:pPr>
              <w:spacing w:after="30" w:before="30"/>
              <w:jc w:val="center"/>
              <w:rPr>
                <w:sz w:val="16"/>
                <w:szCs w:val="16"/>
              </w:rPr>
            </w:pPr>
            <w:r/>
            <w:r>
              <w:rPr>
                <w:b w:val="0"/>
                <w:sz w:val="16"/>
              </w:rPr>
              <w:t>0.90</w:t>
            </w:r>
          </w:p>
        </w:tc>
        <w:tc>
          <w:tcPr>
            <w:tcW w:type="dxa" w:w="1247"/>
          </w:tcPr>
          <w:p>
            <w:pPr>
              <w:spacing w:after="30" w:before="30"/>
              <w:jc w:val="center"/>
              <w:rPr>
                <w:sz w:val="16"/>
                <w:szCs w:val="16"/>
              </w:rPr>
            </w:pPr>
            <w:r/>
            <w:r>
              <w:rPr>
                <w:b w:val="0"/>
                <w:sz w:val="16"/>
              </w:rPr>
              <w:t>1.00</w:t>
            </w:r>
          </w:p>
        </w:tc>
        <w:tc>
          <w:tcPr>
            <w:tcW w:type="dxa" w:w="1247"/>
          </w:tcPr>
          <w:p>
            <w:pPr>
              <w:spacing w:after="30" w:before="30"/>
              <w:jc w:val="center"/>
              <w:rPr>
                <w:sz w:val="16"/>
                <w:szCs w:val="16"/>
              </w:rPr>
            </w:pPr>
            <w:r/>
            <w:r>
              <w:rPr>
                <w:b w:val="0"/>
                <w:sz w:val="16"/>
              </w:rPr>
              <w:t>4.00</w:t>
            </w:r>
          </w:p>
        </w:tc>
        <w:tc>
          <w:tcPr>
            <w:tcW w:type="dxa" w:w="1304"/>
          </w:tcPr>
          <w:p>
            <w:pPr>
              <w:spacing w:after="30" w:before="30"/>
              <w:jc w:val="center"/>
              <w:rPr>
                <w:sz w:val="16"/>
                <w:szCs w:val="16"/>
              </w:rPr>
            </w:pPr>
            <w:r/>
            <w:r>
              <w:rPr>
                <w:b w:val="0"/>
                <w:sz w:val="16"/>
              </w:rPr>
              <w:t>160</w:t>
            </w:r>
          </w:p>
        </w:tc>
      </w:tr>
      <w:tr>
        <w:trPr>
          <w:cantSplit/>
        </w:trPr>
        <w:tc>
          <w:tcPr>
            <w:tcW w:type="dxa" w:w="1928"/>
          </w:tcPr>
          <w:p>
            <w:pPr>
              <w:spacing w:after="30" w:before="30"/>
              <w:rPr>
                <w:sz w:val="16"/>
                <w:szCs w:val="16"/>
              </w:rPr>
            </w:pPr>
            <w:r/>
            <w:r>
              <w:rPr>
                <w:b w:val="0"/>
                <w:sz w:val="16"/>
              </w:rPr>
              <w:t>Al Qali</w:t>
            </w:r>
          </w:p>
        </w:tc>
        <w:tc>
          <w:tcPr>
            <w:tcW w:type="dxa" w:w="1134"/>
          </w:tcPr>
          <w:p>
            <w:pPr>
              <w:spacing w:after="30" w:before="30"/>
              <w:jc w:val="center"/>
              <w:rPr>
                <w:sz w:val="16"/>
                <w:szCs w:val="16"/>
              </w:rPr>
            </w:pPr>
            <w:r/>
            <w:r>
              <w:rPr>
                <w:b w:val="0"/>
                <w:sz w:val="16"/>
              </w:rPr>
              <w:t>220</w:t>
            </w:r>
          </w:p>
        </w:tc>
        <w:tc>
          <w:tcPr>
            <w:tcW w:type="dxa" w:w="1701"/>
          </w:tcPr>
          <w:p>
            <w:pPr>
              <w:spacing w:after="30" w:before="30"/>
              <w:jc w:val="center"/>
              <w:rPr>
                <w:sz w:val="16"/>
                <w:szCs w:val="16"/>
              </w:rPr>
            </w:pPr>
            <w:r/>
            <w:r>
              <w:rPr>
                <w:b w:val="0"/>
                <w:sz w:val="16"/>
              </w:rPr>
              <w:t>157</w:t>
            </w:r>
          </w:p>
        </w:tc>
        <w:tc>
          <w:tcPr>
            <w:tcW w:type="dxa" w:w="1077"/>
          </w:tcPr>
          <w:p>
            <w:pPr>
              <w:spacing w:after="30" w:before="30"/>
              <w:jc w:val="center"/>
              <w:rPr>
                <w:sz w:val="16"/>
                <w:szCs w:val="16"/>
              </w:rPr>
            </w:pPr>
            <w:r/>
            <w:r>
              <w:rPr>
                <w:b w:val="0"/>
                <w:sz w:val="16"/>
              </w:rPr>
              <w:t>0.90</w:t>
            </w:r>
          </w:p>
        </w:tc>
        <w:tc>
          <w:tcPr>
            <w:tcW w:type="dxa" w:w="1247"/>
          </w:tcPr>
          <w:p>
            <w:pPr>
              <w:spacing w:after="30" w:before="30"/>
              <w:jc w:val="center"/>
              <w:rPr>
                <w:sz w:val="16"/>
                <w:szCs w:val="16"/>
              </w:rPr>
            </w:pPr>
            <w:r/>
            <w:r>
              <w:rPr>
                <w:b w:val="0"/>
                <w:sz w:val="16"/>
              </w:rPr>
              <w:t>1.00</w:t>
            </w:r>
          </w:p>
        </w:tc>
        <w:tc>
          <w:tcPr>
            <w:tcW w:type="dxa" w:w="1247"/>
          </w:tcPr>
          <w:p>
            <w:pPr>
              <w:spacing w:after="30" w:before="30"/>
              <w:jc w:val="center"/>
              <w:rPr>
                <w:sz w:val="16"/>
                <w:szCs w:val="16"/>
              </w:rPr>
            </w:pPr>
            <w:r/>
            <w:r>
              <w:rPr>
                <w:b w:val="0"/>
                <w:sz w:val="16"/>
              </w:rPr>
              <w:t>4.00</w:t>
            </w:r>
          </w:p>
        </w:tc>
        <w:tc>
          <w:tcPr>
            <w:tcW w:type="dxa" w:w="1304"/>
          </w:tcPr>
          <w:p>
            <w:pPr>
              <w:spacing w:after="30" w:before="30"/>
              <w:jc w:val="center"/>
              <w:rPr>
                <w:sz w:val="16"/>
                <w:szCs w:val="16"/>
              </w:rPr>
            </w:pPr>
            <w:r/>
            <w:r>
              <w:rPr>
                <w:b w:val="0"/>
                <w:sz w:val="16"/>
              </w:rPr>
              <w:t>564</w:t>
            </w:r>
          </w:p>
        </w:tc>
      </w:tr>
      <w:tr>
        <w:trPr>
          <w:cantSplit/>
        </w:trPr>
        <w:tc>
          <w:tcPr>
            <w:tcW w:type="dxa" w:w="1928"/>
          </w:tcPr>
          <w:p>
            <w:pPr>
              <w:spacing w:after="30" w:before="30"/>
              <w:rPr>
                <w:sz w:val="16"/>
                <w:szCs w:val="16"/>
              </w:rPr>
            </w:pPr>
            <w:r/>
            <w:r>
              <w:rPr>
                <w:b w:val="0"/>
                <w:sz w:val="16"/>
              </w:rPr>
              <w:t>Shalashil</w:t>
            </w:r>
          </w:p>
        </w:tc>
        <w:tc>
          <w:tcPr>
            <w:tcW w:type="dxa" w:w="1134"/>
          </w:tcPr>
          <w:p>
            <w:pPr>
              <w:spacing w:after="30" w:before="30"/>
              <w:jc w:val="center"/>
              <w:rPr>
                <w:sz w:val="16"/>
                <w:szCs w:val="16"/>
              </w:rPr>
            </w:pPr>
            <w:r/>
            <w:r>
              <w:rPr>
                <w:b w:val="0"/>
                <w:sz w:val="16"/>
              </w:rPr>
              <w:t>3,686</w:t>
            </w:r>
          </w:p>
        </w:tc>
        <w:tc>
          <w:tcPr>
            <w:tcW w:type="dxa" w:w="1701"/>
          </w:tcPr>
          <w:p>
            <w:pPr>
              <w:spacing w:after="30" w:before="30"/>
              <w:jc w:val="center"/>
              <w:rPr>
                <w:sz w:val="16"/>
                <w:szCs w:val="16"/>
              </w:rPr>
            </w:pPr>
            <w:r/>
            <w:r>
              <w:rPr>
                <w:b w:val="0"/>
                <w:sz w:val="16"/>
              </w:rPr>
              <w:t>3,250</w:t>
            </w:r>
          </w:p>
        </w:tc>
        <w:tc>
          <w:tcPr>
            <w:tcW w:type="dxa" w:w="1077"/>
          </w:tcPr>
          <w:p>
            <w:pPr>
              <w:spacing w:after="30" w:before="30"/>
              <w:jc w:val="center"/>
              <w:rPr>
                <w:sz w:val="16"/>
                <w:szCs w:val="16"/>
              </w:rPr>
            </w:pPr>
            <w:r/>
            <w:r>
              <w:rPr>
                <w:b w:val="0"/>
                <w:sz w:val="16"/>
              </w:rPr>
              <w:t>0.90</w:t>
            </w:r>
          </w:p>
        </w:tc>
        <w:tc>
          <w:tcPr>
            <w:tcW w:type="dxa" w:w="1247"/>
          </w:tcPr>
          <w:p>
            <w:pPr>
              <w:spacing w:after="30" w:before="30"/>
              <w:jc w:val="center"/>
              <w:rPr>
                <w:sz w:val="16"/>
                <w:szCs w:val="16"/>
              </w:rPr>
            </w:pPr>
            <w:r/>
            <w:r>
              <w:rPr>
                <w:b w:val="0"/>
                <w:sz w:val="16"/>
              </w:rPr>
              <w:t>1.00</w:t>
            </w:r>
          </w:p>
        </w:tc>
        <w:tc>
          <w:tcPr>
            <w:tcW w:type="dxa" w:w="1247"/>
          </w:tcPr>
          <w:p>
            <w:pPr>
              <w:spacing w:after="30" w:before="30"/>
              <w:jc w:val="center"/>
              <w:rPr>
                <w:sz w:val="16"/>
                <w:szCs w:val="16"/>
              </w:rPr>
            </w:pPr>
            <w:r/>
            <w:r>
              <w:rPr>
                <w:b w:val="0"/>
                <w:sz w:val="16"/>
              </w:rPr>
              <w:t>4.00</w:t>
            </w:r>
          </w:p>
        </w:tc>
        <w:tc>
          <w:tcPr>
            <w:tcW w:type="dxa" w:w="1304"/>
          </w:tcPr>
          <w:p>
            <w:pPr>
              <w:spacing w:after="30" w:before="30"/>
              <w:jc w:val="center"/>
              <w:rPr>
                <w:sz w:val="16"/>
                <w:szCs w:val="16"/>
              </w:rPr>
            </w:pPr>
            <w:r/>
            <w:r>
              <w:rPr>
                <w:b w:val="0"/>
                <w:sz w:val="16"/>
              </w:rPr>
              <w:t>11,700</w:t>
            </w:r>
          </w:p>
        </w:tc>
      </w:tr>
      <w:tr>
        <w:trPr>
          <w:cantSplit/>
        </w:trPr>
        <w:tc>
          <w:tcPr>
            <w:tcW w:type="dxa" w:w="1928"/>
          </w:tcPr>
          <w:p>
            <w:pPr>
              <w:spacing w:after="30" w:before="30"/>
              <w:rPr>
                <w:sz w:val="16"/>
                <w:szCs w:val="16"/>
              </w:rPr>
            </w:pPr>
            <w:r/>
            <w:r>
              <w:rPr>
                <w:b w:val="0"/>
                <w:sz w:val="16"/>
              </w:rPr>
              <w:t>Al Makhtibyah</w:t>
            </w:r>
          </w:p>
        </w:tc>
        <w:tc>
          <w:tcPr>
            <w:tcW w:type="dxa" w:w="1134"/>
          </w:tcPr>
          <w:p>
            <w:pPr>
              <w:spacing w:after="30" w:before="30"/>
              <w:jc w:val="center"/>
              <w:rPr>
                <w:sz w:val="16"/>
                <w:szCs w:val="16"/>
              </w:rPr>
            </w:pPr>
            <w:r/>
            <w:r>
              <w:rPr>
                <w:b w:val="0"/>
                <w:sz w:val="16"/>
              </w:rPr>
              <w:t>1,523</w:t>
            </w:r>
          </w:p>
        </w:tc>
        <w:tc>
          <w:tcPr>
            <w:tcW w:type="dxa" w:w="1701"/>
          </w:tcPr>
          <w:p>
            <w:pPr>
              <w:spacing w:after="30" w:before="30"/>
              <w:jc w:val="center"/>
              <w:rPr>
                <w:sz w:val="16"/>
                <w:szCs w:val="16"/>
              </w:rPr>
            </w:pPr>
            <w:r/>
            <w:r>
              <w:rPr>
                <w:b w:val="0"/>
                <w:sz w:val="16"/>
              </w:rPr>
              <w:t>1,192</w:t>
            </w:r>
          </w:p>
        </w:tc>
        <w:tc>
          <w:tcPr>
            <w:tcW w:type="dxa" w:w="1077"/>
          </w:tcPr>
          <w:p>
            <w:pPr>
              <w:spacing w:after="30" w:before="30"/>
              <w:jc w:val="center"/>
              <w:rPr>
                <w:sz w:val="16"/>
                <w:szCs w:val="16"/>
              </w:rPr>
            </w:pPr>
            <w:r/>
            <w:r>
              <w:rPr>
                <w:b w:val="0"/>
                <w:sz w:val="16"/>
              </w:rPr>
              <w:t>0.90</w:t>
            </w:r>
          </w:p>
        </w:tc>
        <w:tc>
          <w:tcPr>
            <w:tcW w:type="dxa" w:w="1247"/>
          </w:tcPr>
          <w:p>
            <w:pPr>
              <w:spacing w:after="30" w:before="30"/>
              <w:jc w:val="center"/>
              <w:rPr>
                <w:sz w:val="16"/>
                <w:szCs w:val="16"/>
              </w:rPr>
            </w:pPr>
            <w:r/>
            <w:r>
              <w:rPr>
                <w:b w:val="0"/>
                <w:sz w:val="16"/>
              </w:rPr>
              <w:t>1.00</w:t>
            </w:r>
          </w:p>
        </w:tc>
        <w:tc>
          <w:tcPr>
            <w:tcW w:type="dxa" w:w="1247"/>
          </w:tcPr>
          <w:p>
            <w:pPr>
              <w:spacing w:after="30" w:before="30"/>
              <w:jc w:val="center"/>
              <w:rPr>
                <w:sz w:val="16"/>
                <w:szCs w:val="16"/>
              </w:rPr>
            </w:pPr>
            <w:r/>
            <w:r>
              <w:rPr>
                <w:b w:val="0"/>
                <w:sz w:val="16"/>
              </w:rPr>
              <w:t>4.00</w:t>
            </w:r>
          </w:p>
        </w:tc>
        <w:tc>
          <w:tcPr>
            <w:tcW w:type="dxa" w:w="1304"/>
          </w:tcPr>
          <w:p>
            <w:pPr>
              <w:spacing w:after="30" w:before="30"/>
              <w:jc w:val="center"/>
              <w:rPr>
                <w:sz w:val="16"/>
                <w:szCs w:val="16"/>
              </w:rPr>
            </w:pPr>
            <w:r/>
            <w:r>
              <w:rPr>
                <w:b w:val="0"/>
                <w:sz w:val="16"/>
              </w:rPr>
              <w:t>4,292</w:t>
            </w:r>
          </w:p>
        </w:tc>
      </w:tr>
      <w:tr>
        <w:trPr>
          <w:cantSplit/>
        </w:trPr>
        <w:tc>
          <w:tcPr>
            <w:tcW w:type="dxa" w:w="1928"/>
          </w:tcPr>
          <w:p>
            <w:pPr>
              <w:spacing w:after="30" w:before="30"/>
              <w:rPr>
                <w:sz w:val="16"/>
                <w:szCs w:val="16"/>
              </w:rPr>
            </w:pPr>
            <w:r/>
            <w:r>
              <w:rPr>
                <w:b w:val="0"/>
                <w:sz w:val="16"/>
              </w:rPr>
              <w:t>Usaybuq</w:t>
            </w:r>
          </w:p>
        </w:tc>
        <w:tc>
          <w:tcPr>
            <w:tcW w:type="dxa" w:w="1134"/>
          </w:tcPr>
          <w:p>
            <w:pPr>
              <w:spacing w:after="30" w:before="30"/>
              <w:jc w:val="center"/>
              <w:rPr>
                <w:sz w:val="16"/>
                <w:szCs w:val="16"/>
              </w:rPr>
            </w:pPr>
            <w:r/>
            <w:r>
              <w:rPr>
                <w:b w:val="0"/>
                <w:sz w:val="16"/>
              </w:rPr>
              <w:t>60</w:t>
            </w:r>
          </w:p>
        </w:tc>
        <w:tc>
          <w:tcPr>
            <w:tcW w:type="dxa" w:w="1701"/>
          </w:tcPr>
          <w:p>
            <w:pPr>
              <w:spacing w:after="30" w:before="30"/>
              <w:jc w:val="center"/>
              <w:rPr>
                <w:sz w:val="16"/>
                <w:szCs w:val="16"/>
              </w:rPr>
            </w:pPr>
            <w:r/>
            <w:r>
              <w:rPr>
                <w:b w:val="0"/>
                <w:sz w:val="16"/>
              </w:rPr>
              <w:t>39</w:t>
            </w:r>
          </w:p>
        </w:tc>
        <w:tc>
          <w:tcPr>
            <w:tcW w:type="dxa" w:w="1077"/>
          </w:tcPr>
          <w:p>
            <w:pPr>
              <w:spacing w:after="30" w:before="30"/>
              <w:jc w:val="center"/>
              <w:rPr>
                <w:sz w:val="16"/>
                <w:szCs w:val="16"/>
              </w:rPr>
            </w:pPr>
            <w:r/>
            <w:r>
              <w:rPr>
                <w:b w:val="0"/>
                <w:sz w:val="16"/>
              </w:rPr>
              <w:t>0.90</w:t>
            </w:r>
          </w:p>
        </w:tc>
        <w:tc>
          <w:tcPr>
            <w:tcW w:type="dxa" w:w="1247"/>
          </w:tcPr>
          <w:p>
            <w:pPr>
              <w:spacing w:after="30" w:before="30"/>
              <w:jc w:val="center"/>
              <w:rPr>
                <w:sz w:val="16"/>
                <w:szCs w:val="16"/>
              </w:rPr>
            </w:pPr>
            <w:r/>
            <w:r>
              <w:rPr>
                <w:b w:val="0"/>
                <w:sz w:val="16"/>
              </w:rPr>
              <w:t>1.00</w:t>
            </w:r>
          </w:p>
        </w:tc>
        <w:tc>
          <w:tcPr>
            <w:tcW w:type="dxa" w:w="1247"/>
          </w:tcPr>
          <w:p>
            <w:pPr>
              <w:spacing w:after="30" w:before="30"/>
              <w:jc w:val="center"/>
              <w:rPr>
                <w:sz w:val="16"/>
                <w:szCs w:val="16"/>
              </w:rPr>
            </w:pPr>
            <w:r/>
            <w:r>
              <w:rPr>
                <w:b w:val="0"/>
                <w:sz w:val="16"/>
              </w:rPr>
              <w:t>4.00</w:t>
            </w:r>
          </w:p>
        </w:tc>
        <w:tc>
          <w:tcPr>
            <w:tcW w:type="dxa" w:w="1304"/>
          </w:tcPr>
          <w:p>
            <w:pPr>
              <w:spacing w:after="30" w:before="30"/>
              <w:jc w:val="center"/>
              <w:rPr>
                <w:sz w:val="16"/>
                <w:szCs w:val="16"/>
              </w:rPr>
            </w:pPr>
            <w:r/>
            <w:r>
              <w:rPr>
                <w:b w:val="0"/>
                <w:sz w:val="16"/>
              </w:rPr>
              <w:t>140</w:t>
            </w:r>
          </w:p>
        </w:tc>
      </w:tr>
      <w:tr>
        <w:trPr>
          <w:cantSplit/>
        </w:trPr>
        <w:tc>
          <w:tcPr>
            <w:tcW w:type="dxa" w:w="1928"/>
          </w:tcPr>
          <w:p>
            <w:pPr>
              <w:spacing w:after="30" w:before="30"/>
              <w:rPr>
                <w:sz w:val="16"/>
                <w:szCs w:val="16"/>
              </w:rPr>
            </w:pPr>
            <w:r/>
            <w:r>
              <w:rPr>
                <w:b w:val="0"/>
                <w:sz w:val="16"/>
              </w:rPr>
              <w:t>Wadi al Mankas</w:t>
            </w:r>
          </w:p>
        </w:tc>
        <w:tc>
          <w:tcPr>
            <w:tcW w:type="dxa" w:w="1134"/>
          </w:tcPr>
          <w:p>
            <w:pPr>
              <w:spacing w:after="30" w:before="30"/>
              <w:jc w:val="center"/>
              <w:rPr>
                <w:sz w:val="16"/>
                <w:szCs w:val="16"/>
              </w:rPr>
            </w:pPr>
            <w:r/>
            <w:r>
              <w:rPr>
                <w:b w:val="0"/>
                <w:sz w:val="16"/>
              </w:rPr>
              <w:t>1,580</w:t>
            </w:r>
          </w:p>
        </w:tc>
        <w:tc>
          <w:tcPr>
            <w:tcW w:type="dxa" w:w="1701"/>
          </w:tcPr>
          <w:p>
            <w:pPr>
              <w:spacing w:after="30" w:before="30"/>
              <w:jc w:val="center"/>
              <w:rPr>
                <w:sz w:val="16"/>
                <w:szCs w:val="16"/>
              </w:rPr>
            </w:pPr>
            <w:r/>
            <w:r>
              <w:rPr>
                <w:b w:val="0"/>
                <w:sz w:val="16"/>
              </w:rPr>
              <w:t>1,394</w:t>
            </w:r>
          </w:p>
        </w:tc>
        <w:tc>
          <w:tcPr>
            <w:tcW w:type="dxa" w:w="1077"/>
          </w:tcPr>
          <w:p>
            <w:pPr>
              <w:spacing w:after="30" w:before="30"/>
              <w:jc w:val="center"/>
              <w:rPr>
                <w:sz w:val="16"/>
                <w:szCs w:val="16"/>
              </w:rPr>
            </w:pPr>
            <w:r/>
            <w:r>
              <w:rPr>
                <w:b w:val="0"/>
                <w:sz w:val="16"/>
              </w:rPr>
              <w:t>0.90</w:t>
            </w:r>
          </w:p>
        </w:tc>
        <w:tc>
          <w:tcPr>
            <w:tcW w:type="dxa" w:w="1247"/>
          </w:tcPr>
          <w:p>
            <w:pPr>
              <w:spacing w:after="30" w:before="30"/>
              <w:jc w:val="center"/>
              <w:rPr>
                <w:sz w:val="16"/>
                <w:szCs w:val="16"/>
              </w:rPr>
            </w:pPr>
            <w:r/>
            <w:r>
              <w:rPr>
                <w:b w:val="0"/>
                <w:sz w:val="16"/>
              </w:rPr>
              <w:t>1.00</w:t>
            </w:r>
          </w:p>
        </w:tc>
        <w:tc>
          <w:tcPr>
            <w:tcW w:type="dxa" w:w="1247"/>
          </w:tcPr>
          <w:p>
            <w:pPr>
              <w:spacing w:after="30" w:before="30"/>
              <w:jc w:val="center"/>
              <w:rPr>
                <w:sz w:val="16"/>
                <w:szCs w:val="16"/>
              </w:rPr>
            </w:pPr>
            <w:r/>
            <w:r>
              <w:rPr>
                <w:b w:val="0"/>
                <w:sz w:val="16"/>
              </w:rPr>
              <w:t>4.00</w:t>
            </w:r>
          </w:p>
        </w:tc>
        <w:tc>
          <w:tcPr>
            <w:tcW w:type="dxa" w:w="1304"/>
          </w:tcPr>
          <w:p>
            <w:pPr>
              <w:spacing w:after="30" w:before="30"/>
              <w:jc w:val="center"/>
              <w:rPr>
                <w:sz w:val="16"/>
                <w:szCs w:val="16"/>
              </w:rPr>
            </w:pPr>
            <w:r/>
            <w:r>
              <w:rPr>
                <w:b w:val="0"/>
                <w:sz w:val="16"/>
              </w:rPr>
              <w:t>5,020</w:t>
            </w:r>
          </w:p>
        </w:tc>
      </w:tr>
      <w:tr>
        <w:trPr>
          <w:cantSplit/>
        </w:trPr>
        <w:tc>
          <w:tcPr>
            <w:tcW w:type="dxa" w:w="1928"/>
          </w:tcPr>
          <w:p>
            <w:pPr>
              <w:keepNext/>
              <w:spacing w:after="30" w:before="30"/>
              <w:rPr>
                <w:sz w:val="16"/>
                <w:szCs w:val="16"/>
              </w:rPr>
            </w:pPr>
            <w:r/>
            <w:r>
              <w:rPr>
                <w:b w:val="0"/>
                <w:sz w:val="16"/>
              </w:rPr>
              <w:t>Ash Shiab</w:t>
            </w:r>
          </w:p>
        </w:tc>
        <w:tc>
          <w:tcPr>
            <w:tcW w:type="dxa" w:w="1134"/>
          </w:tcPr>
          <w:p>
            <w:pPr>
              <w:keepNext/>
              <w:spacing w:after="30" w:before="30"/>
              <w:jc w:val="center"/>
              <w:rPr>
                <w:sz w:val="16"/>
                <w:szCs w:val="16"/>
              </w:rPr>
            </w:pPr>
            <w:r/>
            <w:r>
              <w:rPr>
                <w:b w:val="0"/>
                <w:sz w:val="16"/>
              </w:rPr>
              <w:t>65</w:t>
            </w:r>
          </w:p>
        </w:tc>
        <w:tc>
          <w:tcPr>
            <w:tcW w:type="dxa" w:w="1701"/>
          </w:tcPr>
          <w:p>
            <w:pPr>
              <w:keepNext/>
              <w:spacing w:after="30" w:before="30"/>
              <w:jc w:val="center"/>
              <w:rPr>
                <w:sz w:val="16"/>
                <w:szCs w:val="16"/>
              </w:rPr>
            </w:pPr>
            <w:r/>
            <w:r>
              <w:rPr>
                <w:b w:val="0"/>
                <w:sz w:val="16"/>
              </w:rPr>
              <w:t>13</w:t>
            </w:r>
          </w:p>
        </w:tc>
        <w:tc>
          <w:tcPr>
            <w:tcW w:type="dxa" w:w="1077"/>
          </w:tcPr>
          <w:p>
            <w:pPr>
              <w:keepNext/>
              <w:spacing w:after="30" w:before="30"/>
              <w:jc w:val="center"/>
              <w:rPr>
                <w:sz w:val="16"/>
                <w:szCs w:val="16"/>
              </w:rPr>
            </w:pPr>
            <w:r/>
            <w:r>
              <w:rPr>
                <w:b w:val="0"/>
                <w:sz w:val="16"/>
              </w:rPr>
              <w:t>0.90</w:t>
            </w:r>
          </w:p>
        </w:tc>
        <w:tc>
          <w:tcPr>
            <w:tcW w:type="dxa" w:w="1247"/>
          </w:tcPr>
          <w:p>
            <w:pPr>
              <w:keepNext/>
              <w:spacing w:after="30" w:before="30"/>
              <w:jc w:val="center"/>
              <w:rPr>
                <w:sz w:val="16"/>
                <w:szCs w:val="16"/>
              </w:rPr>
            </w:pPr>
            <w:r/>
            <w:r>
              <w:rPr>
                <w:b w:val="0"/>
                <w:sz w:val="16"/>
              </w:rPr>
              <w:t>1.00</w:t>
            </w:r>
          </w:p>
        </w:tc>
        <w:tc>
          <w:tcPr>
            <w:tcW w:type="dxa" w:w="1247"/>
          </w:tcPr>
          <w:p>
            <w:pPr>
              <w:keepNext/>
              <w:spacing w:after="30" w:before="30"/>
              <w:jc w:val="center"/>
              <w:rPr>
                <w:sz w:val="16"/>
                <w:szCs w:val="16"/>
              </w:rPr>
            </w:pPr>
            <w:r/>
            <w:r>
              <w:rPr>
                <w:b w:val="0"/>
                <w:sz w:val="16"/>
              </w:rPr>
              <w:t>4.00</w:t>
            </w:r>
          </w:p>
        </w:tc>
        <w:tc>
          <w:tcPr>
            <w:tcW w:type="dxa" w:w="1304"/>
          </w:tcPr>
          <w:p>
            <w:pPr>
              <w:keepNext/>
              <w:spacing w:after="30" w:before="30"/>
              <w:jc w:val="center"/>
              <w:rPr>
                <w:sz w:val="16"/>
                <w:szCs w:val="16"/>
              </w:rPr>
            </w:pPr>
            <w:r/>
            <w:r>
              <w:rPr>
                <w:b w:val="0"/>
                <w:sz w:val="16"/>
              </w:rPr>
              <w:t>48</w:t>
            </w:r>
          </w:p>
        </w:tc>
      </w:tr>
      <w:tr>
        <w:trPr>
          <w:cantSplit/>
        </w:trPr>
        <w:tc>
          <w:tcPr>
            <w:tcW w:type="dxa" w:w="1928"/>
          </w:tcPr>
          <w:p>
            <w:pPr>
              <w:keepNext/>
              <w:spacing w:after="30" w:before="30"/>
              <w:rPr>
                <w:sz w:val="16"/>
                <w:szCs w:val="16"/>
              </w:rPr>
            </w:pPr>
            <w:r/>
            <w:r>
              <w:rPr>
                <w:b w:val="0"/>
                <w:sz w:val="16"/>
              </w:rPr>
              <w:t>Miayrid</w:t>
            </w:r>
          </w:p>
        </w:tc>
        <w:tc>
          <w:tcPr>
            <w:tcW w:type="dxa" w:w="1134"/>
          </w:tcPr>
          <w:p>
            <w:pPr>
              <w:keepNext/>
              <w:spacing w:after="30" w:before="30"/>
              <w:jc w:val="center"/>
              <w:rPr>
                <w:sz w:val="16"/>
                <w:szCs w:val="16"/>
              </w:rPr>
            </w:pPr>
            <w:r/>
            <w:r>
              <w:rPr>
                <w:b w:val="0"/>
                <w:sz w:val="16"/>
              </w:rPr>
              <w:t>246</w:t>
            </w:r>
          </w:p>
        </w:tc>
        <w:tc>
          <w:tcPr>
            <w:tcW w:type="dxa" w:w="1701"/>
          </w:tcPr>
          <w:p>
            <w:pPr>
              <w:keepNext/>
              <w:spacing w:after="30" w:before="30"/>
              <w:jc w:val="center"/>
              <w:rPr>
                <w:sz w:val="16"/>
                <w:szCs w:val="16"/>
              </w:rPr>
            </w:pPr>
            <w:r/>
            <w:r>
              <w:rPr>
                <w:b w:val="0"/>
                <w:sz w:val="16"/>
              </w:rPr>
              <w:t>171</w:t>
            </w:r>
          </w:p>
        </w:tc>
        <w:tc>
          <w:tcPr>
            <w:tcW w:type="dxa" w:w="1077"/>
          </w:tcPr>
          <w:p>
            <w:pPr>
              <w:keepNext/>
              <w:spacing w:after="30" w:before="30"/>
              <w:jc w:val="center"/>
              <w:rPr>
                <w:sz w:val="16"/>
                <w:szCs w:val="16"/>
              </w:rPr>
            </w:pPr>
            <w:r/>
            <w:r>
              <w:rPr>
                <w:b w:val="0"/>
                <w:sz w:val="16"/>
              </w:rPr>
              <w:t>0.90</w:t>
            </w:r>
          </w:p>
        </w:tc>
        <w:tc>
          <w:tcPr>
            <w:tcW w:type="dxa" w:w="1247"/>
          </w:tcPr>
          <w:p>
            <w:pPr>
              <w:keepNext/>
              <w:spacing w:after="30" w:before="30"/>
              <w:jc w:val="center"/>
              <w:rPr>
                <w:sz w:val="16"/>
                <w:szCs w:val="16"/>
              </w:rPr>
            </w:pPr>
            <w:r/>
            <w:r>
              <w:rPr>
                <w:b w:val="0"/>
                <w:sz w:val="16"/>
              </w:rPr>
              <w:t>1.00</w:t>
            </w:r>
          </w:p>
        </w:tc>
        <w:tc>
          <w:tcPr>
            <w:tcW w:type="dxa" w:w="1247"/>
          </w:tcPr>
          <w:p>
            <w:pPr>
              <w:keepNext/>
              <w:spacing w:after="30" w:before="30"/>
              <w:jc w:val="center"/>
              <w:rPr>
                <w:sz w:val="16"/>
                <w:szCs w:val="16"/>
              </w:rPr>
            </w:pPr>
            <w:r/>
            <w:r>
              <w:rPr>
                <w:b w:val="0"/>
                <w:sz w:val="16"/>
              </w:rPr>
              <w:t>4.00</w:t>
            </w:r>
          </w:p>
        </w:tc>
        <w:tc>
          <w:tcPr>
            <w:tcW w:type="dxa" w:w="1304"/>
          </w:tcPr>
          <w:p>
            <w:pPr>
              <w:keepNext/>
              <w:spacing w:after="30" w:before="30"/>
              <w:jc w:val="center"/>
              <w:rPr>
                <w:sz w:val="16"/>
                <w:szCs w:val="16"/>
              </w:rPr>
            </w:pPr>
            <w:r/>
            <w:r>
              <w:rPr>
                <w:b w:val="0"/>
                <w:sz w:val="16"/>
              </w:rPr>
              <w:t>616</w:t>
            </w:r>
          </w:p>
        </w:tc>
      </w:tr>
      <w:tr>
        <w:trPr>
          <w:cantSplit/>
        </w:trPr>
        <w:tc>
          <w:tcPr>
            <w:tcW w:type="dxa" w:w="1928"/>
          </w:tcPr>
          <w:p>
            <w:pPr>
              <w:spacing w:after="30" w:before="30"/>
              <w:rPr>
                <w:sz w:val="16"/>
                <w:szCs w:val="16"/>
              </w:rPr>
            </w:pPr>
            <w:r/>
            <w:r>
              <w:rPr>
                <w:b w:val="0"/>
                <w:sz w:val="16"/>
              </w:rPr>
              <w:t>Total</w:t>
            </w:r>
          </w:p>
        </w:tc>
        <w:tc>
          <w:tcPr>
            <w:tcW w:type="dxa" w:w="1134"/>
          </w:tcPr>
          <w:p>
            <w:pPr>
              <w:spacing w:after="30" w:before="30"/>
              <w:jc w:val="center"/>
              <w:rPr>
                <w:sz w:val="16"/>
                <w:szCs w:val="16"/>
              </w:rPr>
            </w:pPr>
            <w:r/>
            <w:r>
              <w:rPr>
                <w:b w:val="0"/>
                <w:sz w:val="16"/>
              </w:rPr>
              <w:t>60,509</w:t>
            </w:r>
          </w:p>
        </w:tc>
        <w:tc>
          <w:tcPr>
            <w:tcW w:type="dxa" w:w="1701"/>
          </w:tcPr>
          <w:p>
            <w:pPr>
              <w:spacing w:after="30" w:before="30"/>
              <w:jc w:val="center"/>
              <w:rPr>
                <w:sz w:val="16"/>
                <w:szCs w:val="16"/>
              </w:rPr>
            </w:pPr>
            <w:r/>
            <w:r>
              <w:rPr>
                <w:b w:val="0"/>
                <w:sz w:val="16"/>
              </w:rPr>
              <w:t>46,109</w:t>
            </w:r>
          </w:p>
        </w:tc>
        <w:tc>
          <w:tcPr>
            <w:tcW w:type="dxa" w:w="1077"/>
          </w:tcPr>
          <w:p>
            <w:pPr>
              <w:spacing w:after="30" w:before="30"/>
              <w:jc w:val="center"/>
              <w:rPr>
                <w:sz w:val="16"/>
                <w:szCs w:val="16"/>
              </w:rPr>
            </w:pPr>
            <w:r/>
          </w:p>
        </w:tc>
        <w:tc>
          <w:tcPr>
            <w:tcW w:type="dxa" w:w="1247"/>
          </w:tcPr>
          <w:p>
            <w:pPr>
              <w:spacing w:after="30" w:before="30"/>
              <w:jc w:val="center"/>
              <w:rPr>
                <w:sz w:val="16"/>
                <w:szCs w:val="16"/>
              </w:rPr>
            </w:pPr>
            <w:r/>
          </w:p>
        </w:tc>
        <w:tc>
          <w:tcPr>
            <w:tcW w:type="dxa" w:w="1247"/>
          </w:tcPr>
          <w:p>
            <w:pPr>
              <w:spacing w:after="30" w:before="30"/>
              <w:jc w:val="center"/>
              <w:rPr>
                <w:sz w:val="16"/>
                <w:szCs w:val="16"/>
              </w:rPr>
            </w:pPr>
            <w:r/>
          </w:p>
        </w:tc>
        <w:tc>
          <w:tcPr>
            <w:tcW w:type="dxa" w:w="1304"/>
          </w:tcPr>
          <w:p>
            <w:pPr>
              <w:spacing w:after="30" w:before="30"/>
              <w:jc w:val="center"/>
              <w:rPr>
                <w:sz w:val="16"/>
                <w:szCs w:val="16"/>
              </w:rPr>
            </w:pPr>
            <w:r/>
            <w:r>
              <w:rPr>
                <w:b w:val="0"/>
                <w:sz w:val="16"/>
              </w:rPr>
              <w:t>229,136</w:t>
            </w:r>
          </w:p>
        </w:tc>
      </w:tr>
    </w:tbl>
    <w:p>
      <w:pPr>
        <w:spacing w:after="40"/>
      </w:pP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22</w:t>
      </w:r>
      <w:r>
        <w:rPr>
          <w:i/>
          <w:color w:val="5A5A5A"/>
          <w:sz w:val="18"/>
        </w:rPr>
        <w:fldChar w:fldCharType="end"/>
      </w:r>
      <w:r>
        <w:rPr>
          <w:i/>
          <w:color w:val="5A5A5A"/>
          <w:sz w:val="18"/>
        </w:rPr>
        <w:t xml:space="preserve">   The overflow routes carrying fifty people or more at saturation</w:t>
      </w:r>
    </w:p>
    <w:tbl>
      <w:tblPr>
        <w:tblStyle w:val="TableGrid"/>
        <w:tblW w:type="auto" w:w="0"/>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1701"/>
        <w:gridCol w:w="1701"/>
        <w:gridCol w:w="1701"/>
        <w:gridCol w:w="1701"/>
        <w:gridCol w:w="1701"/>
        <w:gridCol w:w="1701"/>
      </w:tblGrid>
      <w:tr>
        <w:trPr>
          <w:tblHeader/>
          <w:cantSplit/>
        </w:trPr>
        <w:tc>
          <w:tcPr>
            <w:tcW w:type="dxa" w:w="1814"/>
            <w:shd w:val="clear" w:color="auto" w:fill="1F497D"/>
          </w:tcPr>
          <w:p>
            <w:pPr>
              <w:spacing w:after="40" w:before="40"/>
              <w:rPr>
                <w:sz w:val="16"/>
                <w:szCs w:val="16"/>
              </w:rPr>
            </w:pPr>
            <w:r/>
            <w:r>
              <w:rPr>
                <w:b/>
                <w:color w:val="FFFFFF"/>
                <w:sz w:val="16"/>
              </w:rPr>
              <w:t>From</w:t>
            </w:r>
          </w:p>
        </w:tc>
        <w:tc>
          <w:tcPr>
            <w:tcW w:type="dxa" w:w="1814"/>
            <w:shd w:val="clear" w:color="auto" w:fill="1F497D"/>
          </w:tcPr>
          <w:p>
            <w:pPr>
              <w:spacing w:after="40" w:before="40"/>
              <w:jc w:val="center"/>
              <w:rPr>
                <w:sz w:val="16"/>
                <w:szCs w:val="16"/>
              </w:rPr>
            </w:pPr>
            <w:r/>
            <w:r>
              <w:rPr>
                <w:b/>
                <w:color w:val="FFFFFF"/>
                <w:sz w:val="16"/>
              </w:rPr>
              <w:t>To</w:t>
            </w:r>
          </w:p>
        </w:tc>
        <w:tc>
          <w:tcPr>
            <w:tcW w:type="dxa" w:w="1474"/>
            <w:shd w:val="clear" w:color="auto" w:fill="1F497D"/>
          </w:tcPr>
          <w:p>
            <w:pPr>
              <w:spacing w:after="40" w:before="40"/>
              <w:jc w:val="center"/>
              <w:rPr>
                <w:sz w:val="16"/>
                <w:szCs w:val="16"/>
              </w:rPr>
            </w:pPr>
            <w:r/>
            <w:r>
              <w:rPr>
                <w:b/>
                <w:color w:val="FFFFFF"/>
                <w:sz w:val="16"/>
              </w:rPr>
              <w:t>People at saturation</w:t>
            </w:r>
          </w:p>
        </w:tc>
        <w:tc>
          <w:tcPr>
            <w:tcW w:type="dxa" w:w="1304"/>
            <w:shd w:val="clear" w:color="auto" w:fill="1F497D"/>
          </w:tcPr>
          <w:p>
            <w:pPr>
              <w:spacing w:after="40" w:before="40"/>
              <w:jc w:val="center"/>
              <w:rPr>
                <w:sz w:val="16"/>
                <w:szCs w:val="16"/>
              </w:rPr>
            </w:pPr>
            <w:r/>
            <w:r>
              <w:rPr>
                <w:b/>
                <w:color w:val="FFFFFF"/>
                <w:sz w:val="16"/>
              </w:rPr>
              <w:t>Donor full</w:t>
            </w:r>
          </w:p>
        </w:tc>
        <w:tc>
          <w:tcPr>
            <w:tcW w:type="dxa" w:w="1474"/>
            <w:shd w:val="clear" w:color="auto" w:fill="1F497D"/>
          </w:tcPr>
          <w:p>
            <w:pPr>
              <w:spacing w:after="40" w:before="40"/>
              <w:jc w:val="center"/>
              <w:rPr>
                <w:sz w:val="16"/>
                <w:szCs w:val="16"/>
              </w:rPr>
            </w:pPr>
            <w:r/>
            <w:r>
              <w:rPr>
                <w:b/>
                <w:color w:val="FFFFFF"/>
                <w:sz w:val="16"/>
              </w:rPr>
              <w:t>Receiver starts</w:t>
            </w:r>
          </w:p>
        </w:tc>
        <w:tc>
          <w:tcPr>
            <w:tcW w:type="dxa" w:w="1474"/>
            <w:shd w:val="clear" w:color="auto" w:fill="1F497D"/>
          </w:tcPr>
          <w:p>
            <w:pPr>
              <w:spacing w:after="40" w:before="40"/>
              <w:jc w:val="center"/>
              <w:rPr>
                <w:sz w:val="16"/>
                <w:szCs w:val="16"/>
              </w:rPr>
            </w:pPr>
            <w:r/>
            <w:r>
              <w:rPr>
                <w:b/>
                <w:color w:val="FFFFFF"/>
                <w:sz w:val="16"/>
              </w:rPr>
              <w:t>Receiver full</w:t>
            </w:r>
          </w:p>
        </w:tc>
      </w:tr>
      <w:tr>
        <w:trPr>
          <w:cantSplit/>
        </w:trPr>
        <w:tc>
          <w:tcPr>
            <w:tcW w:type="dxa" w:w="1814"/>
          </w:tcPr>
          <w:p>
            <w:pPr>
              <w:spacing w:after="30" w:before="30"/>
              <w:rPr>
                <w:sz w:val="16"/>
                <w:szCs w:val="16"/>
              </w:rPr>
            </w:pPr>
            <w:r/>
            <w:r>
              <w:rPr>
                <w:b w:val="0"/>
                <w:sz w:val="16"/>
              </w:rPr>
              <w:t>Ibri</w:t>
            </w:r>
          </w:p>
        </w:tc>
        <w:tc>
          <w:tcPr>
            <w:tcW w:type="dxa" w:w="1814"/>
          </w:tcPr>
          <w:p>
            <w:pPr>
              <w:spacing w:after="30" w:before="30"/>
              <w:jc w:val="center"/>
              <w:rPr>
                <w:sz w:val="16"/>
                <w:szCs w:val="16"/>
              </w:rPr>
            </w:pPr>
            <w:r/>
            <w:r>
              <w:rPr>
                <w:b w:val="0"/>
                <w:sz w:val="16"/>
              </w:rPr>
              <w:t>At Tayyib</w:t>
            </w:r>
          </w:p>
        </w:tc>
        <w:tc>
          <w:tcPr>
            <w:tcW w:type="dxa" w:w="1474"/>
          </w:tcPr>
          <w:p>
            <w:pPr>
              <w:spacing w:after="30" w:before="30"/>
              <w:jc w:val="center"/>
              <w:rPr>
                <w:sz w:val="16"/>
                <w:szCs w:val="16"/>
              </w:rPr>
            </w:pPr>
            <w:r/>
            <w:r>
              <w:rPr>
                <w:b w:val="0"/>
                <w:sz w:val="16"/>
              </w:rPr>
              <w:t>22,078</w:t>
            </w:r>
          </w:p>
        </w:tc>
        <w:tc>
          <w:tcPr>
            <w:tcW w:type="dxa" w:w="1304"/>
          </w:tcPr>
          <w:p>
            <w:pPr>
              <w:spacing w:after="30" w:before="30"/>
              <w:jc w:val="center"/>
              <w:rPr>
                <w:sz w:val="16"/>
                <w:szCs w:val="16"/>
              </w:rPr>
            </w:pPr>
            <w:r/>
            <w:r>
              <w:rPr>
                <w:b w:val="0"/>
                <w:sz w:val="16"/>
              </w:rPr>
              <w:t>2056</w:t>
            </w:r>
          </w:p>
        </w:tc>
        <w:tc>
          <w:tcPr>
            <w:tcW w:type="dxa" w:w="1474"/>
          </w:tcPr>
          <w:p>
            <w:pPr>
              <w:spacing w:after="30" w:before="30"/>
              <w:jc w:val="center"/>
              <w:rPr>
                <w:sz w:val="16"/>
                <w:szCs w:val="16"/>
              </w:rPr>
            </w:pPr>
            <w:r/>
            <w:r>
              <w:rPr>
                <w:b w:val="0"/>
                <w:sz w:val="16"/>
              </w:rPr>
              <w:t>2060</w:t>
            </w:r>
          </w:p>
        </w:tc>
        <w:tc>
          <w:tcPr>
            <w:tcW w:type="dxa" w:w="1474"/>
          </w:tcPr>
          <w:p>
            <w:pPr>
              <w:spacing w:after="30" w:before="30"/>
              <w:jc w:val="center"/>
              <w:rPr>
                <w:sz w:val="16"/>
                <w:szCs w:val="16"/>
              </w:rPr>
            </w:pPr>
            <w:r/>
            <w:r>
              <w:rPr>
                <w:b w:val="0"/>
                <w:sz w:val="16"/>
              </w:rPr>
              <w:t>2068</w:t>
            </w:r>
          </w:p>
        </w:tc>
      </w:tr>
      <w:tr>
        <w:trPr>
          <w:cantSplit/>
        </w:trPr>
        <w:tc>
          <w:tcPr>
            <w:tcW w:type="dxa" w:w="1814"/>
          </w:tcPr>
          <w:p>
            <w:pPr>
              <w:spacing w:after="30" w:before="30"/>
              <w:rPr>
                <w:sz w:val="16"/>
                <w:szCs w:val="16"/>
              </w:rPr>
            </w:pPr>
            <w:r/>
            <w:r>
              <w:rPr>
                <w:b w:val="0"/>
                <w:sz w:val="16"/>
              </w:rPr>
              <w:t>Ibri</w:t>
            </w:r>
          </w:p>
        </w:tc>
        <w:tc>
          <w:tcPr>
            <w:tcW w:type="dxa" w:w="1814"/>
          </w:tcPr>
          <w:p>
            <w:pPr>
              <w:spacing w:after="30" w:before="30"/>
              <w:jc w:val="center"/>
              <w:rPr>
                <w:sz w:val="16"/>
                <w:szCs w:val="16"/>
              </w:rPr>
            </w:pPr>
            <w:r/>
            <w:r>
              <w:rPr>
                <w:b w:val="0"/>
                <w:sz w:val="16"/>
              </w:rPr>
              <w:t>Shalashil</w:t>
            </w:r>
          </w:p>
        </w:tc>
        <w:tc>
          <w:tcPr>
            <w:tcW w:type="dxa" w:w="1474"/>
          </w:tcPr>
          <w:p>
            <w:pPr>
              <w:spacing w:after="30" w:before="30"/>
              <w:jc w:val="center"/>
              <w:rPr>
                <w:sz w:val="16"/>
                <w:szCs w:val="16"/>
              </w:rPr>
            </w:pPr>
            <w:r/>
            <w:r>
              <w:rPr>
                <w:b w:val="0"/>
                <w:sz w:val="16"/>
              </w:rPr>
              <w:t>11,471</w:t>
            </w:r>
          </w:p>
        </w:tc>
        <w:tc>
          <w:tcPr>
            <w:tcW w:type="dxa" w:w="1304"/>
          </w:tcPr>
          <w:p>
            <w:pPr>
              <w:spacing w:after="30" w:before="30"/>
              <w:jc w:val="center"/>
              <w:rPr>
                <w:sz w:val="16"/>
                <w:szCs w:val="16"/>
              </w:rPr>
            </w:pPr>
            <w:r/>
            <w:r>
              <w:rPr>
                <w:b w:val="0"/>
                <w:sz w:val="16"/>
              </w:rPr>
              <w:t>2056</w:t>
            </w:r>
          </w:p>
        </w:tc>
        <w:tc>
          <w:tcPr>
            <w:tcW w:type="dxa" w:w="1474"/>
          </w:tcPr>
          <w:p>
            <w:pPr>
              <w:spacing w:after="30" w:before="30"/>
              <w:jc w:val="center"/>
              <w:rPr>
                <w:sz w:val="16"/>
                <w:szCs w:val="16"/>
              </w:rPr>
            </w:pPr>
            <w:r/>
            <w:r>
              <w:rPr>
                <w:b w:val="0"/>
                <w:sz w:val="16"/>
              </w:rPr>
              <w:t>2056</w:t>
            </w:r>
          </w:p>
        </w:tc>
        <w:tc>
          <w:tcPr>
            <w:tcW w:type="dxa" w:w="1474"/>
          </w:tcPr>
          <w:p>
            <w:pPr>
              <w:spacing w:after="30" w:before="30"/>
              <w:jc w:val="center"/>
              <w:rPr>
                <w:sz w:val="16"/>
                <w:szCs w:val="16"/>
              </w:rPr>
            </w:pPr>
            <w:r/>
            <w:r>
              <w:rPr>
                <w:b w:val="0"/>
                <w:sz w:val="16"/>
              </w:rPr>
              <w:t>2061</w:t>
            </w:r>
          </w:p>
        </w:tc>
      </w:tr>
      <w:tr>
        <w:trPr>
          <w:cantSplit/>
        </w:trPr>
        <w:tc>
          <w:tcPr>
            <w:tcW w:type="dxa" w:w="1814"/>
          </w:tcPr>
          <w:p>
            <w:pPr>
              <w:spacing w:after="30" w:before="30"/>
              <w:rPr>
                <w:sz w:val="16"/>
                <w:szCs w:val="16"/>
              </w:rPr>
            </w:pPr>
            <w:r/>
            <w:r>
              <w:rPr>
                <w:b w:val="0"/>
                <w:sz w:val="16"/>
              </w:rPr>
              <w:t>Ibri</w:t>
            </w:r>
          </w:p>
        </w:tc>
        <w:tc>
          <w:tcPr>
            <w:tcW w:type="dxa" w:w="1814"/>
          </w:tcPr>
          <w:p>
            <w:pPr>
              <w:spacing w:after="30" w:before="30"/>
              <w:jc w:val="center"/>
              <w:rPr>
                <w:sz w:val="16"/>
                <w:szCs w:val="16"/>
              </w:rPr>
            </w:pPr>
            <w:r/>
            <w:r>
              <w:rPr>
                <w:b w:val="0"/>
                <w:sz w:val="16"/>
              </w:rPr>
              <w:t>Al Qurayn</w:t>
            </w:r>
          </w:p>
        </w:tc>
        <w:tc>
          <w:tcPr>
            <w:tcW w:type="dxa" w:w="1474"/>
          </w:tcPr>
          <w:p>
            <w:pPr>
              <w:spacing w:after="30" w:before="30"/>
              <w:jc w:val="center"/>
              <w:rPr>
                <w:sz w:val="16"/>
                <w:szCs w:val="16"/>
              </w:rPr>
            </w:pPr>
            <w:r/>
            <w:r>
              <w:rPr>
                <w:b w:val="0"/>
                <w:sz w:val="16"/>
              </w:rPr>
              <w:t>5,856</w:t>
            </w:r>
          </w:p>
        </w:tc>
        <w:tc>
          <w:tcPr>
            <w:tcW w:type="dxa" w:w="1304"/>
          </w:tcPr>
          <w:p>
            <w:pPr>
              <w:spacing w:after="30" w:before="30"/>
              <w:jc w:val="center"/>
              <w:rPr>
                <w:sz w:val="16"/>
                <w:szCs w:val="16"/>
              </w:rPr>
            </w:pPr>
            <w:r/>
            <w:r>
              <w:rPr>
                <w:b w:val="0"/>
                <w:sz w:val="16"/>
              </w:rPr>
              <w:t>2056</w:t>
            </w:r>
          </w:p>
        </w:tc>
        <w:tc>
          <w:tcPr>
            <w:tcW w:type="dxa" w:w="1474"/>
          </w:tcPr>
          <w:p>
            <w:pPr>
              <w:spacing w:after="30" w:before="30"/>
              <w:jc w:val="center"/>
              <w:rPr>
                <w:sz w:val="16"/>
                <w:szCs w:val="16"/>
              </w:rPr>
            </w:pPr>
            <w:r/>
            <w:r>
              <w:rPr>
                <w:b w:val="0"/>
                <w:sz w:val="16"/>
              </w:rPr>
              <w:t>2056</w:t>
            </w:r>
          </w:p>
        </w:tc>
        <w:tc>
          <w:tcPr>
            <w:tcW w:type="dxa" w:w="1474"/>
          </w:tcPr>
          <w:p>
            <w:pPr>
              <w:spacing w:after="30" w:before="30"/>
              <w:jc w:val="center"/>
              <w:rPr>
                <w:sz w:val="16"/>
                <w:szCs w:val="16"/>
              </w:rPr>
            </w:pPr>
            <w:r/>
            <w:r>
              <w:rPr>
                <w:b w:val="0"/>
                <w:sz w:val="16"/>
              </w:rPr>
              <w:t>2060</w:t>
            </w:r>
          </w:p>
        </w:tc>
      </w:tr>
      <w:tr>
        <w:trPr>
          <w:cantSplit/>
        </w:trPr>
        <w:tc>
          <w:tcPr>
            <w:tcW w:type="dxa" w:w="1814"/>
          </w:tcPr>
          <w:p>
            <w:pPr>
              <w:spacing w:after="30" w:before="30"/>
              <w:rPr>
                <w:sz w:val="16"/>
                <w:szCs w:val="16"/>
              </w:rPr>
            </w:pPr>
            <w:r/>
            <w:r>
              <w:rPr>
                <w:b w:val="0"/>
                <w:sz w:val="16"/>
              </w:rPr>
              <w:t>Ad Dariz</w:t>
            </w:r>
          </w:p>
        </w:tc>
        <w:tc>
          <w:tcPr>
            <w:tcW w:type="dxa" w:w="1814"/>
          </w:tcPr>
          <w:p>
            <w:pPr>
              <w:spacing w:after="30" w:before="30"/>
              <w:jc w:val="center"/>
              <w:rPr>
                <w:sz w:val="16"/>
                <w:szCs w:val="16"/>
              </w:rPr>
            </w:pPr>
            <w:r/>
            <w:r>
              <w:rPr>
                <w:b w:val="0"/>
                <w:sz w:val="16"/>
              </w:rPr>
              <w:t>Wadi al Mankas</w:t>
            </w:r>
          </w:p>
        </w:tc>
        <w:tc>
          <w:tcPr>
            <w:tcW w:type="dxa" w:w="1474"/>
          </w:tcPr>
          <w:p>
            <w:pPr>
              <w:spacing w:after="30" w:before="30"/>
              <w:jc w:val="center"/>
              <w:rPr>
                <w:sz w:val="16"/>
                <w:szCs w:val="16"/>
              </w:rPr>
            </w:pPr>
            <w:r/>
            <w:r>
              <w:rPr>
                <w:b w:val="0"/>
                <w:sz w:val="16"/>
              </w:rPr>
              <w:t>4,965</w:t>
            </w:r>
          </w:p>
        </w:tc>
        <w:tc>
          <w:tcPr>
            <w:tcW w:type="dxa" w:w="1304"/>
          </w:tcPr>
          <w:p>
            <w:pPr>
              <w:spacing w:after="30" w:before="30"/>
              <w:jc w:val="center"/>
              <w:rPr>
                <w:sz w:val="16"/>
                <w:szCs w:val="16"/>
              </w:rPr>
            </w:pPr>
            <w:r/>
            <w:r>
              <w:rPr>
                <w:b w:val="0"/>
                <w:sz w:val="16"/>
              </w:rPr>
              <w:t>2062</w:t>
            </w:r>
          </w:p>
        </w:tc>
        <w:tc>
          <w:tcPr>
            <w:tcW w:type="dxa" w:w="1474"/>
          </w:tcPr>
          <w:p>
            <w:pPr>
              <w:spacing w:after="30" w:before="30"/>
              <w:jc w:val="center"/>
              <w:rPr>
                <w:sz w:val="16"/>
                <w:szCs w:val="16"/>
              </w:rPr>
            </w:pPr>
            <w:r/>
            <w:r>
              <w:rPr>
                <w:b w:val="0"/>
                <w:sz w:val="16"/>
              </w:rPr>
              <w:t>2062</w:t>
            </w:r>
          </w:p>
        </w:tc>
        <w:tc>
          <w:tcPr>
            <w:tcW w:type="dxa" w:w="1474"/>
          </w:tcPr>
          <w:p>
            <w:pPr>
              <w:spacing w:after="30" w:before="30"/>
              <w:jc w:val="center"/>
              <w:rPr>
                <w:sz w:val="16"/>
                <w:szCs w:val="16"/>
              </w:rPr>
            </w:pPr>
            <w:r/>
            <w:r>
              <w:rPr>
                <w:b w:val="0"/>
                <w:sz w:val="16"/>
              </w:rPr>
              <w:t>2068</w:t>
            </w:r>
          </w:p>
        </w:tc>
      </w:tr>
      <w:tr>
        <w:trPr>
          <w:cantSplit/>
        </w:trPr>
        <w:tc>
          <w:tcPr>
            <w:tcW w:type="dxa" w:w="1814"/>
          </w:tcPr>
          <w:p>
            <w:pPr>
              <w:spacing w:after="30" w:before="30"/>
              <w:rPr>
                <w:sz w:val="16"/>
                <w:szCs w:val="16"/>
              </w:rPr>
            </w:pPr>
            <w:r/>
            <w:r>
              <w:rPr>
                <w:b w:val="0"/>
                <w:sz w:val="16"/>
              </w:rPr>
              <w:t>Al Araqi</w:t>
            </w:r>
          </w:p>
        </w:tc>
        <w:tc>
          <w:tcPr>
            <w:tcW w:type="dxa" w:w="1814"/>
          </w:tcPr>
          <w:p>
            <w:pPr>
              <w:spacing w:after="30" w:before="30"/>
              <w:jc w:val="center"/>
              <w:rPr>
                <w:sz w:val="16"/>
                <w:szCs w:val="16"/>
              </w:rPr>
            </w:pPr>
            <w:r/>
            <w:r>
              <w:rPr>
                <w:b w:val="0"/>
                <w:sz w:val="16"/>
              </w:rPr>
              <w:t>At Tayyib</w:t>
            </w:r>
          </w:p>
        </w:tc>
        <w:tc>
          <w:tcPr>
            <w:tcW w:type="dxa" w:w="1474"/>
          </w:tcPr>
          <w:p>
            <w:pPr>
              <w:spacing w:after="30" w:before="30"/>
              <w:jc w:val="center"/>
              <w:rPr>
                <w:sz w:val="16"/>
                <w:szCs w:val="16"/>
              </w:rPr>
            </w:pPr>
            <w:r/>
            <w:r>
              <w:rPr>
                <w:b w:val="0"/>
                <w:sz w:val="16"/>
              </w:rPr>
              <w:t>4,873</w:t>
            </w:r>
          </w:p>
        </w:tc>
        <w:tc>
          <w:tcPr>
            <w:tcW w:type="dxa" w:w="1304"/>
          </w:tcPr>
          <w:p>
            <w:pPr>
              <w:spacing w:after="30" w:before="30"/>
              <w:jc w:val="center"/>
              <w:rPr>
                <w:sz w:val="16"/>
                <w:szCs w:val="16"/>
              </w:rPr>
            </w:pPr>
            <w:r/>
            <w:r>
              <w:rPr>
                <w:b w:val="0"/>
                <w:sz w:val="16"/>
              </w:rPr>
              <w:t>2057</w:t>
            </w:r>
          </w:p>
        </w:tc>
        <w:tc>
          <w:tcPr>
            <w:tcW w:type="dxa" w:w="1474"/>
          </w:tcPr>
          <w:p>
            <w:pPr>
              <w:spacing w:after="30" w:before="30"/>
              <w:jc w:val="center"/>
              <w:rPr>
                <w:sz w:val="16"/>
                <w:szCs w:val="16"/>
              </w:rPr>
            </w:pPr>
            <w:r/>
            <w:r>
              <w:rPr>
                <w:b w:val="0"/>
                <w:sz w:val="16"/>
              </w:rPr>
              <w:t>2060</w:t>
            </w:r>
          </w:p>
        </w:tc>
        <w:tc>
          <w:tcPr>
            <w:tcW w:type="dxa" w:w="1474"/>
          </w:tcPr>
          <w:p>
            <w:pPr>
              <w:spacing w:after="30" w:before="30"/>
              <w:jc w:val="center"/>
              <w:rPr>
                <w:sz w:val="16"/>
                <w:szCs w:val="16"/>
              </w:rPr>
            </w:pPr>
            <w:r/>
            <w:r>
              <w:rPr>
                <w:b w:val="0"/>
                <w:sz w:val="16"/>
              </w:rPr>
              <w:t>2068</w:t>
            </w:r>
          </w:p>
        </w:tc>
      </w:tr>
      <w:tr>
        <w:trPr>
          <w:cantSplit/>
        </w:trPr>
        <w:tc>
          <w:tcPr>
            <w:tcW w:type="dxa" w:w="1814"/>
          </w:tcPr>
          <w:p>
            <w:pPr>
              <w:spacing w:after="30" w:before="30"/>
              <w:rPr>
                <w:sz w:val="16"/>
                <w:szCs w:val="16"/>
              </w:rPr>
            </w:pPr>
            <w:r/>
            <w:r>
              <w:rPr>
                <w:b w:val="0"/>
                <w:sz w:val="16"/>
              </w:rPr>
              <w:t>Ibri</w:t>
            </w:r>
          </w:p>
        </w:tc>
        <w:tc>
          <w:tcPr>
            <w:tcW w:type="dxa" w:w="1814"/>
          </w:tcPr>
          <w:p>
            <w:pPr>
              <w:spacing w:after="30" w:before="30"/>
              <w:jc w:val="center"/>
              <w:rPr>
                <w:sz w:val="16"/>
                <w:szCs w:val="16"/>
              </w:rPr>
            </w:pPr>
            <w:r/>
            <w:r>
              <w:rPr>
                <w:b w:val="0"/>
                <w:sz w:val="16"/>
              </w:rPr>
              <w:t>Ad Dibayshi</w:t>
            </w:r>
          </w:p>
        </w:tc>
        <w:tc>
          <w:tcPr>
            <w:tcW w:type="dxa" w:w="1474"/>
          </w:tcPr>
          <w:p>
            <w:pPr>
              <w:spacing w:after="30" w:before="30"/>
              <w:jc w:val="center"/>
              <w:rPr>
                <w:sz w:val="16"/>
                <w:szCs w:val="16"/>
              </w:rPr>
            </w:pPr>
            <w:r/>
            <w:r>
              <w:rPr>
                <w:b w:val="0"/>
                <w:sz w:val="16"/>
              </w:rPr>
              <w:t>4,078</w:t>
            </w:r>
          </w:p>
        </w:tc>
        <w:tc>
          <w:tcPr>
            <w:tcW w:type="dxa" w:w="1304"/>
          </w:tcPr>
          <w:p>
            <w:pPr>
              <w:spacing w:after="30" w:before="30"/>
              <w:jc w:val="center"/>
              <w:rPr>
                <w:sz w:val="16"/>
                <w:szCs w:val="16"/>
              </w:rPr>
            </w:pPr>
            <w:r/>
            <w:r>
              <w:rPr>
                <w:b w:val="0"/>
                <w:sz w:val="16"/>
              </w:rPr>
              <w:t>2056</w:t>
            </w:r>
          </w:p>
        </w:tc>
        <w:tc>
          <w:tcPr>
            <w:tcW w:type="dxa" w:w="1474"/>
          </w:tcPr>
          <w:p>
            <w:pPr>
              <w:spacing w:after="30" w:before="30"/>
              <w:jc w:val="center"/>
              <w:rPr>
                <w:sz w:val="16"/>
                <w:szCs w:val="16"/>
              </w:rPr>
            </w:pPr>
            <w:r/>
            <w:r>
              <w:rPr>
                <w:b w:val="0"/>
                <w:sz w:val="16"/>
              </w:rPr>
              <w:t>2062</w:t>
            </w:r>
          </w:p>
        </w:tc>
        <w:tc>
          <w:tcPr>
            <w:tcW w:type="dxa" w:w="1474"/>
          </w:tcPr>
          <w:p>
            <w:pPr>
              <w:spacing w:after="30" w:before="30"/>
              <w:jc w:val="center"/>
              <w:rPr>
                <w:sz w:val="16"/>
                <w:szCs w:val="16"/>
              </w:rPr>
            </w:pPr>
            <w:r/>
            <w:r>
              <w:rPr>
                <w:b w:val="0"/>
                <w:sz w:val="16"/>
              </w:rPr>
              <w:t>2063</w:t>
            </w:r>
          </w:p>
        </w:tc>
      </w:tr>
      <w:tr>
        <w:trPr>
          <w:cantSplit/>
        </w:trPr>
        <w:tc>
          <w:tcPr>
            <w:tcW w:type="dxa" w:w="1814"/>
          </w:tcPr>
          <w:p>
            <w:pPr>
              <w:spacing w:after="30" w:before="30"/>
              <w:rPr>
                <w:sz w:val="16"/>
                <w:szCs w:val="16"/>
              </w:rPr>
            </w:pPr>
            <w:r/>
            <w:r>
              <w:rPr>
                <w:b w:val="0"/>
                <w:sz w:val="16"/>
              </w:rPr>
              <w:t>Ibri</w:t>
            </w:r>
          </w:p>
        </w:tc>
        <w:tc>
          <w:tcPr>
            <w:tcW w:type="dxa" w:w="1814"/>
          </w:tcPr>
          <w:p>
            <w:pPr>
              <w:spacing w:after="30" w:before="30"/>
              <w:jc w:val="center"/>
              <w:rPr>
                <w:sz w:val="16"/>
                <w:szCs w:val="16"/>
              </w:rPr>
            </w:pPr>
            <w:r/>
            <w:r>
              <w:rPr>
                <w:b w:val="0"/>
                <w:sz w:val="16"/>
              </w:rPr>
              <w:t>Al Jibayyah</w:t>
            </w:r>
          </w:p>
        </w:tc>
        <w:tc>
          <w:tcPr>
            <w:tcW w:type="dxa" w:w="1474"/>
          </w:tcPr>
          <w:p>
            <w:pPr>
              <w:spacing w:after="30" w:before="30"/>
              <w:jc w:val="center"/>
              <w:rPr>
                <w:sz w:val="16"/>
                <w:szCs w:val="16"/>
              </w:rPr>
            </w:pPr>
            <w:r/>
            <w:r>
              <w:rPr>
                <w:b w:val="0"/>
                <w:sz w:val="16"/>
              </w:rPr>
              <w:t>3,927</w:t>
            </w:r>
          </w:p>
        </w:tc>
        <w:tc>
          <w:tcPr>
            <w:tcW w:type="dxa" w:w="1304"/>
          </w:tcPr>
          <w:p>
            <w:pPr>
              <w:spacing w:after="30" w:before="30"/>
              <w:jc w:val="center"/>
              <w:rPr>
                <w:sz w:val="16"/>
                <w:szCs w:val="16"/>
              </w:rPr>
            </w:pPr>
            <w:r/>
            <w:r>
              <w:rPr>
                <w:b w:val="0"/>
                <w:sz w:val="16"/>
              </w:rPr>
              <w:t>2056</w:t>
            </w:r>
          </w:p>
        </w:tc>
        <w:tc>
          <w:tcPr>
            <w:tcW w:type="dxa" w:w="1474"/>
          </w:tcPr>
          <w:p>
            <w:pPr>
              <w:spacing w:after="30" w:before="30"/>
              <w:jc w:val="center"/>
              <w:rPr>
                <w:sz w:val="16"/>
                <w:szCs w:val="16"/>
              </w:rPr>
            </w:pPr>
            <w:r/>
            <w:r>
              <w:rPr>
                <w:b w:val="0"/>
                <w:sz w:val="16"/>
              </w:rPr>
              <w:t>2068</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Bat</w:t>
            </w:r>
          </w:p>
        </w:tc>
        <w:tc>
          <w:tcPr>
            <w:tcW w:type="dxa" w:w="1814"/>
          </w:tcPr>
          <w:p>
            <w:pPr>
              <w:spacing w:after="30" w:before="30"/>
              <w:jc w:val="center"/>
              <w:rPr>
                <w:sz w:val="16"/>
                <w:szCs w:val="16"/>
              </w:rPr>
            </w:pPr>
            <w:r/>
            <w:r>
              <w:rPr>
                <w:b w:val="0"/>
                <w:sz w:val="16"/>
              </w:rPr>
              <w:t>Al Ghubayrah</w:t>
            </w:r>
          </w:p>
        </w:tc>
        <w:tc>
          <w:tcPr>
            <w:tcW w:type="dxa" w:w="1474"/>
          </w:tcPr>
          <w:p>
            <w:pPr>
              <w:spacing w:after="30" w:before="30"/>
              <w:jc w:val="center"/>
              <w:rPr>
                <w:sz w:val="16"/>
                <w:szCs w:val="16"/>
              </w:rPr>
            </w:pPr>
            <w:r/>
            <w:r>
              <w:rPr>
                <w:b w:val="0"/>
                <w:sz w:val="16"/>
              </w:rPr>
              <w:t>2,493</w:t>
            </w:r>
          </w:p>
        </w:tc>
        <w:tc>
          <w:tcPr>
            <w:tcW w:type="dxa" w:w="1304"/>
          </w:tcPr>
          <w:p>
            <w:pPr>
              <w:spacing w:after="30" w:before="30"/>
              <w:jc w:val="center"/>
              <w:rPr>
                <w:sz w:val="16"/>
                <w:szCs w:val="16"/>
              </w:rPr>
            </w:pPr>
            <w:r/>
            <w:r>
              <w:rPr>
                <w:b w:val="0"/>
                <w:sz w:val="16"/>
              </w:rPr>
              <w:t>2052</w:t>
            </w:r>
          </w:p>
        </w:tc>
        <w:tc>
          <w:tcPr>
            <w:tcW w:type="dxa" w:w="1474"/>
          </w:tcPr>
          <w:p>
            <w:pPr>
              <w:spacing w:after="30" w:before="30"/>
              <w:jc w:val="center"/>
              <w:rPr>
                <w:sz w:val="16"/>
                <w:szCs w:val="16"/>
              </w:rPr>
            </w:pPr>
            <w:r/>
            <w:r>
              <w:rPr>
                <w:b w:val="0"/>
                <w:sz w:val="16"/>
              </w:rPr>
              <w:t>2052</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Ibri</w:t>
            </w:r>
          </w:p>
        </w:tc>
        <w:tc>
          <w:tcPr>
            <w:tcW w:type="dxa" w:w="1814"/>
          </w:tcPr>
          <w:p>
            <w:pPr>
              <w:spacing w:after="30" w:before="30"/>
              <w:jc w:val="center"/>
              <w:rPr>
                <w:sz w:val="16"/>
                <w:szCs w:val="16"/>
              </w:rPr>
            </w:pPr>
            <w:r/>
            <w:r>
              <w:rPr>
                <w:b w:val="0"/>
                <w:sz w:val="16"/>
              </w:rPr>
              <w:t>Al Makhtibyah</w:t>
            </w:r>
          </w:p>
        </w:tc>
        <w:tc>
          <w:tcPr>
            <w:tcW w:type="dxa" w:w="1474"/>
          </w:tcPr>
          <w:p>
            <w:pPr>
              <w:spacing w:after="30" w:before="30"/>
              <w:jc w:val="center"/>
              <w:rPr>
                <w:sz w:val="16"/>
                <w:szCs w:val="16"/>
              </w:rPr>
            </w:pPr>
            <w:r/>
            <w:r>
              <w:rPr>
                <w:b w:val="0"/>
                <w:sz w:val="16"/>
              </w:rPr>
              <w:t>2,441</w:t>
            </w:r>
          </w:p>
        </w:tc>
        <w:tc>
          <w:tcPr>
            <w:tcW w:type="dxa" w:w="1304"/>
          </w:tcPr>
          <w:p>
            <w:pPr>
              <w:spacing w:after="30" w:before="30"/>
              <w:jc w:val="center"/>
              <w:rPr>
                <w:sz w:val="16"/>
                <w:szCs w:val="16"/>
              </w:rPr>
            </w:pPr>
            <w:r/>
            <w:r>
              <w:rPr>
                <w:b w:val="0"/>
                <w:sz w:val="16"/>
              </w:rPr>
              <w:t>2056</w:t>
            </w:r>
          </w:p>
        </w:tc>
        <w:tc>
          <w:tcPr>
            <w:tcW w:type="dxa" w:w="1474"/>
          </w:tcPr>
          <w:p>
            <w:pPr>
              <w:spacing w:after="30" w:before="30"/>
              <w:jc w:val="center"/>
              <w:rPr>
                <w:sz w:val="16"/>
                <w:szCs w:val="16"/>
              </w:rPr>
            </w:pPr>
            <w:r/>
            <w:r>
              <w:rPr>
                <w:b w:val="0"/>
                <w:sz w:val="16"/>
              </w:rPr>
              <w:t>2063</w:t>
            </w:r>
          </w:p>
        </w:tc>
        <w:tc>
          <w:tcPr>
            <w:tcW w:type="dxa" w:w="1474"/>
          </w:tcPr>
          <w:p>
            <w:pPr>
              <w:spacing w:after="30" w:before="30"/>
              <w:jc w:val="center"/>
              <w:rPr>
                <w:sz w:val="16"/>
                <w:szCs w:val="16"/>
              </w:rPr>
            </w:pPr>
            <w:r/>
            <w:r>
              <w:rPr>
                <w:b w:val="0"/>
                <w:sz w:val="16"/>
              </w:rPr>
              <w:t>2069</w:t>
            </w:r>
          </w:p>
        </w:tc>
      </w:tr>
      <w:tr>
        <w:trPr>
          <w:cantSplit/>
        </w:trPr>
        <w:tc>
          <w:tcPr>
            <w:tcW w:type="dxa" w:w="1814"/>
          </w:tcPr>
          <w:p>
            <w:pPr>
              <w:spacing w:after="30" w:before="30"/>
              <w:rPr>
                <w:sz w:val="16"/>
                <w:szCs w:val="16"/>
              </w:rPr>
            </w:pPr>
            <w:r/>
            <w:r>
              <w:rPr>
                <w:b w:val="0"/>
                <w:sz w:val="16"/>
              </w:rPr>
              <w:t>Ibri</w:t>
            </w:r>
          </w:p>
        </w:tc>
        <w:tc>
          <w:tcPr>
            <w:tcW w:type="dxa" w:w="1814"/>
          </w:tcPr>
          <w:p>
            <w:pPr>
              <w:spacing w:after="30" w:before="30"/>
              <w:jc w:val="center"/>
              <w:rPr>
                <w:sz w:val="16"/>
                <w:szCs w:val="16"/>
              </w:rPr>
            </w:pPr>
            <w:r/>
            <w:r>
              <w:rPr>
                <w:b w:val="0"/>
                <w:sz w:val="16"/>
              </w:rPr>
              <w:t>Tanam</w:t>
            </w:r>
          </w:p>
        </w:tc>
        <w:tc>
          <w:tcPr>
            <w:tcW w:type="dxa" w:w="1474"/>
          </w:tcPr>
          <w:p>
            <w:pPr>
              <w:spacing w:after="30" w:before="30"/>
              <w:jc w:val="center"/>
              <w:rPr>
                <w:sz w:val="16"/>
                <w:szCs w:val="16"/>
              </w:rPr>
            </w:pPr>
            <w:r/>
            <w:r>
              <w:rPr>
                <w:b w:val="0"/>
                <w:sz w:val="16"/>
              </w:rPr>
              <w:t>2,010</w:t>
            </w:r>
          </w:p>
        </w:tc>
        <w:tc>
          <w:tcPr>
            <w:tcW w:type="dxa" w:w="1304"/>
          </w:tcPr>
          <w:p>
            <w:pPr>
              <w:spacing w:after="30" w:before="30"/>
              <w:jc w:val="center"/>
              <w:rPr>
                <w:sz w:val="16"/>
                <w:szCs w:val="16"/>
              </w:rPr>
            </w:pPr>
            <w:r/>
            <w:r>
              <w:rPr>
                <w:b w:val="0"/>
                <w:sz w:val="16"/>
              </w:rPr>
              <w:t>2056</w:t>
            </w:r>
          </w:p>
        </w:tc>
        <w:tc>
          <w:tcPr>
            <w:tcW w:type="dxa" w:w="1474"/>
          </w:tcPr>
          <w:p>
            <w:pPr>
              <w:spacing w:after="30" w:before="30"/>
              <w:jc w:val="center"/>
              <w:rPr>
                <w:sz w:val="16"/>
                <w:szCs w:val="16"/>
              </w:rPr>
            </w:pPr>
            <w:r/>
            <w:r>
              <w:rPr>
                <w:b w:val="0"/>
                <w:sz w:val="16"/>
              </w:rPr>
              <w:t>2063</w:t>
            </w:r>
          </w:p>
        </w:tc>
        <w:tc>
          <w:tcPr>
            <w:tcW w:type="dxa" w:w="1474"/>
          </w:tcPr>
          <w:p>
            <w:pPr>
              <w:spacing w:after="30" w:before="30"/>
              <w:jc w:val="center"/>
              <w:rPr>
                <w:sz w:val="16"/>
                <w:szCs w:val="16"/>
              </w:rPr>
            </w:pPr>
            <w:r/>
            <w:r>
              <w:rPr>
                <w:b w:val="0"/>
                <w:sz w:val="16"/>
              </w:rPr>
              <w:t>2069</w:t>
            </w:r>
          </w:p>
        </w:tc>
      </w:tr>
      <w:tr>
        <w:trPr>
          <w:cantSplit/>
        </w:trPr>
        <w:tc>
          <w:tcPr>
            <w:tcW w:type="dxa" w:w="1814"/>
          </w:tcPr>
          <w:p>
            <w:pPr>
              <w:spacing w:after="30" w:before="30"/>
              <w:rPr>
                <w:sz w:val="16"/>
                <w:szCs w:val="16"/>
              </w:rPr>
            </w:pPr>
            <w:r/>
            <w:r>
              <w:rPr>
                <w:b w:val="0"/>
                <w:sz w:val="16"/>
              </w:rPr>
              <w:t>Al Araqi</w:t>
            </w:r>
          </w:p>
        </w:tc>
        <w:tc>
          <w:tcPr>
            <w:tcW w:type="dxa" w:w="1814"/>
          </w:tcPr>
          <w:p>
            <w:pPr>
              <w:spacing w:after="30" w:before="30"/>
              <w:jc w:val="center"/>
              <w:rPr>
                <w:sz w:val="16"/>
                <w:szCs w:val="16"/>
              </w:rPr>
            </w:pPr>
            <w:r/>
            <w:r>
              <w:rPr>
                <w:b w:val="0"/>
                <w:sz w:val="16"/>
              </w:rPr>
              <w:t>Al Aynayn</w:t>
            </w:r>
          </w:p>
        </w:tc>
        <w:tc>
          <w:tcPr>
            <w:tcW w:type="dxa" w:w="1474"/>
          </w:tcPr>
          <w:p>
            <w:pPr>
              <w:spacing w:after="30" w:before="30"/>
              <w:jc w:val="center"/>
              <w:rPr>
                <w:sz w:val="16"/>
                <w:szCs w:val="16"/>
              </w:rPr>
            </w:pPr>
            <w:r/>
            <w:r>
              <w:rPr>
                <w:b w:val="0"/>
                <w:sz w:val="16"/>
              </w:rPr>
              <w:t>1,790</w:t>
            </w:r>
          </w:p>
        </w:tc>
        <w:tc>
          <w:tcPr>
            <w:tcW w:type="dxa" w:w="1304"/>
          </w:tcPr>
          <w:p>
            <w:pPr>
              <w:spacing w:after="30" w:before="30"/>
              <w:jc w:val="center"/>
              <w:rPr>
                <w:sz w:val="16"/>
                <w:szCs w:val="16"/>
              </w:rPr>
            </w:pPr>
            <w:r/>
            <w:r>
              <w:rPr>
                <w:b w:val="0"/>
                <w:sz w:val="16"/>
              </w:rPr>
              <w:t>2057</w:t>
            </w:r>
          </w:p>
        </w:tc>
        <w:tc>
          <w:tcPr>
            <w:tcW w:type="dxa" w:w="1474"/>
          </w:tcPr>
          <w:p>
            <w:pPr>
              <w:spacing w:after="30" w:before="30"/>
              <w:jc w:val="center"/>
              <w:rPr>
                <w:sz w:val="16"/>
                <w:szCs w:val="16"/>
              </w:rPr>
            </w:pPr>
            <w:r/>
            <w:r>
              <w:rPr>
                <w:b w:val="0"/>
                <w:sz w:val="16"/>
              </w:rPr>
              <w:t>2057</w:t>
            </w:r>
          </w:p>
        </w:tc>
        <w:tc>
          <w:tcPr>
            <w:tcW w:type="dxa" w:w="1474"/>
          </w:tcPr>
          <w:p>
            <w:pPr>
              <w:spacing w:after="30" w:before="30"/>
              <w:jc w:val="center"/>
              <w:rPr>
                <w:sz w:val="16"/>
                <w:szCs w:val="16"/>
              </w:rPr>
            </w:pPr>
            <w:r/>
            <w:r>
              <w:rPr>
                <w:b w:val="0"/>
                <w:sz w:val="16"/>
              </w:rPr>
              <w:t>2060</w:t>
            </w:r>
          </w:p>
        </w:tc>
      </w:tr>
      <w:tr>
        <w:trPr>
          <w:cantSplit/>
        </w:trPr>
        <w:tc>
          <w:tcPr>
            <w:tcW w:type="dxa" w:w="1814"/>
          </w:tcPr>
          <w:p>
            <w:pPr>
              <w:spacing w:after="30" w:before="30"/>
              <w:rPr>
                <w:sz w:val="16"/>
                <w:szCs w:val="16"/>
              </w:rPr>
            </w:pPr>
            <w:r/>
            <w:r>
              <w:rPr>
                <w:b w:val="0"/>
                <w:sz w:val="16"/>
              </w:rPr>
              <w:t>Al Aynayn</w:t>
            </w:r>
          </w:p>
        </w:tc>
        <w:tc>
          <w:tcPr>
            <w:tcW w:type="dxa" w:w="1814"/>
          </w:tcPr>
          <w:p>
            <w:pPr>
              <w:spacing w:after="30" w:before="30"/>
              <w:jc w:val="center"/>
              <w:rPr>
                <w:sz w:val="16"/>
                <w:szCs w:val="16"/>
              </w:rPr>
            </w:pPr>
            <w:r/>
            <w:r>
              <w:rPr>
                <w:b w:val="0"/>
                <w:sz w:val="16"/>
              </w:rPr>
              <w:t>At Tayyib</w:t>
            </w:r>
          </w:p>
        </w:tc>
        <w:tc>
          <w:tcPr>
            <w:tcW w:type="dxa" w:w="1474"/>
          </w:tcPr>
          <w:p>
            <w:pPr>
              <w:spacing w:after="30" w:before="30"/>
              <w:jc w:val="center"/>
              <w:rPr>
                <w:sz w:val="16"/>
                <w:szCs w:val="16"/>
              </w:rPr>
            </w:pPr>
            <w:r/>
            <w:r>
              <w:rPr>
                <w:b w:val="0"/>
                <w:sz w:val="16"/>
              </w:rPr>
              <w:t>1,639</w:t>
            </w:r>
          </w:p>
        </w:tc>
        <w:tc>
          <w:tcPr>
            <w:tcW w:type="dxa" w:w="1304"/>
          </w:tcPr>
          <w:p>
            <w:pPr>
              <w:spacing w:after="30" w:before="30"/>
              <w:jc w:val="center"/>
              <w:rPr>
                <w:sz w:val="16"/>
                <w:szCs w:val="16"/>
              </w:rPr>
            </w:pPr>
            <w:r/>
            <w:r>
              <w:rPr>
                <w:b w:val="0"/>
                <w:sz w:val="16"/>
              </w:rPr>
              <w:t>2060</w:t>
            </w:r>
          </w:p>
        </w:tc>
        <w:tc>
          <w:tcPr>
            <w:tcW w:type="dxa" w:w="1474"/>
          </w:tcPr>
          <w:p>
            <w:pPr>
              <w:spacing w:after="30" w:before="30"/>
              <w:jc w:val="center"/>
              <w:rPr>
                <w:sz w:val="16"/>
                <w:szCs w:val="16"/>
              </w:rPr>
            </w:pPr>
            <w:r/>
            <w:r>
              <w:rPr>
                <w:b w:val="0"/>
                <w:sz w:val="16"/>
              </w:rPr>
              <w:t>2060</w:t>
            </w:r>
          </w:p>
        </w:tc>
        <w:tc>
          <w:tcPr>
            <w:tcW w:type="dxa" w:w="1474"/>
          </w:tcPr>
          <w:p>
            <w:pPr>
              <w:spacing w:after="30" w:before="30"/>
              <w:jc w:val="center"/>
              <w:rPr>
                <w:sz w:val="16"/>
                <w:szCs w:val="16"/>
              </w:rPr>
            </w:pPr>
            <w:r/>
            <w:r>
              <w:rPr>
                <w:b w:val="0"/>
                <w:sz w:val="16"/>
              </w:rPr>
              <w:t>2068</w:t>
            </w:r>
          </w:p>
        </w:tc>
      </w:tr>
      <w:tr>
        <w:trPr>
          <w:cantSplit/>
        </w:trPr>
        <w:tc>
          <w:tcPr>
            <w:tcW w:type="dxa" w:w="1814"/>
          </w:tcPr>
          <w:p>
            <w:pPr>
              <w:spacing w:after="30" w:before="30"/>
              <w:rPr>
                <w:sz w:val="16"/>
                <w:szCs w:val="16"/>
              </w:rPr>
            </w:pPr>
            <w:r/>
            <w:r>
              <w:rPr>
                <w:b w:val="0"/>
                <w:sz w:val="16"/>
              </w:rPr>
              <w:t>Al Araqi</w:t>
            </w:r>
          </w:p>
        </w:tc>
        <w:tc>
          <w:tcPr>
            <w:tcW w:type="dxa" w:w="1814"/>
          </w:tcPr>
          <w:p>
            <w:pPr>
              <w:spacing w:after="30" w:before="30"/>
              <w:jc w:val="center"/>
              <w:rPr>
                <w:sz w:val="16"/>
                <w:szCs w:val="16"/>
              </w:rPr>
            </w:pPr>
            <w:r/>
            <w:r>
              <w:rPr>
                <w:b w:val="0"/>
                <w:sz w:val="16"/>
              </w:rPr>
              <w:t>Al Jibayyah</w:t>
            </w:r>
          </w:p>
        </w:tc>
        <w:tc>
          <w:tcPr>
            <w:tcW w:type="dxa" w:w="1474"/>
          </w:tcPr>
          <w:p>
            <w:pPr>
              <w:spacing w:after="30" w:before="30"/>
              <w:jc w:val="center"/>
              <w:rPr>
                <w:sz w:val="16"/>
                <w:szCs w:val="16"/>
              </w:rPr>
            </w:pPr>
            <w:r/>
            <w:r>
              <w:rPr>
                <w:b w:val="0"/>
                <w:sz w:val="16"/>
              </w:rPr>
              <w:t>1,410</w:t>
            </w:r>
          </w:p>
        </w:tc>
        <w:tc>
          <w:tcPr>
            <w:tcW w:type="dxa" w:w="1304"/>
          </w:tcPr>
          <w:p>
            <w:pPr>
              <w:spacing w:after="30" w:before="30"/>
              <w:jc w:val="center"/>
              <w:rPr>
                <w:sz w:val="16"/>
                <w:szCs w:val="16"/>
              </w:rPr>
            </w:pPr>
            <w:r/>
            <w:r>
              <w:rPr>
                <w:b w:val="0"/>
                <w:sz w:val="16"/>
              </w:rPr>
              <w:t>2057</w:t>
            </w:r>
          </w:p>
        </w:tc>
        <w:tc>
          <w:tcPr>
            <w:tcW w:type="dxa" w:w="1474"/>
          </w:tcPr>
          <w:p>
            <w:pPr>
              <w:spacing w:after="30" w:before="30"/>
              <w:jc w:val="center"/>
              <w:rPr>
                <w:sz w:val="16"/>
                <w:szCs w:val="16"/>
              </w:rPr>
            </w:pPr>
            <w:r/>
            <w:r>
              <w:rPr>
                <w:b w:val="0"/>
                <w:sz w:val="16"/>
              </w:rPr>
              <w:t>2068</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Ibri</w:t>
            </w:r>
          </w:p>
        </w:tc>
        <w:tc>
          <w:tcPr>
            <w:tcW w:type="dxa" w:w="1814"/>
          </w:tcPr>
          <w:p>
            <w:pPr>
              <w:spacing w:after="30" w:before="30"/>
              <w:jc w:val="center"/>
              <w:rPr>
                <w:sz w:val="16"/>
                <w:szCs w:val="16"/>
              </w:rPr>
            </w:pPr>
            <w:r/>
            <w:r>
              <w:rPr>
                <w:b w:val="0"/>
                <w:sz w:val="16"/>
              </w:rPr>
              <w:t>Sayh al Masarrat</w:t>
            </w:r>
          </w:p>
        </w:tc>
        <w:tc>
          <w:tcPr>
            <w:tcW w:type="dxa" w:w="1474"/>
          </w:tcPr>
          <w:p>
            <w:pPr>
              <w:spacing w:after="30" w:before="30"/>
              <w:jc w:val="center"/>
              <w:rPr>
                <w:sz w:val="16"/>
                <w:szCs w:val="16"/>
              </w:rPr>
            </w:pPr>
            <w:r/>
            <w:r>
              <w:rPr>
                <w:b w:val="0"/>
                <w:sz w:val="16"/>
              </w:rPr>
              <w:t>1,225</w:t>
            </w:r>
          </w:p>
        </w:tc>
        <w:tc>
          <w:tcPr>
            <w:tcW w:type="dxa" w:w="1304"/>
          </w:tcPr>
          <w:p>
            <w:pPr>
              <w:spacing w:after="30" w:before="30"/>
              <w:jc w:val="center"/>
              <w:rPr>
                <w:sz w:val="16"/>
                <w:szCs w:val="16"/>
              </w:rPr>
            </w:pPr>
            <w:r/>
            <w:r>
              <w:rPr>
                <w:b w:val="0"/>
                <w:sz w:val="16"/>
              </w:rPr>
              <w:t>2056</w:t>
            </w:r>
          </w:p>
        </w:tc>
        <w:tc>
          <w:tcPr>
            <w:tcW w:type="dxa" w:w="1474"/>
          </w:tcPr>
          <w:p>
            <w:pPr>
              <w:spacing w:after="30" w:before="30"/>
              <w:jc w:val="center"/>
              <w:rPr>
                <w:sz w:val="16"/>
                <w:szCs w:val="16"/>
              </w:rPr>
            </w:pPr>
            <w:r/>
            <w:r>
              <w:rPr>
                <w:b w:val="0"/>
                <w:sz w:val="16"/>
              </w:rPr>
              <w:t>2063</w:t>
            </w:r>
          </w:p>
        </w:tc>
        <w:tc>
          <w:tcPr>
            <w:tcW w:type="dxa" w:w="1474"/>
          </w:tcPr>
          <w:p>
            <w:pPr>
              <w:spacing w:after="30" w:before="30"/>
              <w:jc w:val="center"/>
              <w:rPr>
                <w:sz w:val="16"/>
                <w:szCs w:val="16"/>
              </w:rPr>
            </w:pPr>
            <w:r/>
            <w:r>
              <w:rPr>
                <w:b w:val="0"/>
                <w:sz w:val="16"/>
              </w:rPr>
              <w:t>2069</w:t>
            </w:r>
          </w:p>
        </w:tc>
      </w:tr>
      <w:tr>
        <w:trPr>
          <w:cantSplit/>
        </w:trPr>
        <w:tc>
          <w:tcPr>
            <w:tcW w:type="dxa" w:w="1814"/>
          </w:tcPr>
          <w:p>
            <w:pPr>
              <w:spacing w:after="30" w:before="30"/>
              <w:rPr>
                <w:sz w:val="16"/>
                <w:szCs w:val="16"/>
              </w:rPr>
            </w:pPr>
            <w:r/>
            <w:r>
              <w:rPr>
                <w:b w:val="0"/>
                <w:sz w:val="16"/>
              </w:rPr>
              <w:t>Ad Dibayshi</w:t>
            </w:r>
          </w:p>
        </w:tc>
        <w:tc>
          <w:tcPr>
            <w:tcW w:type="dxa" w:w="1814"/>
          </w:tcPr>
          <w:p>
            <w:pPr>
              <w:spacing w:after="30" w:before="30"/>
              <w:jc w:val="center"/>
              <w:rPr>
                <w:sz w:val="16"/>
                <w:szCs w:val="16"/>
              </w:rPr>
            </w:pPr>
            <w:r/>
            <w:r>
              <w:rPr>
                <w:b w:val="0"/>
                <w:sz w:val="16"/>
              </w:rPr>
              <w:t>Tanam</w:t>
            </w:r>
          </w:p>
        </w:tc>
        <w:tc>
          <w:tcPr>
            <w:tcW w:type="dxa" w:w="1474"/>
          </w:tcPr>
          <w:p>
            <w:pPr>
              <w:spacing w:after="30" w:before="30"/>
              <w:jc w:val="center"/>
              <w:rPr>
                <w:sz w:val="16"/>
                <w:szCs w:val="16"/>
              </w:rPr>
            </w:pPr>
            <w:r/>
            <w:r>
              <w:rPr>
                <w:b w:val="0"/>
                <w:sz w:val="16"/>
              </w:rPr>
              <w:t>1,004</w:t>
            </w:r>
          </w:p>
        </w:tc>
        <w:tc>
          <w:tcPr>
            <w:tcW w:type="dxa" w:w="1304"/>
          </w:tcPr>
          <w:p>
            <w:pPr>
              <w:spacing w:after="30" w:before="30"/>
              <w:jc w:val="center"/>
              <w:rPr>
                <w:sz w:val="16"/>
                <w:szCs w:val="16"/>
              </w:rPr>
            </w:pPr>
            <w:r/>
            <w:r>
              <w:rPr>
                <w:b w:val="0"/>
                <w:sz w:val="16"/>
              </w:rPr>
              <w:t>2063</w:t>
            </w:r>
          </w:p>
        </w:tc>
        <w:tc>
          <w:tcPr>
            <w:tcW w:type="dxa" w:w="1474"/>
          </w:tcPr>
          <w:p>
            <w:pPr>
              <w:spacing w:after="30" w:before="30"/>
              <w:jc w:val="center"/>
              <w:rPr>
                <w:sz w:val="16"/>
                <w:szCs w:val="16"/>
              </w:rPr>
            </w:pPr>
            <w:r/>
            <w:r>
              <w:rPr>
                <w:b w:val="0"/>
                <w:sz w:val="16"/>
              </w:rPr>
              <w:t>2063</w:t>
            </w:r>
          </w:p>
        </w:tc>
        <w:tc>
          <w:tcPr>
            <w:tcW w:type="dxa" w:w="1474"/>
          </w:tcPr>
          <w:p>
            <w:pPr>
              <w:spacing w:after="30" w:before="30"/>
              <w:jc w:val="center"/>
              <w:rPr>
                <w:sz w:val="16"/>
                <w:szCs w:val="16"/>
              </w:rPr>
            </w:pPr>
            <w:r/>
            <w:r>
              <w:rPr>
                <w:b w:val="0"/>
                <w:sz w:val="16"/>
              </w:rPr>
              <w:t>2069</w:t>
            </w:r>
          </w:p>
        </w:tc>
      </w:tr>
      <w:tr>
        <w:trPr>
          <w:cantSplit/>
        </w:trPr>
        <w:tc>
          <w:tcPr>
            <w:tcW w:type="dxa" w:w="1814"/>
          </w:tcPr>
          <w:p>
            <w:pPr>
              <w:spacing w:after="30" w:before="30"/>
              <w:rPr>
                <w:sz w:val="16"/>
                <w:szCs w:val="16"/>
              </w:rPr>
            </w:pPr>
            <w:r/>
            <w:r>
              <w:rPr>
                <w:b w:val="0"/>
                <w:sz w:val="16"/>
              </w:rPr>
              <w:t>Ibri</w:t>
            </w:r>
          </w:p>
        </w:tc>
        <w:tc>
          <w:tcPr>
            <w:tcW w:type="dxa" w:w="1814"/>
          </w:tcPr>
          <w:p>
            <w:pPr>
              <w:spacing w:after="30" w:before="30"/>
              <w:jc w:val="center"/>
              <w:rPr>
                <w:sz w:val="16"/>
                <w:szCs w:val="16"/>
              </w:rPr>
            </w:pPr>
            <w:r/>
            <w:r>
              <w:rPr>
                <w:b w:val="0"/>
                <w:sz w:val="16"/>
              </w:rPr>
              <w:t>Al Jahli</w:t>
            </w:r>
          </w:p>
        </w:tc>
        <w:tc>
          <w:tcPr>
            <w:tcW w:type="dxa" w:w="1474"/>
          </w:tcPr>
          <w:p>
            <w:pPr>
              <w:spacing w:after="30" w:before="30"/>
              <w:jc w:val="center"/>
              <w:rPr>
                <w:sz w:val="16"/>
                <w:szCs w:val="16"/>
              </w:rPr>
            </w:pPr>
            <w:r/>
            <w:r>
              <w:rPr>
                <w:b w:val="0"/>
                <w:sz w:val="16"/>
              </w:rPr>
              <w:t>915</w:t>
            </w:r>
          </w:p>
        </w:tc>
        <w:tc>
          <w:tcPr>
            <w:tcW w:type="dxa" w:w="1304"/>
          </w:tcPr>
          <w:p>
            <w:pPr>
              <w:spacing w:after="30" w:before="30"/>
              <w:jc w:val="center"/>
              <w:rPr>
                <w:sz w:val="16"/>
                <w:szCs w:val="16"/>
              </w:rPr>
            </w:pPr>
            <w:r/>
            <w:r>
              <w:rPr>
                <w:b w:val="0"/>
                <w:sz w:val="16"/>
              </w:rPr>
              <w:t>2056</w:t>
            </w:r>
          </w:p>
        </w:tc>
        <w:tc>
          <w:tcPr>
            <w:tcW w:type="dxa" w:w="1474"/>
          </w:tcPr>
          <w:p>
            <w:pPr>
              <w:spacing w:after="30" w:before="30"/>
              <w:jc w:val="center"/>
              <w:rPr>
                <w:sz w:val="16"/>
                <w:szCs w:val="16"/>
              </w:rPr>
            </w:pPr>
            <w:r/>
            <w:r>
              <w:rPr>
                <w:b w:val="0"/>
                <w:sz w:val="16"/>
              </w:rPr>
              <w:t>2054</w:t>
            </w:r>
          </w:p>
        </w:tc>
        <w:tc>
          <w:tcPr>
            <w:tcW w:type="dxa" w:w="1474"/>
          </w:tcPr>
          <w:p>
            <w:pPr>
              <w:spacing w:after="30" w:before="30"/>
              <w:jc w:val="center"/>
              <w:rPr>
                <w:sz w:val="16"/>
                <w:szCs w:val="16"/>
              </w:rPr>
            </w:pPr>
            <w:r/>
            <w:r>
              <w:rPr>
                <w:b w:val="0"/>
                <w:sz w:val="16"/>
              </w:rPr>
              <w:t>2063</w:t>
            </w:r>
          </w:p>
        </w:tc>
      </w:tr>
      <w:tr>
        <w:trPr>
          <w:cantSplit/>
        </w:trPr>
        <w:tc>
          <w:tcPr>
            <w:tcW w:type="dxa" w:w="1814"/>
          </w:tcPr>
          <w:p>
            <w:pPr>
              <w:spacing w:after="30" w:before="30"/>
              <w:rPr>
                <w:sz w:val="16"/>
                <w:szCs w:val="16"/>
              </w:rPr>
            </w:pPr>
            <w:r/>
            <w:r>
              <w:rPr>
                <w:b w:val="0"/>
                <w:sz w:val="16"/>
              </w:rPr>
              <w:t>Ad Dariz</w:t>
            </w:r>
          </w:p>
        </w:tc>
        <w:tc>
          <w:tcPr>
            <w:tcW w:type="dxa" w:w="1814"/>
          </w:tcPr>
          <w:p>
            <w:pPr>
              <w:spacing w:after="30" w:before="30"/>
              <w:jc w:val="center"/>
              <w:rPr>
                <w:sz w:val="16"/>
                <w:szCs w:val="16"/>
              </w:rPr>
            </w:pPr>
            <w:r/>
            <w:r>
              <w:rPr>
                <w:b w:val="0"/>
                <w:sz w:val="16"/>
              </w:rPr>
              <w:t>Al Wahrah</w:t>
            </w:r>
          </w:p>
        </w:tc>
        <w:tc>
          <w:tcPr>
            <w:tcW w:type="dxa" w:w="1474"/>
          </w:tcPr>
          <w:p>
            <w:pPr>
              <w:spacing w:after="30" w:before="30"/>
              <w:jc w:val="center"/>
              <w:rPr>
                <w:sz w:val="16"/>
                <w:szCs w:val="16"/>
              </w:rPr>
            </w:pPr>
            <w:r/>
            <w:r>
              <w:rPr>
                <w:b w:val="0"/>
                <w:sz w:val="16"/>
              </w:rPr>
              <w:t>863</w:t>
            </w:r>
          </w:p>
        </w:tc>
        <w:tc>
          <w:tcPr>
            <w:tcW w:type="dxa" w:w="1304"/>
          </w:tcPr>
          <w:p>
            <w:pPr>
              <w:spacing w:after="30" w:before="30"/>
              <w:jc w:val="center"/>
              <w:rPr>
                <w:sz w:val="16"/>
                <w:szCs w:val="16"/>
              </w:rPr>
            </w:pPr>
            <w:r/>
            <w:r>
              <w:rPr>
                <w:b w:val="0"/>
                <w:sz w:val="16"/>
              </w:rPr>
              <w:t>2062</w:t>
            </w:r>
          </w:p>
        </w:tc>
        <w:tc>
          <w:tcPr>
            <w:tcW w:type="dxa" w:w="1474"/>
          </w:tcPr>
          <w:p>
            <w:pPr>
              <w:spacing w:after="30" w:before="30"/>
              <w:jc w:val="center"/>
              <w:rPr>
                <w:sz w:val="16"/>
                <w:szCs w:val="16"/>
              </w:rPr>
            </w:pPr>
            <w:r/>
            <w:r>
              <w:rPr>
                <w:b w:val="0"/>
                <w:sz w:val="16"/>
              </w:rPr>
              <w:t>2062</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Al Araqi</w:t>
            </w:r>
          </w:p>
        </w:tc>
        <w:tc>
          <w:tcPr>
            <w:tcW w:type="dxa" w:w="1814"/>
          </w:tcPr>
          <w:p>
            <w:pPr>
              <w:spacing w:after="30" w:before="30"/>
              <w:jc w:val="center"/>
              <w:rPr>
                <w:sz w:val="16"/>
                <w:szCs w:val="16"/>
              </w:rPr>
            </w:pPr>
            <w:r/>
            <w:r>
              <w:rPr>
                <w:b w:val="0"/>
                <w:sz w:val="16"/>
              </w:rPr>
              <w:t>Suwayda al Ma</w:t>
            </w:r>
          </w:p>
        </w:tc>
        <w:tc>
          <w:tcPr>
            <w:tcW w:type="dxa" w:w="1474"/>
          </w:tcPr>
          <w:p>
            <w:pPr>
              <w:spacing w:after="30" w:before="30"/>
              <w:jc w:val="center"/>
              <w:rPr>
                <w:sz w:val="16"/>
                <w:szCs w:val="16"/>
              </w:rPr>
            </w:pPr>
            <w:r/>
            <w:r>
              <w:rPr>
                <w:b w:val="0"/>
                <w:sz w:val="16"/>
              </w:rPr>
              <w:t>730</w:t>
            </w:r>
          </w:p>
        </w:tc>
        <w:tc>
          <w:tcPr>
            <w:tcW w:type="dxa" w:w="1304"/>
          </w:tcPr>
          <w:p>
            <w:pPr>
              <w:spacing w:after="30" w:before="30"/>
              <w:jc w:val="center"/>
              <w:rPr>
                <w:sz w:val="16"/>
                <w:szCs w:val="16"/>
              </w:rPr>
            </w:pPr>
            <w:r/>
            <w:r>
              <w:rPr>
                <w:b w:val="0"/>
                <w:sz w:val="16"/>
              </w:rPr>
              <w:t>2057</w:t>
            </w:r>
          </w:p>
        </w:tc>
        <w:tc>
          <w:tcPr>
            <w:tcW w:type="dxa" w:w="1474"/>
          </w:tcPr>
          <w:p>
            <w:pPr>
              <w:spacing w:after="30" w:before="30"/>
              <w:jc w:val="center"/>
              <w:rPr>
                <w:sz w:val="16"/>
                <w:szCs w:val="16"/>
              </w:rPr>
            </w:pPr>
            <w:r/>
            <w:r>
              <w:rPr>
                <w:b w:val="0"/>
                <w:sz w:val="16"/>
              </w:rPr>
              <w:t>2070</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Al Aynayn</w:t>
            </w:r>
          </w:p>
        </w:tc>
        <w:tc>
          <w:tcPr>
            <w:tcW w:type="dxa" w:w="1814"/>
          </w:tcPr>
          <w:p>
            <w:pPr>
              <w:spacing w:after="30" w:before="30"/>
              <w:jc w:val="center"/>
              <w:rPr>
                <w:sz w:val="16"/>
                <w:szCs w:val="16"/>
              </w:rPr>
            </w:pPr>
            <w:r/>
            <w:r>
              <w:rPr>
                <w:b w:val="0"/>
                <w:sz w:val="16"/>
              </w:rPr>
              <w:t>Al Jibayyah</w:t>
            </w:r>
          </w:p>
        </w:tc>
        <w:tc>
          <w:tcPr>
            <w:tcW w:type="dxa" w:w="1474"/>
          </w:tcPr>
          <w:p>
            <w:pPr>
              <w:spacing w:after="30" w:before="30"/>
              <w:jc w:val="center"/>
              <w:rPr>
                <w:sz w:val="16"/>
                <w:szCs w:val="16"/>
              </w:rPr>
            </w:pPr>
            <w:r/>
            <w:r>
              <w:rPr>
                <w:b w:val="0"/>
                <w:sz w:val="16"/>
              </w:rPr>
              <w:t>600</w:t>
            </w:r>
          </w:p>
        </w:tc>
        <w:tc>
          <w:tcPr>
            <w:tcW w:type="dxa" w:w="1304"/>
          </w:tcPr>
          <w:p>
            <w:pPr>
              <w:spacing w:after="30" w:before="30"/>
              <w:jc w:val="center"/>
              <w:rPr>
                <w:sz w:val="16"/>
                <w:szCs w:val="16"/>
              </w:rPr>
            </w:pPr>
            <w:r/>
            <w:r>
              <w:rPr>
                <w:b w:val="0"/>
                <w:sz w:val="16"/>
              </w:rPr>
              <w:t>2060</w:t>
            </w:r>
          </w:p>
        </w:tc>
        <w:tc>
          <w:tcPr>
            <w:tcW w:type="dxa" w:w="1474"/>
          </w:tcPr>
          <w:p>
            <w:pPr>
              <w:spacing w:after="30" w:before="30"/>
              <w:jc w:val="center"/>
              <w:rPr>
                <w:sz w:val="16"/>
                <w:szCs w:val="16"/>
              </w:rPr>
            </w:pPr>
            <w:r/>
            <w:r>
              <w:rPr>
                <w:b w:val="0"/>
                <w:sz w:val="16"/>
              </w:rPr>
              <w:t>2068</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Ad Dariz</w:t>
            </w:r>
          </w:p>
        </w:tc>
        <w:tc>
          <w:tcPr>
            <w:tcW w:type="dxa" w:w="1814"/>
          </w:tcPr>
          <w:p>
            <w:pPr>
              <w:spacing w:after="30" w:before="30"/>
              <w:jc w:val="center"/>
              <w:rPr>
                <w:sz w:val="16"/>
                <w:szCs w:val="16"/>
              </w:rPr>
            </w:pPr>
            <w:r/>
            <w:r>
              <w:rPr>
                <w:b w:val="0"/>
                <w:sz w:val="16"/>
              </w:rPr>
              <w:t>Suwayda al Ma</w:t>
            </w:r>
          </w:p>
        </w:tc>
        <w:tc>
          <w:tcPr>
            <w:tcW w:type="dxa" w:w="1474"/>
          </w:tcPr>
          <w:p>
            <w:pPr>
              <w:spacing w:after="30" w:before="30"/>
              <w:jc w:val="center"/>
              <w:rPr>
                <w:sz w:val="16"/>
                <w:szCs w:val="16"/>
              </w:rPr>
            </w:pPr>
            <w:r/>
            <w:r>
              <w:rPr>
                <w:b w:val="0"/>
                <w:sz w:val="16"/>
              </w:rPr>
              <w:t>551</w:t>
            </w:r>
          </w:p>
        </w:tc>
        <w:tc>
          <w:tcPr>
            <w:tcW w:type="dxa" w:w="1304"/>
          </w:tcPr>
          <w:p>
            <w:pPr>
              <w:spacing w:after="30" w:before="30"/>
              <w:jc w:val="center"/>
              <w:rPr>
                <w:sz w:val="16"/>
                <w:szCs w:val="16"/>
              </w:rPr>
            </w:pPr>
            <w:r/>
            <w:r>
              <w:rPr>
                <w:b w:val="0"/>
                <w:sz w:val="16"/>
              </w:rPr>
              <w:t>2062</w:t>
            </w:r>
          </w:p>
        </w:tc>
        <w:tc>
          <w:tcPr>
            <w:tcW w:type="dxa" w:w="1474"/>
          </w:tcPr>
          <w:p>
            <w:pPr>
              <w:spacing w:after="30" w:before="30"/>
              <w:jc w:val="center"/>
              <w:rPr>
                <w:sz w:val="16"/>
                <w:szCs w:val="16"/>
              </w:rPr>
            </w:pPr>
            <w:r/>
            <w:r>
              <w:rPr>
                <w:b w:val="0"/>
                <w:sz w:val="16"/>
              </w:rPr>
              <w:t>2070</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Hijar</w:t>
            </w:r>
          </w:p>
        </w:tc>
        <w:tc>
          <w:tcPr>
            <w:tcW w:type="dxa" w:w="1814"/>
          </w:tcPr>
          <w:p>
            <w:pPr>
              <w:spacing w:after="30" w:before="30"/>
              <w:jc w:val="center"/>
              <w:rPr>
                <w:sz w:val="16"/>
                <w:szCs w:val="16"/>
              </w:rPr>
            </w:pPr>
            <w:r/>
            <w:r>
              <w:rPr>
                <w:b w:val="0"/>
                <w:sz w:val="16"/>
              </w:rPr>
              <w:t>Al Makhtibyah</w:t>
            </w:r>
          </w:p>
        </w:tc>
        <w:tc>
          <w:tcPr>
            <w:tcW w:type="dxa" w:w="1474"/>
          </w:tcPr>
          <w:p>
            <w:pPr>
              <w:spacing w:after="30" w:before="30"/>
              <w:jc w:val="center"/>
              <w:rPr>
                <w:sz w:val="16"/>
                <w:szCs w:val="16"/>
              </w:rPr>
            </w:pPr>
            <w:r/>
            <w:r>
              <w:rPr>
                <w:b w:val="0"/>
                <w:sz w:val="16"/>
              </w:rPr>
              <w:t>519</w:t>
            </w:r>
          </w:p>
        </w:tc>
        <w:tc>
          <w:tcPr>
            <w:tcW w:type="dxa" w:w="1304"/>
          </w:tcPr>
          <w:p>
            <w:pPr>
              <w:spacing w:after="30" w:before="30"/>
              <w:jc w:val="center"/>
              <w:rPr>
                <w:sz w:val="16"/>
                <w:szCs w:val="16"/>
              </w:rPr>
            </w:pPr>
            <w:r/>
            <w:r>
              <w:rPr>
                <w:b w:val="0"/>
                <w:sz w:val="16"/>
              </w:rPr>
              <w:t>2053</w:t>
            </w:r>
          </w:p>
        </w:tc>
        <w:tc>
          <w:tcPr>
            <w:tcW w:type="dxa" w:w="1474"/>
          </w:tcPr>
          <w:p>
            <w:pPr>
              <w:spacing w:after="30" w:before="30"/>
              <w:jc w:val="center"/>
              <w:rPr>
                <w:sz w:val="16"/>
                <w:szCs w:val="16"/>
              </w:rPr>
            </w:pPr>
            <w:r/>
            <w:r>
              <w:rPr>
                <w:b w:val="0"/>
                <w:sz w:val="16"/>
              </w:rPr>
              <w:t>2063</w:t>
            </w:r>
          </w:p>
        </w:tc>
        <w:tc>
          <w:tcPr>
            <w:tcW w:type="dxa" w:w="1474"/>
          </w:tcPr>
          <w:p>
            <w:pPr>
              <w:spacing w:after="30" w:before="30"/>
              <w:jc w:val="center"/>
              <w:rPr>
                <w:sz w:val="16"/>
                <w:szCs w:val="16"/>
              </w:rPr>
            </w:pPr>
            <w:r/>
            <w:r>
              <w:rPr>
                <w:b w:val="0"/>
                <w:sz w:val="16"/>
              </w:rPr>
              <w:t>2069</w:t>
            </w:r>
          </w:p>
        </w:tc>
      </w:tr>
      <w:tr>
        <w:trPr>
          <w:cantSplit/>
        </w:trPr>
        <w:tc>
          <w:tcPr>
            <w:tcW w:type="dxa" w:w="1814"/>
          </w:tcPr>
          <w:p>
            <w:pPr>
              <w:spacing w:after="30" w:before="30"/>
              <w:rPr>
                <w:sz w:val="16"/>
                <w:szCs w:val="16"/>
              </w:rPr>
            </w:pPr>
            <w:r/>
            <w:r>
              <w:rPr>
                <w:b w:val="0"/>
                <w:sz w:val="16"/>
              </w:rPr>
              <w:t>Hijar</w:t>
            </w:r>
          </w:p>
        </w:tc>
        <w:tc>
          <w:tcPr>
            <w:tcW w:type="dxa" w:w="1814"/>
          </w:tcPr>
          <w:p>
            <w:pPr>
              <w:spacing w:after="30" w:before="30"/>
              <w:jc w:val="center"/>
              <w:rPr>
                <w:sz w:val="16"/>
                <w:szCs w:val="16"/>
              </w:rPr>
            </w:pPr>
            <w:r/>
            <w:r>
              <w:rPr>
                <w:b w:val="0"/>
                <w:sz w:val="16"/>
              </w:rPr>
              <w:t>Al Jahli</w:t>
            </w:r>
          </w:p>
        </w:tc>
        <w:tc>
          <w:tcPr>
            <w:tcW w:type="dxa" w:w="1474"/>
          </w:tcPr>
          <w:p>
            <w:pPr>
              <w:spacing w:after="30" w:before="30"/>
              <w:jc w:val="center"/>
              <w:rPr>
                <w:sz w:val="16"/>
                <w:szCs w:val="16"/>
              </w:rPr>
            </w:pPr>
            <w:r/>
            <w:r>
              <w:rPr>
                <w:b w:val="0"/>
                <w:sz w:val="16"/>
              </w:rPr>
              <w:t>518</w:t>
            </w:r>
          </w:p>
        </w:tc>
        <w:tc>
          <w:tcPr>
            <w:tcW w:type="dxa" w:w="1304"/>
          </w:tcPr>
          <w:p>
            <w:pPr>
              <w:spacing w:after="30" w:before="30"/>
              <w:jc w:val="center"/>
              <w:rPr>
                <w:sz w:val="16"/>
                <w:szCs w:val="16"/>
              </w:rPr>
            </w:pPr>
            <w:r/>
            <w:r>
              <w:rPr>
                <w:b w:val="0"/>
                <w:sz w:val="16"/>
              </w:rPr>
              <w:t>2053</w:t>
            </w:r>
          </w:p>
        </w:tc>
        <w:tc>
          <w:tcPr>
            <w:tcW w:type="dxa" w:w="1474"/>
          </w:tcPr>
          <w:p>
            <w:pPr>
              <w:spacing w:after="30" w:before="30"/>
              <w:jc w:val="center"/>
              <w:rPr>
                <w:sz w:val="16"/>
                <w:szCs w:val="16"/>
              </w:rPr>
            </w:pPr>
            <w:r/>
            <w:r>
              <w:rPr>
                <w:b w:val="0"/>
                <w:sz w:val="16"/>
              </w:rPr>
              <w:t>2054</w:t>
            </w:r>
          </w:p>
        </w:tc>
        <w:tc>
          <w:tcPr>
            <w:tcW w:type="dxa" w:w="1474"/>
          </w:tcPr>
          <w:p>
            <w:pPr>
              <w:spacing w:after="30" w:before="30"/>
              <w:jc w:val="center"/>
              <w:rPr>
                <w:sz w:val="16"/>
                <w:szCs w:val="16"/>
              </w:rPr>
            </w:pPr>
            <w:r/>
            <w:r>
              <w:rPr>
                <w:b w:val="0"/>
                <w:sz w:val="16"/>
              </w:rPr>
              <w:t>2063</w:t>
            </w:r>
          </w:p>
        </w:tc>
      </w:tr>
      <w:tr>
        <w:trPr>
          <w:cantSplit/>
        </w:trPr>
        <w:tc>
          <w:tcPr>
            <w:tcW w:type="dxa" w:w="1814"/>
          </w:tcPr>
          <w:p>
            <w:pPr>
              <w:spacing w:after="30" w:before="30"/>
              <w:rPr>
                <w:sz w:val="16"/>
                <w:szCs w:val="16"/>
              </w:rPr>
            </w:pPr>
            <w:r/>
            <w:r>
              <w:rPr>
                <w:b w:val="0"/>
                <w:sz w:val="16"/>
              </w:rPr>
              <w:t>Al Jahli</w:t>
            </w:r>
          </w:p>
        </w:tc>
        <w:tc>
          <w:tcPr>
            <w:tcW w:type="dxa" w:w="1814"/>
          </w:tcPr>
          <w:p>
            <w:pPr>
              <w:spacing w:after="30" w:before="30"/>
              <w:jc w:val="center"/>
              <w:rPr>
                <w:sz w:val="16"/>
                <w:szCs w:val="16"/>
              </w:rPr>
            </w:pPr>
            <w:r/>
            <w:r>
              <w:rPr>
                <w:b w:val="0"/>
                <w:sz w:val="16"/>
              </w:rPr>
              <w:t>Al Makhtibyah</w:t>
            </w:r>
          </w:p>
        </w:tc>
        <w:tc>
          <w:tcPr>
            <w:tcW w:type="dxa" w:w="1474"/>
          </w:tcPr>
          <w:p>
            <w:pPr>
              <w:spacing w:after="30" w:before="30"/>
              <w:jc w:val="center"/>
              <w:rPr>
                <w:sz w:val="16"/>
                <w:szCs w:val="16"/>
              </w:rPr>
            </w:pPr>
            <w:r/>
            <w:r>
              <w:rPr>
                <w:b w:val="0"/>
                <w:sz w:val="16"/>
              </w:rPr>
              <w:t>507</w:t>
            </w:r>
          </w:p>
        </w:tc>
        <w:tc>
          <w:tcPr>
            <w:tcW w:type="dxa" w:w="1304"/>
          </w:tcPr>
          <w:p>
            <w:pPr>
              <w:spacing w:after="30" w:before="30"/>
              <w:jc w:val="center"/>
              <w:rPr>
                <w:sz w:val="16"/>
                <w:szCs w:val="16"/>
              </w:rPr>
            </w:pPr>
            <w:r/>
            <w:r>
              <w:rPr>
                <w:b w:val="0"/>
                <w:sz w:val="16"/>
              </w:rPr>
              <w:t>2063</w:t>
            </w:r>
          </w:p>
        </w:tc>
        <w:tc>
          <w:tcPr>
            <w:tcW w:type="dxa" w:w="1474"/>
          </w:tcPr>
          <w:p>
            <w:pPr>
              <w:spacing w:after="30" w:before="30"/>
              <w:jc w:val="center"/>
              <w:rPr>
                <w:sz w:val="16"/>
                <w:szCs w:val="16"/>
              </w:rPr>
            </w:pPr>
            <w:r/>
            <w:r>
              <w:rPr>
                <w:b w:val="0"/>
                <w:sz w:val="16"/>
              </w:rPr>
              <w:t>2063</w:t>
            </w:r>
          </w:p>
        </w:tc>
        <w:tc>
          <w:tcPr>
            <w:tcW w:type="dxa" w:w="1474"/>
          </w:tcPr>
          <w:p>
            <w:pPr>
              <w:spacing w:after="30" w:before="30"/>
              <w:jc w:val="center"/>
              <w:rPr>
                <w:sz w:val="16"/>
                <w:szCs w:val="16"/>
              </w:rPr>
            </w:pPr>
            <w:r/>
            <w:r>
              <w:rPr>
                <w:b w:val="0"/>
                <w:sz w:val="16"/>
              </w:rPr>
              <w:t>2069</w:t>
            </w:r>
          </w:p>
        </w:tc>
      </w:tr>
      <w:tr>
        <w:trPr>
          <w:cantSplit/>
        </w:trPr>
        <w:tc>
          <w:tcPr>
            <w:tcW w:type="dxa" w:w="1814"/>
          </w:tcPr>
          <w:p>
            <w:pPr>
              <w:spacing w:after="30" w:before="30"/>
              <w:rPr>
                <w:sz w:val="16"/>
                <w:szCs w:val="16"/>
              </w:rPr>
            </w:pPr>
            <w:r/>
            <w:r>
              <w:rPr>
                <w:b w:val="0"/>
                <w:sz w:val="16"/>
              </w:rPr>
              <w:t>Ibri</w:t>
            </w:r>
          </w:p>
        </w:tc>
        <w:tc>
          <w:tcPr>
            <w:tcW w:type="dxa" w:w="1814"/>
          </w:tcPr>
          <w:p>
            <w:pPr>
              <w:spacing w:after="30" w:before="30"/>
              <w:jc w:val="center"/>
              <w:rPr>
                <w:sz w:val="16"/>
                <w:szCs w:val="16"/>
              </w:rPr>
            </w:pPr>
            <w:r/>
            <w:r>
              <w:rPr>
                <w:b w:val="0"/>
                <w:sz w:val="16"/>
              </w:rPr>
              <w:t>Suwayda al Ma</w:t>
            </w:r>
          </w:p>
        </w:tc>
        <w:tc>
          <w:tcPr>
            <w:tcW w:type="dxa" w:w="1474"/>
          </w:tcPr>
          <w:p>
            <w:pPr>
              <w:spacing w:after="30" w:before="30"/>
              <w:jc w:val="center"/>
              <w:rPr>
                <w:sz w:val="16"/>
                <w:szCs w:val="16"/>
              </w:rPr>
            </w:pPr>
            <w:r/>
            <w:r>
              <w:rPr>
                <w:b w:val="0"/>
                <w:sz w:val="16"/>
              </w:rPr>
              <w:t>490</w:t>
            </w:r>
          </w:p>
        </w:tc>
        <w:tc>
          <w:tcPr>
            <w:tcW w:type="dxa" w:w="1304"/>
          </w:tcPr>
          <w:p>
            <w:pPr>
              <w:spacing w:after="30" w:before="30"/>
              <w:jc w:val="center"/>
              <w:rPr>
                <w:sz w:val="16"/>
                <w:szCs w:val="16"/>
              </w:rPr>
            </w:pPr>
            <w:r/>
            <w:r>
              <w:rPr>
                <w:b w:val="0"/>
                <w:sz w:val="16"/>
              </w:rPr>
              <w:t>2056</w:t>
            </w:r>
          </w:p>
        </w:tc>
        <w:tc>
          <w:tcPr>
            <w:tcW w:type="dxa" w:w="1474"/>
          </w:tcPr>
          <w:p>
            <w:pPr>
              <w:spacing w:after="30" w:before="30"/>
              <w:jc w:val="center"/>
              <w:rPr>
                <w:sz w:val="16"/>
                <w:szCs w:val="16"/>
              </w:rPr>
            </w:pPr>
            <w:r/>
            <w:r>
              <w:rPr>
                <w:b w:val="0"/>
                <w:sz w:val="16"/>
              </w:rPr>
              <w:t>2070</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At Tayyib</w:t>
            </w:r>
          </w:p>
        </w:tc>
        <w:tc>
          <w:tcPr>
            <w:tcW w:type="dxa" w:w="1814"/>
          </w:tcPr>
          <w:p>
            <w:pPr>
              <w:spacing w:after="30" w:before="30"/>
              <w:jc w:val="center"/>
              <w:rPr>
                <w:sz w:val="16"/>
                <w:szCs w:val="16"/>
              </w:rPr>
            </w:pPr>
            <w:r/>
            <w:r>
              <w:rPr>
                <w:b w:val="0"/>
                <w:sz w:val="16"/>
              </w:rPr>
              <w:t>Miayrid</w:t>
            </w:r>
          </w:p>
        </w:tc>
        <w:tc>
          <w:tcPr>
            <w:tcW w:type="dxa" w:w="1474"/>
          </w:tcPr>
          <w:p>
            <w:pPr>
              <w:spacing w:after="30" w:before="30"/>
              <w:jc w:val="center"/>
              <w:rPr>
                <w:sz w:val="16"/>
                <w:szCs w:val="16"/>
              </w:rPr>
            </w:pPr>
            <w:r/>
            <w:r>
              <w:rPr>
                <w:b w:val="0"/>
                <w:sz w:val="16"/>
              </w:rPr>
              <w:t>441</w:t>
            </w:r>
          </w:p>
        </w:tc>
        <w:tc>
          <w:tcPr>
            <w:tcW w:type="dxa" w:w="1304"/>
          </w:tcPr>
          <w:p>
            <w:pPr>
              <w:spacing w:after="30" w:before="30"/>
              <w:jc w:val="center"/>
              <w:rPr>
                <w:sz w:val="16"/>
                <w:szCs w:val="16"/>
              </w:rPr>
            </w:pPr>
            <w:r/>
            <w:r>
              <w:rPr>
                <w:b w:val="0"/>
                <w:sz w:val="16"/>
              </w:rPr>
              <w:t>2068</w:t>
            </w:r>
          </w:p>
        </w:tc>
        <w:tc>
          <w:tcPr>
            <w:tcW w:type="dxa" w:w="1474"/>
          </w:tcPr>
          <w:p>
            <w:pPr>
              <w:spacing w:after="30" w:before="30"/>
              <w:jc w:val="center"/>
              <w:rPr>
                <w:sz w:val="16"/>
                <w:szCs w:val="16"/>
              </w:rPr>
            </w:pPr>
            <w:r/>
            <w:r>
              <w:rPr>
                <w:b w:val="0"/>
                <w:sz w:val="16"/>
              </w:rPr>
              <w:t>2068</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Ibri</w:t>
            </w:r>
          </w:p>
        </w:tc>
        <w:tc>
          <w:tcPr>
            <w:tcW w:type="dxa" w:w="1814"/>
          </w:tcPr>
          <w:p>
            <w:pPr>
              <w:spacing w:after="30" w:before="30"/>
              <w:jc w:val="center"/>
              <w:rPr>
                <w:sz w:val="16"/>
                <w:szCs w:val="16"/>
              </w:rPr>
            </w:pPr>
            <w:r/>
            <w:r>
              <w:rPr>
                <w:b w:val="0"/>
                <w:sz w:val="16"/>
              </w:rPr>
              <w:t>Ad Dariz</w:t>
            </w:r>
          </w:p>
        </w:tc>
        <w:tc>
          <w:tcPr>
            <w:tcW w:type="dxa" w:w="1474"/>
          </w:tcPr>
          <w:p>
            <w:pPr>
              <w:spacing w:after="30" w:before="30"/>
              <w:jc w:val="center"/>
              <w:rPr>
                <w:sz w:val="16"/>
                <w:szCs w:val="16"/>
              </w:rPr>
            </w:pPr>
            <w:r/>
            <w:r>
              <w:rPr>
                <w:b w:val="0"/>
                <w:sz w:val="16"/>
              </w:rPr>
              <w:t>440</w:t>
            </w:r>
          </w:p>
        </w:tc>
        <w:tc>
          <w:tcPr>
            <w:tcW w:type="dxa" w:w="1304"/>
          </w:tcPr>
          <w:p>
            <w:pPr>
              <w:spacing w:after="30" w:before="30"/>
              <w:jc w:val="center"/>
              <w:rPr>
                <w:sz w:val="16"/>
                <w:szCs w:val="16"/>
              </w:rPr>
            </w:pPr>
            <w:r/>
            <w:r>
              <w:rPr>
                <w:b w:val="0"/>
                <w:sz w:val="16"/>
              </w:rPr>
              <w:t>2056</w:t>
            </w:r>
          </w:p>
        </w:tc>
        <w:tc>
          <w:tcPr>
            <w:tcW w:type="dxa" w:w="1474"/>
          </w:tcPr>
          <w:p>
            <w:pPr>
              <w:spacing w:after="30" w:before="30"/>
              <w:jc w:val="center"/>
              <w:rPr>
                <w:sz w:val="16"/>
                <w:szCs w:val="16"/>
              </w:rPr>
            </w:pPr>
            <w:r/>
            <w:r>
              <w:rPr>
                <w:b w:val="0"/>
                <w:sz w:val="16"/>
              </w:rPr>
              <w:t>2057</w:t>
            </w:r>
          </w:p>
        </w:tc>
        <w:tc>
          <w:tcPr>
            <w:tcW w:type="dxa" w:w="1474"/>
          </w:tcPr>
          <w:p>
            <w:pPr>
              <w:spacing w:after="30" w:before="30"/>
              <w:jc w:val="center"/>
              <w:rPr>
                <w:sz w:val="16"/>
                <w:szCs w:val="16"/>
              </w:rPr>
            </w:pPr>
            <w:r/>
            <w:r>
              <w:rPr>
                <w:b w:val="0"/>
                <w:sz w:val="16"/>
              </w:rPr>
              <w:t>2062</w:t>
            </w:r>
          </w:p>
        </w:tc>
      </w:tr>
      <w:tr>
        <w:trPr>
          <w:cantSplit/>
        </w:trPr>
        <w:tc>
          <w:tcPr>
            <w:tcW w:type="dxa" w:w="1814"/>
          </w:tcPr>
          <w:p>
            <w:pPr>
              <w:spacing w:after="30" w:before="30"/>
              <w:rPr>
                <w:sz w:val="16"/>
                <w:szCs w:val="16"/>
              </w:rPr>
            </w:pPr>
            <w:r/>
            <w:r>
              <w:rPr>
                <w:b w:val="0"/>
                <w:sz w:val="16"/>
              </w:rPr>
              <w:t>Al Aynayn</w:t>
            </w:r>
          </w:p>
        </w:tc>
        <w:tc>
          <w:tcPr>
            <w:tcW w:type="dxa" w:w="1814"/>
          </w:tcPr>
          <w:p>
            <w:pPr>
              <w:spacing w:after="30" w:before="30"/>
              <w:jc w:val="center"/>
              <w:rPr>
                <w:sz w:val="16"/>
                <w:szCs w:val="16"/>
              </w:rPr>
            </w:pPr>
            <w:r/>
            <w:r>
              <w:rPr>
                <w:b w:val="0"/>
                <w:sz w:val="16"/>
              </w:rPr>
              <w:t>Ad Dariz</w:t>
            </w:r>
          </w:p>
        </w:tc>
        <w:tc>
          <w:tcPr>
            <w:tcW w:type="dxa" w:w="1474"/>
          </w:tcPr>
          <w:p>
            <w:pPr>
              <w:spacing w:after="30" w:before="30"/>
              <w:jc w:val="center"/>
              <w:rPr>
                <w:sz w:val="16"/>
                <w:szCs w:val="16"/>
              </w:rPr>
            </w:pPr>
            <w:r/>
            <w:r>
              <w:rPr>
                <w:b w:val="0"/>
                <w:sz w:val="16"/>
              </w:rPr>
              <w:t>347</w:t>
            </w:r>
          </w:p>
        </w:tc>
        <w:tc>
          <w:tcPr>
            <w:tcW w:type="dxa" w:w="1304"/>
          </w:tcPr>
          <w:p>
            <w:pPr>
              <w:spacing w:after="30" w:before="30"/>
              <w:jc w:val="center"/>
              <w:rPr>
                <w:sz w:val="16"/>
                <w:szCs w:val="16"/>
              </w:rPr>
            </w:pPr>
            <w:r/>
            <w:r>
              <w:rPr>
                <w:b w:val="0"/>
                <w:sz w:val="16"/>
              </w:rPr>
              <w:t>2060</w:t>
            </w:r>
          </w:p>
        </w:tc>
        <w:tc>
          <w:tcPr>
            <w:tcW w:type="dxa" w:w="1474"/>
          </w:tcPr>
          <w:p>
            <w:pPr>
              <w:spacing w:after="30" w:before="30"/>
              <w:jc w:val="center"/>
              <w:rPr>
                <w:sz w:val="16"/>
                <w:szCs w:val="16"/>
              </w:rPr>
            </w:pPr>
            <w:r/>
            <w:r>
              <w:rPr>
                <w:b w:val="0"/>
                <w:sz w:val="16"/>
              </w:rPr>
              <w:t>2057</w:t>
            </w:r>
          </w:p>
        </w:tc>
        <w:tc>
          <w:tcPr>
            <w:tcW w:type="dxa" w:w="1474"/>
          </w:tcPr>
          <w:p>
            <w:pPr>
              <w:spacing w:after="30" w:before="30"/>
              <w:jc w:val="center"/>
              <w:rPr>
                <w:sz w:val="16"/>
                <w:szCs w:val="16"/>
              </w:rPr>
            </w:pPr>
            <w:r/>
            <w:r>
              <w:rPr>
                <w:b w:val="0"/>
                <w:sz w:val="16"/>
              </w:rPr>
              <w:t>2062</w:t>
            </w:r>
          </w:p>
        </w:tc>
      </w:tr>
      <w:tr>
        <w:trPr>
          <w:cantSplit/>
        </w:trPr>
        <w:tc>
          <w:tcPr>
            <w:tcW w:type="dxa" w:w="1814"/>
          </w:tcPr>
          <w:p>
            <w:pPr>
              <w:spacing w:after="30" w:before="30"/>
              <w:rPr>
                <w:sz w:val="16"/>
                <w:szCs w:val="16"/>
              </w:rPr>
            </w:pPr>
            <w:r/>
            <w:r>
              <w:rPr>
                <w:b w:val="0"/>
                <w:sz w:val="16"/>
              </w:rPr>
              <w:t>Al Aynayn</w:t>
            </w:r>
          </w:p>
        </w:tc>
        <w:tc>
          <w:tcPr>
            <w:tcW w:type="dxa" w:w="1814"/>
          </w:tcPr>
          <w:p>
            <w:pPr>
              <w:spacing w:after="30" w:before="30"/>
              <w:jc w:val="center"/>
              <w:rPr>
                <w:sz w:val="16"/>
                <w:szCs w:val="16"/>
              </w:rPr>
            </w:pPr>
            <w:r/>
            <w:r>
              <w:rPr>
                <w:b w:val="0"/>
                <w:sz w:val="16"/>
              </w:rPr>
              <w:t>Suwayda al Ma</w:t>
            </w:r>
          </w:p>
        </w:tc>
        <w:tc>
          <w:tcPr>
            <w:tcW w:type="dxa" w:w="1474"/>
          </w:tcPr>
          <w:p>
            <w:pPr>
              <w:spacing w:after="30" w:before="30"/>
              <w:jc w:val="center"/>
              <w:rPr>
                <w:sz w:val="16"/>
                <w:szCs w:val="16"/>
              </w:rPr>
            </w:pPr>
            <w:r/>
            <w:r>
              <w:rPr>
                <w:b w:val="0"/>
                <w:sz w:val="16"/>
              </w:rPr>
              <w:t>311</w:t>
            </w:r>
          </w:p>
        </w:tc>
        <w:tc>
          <w:tcPr>
            <w:tcW w:type="dxa" w:w="1304"/>
          </w:tcPr>
          <w:p>
            <w:pPr>
              <w:spacing w:after="30" w:before="30"/>
              <w:jc w:val="center"/>
              <w:rPr>
                <w:sz w:val="16"/>
                <w:szCs w:val="16"/>
              </w:rPr>
            </w:pPr>
            <w:r/>
            <w:r>
              <w:rPr>
                <w:b w:val="0"/>
                <w:sz w:val="16"/>
              </w:rPr>
              <w:t>2060</w:t>
            </w:r>
          </w:p>
        </w:tc>
        <w:tc>
          <w:tcPr>
            <w:tcW w:type="dxa" w:w="1474"/>
          </w:tcPr>
          <w:p>
            <w:pPr>
              <w:spacing w:after="30" w:before="30"/>
              <w:jc w:val="center"/>
              <w:rPr>
                <w:sz w:val="16"/>
                <w:szCs w:val="16"/>
              </w:rPr>
            </w:pPr>
            <w:r/>
            <w:r>
              <w:rPr>
                <w:b w:val="0"/>
                <w:sz w:val="16"/>
              </w:rPr>
              <w:t>2070</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Al Akheedar</w:t>
            </w:r>
          </w:p>
        </w:tc>
        <w:tc>
          <w:tcPr>
            <w:tcW w:type="dxa" w:w="1814"/>
          </w:tcPr>
          <w:p>
            <w:pPr>
              <w:spacing w:after="30" w:before="30"/>
              <w:jc w:val="center"/>
              <w:rPr>
                <w:sz w:val="16"/>
                <w:szCs w:val="16"/>
              </w:rPr>
            </w:pPr>
            <w:r/>
            <w:r>
              <w:rPr>
                <w:b w:val="0"/>
                <w:sz w:val="16"/>
              </w:rPr>
              <w:t>Al Qali</w:t>
            </w:r>
          </w:p>
        </w:tc>
        <w:tc>
          <w:tcPr>
            <w:tcW w:type="dxa" w:w="1474"/>
          </w:tcPr>
          <w:p>
            <w:pPr>
              <w:spacing w:after="30" w:before="30"/>
              <w:jc w:val="center"/>
              <w:rPr>
                <w:sz w:val="16"/>
                <w:szCs w:val="16"/>
              </w:rPr>
            </w:pPr>
            <w:r/>
            <w:r>
              <w:rPr>
                <w:b w:val="0"/>
                <w:sz w:val="16"/>
              </w:rPr>
              <w:t>297</w:t>
            </w:r>
          </w:p>
        </w:tc>
        <w:tc>
          <w:tcPr>
            <w:tcW w:type="dxa" w:w="1304"/>
          </w:tcPr>
          <w:p>
            <w:pPr>
              <w:spacing w:after="30" w:before="30"/>
              <w:jc w:val="center"/>
              <w:rPr>
                <w:sz w:val="16"/>
                <w:szCs w:val="16"/>
              </w:rPr>
            </w:pPr>
            <w:r/>
            <w:r>
              <w:rPr>
                <w:b w:val="0"/>
                <w:sz w:val="16"/>
              </w:rPr>
              <w:t>2036</w:t>
            </w:r>
          </w:p>
        </w:tc>
        <w:tc>
          <w:tcPr>
            <w:tcW w:type="dxa" w:w="1474"/>
          </w:tcPr>
          <w:p>
            <w:pPr>
              <w:spacing w:after="30" w:before="30"/>
              <w:jc w:val="center"/>
              <w:rPr>
                <w:sz w:val="16"/>
                <w:szCs w:val="16"/>
              </w:rPr>
            </w:pPr>
            <w:r/>
            <w:r>
              <w:rPr>
                <w:b w:val="0"/>
                <w:sz w:val="16"/>
              </w:rPr>
              <w:t>2036</w:t>
            </w:r>
          </w:p>
        </w:tc>
        <w:tc>
          <w:tcPr>
            <w:tcW w:type="dxa" w:w="1474"/>
          </w:tcPr>
          <w:p>
            <w:pPr>
              <w:spacing w:after="30" w:before="30"/>
              <w:jc w:val="center"/>
              <w:rPr>
                <w:sz w:val="16"/>
                <w:szCs w:val="16"/>
              </w:rPr>
            </w:pPr>
            <w:r/>
            <w:r>
              <w:rPr>
                <w:b w:val="0"/>
                <w:sz w:val="16"/>
              </w:rPr>
              <w:t>2054</w:t>
            </w:r>
          </w:p>
        </w:tc>
      </w:tr>
      <w:tr>
        <w:trPr>
          <w:cantSplit/>
        </w:trPr>
        <w:tc>
          <w:tcPr>
            <w:tcW w:type="dxa" w:w="1814"/>
          </w:tcPr>
          <w:p>
            <w:pPr>
              <w:spacing w:after="30" w:before="30"/>
              <w:rPr>
                <w:sz w:val="16"/>
                <w:szCs w:val="16"/>
              </w:rPr>
            </w:pPr>
            <w:r/>
            <w:r>
              <w:rPr>
                <w:b w:val="0"/>
                <w:sz w:val="16"/>
              </w:rPr>
              <w:t>Ad Dariz</w:t>
            </w:r>
          </w:p>
        </w:tc>
        <w:tc>
          <w:tcPr>
            <w:tcW w:type="dxa" w:w="1814"/>
          </w:tcPr>
          <w:p>
            <w:pPr>
              <w:spacing w:after="30" w:before="30"/>
              <w:jc w:val="center"/>
              <w:rPr>
                <w:sz w:val="16"/>
                <w:szCs w:val="16"/>
              </w:rPr>
            </w:pPr>
            <w:r/>
            <w:r>
              <w:rPr>
                <w:b w:val="0"/>
                <w:sz w:val="16"/>
              </w:rPr>
              <w:t>Al Ghubayrah</w:t>
            </w:r>
          </w:p>
        </w:tc>
        <w:tc>
          <w:tcPr>
            <w:tcW w:type="dxa" w:w="1474"/>
          </w:tcPr>
          <w:p>
            <w:pPr>
              <w:spacing w:after="30" w:before="30"/>
              <w:jc w:val="center"/>
              <w:rPr>
                <w:sz w:val="16"/>
                <w:szCs w:val="16"/>
              </w:rPr>
            </w:pPr>
            <w:r/>
            <w:r>
              <w:rPr>
                <w:b w:val="0"/>
                <w:sz w:val="16"/>
              </w:rPr>
              <w:t>258</w:t>
            </w:r>
          </w:p>
        </w:tc>
        <w:tc>
          <w:tcPr>
            <w:tcW w:type="dxa" w:w="1304"/>
          </w:tcPr>
          <w:p>
            <w:pPr>
              <w:spacing w:after="30" w:before="30"/>
              <w:jc w:val="center"/>
              <w:rPr>
                <w:sz w:val="16"/>
                <w:szCs w:val="16"/>
              </w:rPr>
            </w:pPr>
            <w:r/>
            <w:r>
              <w:rPr>
                <w:b w:val="0"/>
                <w:sz w:val="16"/>
              </w:rPr>
              <w:t>2062</w:t>
            </w:r>
          </w:p>
        </w:tc>
        <w:tc>
          <w:tcPr>
            <w:tcW w:type="dxa" w:w="1474"/>
          </w:tcPr>
          <w:p>
            <w:pPr>
              <w:spacing w:after="30" w:before="30"/>
              <w:jc w:val="center"/>
              <w:rPr>
                <w:sz w:val="16"/>
                <w:szCs w:val="16"/>
              </w:rPr>
            </w:pPr>
            <w:r/>
            <w:r>
              <w:rPr>
                <w:b w:val="0"/>
                <w:sz w:val="16"/>
              </w:rPr>
              <w:t>2052</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Al Qurayn</w:t>
            </w:r>
          </w:p>
        </w:tc>
        <w:tc>
          <w:tcPr>
            <w:tcW w:type="dxa" w:w="1814"/>
          </w:tcPr>
          <w:p>
            <w:pPr>
              <w:spacing w:after="30" w:before="30"/>
              <w:jc w:val="center"/>
              <w:rPr>
                <w:sz w:val="16"/>
                <w:szCs w:val="16"/>
              </w:rPr>
            </w:pPr>
            <w:r/>
            <w:r>
              <w:rPr>
                <w:b w:val="0"/>
                <w:sz w:val="16"/>
              </w:rPr>
              <w:t>At Tayyib</w:t>
            </w:r>
          </w:p>
        </w:tc>
        <w:tc>
          <w:tcPr>
            <w:tcW w:type="dxa" w:w="1474"/>
          </w:tcPr>
          <w:p>
            <w:pPr>
              <w:spacing w:after="30" w:before="30"/>
              <w:jc w:val="center"/>
              <w:rPr>
                <w:sz w:val="16"/>
                <w:szCs w:val="16"/>
              </w:rPr>
            </w:pPr>
            <w:r/>
            <w:r>
              <w:rPr>
                <w:b w:val="0"/>
                <w:sz w:val="16"/>
              </w:rPr>
              <w:t>244</w:t>
            </w:r>
          </w:p>
        </w:tc>
        <w:tc>
          <w:tcPr>
            <w:tcW w:type="dxa" w:w="1304"/>
          </w:tcPr>
          <w:p>
            <w:pPr>
              <w:spacing w:after="30" w:before="30"/>
              <w:jc w:val="center"/>
              <w:rPr>
                <w:sz w:val="16"/>
                <w:szCs w:val="16"/>
              </w:rPr>
            </w:pPr>
            <w:r/>
            <w:r>
              <w:rPr>
                <w:b w:val="0"/>
                <w:sz w:val="16"/>
              </w:rPr>
              <w:t>2060</w:t>
            </w:r>
          </w:p>
        </w:tc>
        <w:tc>
          <w:tcPr>
            <w:tcW w:type="dxa" w:w="1474"/>
          </w:tcPr>
          <w:p>
            <w:pPr>
              <w:spacing w:after="30" w:before="30"/>
              <w:jc w:val="center"/>
              <w:rPr>
                <w:sz w:val="16"/>
                <w:szCs w:val="16"/>
              </w:rPr>
            </w:pPr>
            <w:r/>
            <w:r>
              <w:rPr>
                <w:b w:val="0"/>
                <w:sz w:val="16"/>
              </w:rPr>
              <w:t>2060</w:t>
            </w:r>
          </w:p>
        </w:tc>
        <w:tc>
          <w:tcPr>
            <w:tcW w:type="dxa" w:w="1474"/>
          </w:tcPr>
          <w:p>
            <w:pPr>
              <w:spacing w:after="30" w:before="30"/>
              <w:jc w:val="center"/>
              <w:rPr>
                <w:sz w:val="16"/>
                <w:szCs w:val="16"/>
              </w:rPr>
            </w:pPr>
            <w:r/>
            <w:r>
              <w:rPr>
                <w:b w:val="0"/>
                <w:sz w:val="16"/>
              </w:rPr>
              <w:t>2068</w:t>
            </w:r>
          </w:p>
        </w:tc>
      </w:tr>
      <w:tr>
        <w:trPr>
          <w:cantSplit/>
        </w:trPr>
        <w:tc>
          <w:tcPr>
            <w:tcW w:type="dxa" w:w="1814"/>
          </w:tcPr>
          <w:p>
            <w:pPr>
              <w:spacing w:after="30" w:before="30"/>
              <w:rPr>
                <w:sz w:val="16"/>
                <w:szCs w:val="16"/>
              </w:rPr>
            </w:pPr>
            <w:r/>
            <w:r>
              <w:rPr>
                <w:b w:val="0"/>
                <w:sz w:val="16"/>
              </w:rPr>
              <w:t>At Tayyib</w:t>
            </w:r>
          </w:p>
        </w:tc>
        <w:tc>
          <w:tcPr>
            <w:tcW w:type="dxa" w:w="1814"/>
          </w:tcPr>
          <w:p>
            <w:pPr>
              <w:spacing w:after="30" w:before="30"/>
              <w:jc w:val="center"/>
              <w:rPr>
                <w:sz w:val="16"/>
                <w:szCs w:val="16"/>
              </w:rPr>
            </w:pPr>
            <w:r/>
            <w:r>
              <w:rPr>
                <w:b w:val="0"/>
                <w:sz w:val="16"/>
              </w:rPr>
              <w:t>Suwayda al Ma</w:t>
            </w:r>
          </w:p>
        </w:tc>
        <w:tc>
          <w:tcPr>
            <w:tcW w:type="dxa" w:w="1474"/>
          </w:tcPr>
          <w:p>
            <w:pPr>
              <w:spacing w:after="30" w:before="30"/>
              <w:jc w:val="center"/>
              <w:rPr>
                <w:sz w:val="16"/>
                <w:szCs w:val="16"/>
              </w:rPr>
            </w:pPr>
            <w:r/>
            <w:r>
              <w:rPr>
                <w:b w:val="0"/>
                <w:sz w:val="16"/>
              </w:rPr>
              <w:t>229</w:t>
            </w:r>
          </w:p>
        </w:tc>
        <w:tc>
          <w:tcPr>
            <w:tcW w:type="dxa" w:w="1304"/>
          </w:tcPr>
          <w:p>
            <w:pPr>
              <w:spacing w:after="30" w:before="30"/>
              <w:jc w:val="center"/>
              <w:rPr>
                <w:sz w:val="16"/>
                <w:szCs w:val="16"/>
              </w:rPr>
            </w:pPr>
            <w:r/>
            <w:r>
              <w:rPr>
                <w:b w:val="0"/>
                <w:sz w:val="16"/>
              </w:rPr>
              <w:t>2068</w:t>
            </w:r>
          </w:p>
        </w:tc>
        <w:tc>
          <w:tcPr>
            <w:tcW w:type="dxa" w:w="1474"/>
          </w:tcPr>
          <w:p>
            <w:pPr>
              <w:spacing w:after="30" w:before="30"/>
              <w:jc w:val="center"/>
              <w:rPr>
                <w:sz w:val="16"/>
                <w:szCs w:val="16"/>
              </w:rPr>
            </w:pPr>
            <w:r/>
            <w:r>
              <w:rPr>
                <w:b w:val="0"/>
                <w:sz w:val="16"/>
              </w:rPr>
              <w:t>2070</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Al Wahrah</w:t>
            </w:r>
          </w:p>
        </w:tc>
        <w:tc>
          <w:tcPr>
            <w:tcW w:type="dxa" w:w="1814"/>
          </w:tcPr>
          <w:p>
            <w:pPr>
              <w:spacing w:after="30" w:before="30"/>
              <w:jc w:val="center"/>
              <w:rPr>
                <w:sz w:val="16"/>
                <w:szCs w:val="16"/>
              </w:rPr>
            </w:pPr>
            <w:r/>
            <w:r>
              <w:rPr>
                <w:b w:val="0"/>
                <w:sz w:val="16"/>
              </w:rPr>
              <w:t>Suwayda al Ma</w:t>
            </w:r>
          </w:p>
        </w:tc>
        <w:tc>
          <w:tcPr>
            <w:tcW w:type="dxa" w:w="1474"/>
          </w:tcPr>
          <w:p>
            <w:pPr>
              <w:spacing w:after="30" w:before="30"/>
              <w:jc w:val="center"/>
              <w:rPr>
                <w:sz w:val="16"/>
                <w:szCs w:val="16"/>
              </w:rPr>
            </w:pPr>
            <w:r/>
            <w:r>
              <w:rPr>
                <w:b w:val="0"/>
                <w:sz w:val="16"/>
              </w:rPr>
              <w:t>229</w:t>
            </w:r>
          </w:p>
        </w:tc>
        <w:tc>
          <w:tcPr>
            <w:tcW w:type="dxa" w:w="1304"/>
          </w:tcPr>
          <w:p>
            <w:pPr>
              <w:spacing w:after="30" w:before="30"/>
              <w:jc w:val="center"/>
              <w:rPr>
                <w:sz w:val="16"/>
                <w:szCs w:val="16"/>
              </w:rPr>
            </w:pPr>
            <w:r/>
            <w:r>
              <w:rPr>
                <w:b w:val="0"/>
                <w:sz w:val="16"/>
              </w:rPr>
              <w:t>2070</w:t>
            </w:r>
          </w:p>
        </w:tc>
        <w:tc>
          <w:tcPr>
            <w:tcW w:type="dxa" w:w="1474"/>
          </w:tcPr>
          <w:p>
            <w:pPr>
              <w:spacing w:after="30" w:before="30"/>
              <w:jc w:val="center"/>
              <w:rPr>
                <w:sz w:val="16"/>
                <w:szCs w:val="16"/>
              </w:rPr>
            </w:pPr>
            <w:r/>
            <w:r>
              <w:rPr>
                <w:b w:val="0"/>
                <w:sz w:val="16"/>
              </w:rPr>
              <w:t>2070</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Ad Dibayshi</w:t>
            </w:r>
          </w:p>
        </w:tc>
        <w:tc>
          <w:tcPr>
            <w:tcW w:type="dxa" w:w="1814"/>
          </w:tcPr>
          <w:p>
            <w:pPr>
              <w:spacing w:after="30" w:before="30"/>
              <w:jc w:val="center"/>
              <w:rPr>
                <w:sz w:val="16"/>
                <w:szCs w:val="16"/>
              </w:rPr>
            </w:pPr>
            <w:r/>
            <w:r>
              <w:rPr>
                <w:b w:val="0"/>
                <w:sz w:val="16"/>
              </w:rPr>
              <w:t>Suwayda al Ma</w:t>
            </w:r>
          </w:p>
        </w:tc>
        <w:tc>
          <w:tcPr>
            <w:tcW w:type="dxa" w:w="1474"/>
          </w:tcPr>
          <w:p>
            <w:pPr>
              <w:spacing w:after="30" w:before="30"/>
              <w:jc w:val="center"/>
              <w:rPr>
                <w:sz w:val="16"/>
                <w:szCs w:val="16"/>
              </w:rPr>
            </w:pPr>
            <w:r/>
            <w:r>
              <w:rPr>
                <w:b w:val="0"/>
                <w:sz w:val="16"/>
              </w:rPr>
              <w:t>186</w:t>
            </w:r>
          </w:p>
        </w:tc>
        <w:tc>
          <w:tcPr>
            <w:tcW w:type="dxa" w:w="1304"/>
          </w:tcPr>
          <w:p>
            <w:pPr>
              <w:spacing w:after="30" w:before="30"/>
              <w:jc w:val="center"/>
              <w:rPr>
                <w:sz w:val="16"/>
                <w:szCs w:val="16"/>
              </w:rPr>
            </w:pPr>
            <w:r/>
            <w:r>
              <w:rPr>
                <w:b w:val="0"/>
                <w:sz w:val="16"/>
              </w:rPr>
              <w:t>2063</w:t>
            </w:r>
          </w:p>
        </w:tc>
        <w:tc>
          <w:tcPr>
            <w:tcW w:type="dxa" w:w="1474"/>
          </w:tcPr>
          <w:p>
            <w:pPr>
              <w:spacing w:after="30" w:before="30"/>
              <w:jc w:val="center"/>
              <w:rPr>
                <w:sz w:val="16"/>
                <w:szCs w:val="16"/>
              </w:rPr>
            </w:pPr>
            <w:r/>
            <w:r>
              <w:rPr>
                <w:b w:val="0"/>
                <w:sz w:val="16"/>
              </w:rPr>
              <w:t>2070</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Al Jibayyah</w:t>
            </w:r>
          </w:p>
        </w:tc>
        <w:tc>
          <w:tcPr>
            <w:tcW w:type="dxa" w:w="1814"/>
          </w:tcPr>
          <w:p>
            <w:pPr>
              <w:spacing w:after="30" w:before="30"/>
              <w:jc w:val="center"/>
              <w:rPr>
                <w:sz w:val="16"/>
                <w:szCs w:val="16"/>
              </w:rPr>
            </w:pPr>
            <w:r/>
            <w:r>
              <w:rPr>
                <w:b w:val="0"/>
                <w:sz w:val="16"/>
              </w:rPr>
              <w:t>Suwayda al Ma</w:t>
            </w:r>
          </w:p>
        </w:tc>
        <w:tc>
          <w:tcPr>
            <w:tcW w:type="dxa" w:w="1474"/>
          </w:tcPr>
          <w:p>
            <w:pPr>
              <w:spacing w:after="30" w:before="30"/>
              <w:jc w:val="center"/>
              <w:rPr>
                <w:sz w:val="16"/>
                <w:szCs w:val="16"/>
              </w:rPr>
            </w:pPr>
            <w:r/>
            <w:r>
              <w:rPr>
                <w:b w:val="0"/>
                <w:sz w:val="16"/>
              </w:rPr>
              <w:t>183</w:t>
            </w:r>
          </w:p>
        </w:tc>
        <w:tc>
          <w:tcPr>
            <w:tcW w:type="dxa" w:w="1304"/>
          </w:tcPr>
          <w:p>
            <w:pPr>
              <w:spacing w:after="30" w:before="30"/>
              <w:jc w:val="center"/>
              <w:rPr>
                <w:sz w:val="16"/>
                <w:szCs w:val="16"/>
              </w:rPr>
            </w:pPr>
            <w:r/>
            <w:r>
              <w:rPr>
                <w:b w:val="0"/>
                <w:sz w:val="16"/>
              </w:rPr>
              <w:t>2070</w:t>
            </w:r>
          </w:p>
        </w:tc>
        <w:tc>
          <w:tcPr>
            <w:tcW w:type="dxa" w:w="1474"/>
          </w:tcPr>
          <w:p>
            <w:pPr>
              <w:spacing w:after="30" w:before="30"/>
              <w:jc w:val="center"/>
              <w:rPr>
                <w:sz w:val="16"/>
                <w:szCs w:val="16"/>
              </w:rPr>
            </w:pPr>
            <w:r/>
            <w:r>
              <w:rPr>
                <w:b w:val="0"/>
                <w:sz w:val="16"/>
              </w:rPr>
              <w:t>2070</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Ad Dibayshi</w:t>
            </w:r>
          </w:p>
        </w:tc>
        <w:tc>
          <w:tcPr>
            <w:tcW w:type="dxa" w:w="1814"/>
          </w:tcPr>
          <w:p>
            <w:pPr>
              <w:spacing w:after="30" w:before="30"/>
              <w:jc w:val="center"/>
              <w:rPr>
                <w:sz w:val="16"/>
                <w:szCs w:val="16"/>
              </w:rPr>
            </w:pPr>
            <w:r/>
            <w:r>
              <w:rPr>
                <w:b w:val="0"/>
                <w:sz w:val="16"/>
              </w:rPr>
              <w:t>Sayh al Masarrat</w:t>
            </w:r>
          </w:p>
        </w:tc>
        <w:tc>
          <w:tcPr>
            <w:tcW w:type="dxa" w:w="1474"/>
          </w:tcPr>
          <w:p>
            <w:pPr>
              <w:spacing w:after="30" w:before="30"/>
              <w:jc w:val="center"/>
              <w:rPr>
                <w:sz w:val="16"/>
                <w:szCs w:val="16"/>
              </w:rPr>
            </w:pPr>
            <w:r/>
            <w:r>
              <w:rPr>
                <w:b w:val="0"/>
                <w:sz w:val="16"/>
              </w:rPr>
              <w:t>182</w:t>
            </w:r>
          </w:p>
        </w:tc>
        <w:tc>
          <w:tcPr>
            <w:tcW w:type="dxa" w:w="1304"/>
          </w:tcPr>
          <w:p>
            <w:pPr>
              <w:spacing w:after="30" w:before="30"/>
              <w:jc w:val="center"/>
              <w:rPr>
                <w:sz w:val="16"/>
                <w:szCs w:val="16"/>
              </w:rPr>
            </w:pPr>
            <w:r/>
            <w:r>
              <w:rPr>
                <w:b w:val="0"/>
                <w:sz w:val="16"/>
              </w:rPr>
              <w:t>2063</w:t>
            </w:r>
          </w:p>
        </w:tc>
        <w:tc>
          <w:tcPr>
            <w:tcW w:type="dxa" w:w="1474"/>
          </w:tcPr>
          <w:p>
            <w:pPr>
              <w:spacing w:after="30" w:before="30"/>
              <w:jc w:val="center"/>
              <w:rPr>
                <w:sz w:val="16"/>
                <w:szCs w:val="16"/>
              </w:rPr>
            </w:pPr>
            <w:r/>
            <w:r>
              <w:rPr>
                <w:b w:val="0"/>
                <w:sz w:val="16"/>
              </w:rPr>
              <w:t>2063</w:t>
            </w:r>
          </w:p>
        </w:tc>
        <w:tc>
          <w:tcPr>
            <w:tcW w:type="dxa" w:w="1474"/>
          </w:tcPr>
          <w:p>
            <w:pPr>
              <w:spacing w:after="30" w:before="30"/>
              <w:jc w:val="center"/>
              <w:rPr>
                <w:sz w:val="16"/>
                <w:szCs w:val="16"/>
              </w:rPr>
            </w:pPr>
            <w:r/>
            <w:r>
              <w:rPr>
                <w:b w:val="0"/>
                <w:sz w:val="16"/>
              </w:rPr>
              <w:t>2069</w:t>
            </w:r>
          </w:p>
        </w:tc>
      </w:tr>
      <w:tr>
        <w:trPr>
          <w:cantSplit/>
        </w:trPr>
        <w:tc>
          <w:tcPr>
            <w:tcW w:type="dxa" w:w="1814"/>
          </w:tcPr>
          <w:p>
            <w:pPr>
              <w:spacing w:after="30" w:before="30"/>
              <w:rPr>
                <w:sz w:val="16"/>
                <w:szCs w:val="16"/>
              </w:rPr>
            </w:pPr>
            <w:r/>
            <w:r>
              <w:rPr>
                <w:b w:val="0"/>
                <w:sz w:val="16"/>
              </w:rPr>
              <w:t>Al Akheedar</w:t>
            </w:r>
          </w:p>
        </w:tc>
        <w:tc>
          <w:tcPr>
            <w:tcW w:type="dxa" w:w="1814"/>
          </w:tcPr>
          <w:p>
            <w:pPr>
              <w:spacing w:after="30" w:before="30"/>
              <w:jc w:val="center"/>
              <w:rPr>
                <w:sz w:val="16"/>
                <w:szCs w:val="16"/>
              </w:rPr>
            </w:pPr>
            <w:r/>
            <w:r>
              <w:rPr>
                <w:b w:val="0"/>
                <w:sz w:val="16"/>
              </w:rPr>
              <w:t>Al Makhtibyah</w:t>
            </w:r>
          </w:p>
        </w:tc>
        <w:tc>
          <w:tcPr>
            <w:tcW w:type="dxa" w:w="1474"/>
          </w:tcPr>
          <w:p>
            <w:pPr>
              <w:spacing w:after="30" w:before="30"/>
              <w:jc w:val="center"/>
              <w:rPr>
                <w:sz w:val="16"/>
                <w:szCs w:val="16"/>
              </w:rPr>
            </w:pPr>
            <w:r/>
            <w:r>
              <w:rPr>
                <w:b w:val="0"/>
                <w:sz w:val="16"/>
              </w:rPr>
              <w:t>177</w:t>
            </w:r>
          </w:p>
        </w:tc>
        <w:tc>
          <w:tcPr>
            <w:tcW w:type="dxa" w:w="1304"/>
          </w:tcPr>
          <w:p>
            <w:pPr>
              <w:spacing w:after="30" w:before="30"/>
              <w:jc w:val="center"/>
              <w:rPr>
                <w:sz w:val="16"/>
                <w:szCs w:val="16"/>
              </w:rPr>
            </w:pPr>
            <w:r/>
            <w:r>
              <w:rPr>
                <w:b w:val="0"/>
                <w:sz w:val="16"/>
              </w:rPr>
              <w:t>2036</w:t>
            </w:r>
          </w:p>
        </w:tc>
        <w:tc>
          <w:tcPr>
            <w:tcW w:type="dxa" w:w="1474"/>
          </w:tcPr>
          <w:p>
            <w:pPr>
              <w:spacing w:after="30" w:before="30"/>
              <w:jc w:val="center"/>
              <w:rPr>
                <w:sz w:val="16"/>
                <w:szCs w:val="16"/>
              </w:rPr>
            </w:pPr>
            <w:r/>
            <w:r>
              <w:rPr>
                <w:b w:val="0"/>
                <w:sz w:val="16"/>
              </w:rPr>
              <w:t>2063</w:t>
            </w:r>
          </w:p>
        </w:tc>
        <w:tc>
          <w:tcPr>
            <w:tcW w:type="dxa" w:w="1474"/>
          </w:tcPr>
          <w:p>
            <w:pPr>
              <w:spacing w:after="30" w:before="30"/>
              <w:jc w:val="center"/>
              <w:rPr>
                <w:sz w:val="16"/>
                <w:szCs w:val="16"/>
              </w:rPr>
            </w:pPr>
            <w:r/>
            <w:r>
              <w:rPr>
                <w:b w:val="0"/>
                <w:sz w:val="16"/>
              </w:rPr>
              <w:t>2069</w:t>
            </w:r>
          </w:p>
        </w:tc>
      </w:tr>
      <w:tr>
        <w:trPr>
          <w:cantSplit/>
        </w:trPr>
        <w:tc>
          <w:tcPr>
            <w:tcW w:type="dxa" w:w="1814"/>
          </w:tcPr>
          <w:p>
            <w:pPr>
              <w:spacing w:after="30" w:before="30"/>
              <w:rPr>
                <w:sz w:val="16"/>
                <w:szCs w:val="16"/>
              </w:rPr>
            </w:pPr>
            <w:r/>
            <w:r>
              <w:rPr>
                <w:b w:val="0"/>
                <w:sz w:val="16"/>
              </w:rPr>
              <w:t>Al Akheedar</w:t>
            </w:r>
          </w:p>
        </w:tc>
        <w:tc>
          <w:tcPr>
            <w:tcW w:type="dxa" w:w="1814"/>
          </w:tcPr>
          <w:p>
            <w:pPr>
              <w:spacing w:after="30" w:before="30"/>
              <w:jc w:val="center"/>
              <w:rPr>
                <w:sz w:val="16"/>
                <w:szCs w:val="16"/>
              </w:rPr>
            </w:pPr>
            <w:r/>
            <w:r>
              <w:rPr>
                <w:b w:val="0"/>
                <w:sz w:val="16"/>
              </w:rPr>
              <w:t>Al Jahli</w:t>
            </w:r>
          </w:p>
        </w:tc>
        <w:tc>
          <w:tcPr>
            <w:tcW w:type="dxa" w:w="1474"/>
          </w:tcPr>
          <w:p>
            <w:pPr>
              <w:spacing w:after="30" w:before="30"/>
              <w:jc w:val="center"/>
              <w:rPr>
                <w:sz w:val="16"/>
                <w:szCs w:val="16"/>
              </w:rPr>
            </w:pPr>
            <w:r/>
            <w:r>
              <w:rPr>
                <w:b w:val="0"/>
                <w:sz w:val="16"/>
              </w:rPr>
              <w:t>176</w:t>
            </w:r>
          </w:p>
        </w:tc>
        <w:tc>
          <w:tcPr>
            <w:tcW w:type="dxa" w:w="1304"/>
          </w:tcPr>
          <w:p>
            <w:pPr>
              <w:spacing w:after="30" w:before="30"/>
              <w:jc w:val="center"/>
              <w:rPr>
                <w:sz w:val="16"/>
                <w:szCs w:val="16"/>
              </w:rPr>
            </w:pPr>
            <w:r/>
            <w:r>
              <w:rPr>
                <w:b w:val="0"/>
                <w:sz w:val="16"/>
              </w:rPr>
              <w:t>2036</w:t>
            </w:r>
          </w:p>
        </w:tc>
        <w:tc>
          <w:tcPr>
            <w:tcW w:type="dxa" w:w="1474"/>
          </w:tcPr>
          <w:p>
            <w:pPr>
              <w:spacing w:after="30" w:before="30"/>
              <w:jc w:val="center"/>
              <w:rPr>
                <w:sz w:val="16"/>
                <w:szCs w:val="16"/>
              </w:rPr>
            </w:pPr>
            <w:r/>
            <w:r>
              <w:rPr>
                <w:b w:val="0"/>
                <w:sz w:val="16"/>
              </w:rPr>
              <w:t>2054</w:t>
            </w:r>
          </w:p>
        </w:tc>
        <w:tc>
          <w:tcPr>
            <w:tcW w:type="dxa" w:w="1474"/>
          </w:tcPr>
          <w:p>
            <w:pPr>
              <w:spacing w:after="30" w:before="30"/>
              <w:jc w:val="center"/>
              <w:rPr>
                <w:sz w:val="16"/>
                <w:szCs w:val="16"/>
              </w:rPr>
            </w:pPr>
            <w:r/>
            <w:r>
              <w:rPr>
                <w:b w:val="0"/>
                <w:sz w:val="16"/>
              </w:rPr>
              <w:t>2063</w:t>
            </w:r>
          </w:p>
        </w:tc>
      </w:tr>
      <w:tr>
        <w:trPr>
          <w:cantSplit/>
        </w:trPr>
        <w:tc>
          <w:tcPr>
            <w:tcW w:type="dxa" w:w="1814"/>
          </w:tcPr>
          <w:p>
            <w:pPr>
              <w:spacing w:after="30" w:before="30"/>
              <w:rPr>
                <w:sz w:val="16"/>
                <w:szCs w:val="16"/>
              </w:rPr>
            </w:pPr>
            <w:r/>
            <w:r>
              <w:rPr>
                <w:b w:val="0"/>
                <w:sz w:val="16"/>
              </w:rPr>
              <w:t>Bat</w:t>
            </w:r>
          </w:p>
        </w:tc>
        <w:tc>
          <w:tcPr>
            <w:tcW w:type="dxa" w:w="1814"/>
          </w:tcPr>
          <w:p>
            <w:pPr>
              <w:spacing w:after="30" w:before="30"/>
              <w:jc w:val="center"/>
              <w:rPr>
                <w:sz w:val="16"/>
                <w:szCs w:val="16"/>
              </w:rPr>
            </w:pPr>
            <w:r/>
            <w:r>
              <w:rPr>
                <w:b w:val="0"/>
                <w:sz w:val="16"/>
              </w:rPr>
              <w:t>Suwayda al Ma</w:t>
            </w:r>
          </w:p>
        </w:tc>
        <w:tc>
          <w:tcPr>
            <w:tcW w:type="dxa" w:w="1474"/>
          </w:tcPr>
          <w:p>
            <w:pPr>
              <w:spacing w:after="30" w:before="30"/>
              <w:jc w:val="center"/>
              <w:rPr>
                <w:sz w:val="16"/>
                <w:szCs w:val="16"/>
              </w:rPr>
            </w:pPr>
            <w:r/>
            <w:r>
              <w:rPr>
                <w:b w:val="0"/>
                <w:sz w:val="16"/>
              </w:rPr>
              <w:t>175</w:t>
            </w:r>
          </w:p>
        </w:tc>
        <w:tc>
          <w:tcPr>
            <w:tcW w:type="dxa" w:w="1304"/>
          </w:tcPr>
          <w:p>
            <w:pPr>
              <w:spacing w:after="30" w:before="30"/>
              <w:jc w:val="center"/>
              <w:rPr>
                <w:sz w:val="16"/>
                <w:szCs w:val="16"/>
              </w:rPr>
            </w:pPr>
            <w:r/>
            <w:r>
              <w:rPr>
                <w:b w:val="0"/>
                <w:sz w:val="16"/>
              </w:rPr>
              <w:t>2052</w:t>
            </w:r>
          </w:p>
        </w:tc>
        <w:tc>
          <w:tcPr>
            <w:tcW w:type="dxa" w:w="1474"/>
          </w:tcPr>
          <w:p>
            <w:pPr>
              <w:spacing w:after="30" w:before="30"/>
              <w:jc w:val="center"/>
              <w:rPr>
                <w:sz w:val="16"/>
                <w:szCs w:val="16"/>
              </w:rPr>
            </w:pPr>
            <w:r/>
            <w:r>
              <w:rPr>
                <w:b w:val="0"/>
                <w:sz w:val="16"/>
              </w:rPr>
              <w:t>2070</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Ibri</w:t>
            </w:r>
          </w:p>
        </w:tc>
        <w:tc>
          <w:tcPr>
            <w:tcW w:type="dxa" w:w="1814"/>
          </w:tcPr>
          <w:p>
            <w:pPr>
              <w:spacing w:after="30" w:before="30"/>
              <w:jc w:val="center"/>
              <w:rPr>
                <w:sz w:val="16"/>
                <w:szCs w:val="16"/>
              </w:rPr>
            </w:pPr>
            <w:r/>
            <w:r>
              <w:rPr>
                <w:b w:val="0"/>
                <w:sz w:val="16"/>
              </w:rPr>
              <w:t>Al Araqi</w:t>
            </w:r>
          </w:p>
        </w:tc>
        <w:tc>
          <w:tcPr>
            <w:tcW w:type="dxa" w:w="1474"/>
          </w:tcPr>
          <w:p>
            <w:pPr>
              <w:spacing w:after="30" w:before="30"/>
              <w:jc w:val="center"/>
              <w:rPr>
                <w:sz w:val="16"/>
                <w:szCs w:val="16"/>
              </w:rPr>
            </w:pPr>
            <w:r/>
            <w:r>
              <w:rPr>
                <w:b w:val="0"/>
                <w:sz w:val="16"/>
              </w:rPr>
              <w:t>163</w:t>
            </w:r>
          </w:p>
        </w:tc>
        <w:tc>
          <w:tcPr>
            <w:tcW w:type="dxa" w:w="1304"/>
          </w:tcPr>
          <w:p>
            <w:pPr>
              <w:spacing w:after="30" w:before="30"/>
              <w:jc w:val="center"/>
              <w:rPr>
                <w:sz w:val="16"/>
                <w:szCs w:val="16"/>
              </w:rPr>
            </w:pPr>
            <w:r/>
            <w:r>
              <w:rPr>
                <w:b w:val="0"/>
                <w:sz w:val="16"/>
              </w:rPr>
              <w:t>2056</w:t>
            </w:r>
          </w:p>
        </w:tc>
        <w:tc>
          <w:tcPr>
            <w:tcW w:type="dxa" w:w="1474"/>
          </w:tcPr>
          <w:p>
            <w:pPr>
              <w:spacing w:after="30" w:before="30"/>
              <w:jc w:val="center"/>
              <w:rPr>
                <w:sz w:val="16"/>
                <w:szCs w:val="16"/>
              </w:rPr>
            </w:pPr>
            <w:r/>
            <w:r>
              <w:rPr>
                <w:b w:val="0"/>
                <w:sz w:val="16"/>
              </w:rPr>
              <w:t>2056</w:t>
            </w:r>
          </w:p>
        </w:tc>
        <w:tc>
          <w:tcPr>
            <w:tcW w:type="dxa" w:w="1474"/>
          </w:tcPr>
          <w:p>
            <w:pPr>
              <w:spacing w:after="30" w:before="30"/>
              <w:jc w:val="center"/>
              <w:rPr>
                <w:sz w:val="16"/>
                <w:szCs w:val="16"/>
              </w:rPr>
            </w:pPr>
            <w:r/>
            <w:r>
              <w:rPr>
                <w:b w:val="0"/>
                <w:sz w:val="16"/>
              </w:rPr>
              <w:t>2057</w:t>
            </w:r>
          </w:p>
        </w:tc>
      </w:tr>
      <w:tr>
        <w:trPr>
          <w:cantSplit/>
        </w:trPr>
        <w:tc>
          <w:tcPr>
            <w:tcW w:type="dxa" w:w="1814"/>
          </w:tcPr>
          <w:p>
            <w:pPr>
              <w:spacing w:after="30" w:before="30"/>
              <w:rPr>
                <w:sz w:val="16"/>
                <w:szCs w:val="16"/>
              </w:rPr>
            </w:pPr>
            <w:r/>
            <w:r>
              <w:rPr>
                <w:b w:val="0"/>
                <w:sz w:val="16"/>
              </w:rPr>
              <w:t>Al Aynayn</w:t>
            </w:r>
          </w:p>
        </w:tc>
        <w:tc>
          <w:tcPr>
            <w:tcW w:type="dxa" w:w="1814"/>
          </w:tcPr>
          <w:p>
            <w:pPr>
              <w:spacing w:after="30" w:before="30"/>
              <w:jc w:val="center"/>
              <w:rPr>
                <w:sz w:val="16"/>
                <w:szCs w:val="16"/>
              </w:rPr>
            </w:pPr>
            <w:r/>
            <w:r>
              <w:rPr>
                <w:b w:val="0"/>
                <w:sz w:val="16"/>
              </w:rPr>
              <w:t>Satwah</w:t>
            </w:r>
          </w:p>
        </w:tc>
        <w:tc>
          <w:tcPr>
            <w:tcW w:type="dxa" w:w="1474"/>
          </w:tcPr>
          <w:p>
            <w:pPr>
              <w:spacing w:after="30" w:before="30"/>
              <w:jc w:val="center"/>
              <w:rPr>
                <w:sz w:val="16"/>
                <w:szCs w:val="16"/>
              </w:rPr>
            </w:pPr>
            <w:r/>
            <w:r>
              <w:rPr>
                <w:b w:val="0"/>
                <w:sz w:val="16"/>
              </w:rPr>
              <w:t>150</w:t>
            </w:r>
          </w:p>
        </w:tc>
        <w:tc>
          <w:tcPr>
            <w:tcW w:type="dxa" w:w="1304"/>
          </w:tcPr>
          <w:p>
            <w:pPr>
              <w:spacing w:after="30" w:before="30"/>
              <w:jc w:val="center"/>
              <w:rPr>
                <w:sz w:val="16"/>
                <w:szCs w:val="16"/>
              </w:rPr>
            </w:pPr>
            <w:r/>
            <w:r>
              <w:rPr>
                <w:b w:val="0"/>
                <w:sz w:val="16"/>
              </w:rPr>
              <w:t>2060</w:t>
            </w:r>
          </w:p>
        </w:tc>
        <w:tc>
          <w:tcPr>
            <w:tcW w:type="dxa" w:w="1474"/>
          </w:tcPr>
          <w:p>
            <w:pPr>
              <w:spacing w:after="30" w:before="30"/>
              <w:jc w:val="center"/>
              <w:rPr>
                <w:sz w:val="16"/>
                <w:szCs w:val="16"/>
              </w:rPr>
            </w:pPr>
            <w:r/>
            <w:r>
              <w:rPr>
                <w:b w:val="0"/>
                <w:sz w:val="16"/>
              </w:rPr>
              <w:t>2060</w:t>
            </w:r>
          </w:p>
        </w:tc>
        <w:tc>
          <w:tcPr>
            <w:tcW w:type="dxa" w:w="1474"/>
          </w:tcPr>
          <w:p>
            <w:pPr>
              <w:spacing w:after="30" w:before="30"/>
              <w:jc w:val="center"/>
              <w:rPr>
                <w:sz w:val="16"/>
                <w:szCs w:val="16"/>
              </w:rPr>
            </w:pPr>
            <w:r/>
            <w:r>
              <w:rPr>
                <w:b w:val="0"/>
                <w:sz w:val="16"/>
              </w:rPr>
              <w:t>2060</w:t>
            </w:r>
          </w:p>
        </w:tc>
      </w:tr>
      <w:tr>
        <w:trPr>
          <w:cantSplit/>
        </w:trPr>
        <w:tc>
          <w:tcPr>
            <w:tcW w:type="dxa" w:w="1814"/>
          </w:tcPr>
          <w:p>
            <w:pPr>
              <w:spacing w:after="30" w:before="30"/>
              <w:rPr>
                <w:sz w:val="16"/>
                <w:szCs w:val="16"/>
              </w:rPr>
            </w:pPr>
            <w:r/>
            <w:r>
              <w:rPr>
                <w:b w:val="0"/>
                <w:sz w:val="16"/>
              </w:rPr>
              <w:t>Tanam</w:t>
            </w:r>
          </w:p>
        </w:tc>
        <w:tc>
          <w:tcPr>
            <w:tcW w:type="dxa" w:w="1814"/>
          </w:tcPr>
          <w:p>
            <w:pPr>
              <w:spacing w:after="30" w:before="30"/>
              <w:jc w:val="center"/>
              <w:rPr>
                <w:sz w:val="16"/>
                <w:szCs w:val="16"/>
              </w:rPr>
            </w:pPr>
            <w:r/>
            <w:r>
              <w:rPr>
                <w:b w:val="0"/>
                <w:sz w:val="16"/>
              </w:rPr>
              <w:t>Suwayda al Ma</w:t>
            </w:r>
          </w:p>
        </w:tc>
        <w:tc>
          <w:tcPr>
            <w:tcW w:type="dxa" w:w="1474"/>
          </w:tcPr>
          <w:p>
            <w:pPr>
              <w:spacing w:after="30" w:before="30"/>
              <w:jc w:val="center"/>
              <w:rPr>
                <w:sz w:val="16"/>
                <w:szCs w:val="16"/>
              </w:rPr>
            </w:pPr>
            <w:r/>
            <w:r>
              <w:rPr>
                <w:b w:val="0"/>
                <w:sz w:val="16"/>
              </w:rPr>
              <w:t>145</w:t>
            </w:r>
          </w:p>
        </w:tc>
        <w:tc>
          <w:tcPr>
            <w:tcW w:type="dxa" w:w="1304"/>
          </w:tcPr>
          <w:p>
            <w:pPr>
              <w:spacing w:after="30" w:before="30"/>
              <w:jc w:val="center"/>
              <w:rPr>
                <w:sz w:val="16"/>
                <w:szCs w:val="16"/>
              </w:rPr>
            </w:pPr>
            <w:r/>
            <w:r>
              <w:rPr>
                <w:b w:val="0"/>
                <w:sz w:val="16"/>
              </w:rPr>
              <w:t>2069</w:t>
            </w:r>
          </w:p>
        </w:tc>
        <w:tc>
          <w:tcPr>
            <w:tcW w:type="dxa" w:w="1474"/>
          </w:tcPr>
          <w:p>
            <w:pPr>
              <w:spacing w:after="30" w:before="30"/>
              <w:jc w:val="center"/>
              <w:rPr>
                <w:sz w:val="16"/>
                <w:szCs w:val="16"/>
              </w:rPr>
            </w:pPr>
            <w:r/>
            <w:r>
              <w:rPr>
                <w:b w:val="0"/>
                <w:sz w:val="16"/>
              </w:rPr>
              <w:t>2070</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Ibri</w:t>
            </w:r>
          </w:p>
        </w:tc>
        <w:tc>
          <w:tcPr>
            <w:tcW w:type="dxa" w:w="1814"/>
          </w:tcPr>
          <w:p>
            <w:pPr>
              <w:spacing w:after="30" w:before="30"/>
              <w:jc w:val="center"/>
              <w:rPr>
                <w:sz w:val="16"/>
                <w:szCs w:val="16"/>
              </w:rPr>
            </w:pPr>
            <w:r/>
            <w:r>
              <w:rPr>
                <w:b w:val="0"/>
                <w:sz w:val="16"/>
              </w:rPr>
              <w:t>Miayrid</w:t>
            </w:r>
          </w:p>
        </w:tc>
        <w:tc>
          <w:tcPr>
            <w:tcW w:type="dxa" w:w="1474"/>
          </w:tcPr>
          <w:p>
            <w:pPr>
              <w:spacing w:after="30" w:before="30"/>
              <w:jc w:val="center"/>
              <w:rPr>
                <w:sz w:val="16"/>
                <w:szCs w:val="16"/>
              </w:rPr>
            </w:pPr>
            <w:r/>
            <w:r>
              <w:rPr>
                <w:b w:val="0"/>
                <w:sz w:val="16"/>
              </w:rPr>
              <w:t>141</w:t>
            </w:r>
          </w:p>
        </w:tc>
        <w:tc>
          <w:tcPr>
            <w:tcW w:type="dxa" w:w="1304"/>
          </w:tcPr>
          <w:p>
            <w:pPr>
              <w:spacing w:after="30" w:before="30"/>
              <w:jc w:val="center"/>
              <w:rPr>
                <w:sz w:val="16"/>
                <w:szCs w:val="16"/>
              </w:rPr>
            </w:pPr>
            <w:r/>
            <w:r>
              <w:rPr>
                <w:b w:val="0"/>
                <w:sz w:val="16"/>
              </w:rPr>
              <w:t>2056</w:t>
            </w:r>
          </w:p>
        </w:tc>
        <w:tc>
          <w:tcPr>
            <w:tcW w:type="dxa" w:w="1474"/>
          </w:tcPr>
          <w:p>
            <w:pPr>
              <w:spacing w:after="30" w:before="30"/>
              <w:jc w:val="center"/>
              <w:rPr>
                <w:sz w:val="16"/>
                <w:szCs w:val="16"/>
              </w:rPr>
            </w:pPr>
            <w:r/>
            <w:r>
              <w:rPr>
                <w:b w:val="0"/>
                <w:sz w:val="16"/>
              </w:rPr>
              <w:t>2068</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Tanam</w:t>
            </w:r>
          </w:p>
        </w:tc>
        <w:tc>
          <w:tcPr>
            <w:tcW w:type="dxa" w:w="1814"/>
          </w:tcPr>
          <w:p>
            <w:pPr>
              <w:spacing w:after="30" w:before="30"/>
              <w:jc w:val="center"/>
              <w:rPr>
                <w:sz w:val="16"/>
                <w:szCs w:val="16"/>
              </w:rPr>
            </w:pPr>
            <w:r/>
            <w:r>
              <w:rPr>
                <w:b w:val="0"/>
                <w:sz w:val="16"/>
              </w:rPr>
              <w:t>Sayh al Masarrat</w:t>
            </w:r>
          </w:p>
        </w:tc>
        <w:tc>
          <w:tcPr>
            <w:tcW w:type="dxa" w:w="1474"/>
          </w:tcPr>
          <w:p>
            <w:pPr>
              <w:spacing w:after="30" w:before="30"/>
              <w:jc w:val="center"/>
              <w:rPr>
                <w:sz w:val="16"/>
                <w:szCs w:val="16"/>
              </w:rPr>
            </w:pPr>
            <w:r/>
            <w:r>
              <w:rPr>
                <w:b w:val="0"/>
                <w:sz w:val="16"/>
              </w:rPr>
              <w:t>141</w:t>
            </w:r>
          </w:p>
        </w:tc>
        <w:tc>
          <w:tcPr>
            <w:tcW w:type="dxa" w:w="1304"/>
          </w:tcPr>
          <w:p>
            <w:pPr>
              <w:spacing w:after="30" w:before="30"/>
              <w:jc w:val="center"/>
              <w:rPr>
                <w:sz w:val="16"/>
                <w:szCs w:val="16"/>
              </w:rPr>
            </w:pPr>
            <w:r/>
            <w:r>
              <w:rPr>
                <w:b w:val="0"/>
                <w:sz w:val="16"/>
              </w:rPr>
              <w:t>2069</w:t>
            </w:r>
          </w:p>
        </w:tc>
        <w:tc>
          <w:tcPr>
            <w:tcW w:type="dxa" w:w="1474"/>
          </w:tcPr>
          <w:p>
            <w:pPr>
              <w:spacing w:after="30" w:before="30"/>
              <w:jc w:val="center"/>
              <w:rPr>
                <w:sz w:val="16"/>
                <w:szCs w:val="16"/>
              </w:rPr>
            </w:pPr>
            <w:r/>
            <w:r>
              <w:rPr>
                <w:b w:val="0"/>
                <w:sz w:val="16"/>
              </w:rPr>
              <w:t>2063</w:t>
            </w:r>
          </w:p>
        </w:tc>
        <w:tc>
          <w:tcPr>
            <w:tcW w:type="dxa" w:w="1474"/>
          </w:tcPr>
          <w:p>
            <w:pPr>
              <w:spacing w:after="30" w:before="30"/>
              <w:jc w:val="center"/>
              <w:rPr>
                <w:sz w:val="16"/>
                <w:szCs w:val="16"/>
              </w:rPr>
            </w:pPr>
            <w:r/>
            <w:r>
              <w:rPr>
                <w:b w:val="0"/>
                <w:sz w:val="16"/>
              </w:rPr>
              <w:t>2069</w:t>
            </w:r>
          </w:p>
        </w:tc>
      </w:tr>
      <w:tr>
        <w:trPr>
          <w:cantSplit/>
        </w:trPr>
        <w:tc>
          <w:tcPr>
            <w:tcW w:type="dxa" w:w="1814"/>
          </w:tcPr>
          <w:p>
            <w:pPr>
              <w:spacing w:after="30" w:before="30"/>
              <w:rPr>
                <w:sz w:val="16"/>
                <w:szCs w:val="16"/>
              </w:rPr>
            </w:pPr>
            <w:r/>
            <w:r>
              <w:rPr>
                <w:b w:val="0"/>
                <w:sz w:val="16"/>
              </w:rPr>
              <w:t>Sayh al Masarrat</w:t>
            </w:r>
          </w:p>
        </w:tc>
        <w:tc>
          <w:tcPr>
            <w:tcW w:type="dxa" w:w="1814"/>
          </w:tcPr>
          <w:p>
            <w:pPr>
              <w:spacing w:after="30" w:before="30"/>
              <w:jc w:val="center"/>
              <w:rPr>
                <w:sz w:val="16"/>
                <w:szCs w:val="16"/>
              </w:rPr>
            </w:pPr>
            <w:r/>
            <w:r>
              <w:rPr>
                <w:b w:val="0"/>
                <w:sz w:val="16"/>
              </w:rPr>
              <w:t>Suwayda al Ma</w:t>
            </w:r>
          </w:p>
        </w:tc>
        <w:tc>
          <w:tcPr>
            <w:tcW w:type="dxa" w:w="1474"/>
          </w:tcPr>
          <w:p>
            <w:pPr>
              <w:spacing w:after="30" w:before="30"/>
              <w:jc w:val="center"/>
              <w:rPr>
                <w:sz w:val="16"/>
                <w:szCs w:val="16"/>
              </w:rPr>
            </w:pPr>
            <w:r/>
            <w:r>
              <w:rPr>
                <w:b w:val="0"/>
                <w:sz w:val="16"/>
              </w:rPr>
              <w:t>125</w:t>
            </w:r>
          </w:p>
        </w:tc>
        <w:tc>
          <w:tcPr>
            <w:tcW w:type="dxa" w:w="1304"/>
          </w:tcPr>
          <w:p>
            <w:pPr>
              <w:spacing w:after="30" w:before="30"/>
              <w:jc w:val="center"/>
              <w:rPr>
                <w:sz w:val="16"/>
                <w:szCs w:val="16"/>
              </w:rPr>
            </w:pPr>
            <w:r/>
            <w:r>
              <w:rPr>
                <w:b w:val="0"/>
                <w:sz w:val="16"/>
              </w:rPr>
              <w:t>2069</w:t>
            </w:r>
          </w:p>
        </w:tc>
        <w:tc>
          <w:tcPr>
            <w:tcW w:type="dxa" w:w="1474"/>
          </w:tcPr>
          <w:p>
            <w:pPr>
              <w:spacing w:after="30" w:before="30"/>
              <w:jc w:val="center"/>
              <w:rPr>
                <w:sz w:val="16"/>
                <w:szCs w:val="16"/>
              </w:rPr>
            </w:pPr>
            <w:r/>
            <w:r>
              <w:rPr>
                <w:b w:val="0"/>
                <w:sz w:val="16"/>
              </w:rPr>
              <w:t>2070</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Al Qali</w:t>
            </w:r>
          </w:p>
        </w:tc>
        <w:tc>
          <w:tcPr>
            <w:tcW w:type="dxa" w:w="1814"/>
          </w:tcPr>
          <w:p>
            <w:pPr>
              <w:spacing w:after="30" w:before="30"/>
              <w:jc w:val="center"/>
              <w:rPr>
                <w:sz w:val="16"/>
                <w:szCs w:val="16"/>
              </w:rPr>
            </w:pPr>
            <w:r/>
            <w:r>
              <w:rPr>
                <w:b w:val="0"/>
                <w:sz w:val="16"/>
              </w:rPr>
              <w:t>Al Jahli</w:t>
            </w:r>
          </w:p>
        </w:tc>
        <w:tc>
          <w:tcPr>
            <w:tcW w:type="dxa" w:w="1474"/>
          </w:tcPr>
          <w:p>
            <w:pPr>
              <w:spacing w:after="30" w:before="30"/>
              <w:jc w:val="center"/>
              <w:rPr>
                <w:sz w:val="16"/>
                <w:szCs w:val="16"/>
              </w:rPr>
            </w:pPr>
            <w:r/>
            <w:r>
              <w:rPr>
                <w:b w:val="0"/>
                <w:sz w:val="16"/>
              </w:rPr>
              <w:t>103</w:t>
            </w:r>
          </w:p>
        </w:tc>
        <w:tc>
          <w:tcPr>
            <w:tcW w:type="dxa" w:w="1304"/>
          </w:tcPr>
          <w:p>
            <w:pPr>
              <w:spacing w:after="30" w:before="30"/>
              <w:jc w:val="center"/>
              <w:rPr>
                <w:sz w:val="16"/>
                <w:szCs w:val="16"/>
              </w:rPr>
            </w:pPr>
            <w:r/>
            <w:r>
              <w:rPr>
                <w:b w:val="0"/>
                <w:sz w:val="16"/>
              </w:rPr>
              <w:t>2054</w:t>
            </w:r>
          </w:p>
        </w:tc>
        <w:tc>
          <w:tcPr>
            <w:tcW w:type="dxa" w:w="1474"/>
          </w:tcPr>
          <w:p>
            <w:pPr>
              <w:spacing w:after="30" w:before="30"/>
              <w:jc w:val="center"/>
              <w:rPr>
                <w:sz w:val="16"/>
                <w:szCs w:val="16"/>
              </w:rPr>
            </w:pPr>
            <w:r/>
            <w:r>
              <w:rPr>
                <w:b w:val="0"/>
                <w:sz w:val="16"/>
              </w:rPr>
              <w:t>2054</w:t>
            </w:r>
          </w:p>
        </w:tc>
        <w:tc>
          <w:tcPr>
            <w:tcW w:type="dxa" w:w="1474"/>
          </w:tcPr>
          <w:p>
            <w:pPr>
              <w:spacing w:after="30" w:before="30"/>
              <w:jc w:val="center"/>
              <w:rPr>
                <w:sz w:val="16"/>
                <w:szCs w:val="16"/>
              </w:rPr>
            </w:pPr>
            <w:r/>
            <w:r>
              <w:rPr>
                <w:b w:val="0"/>
                <w:sz w:val="16"/>
              </w:rPr>
              <w:t>2063</w:t>
            </w:r>
          </w:p>
        </w:tc>
      </w:tr>
      <w:tr>
        <w:trPr>
          <w:cantSplit/>
        </w:trPr>
        <w:tc>
          <w:tcPr>
            <w:tcW w:type="dxa" w:w="1814"/>
          </w:tcPr>
          <w:p>
            <w:pPr>
              <w:spacing w:after="30" w:before="30"/>
              <w:rPr>
                <w:sz w:val="16"/>
                <w:szCs w:val="16"/>
              </w:rPr>
            </w:pPr>
            <w:r/>
            <w:r>
              <w:rPr>
                <w:b w:val="0"/>
                <w:sz w:val="16"/>
              </w:rPr>
              <w:t>Hijar</w:t>
            </w:r>
          </w:p>
        </w:tc>
        <w:tc>
          <w:tcPr>
            <w:tcW w:type="dxa" w:w="1814"/>
          </w:tcPr>
          <w:p>
            <w:pPr>
              <w:spacing w:after="30" w:before="30"/>
              <w:jc w:val="center"/>
              <w:rPr>
                <w:sz w:val="16"/>
                <w:szCs w:val="16"/>
              </w:rPr>
            </w:pPr>
            <w:r/>
            <w:r>
              <w:rPr>
                <w:b w:val="0"/>
                <w:sz w:val="16"/>
              </w:rPr>
              <w:t>Al Jibayyah</w:t>
            </w:r>
          </w:p>
        </w:tc>
        <w:tc>
          <w:tcPr>
            <w:tcW w:type="dxa" w:w="1474"/>
          </w:tcPr>
          <w:p>
            <w:pPr>
              <w:spacing w:after="30" w:before="30"/>
              <w:jc w:val="center"/>
              <w:rPr>
                <w:sz w:val="16"/>
                <w:szCs w:val="16"/>
              </w:rPr>
            </w:pPr>
            <w:r/>
            <w:r>
              <w:rPr>
                <w:b w:val="0"/>
                <w:sz w:val="16"/>
              </w:rPr>
              <w:t>94</w:t>
            </w:r>
          </w:p>
        </w:tc>
        <w:tc>
          <w:tcPr>
            <w:tcW w:type="dxa" w:w="1304"/>
          </w:tcPr>
          <w:p>
            <w:pPr>
              <w:spacing w:after="30" w:before="30"/>
              <w:jc w:val="center"/>
              <w:rPr>
                <w:sz w:val="16"/>
                <w:szCs w:val="16"/>
              </w:rPr>
            </w:pPr>
            <w:r/>
            <w:r>
              <w:rPr>
                <w:b w:val="0"/>
                <w:sz w:val="16"/>
              </w:rPr>
              <w:t>2053</w:t>
            </w:r>
          </w:p>
        </w:tc>
        <w:tc>
          <w:tcPr>
            <w:tcW w:type="dxa" w:w="1474"/>
          </w:tcPr>
          <w:p>
            <w:pPr>
              <w:spacing w:after="30" w:before="30"/>
              <w:jc w:val="center"/>
              <w:rPr>
                <w:sz w:val="16"/>
                <w:szCs w:val="16"/>
              </w:rPr>
            </w:pPr>
            <w:r/>
            <w:r>
              <w:rPr>
                <w:b w:val="0"/>
                <w:sz w:val="16"/>
              </w:rPr>
              <w:t>2068</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Al Jahli</w:t>
            </w:r>
          </w:p>
        </w:tc>
        <w:tc>
          <w:tcPr>
            <w:tcW w:type="dxa" w:w="1814"/>
          </w:tcPr>
          <w:p>
            <w:pPr>
              <w:spacing w:after="30" w:before="30"/>
              <w:jc w:val="center"/>
              <w:rPr>
                <w:sz w:val="16"/>
                <w:szCs w:val="16"/>
              </w:rPr>
            </w:pPr>
            <w:r/>
            <w:r>
              <w:rPr>
                <w:b w:val="0"/>
                <w:sz w:val="16"/>
              </w:rPr>
              <w:t>Al Jibayyah</w:t>
            </w:r>
          </w:p>
        </w:tc>
        <w:tc>
          <w:tcPr>
            <w:tcW w:type="dxa" w:w="1474"/>
          </w:tcPr>
          <w:p>
            <w:pPr>
              <w:spacing w:after="30" w:before="30"/>
              <w:jc w:val="center"/>
              <w:rPr>
                <w:sz w:val="16"/>
                <w:szCs w:val="16"/>
              </w:rPr>
            </w:pPr>
            <w:r/>
            <w:r>
              <w:rPr>
                <w:b w:val="0"/>
                <w:sz w:val="16"/>
              </w:rPr>
              <w:t>92</w:t>
            </w:r>
          </w:p>
        </w:tc>
        <w:tc>
          <w:tcPr>
            <w:tcW w:type="dxa" w:w="1304"/>
          </w:tcPr>
          <w:p>
            <w:pPr>
              <w:spacing w:after="30" w:before="30"/>
              <w:jc w:val="center"/>
              <w:rPr>
                <w:sz w:val="16"/>
                <w:szCs w:val="16"/>
              </w:rPr>
            </w:pPr>
            <w:r/>
            <w:r>
              <w:rPr>
                <w:b w:val="0"/>
                <w:sz w:val="16"/>
              </w:rPr>
              <w:t>2063</w:t>
            </w:r>
          </w:p>
        </w:tc>
        <w:tc>
          <w:tcPr>
            <w:tcW w:type="dxa" w:w="1474"/>
          </w:tcPr>
          <w:p>
            <w:pPr>
              <w:spacing w:after="30" w:before="30"/>
              <w:jc w:val="center"/>
              <w:rPr>
                <w:sz w:val="16"/>
                <w:szCs w:val="16"/>
              </w:rPr>
            </w:pPr>
            <w:r/>
            <w:r>
              <w:rPr>
                <w:b w:val="0"/>
                <w:sz w:val="16"/>
              </w:rPr>
              <w:t>2068</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Al Qali</w:t>
            </w:r>
          </w:p>
        </w:tc>
        <w:tc>
          <w:tcPr>
            <w:tcW w:type="dxa" w:w="1814"/>
          </w:tcPr>
          <w:p>
            <w:pPr>
              <w:spacing w:after="30" w:before="30"/>
              <w:jc w:val="center"/>
              <w:rPr>
                <w:sz w:val="16"/>
                <w:szCs w:val="16"/>
              </w:rPr>
            </w:pPr>
            <w:r/>
            <w:r>
              <w:rPr>
                <w:b w:val="0"/>
                <w:sz w:val="16"/>
              </w:rPr>
              <w:t>Sayh al Masarrat</w:t>
            </w:r>
          </w:p>
        </w:tc>
        <w:tc>
          <w:tcPr>
            <w:tcW w:type="dxa" w:w="1474"/>
          </w:tcPr>
          <w:p>
            <w:pPr>
              <w:spacing w:after="30" w:before="30"/>
              <w:jc w:val="center"/>
              <w:rPr>
                <w:sz w:val="16"/>
                <w:szCs w:val="16"/>
              </w:rPr>
            </w:pPr>
            <w:r/>
            <w:r>
              <w:rPr>
                <w:b w:val="0"/>
                <w:sz w:val="16"/>
              </w:rPr>
              <w:t>83</w:t>
            </w:r>
          </w:p>
        </w:tc>
        <w:tc>
          <w:tcPr>
            <w:tcW w:type="dxa" w:w="1304"/>
          </w:tcPr>
          <w:p>
            <w:pPr>
              <w:spacing w:after="30" w:before="30"/>
              <w:jc w:val="center"/>
              <w:rPr>
                <w:sz w:val="16"/>
                <w:szCs w:val="16"/>
              </w:rPr>
            </w:pPr>
            <w:r/>
            <w:r>
              <w:rPr>
                <w:b w:val="0"/>
                <w:sz w:val="16"/>
              </w:rPr>
              <w:t>2054</w:t>
            </w:r>
          </w:p>
        </w:tc>
        <w:tc>
          <w:tcPr>
            <w:tcW w:type="dxa" w:w="1474"/>
          </w:tcPr>
          <w:p>
            <w:pPr>
              <w:spacing w:after="30" w:before="30"/>
              <w:jc w:val="center"/>
              <w:rPr>
                <w:sz w:val="16"/>
                <w:szCs w:val="16"/>
              </w:rPr>
            </w:pPr>
            <w:r/>
            <w:r>
              <w:rPr>
                <w:b w:val="0"/>
                <w:sz w:val="16"/>
              </w:rPr>
              <w:t>2063</w:t>
            </w:r>
          </w:p>
        </w:tc>
        <w:tc>
          <w:tcPr>
            <w:tcW w:type="dxa" w:w="1474"/>
          </w:tcPr>
          <w:p>
            <w:pPr>
              <w:spacing w:after="30" w:before="30"/>
              <w:jc w:val="center"/>
              <w:rPr>
                <w:sz w:val="16"/>
                <w:szCs w:val="16"/>
              </w:rPr>
            </w:pPr>
            <w:r/>
            <w:r>
              <w:rPr>
                <w:b w:val="0"/>
                <w:sz w:val="16"/>
              </w:rPr>
              <w:t>2069</w:t>
            </w:r>
          </w:p>
        </w:tc>
      </w:tr>
      <w:tr>
        <w:trPr>
          <w:cantSplit/>
        </w:trPr>
        <w:tc>
          <w:tcPr>
            <w:tcW w:type="dxa" w:w="1814"/>
          </w:tcPr>
          <w:p>
            <w:pPr>
              <w:spacing w:after="30" w:before="30"/>
              <w:rPr>
                <w:sz w:val="16"/>
                <w:szCs w:val="16"/>
              </w:rPr>
            </w:pPr>
            <w:r/>
            <w:r>
              <w:rPr>
                <w:b w:val="0"/>
                <w:sz w:val="16"/>
              </w:rPr>
              <w:t>Al Qurayn</w:t>
            </w:r>
          </w:p>
        </w:tc>
        <w:tc>
          <w:tcPr>
            <w:tcW w:type="dxa" w:w="1814"/>
          </w:tcPr>
          <w:p>
            <w:pPr>
              <w:spacing w:after="30" w:before="30"/>
              <w:jc w:val="center"/>
              <w:rPr>
                <w:sz w:val="16"/>
                <w:szCs w:val="16"/>
              </w:rPr>
            </w:pPr>
            <w:r/>
            <w:r>
              <w:rPr>
                <w:b w:val="0"/>
                <w:sz w:val="16"/>
              </w:rPr>
              <w:t>Al Jibayyah</w:t>
            </w:r>
          </w:p>
        </w:tc>
        <w:tc>
          <w:tcPr>
            <w:tcW w:type="dxa" w:w="1474"/>
          </w:tcPr>
          <w:p>
            <w:pPr>
              <w:spacing w:after="30" w:before="30"/>
              <w:jc w:val="center"/>
              <w:rPr>
                <w:sz w:val="16"/>
                <w:szCs w:val="16"/>
              </w:rPr>
            </w:pPr>
            <w:r/>
            <w:r>
              <w:rPr>
                <w:b w:val="0"/>
                <w:sz w:val="16"/>
              </w:rPr>
              <w:t>78</w:t>
            </w:r>
          </w:p>
        </w:tc>
        <w:tc>
          <w:tcPr>
            <w:tcW w:type="dxa" w:w="1304"/>
          </w:tcPr>
          <w:p>
            <w:pPr>
              <w:spacing w:after="30" w:before="30"/>
              <w:jc w:val="center"/>
              <w:rPr>
                <w:sz w:val="16"/>
                <w:szCs w:val="16"/>
              </w:rPr>
            </w:pPr>
            <w:r/>
            <w:r>
              <w:rPr>
                <w:b w:val="0"/>
                <w:sz w:val="16"/>
              </w:rPr>
              <w:t>2060</w:t>
            </w:r>
          </w:p>
        </w:tc>
        <w:tc>
          <w:tcPr>
            <w:tcW w:type="dxa" w:w="1474"/>
          </w:tcPr>
          <w:p>
            <w:pPr>
              <w:spacing w:after="30" w:before="30"/>
              <w:jc w:val="center"/>
              <w:rPr>
                <w:sz w:val="16"/>
                <w:szCs w:val="16"/>
              </w:rPr>
            </w:pPr>
            <w:r/>
            <w:r>
              <w:rPr>
                <w:b w:val="0"/>
                <w:sz w:val="16"/>
              </w:rPr>
              <w:t>2068</w:t>
            </w:r>
          </w:p>
        </w:tc>
        <w:tc>
          <w:tcPr>
            <w:tcW w:type="dxa" w:w="1474"/>
          </w:tcPr>
          <w:p>
            <w:pPr>
              <w:spacing w:after="30" w:before="30"/>
              <w:jc w:val="center"/>
              <w:rPr>
                <w:sz w:val="16"/>
                <w:szCs w:val="16"/>
              </w:rPr>
            </w:pPr>
            <w:r/>
            <w:r>
              <w:rPr>
                <w:b w:val="0"/>
                <w:sz w:val="16"/>
              </w:rPr>
              <w:t>2070</w:t>
            </w:r>
          </w:p>
        </w:tc>
      </w:tr>
      <w:tr>
        <w:trPr>
          <w:cantSplit/>
        </w:trPr>
        <w:tc>
          <w:tcPr>
            <w:tcW w:type="dxa" w:w="1814"/>
          </w:tcPr>
          <w:p>
            <w:pPr>
              <w:spacing w:after="30" w:before="30"/>
              <w:rPr>
                <w:sz w:val="16"/>
                <w:szCs w:val="16"/>
              </w:rPr>
            </w:pPr>
            <w:r/>
            <w:r>
              <w:rPr>
                <w:b w:val="0"/>
                <w:sz w:val="16"/>
              </w:rPr>
              <w:t>Hijar</w:t>
            </w:r>
          </w:p>
        </w:tc>
        <w:tc>
          <w:tcPr>
            <w:tcW w:type="dxa" w:w="1814"/>
          </w:tcPr>
          <w:p>
            <w:pPr>
              <w:spacing w:after="30" w:before="30"/>
              <w:jc w:val="center"/>
              <w:rPr>
                <w:sz w:val="16"/>
                <w:szCs w:val="16"/>
              </w:rPr>
            </w:pPr>
            <w:r/>
            <w:r>
              <w:rPr>
                <w:b w:val="0"/>
                <w:sz w:val="16"/>
              </w:rPr>
              <w:t>Ibri</w:t>
            </w:r>
          </w:p>
        </w:tc>
        <w:tc>
          <w:tcPr>
            <w:tcW w:type="dxa" w:w="1474"/>
          </w:tcPr>
          <w:p>
            <w:pPr>
              <w:spacing w:after="30" w:before="30"/>
              <w:jc w:val="center"/>
              <w:rPr>
                <w:sz w:val="16"/>
                <w:szCs w:val="16"/>
              </w:rPr>
            </w:pPr>
            <w:r/>
            <w:r>
              <w:rPr>
                <w:b w:val="0"/>
                <w:sz w:val="16"/>
              </w:rPr>
              <w:t>66</w:t>
            </w:r>
          </w:p>
        </w:tc>
        <w:tc>
          <w:tcPr>
            <w:tcW w:type="dxa" w:w="1304"/>
          </w:tcPr>
          <w:p>
            <w:pPr>
              <w:spacing w:after="30" w:before="30"/>
              <w:jc w:val="center"/>
              <w:rPr>
                <w:sz w:val="16"/>
                <w:szCs w:val="16"/>
              </w:rPr>
            </w:pPr>
            <w:r/>
            <w:r>
              <w:rPr>
                <w:b w:val="0"/>
                <w:sz w:val="16"/>
              </w:rPr>
              <w:t>2053</w:t>
            </w:r>
          </w:p>
        </w:tc>
        <w:tc>
          <w:tcPr>
            <w:tcW w:type="dxa" w:w="1474"/>
          </w:tcPr>
          <w:p>
            <w:pPr>
              <w:spacing w:after="30" w:before="30"/>
              <w:jc w:val="center"/>
              <w:rPr>
                <w:sz w:val="16"/>
                <w:szCs w:val="16"/>
              </w:rPr>
            </w:pPr>
            <w:r/>
            <w:r>
              <w:rPr>
                <w:b w:val="0"/>
                <w:sz w:val="16"/>
              </w:rPr>
              <w:t>2054</w:t>
            </w:r>
          </w:p>
        </w:tc>
        <w:tc>
          <w:tcPr>
            <w:tcW w:type="dxa" w:w="1474"/>
          </w:tcPr>
          <w:p>
            <w:pPr>
              <w:spacing w:after="30" w:before="30"/>
              <w:jc w:val="center"/>
              <w:rPr>
                <w:sz w:val="16"/>
                <w:szCs w:val="16"/>
              </w:rPr>
            </w:pPr>
            <w:r/>
            <w:r>
              <w:rPr>
                <w:b w:val="0"/>
                <w:sz w:val="16"/>
              </w:rPr>
              <w:t>2056</w:t>
            </w:r>
          </w:p>
        </w:tc>
      </w:tr>
      <w:tr>
        <w:trPr>
          <w:cantSplit/>
        </w:trPr>
        <w:tc>
          <w:tcPr>
            <w:tcW w:type="dxa" w:w="1814"/>
          </w:tcPr>
          <w:p>
            <w:pPr>
              <w:spacing w:after="30" w:before="30"/>
              <w:rPr>
                <w:sz w:val="16"/>
                <w:szCs w:val="16"/>
              </w:rPr>
            </w:pPr>
            <w:r/>
            <w:r>
              <w:rPr>
                <w:b w:val="0"/>
                <w:sz w:val="16"/>
              </w:rPr>
              <w:t>Shalashil</w:t>
            </w:r>
          </w:p>
        </w:tc>
        <w:tc>
          <w:tcPr>
            <w:tcW w:type="dxa" w:w="1814"/>
          </w:tcPr>
          <w:p>
            <w:pPr>
              <w:spacing w:after="30" w:before="30"/>
              <w:jc w:val="center"/>
              <w:rPr>
                <w:sz w:val="16"/>
                <w:szCs w:val="16"/>
              </w:rPr>
            </w:pPr>
            <w:r/>
            <w:r>
              <w:rPr>
                <w:b w:val="0"/>
                <w:sz w:val="16"/>
              </w:rPr>
              <w:t>At Tayyib</w:t>
            </w:r>
          </w:p>
        </w:tc>
        <w:tc>
          <w:tcPr>
            <w:tcW w:type="dxa" w:w="1474"/>
          </w:tcPr>
          <w:p>
            <w:pPr>
              <w:spacing w:after="30" w:before="30"/>
              <w:jc w:val="center"/>
              <w:rPr>
                <w:sz w:val="16"/>
                <w:szCs w:val="16"/>
              </w:rPr>
            </w:pPr>
            <w:r/>
            <w:r>
              <w:rPr>
                <w:b w:val="0"/>
                <w:sz w:val="16"/>
              </w:rPr>
              <w:t>63</w:t>
            </w:r>
          </w:p>
        </w:tc>
        <w:tc>
          <w:tcPr>
            <w:tcW w:type="dxa" w:w="1304"/>
          </w:tcPr>
          <w:p>
            <w:pPr>
              <w:spacing w:after="30" w:before="30"/>
              <w:jc w:val="center"/>
              <w:rPr>
                <w:sz w:val="16"/>
                <w:szCs w:val="16"/>
              </w:rPr>
            </w:pPr>
            <w:r/>
            <w:r>
              <w:rPr>
                <w:b w:val="0"/>
                <w:sz w:val="16"/>
              </w:rPr>
              <w:t>2061</w:t>
            </w:r>
          </w:p>
        </w:tc>
        <w:tc>
          <w:tcPr>
            <w:tcW w:type="dxa" w:w="1474"/>
          </w:tcPr>
          <w:p>
            <w:pPr>
              <w:spacing w:after="30" w:before="30"/>
              <w:jc w:val="center"/>
              <w:rPr>
                <w:sz w:val="16"/>
                <w:szCs w:val="16"/>
              </w:rPr>
            </w:pPr>
            <w:r/>
            <w:r>
              <w:rPr>
                <w:b w:val="0"/>
                <w:sz w:val="16"/>
              </w:rPr>
              <w:t>2060</w:t>
            </w:r>
          </w:p>
        </w:tc>
        <w:tc>
          <w:tcPr>
            <w:tcW w:type="dxa" w:w="1474"/>
          </w:tcPr>
          <w:p>
            <w:pPr>
              <w:spacing w:after="30" w:before="30"/>
              <w:jc w:val="center"/>
              <w:rPr>
                <w:sz w:val="16"/>
                <w:szCs w:val="16"/>
              </w:rPr>
            </w:pPr>
            <w:r/>
            <w:r>
              <w:rPr>
                <w:b w:val="0"/>
                <w:sz w:val="16"/>
              </w:rPr>
              <w:t>2068</w:t>
            </w:r>
          </w:p>
        </w:tc>
      </w:tr>
      <w:tr>
        <w:trPr>
          <w:cantSplit/>
        </w:trPr>
        <w:tc>
          <w:tcPr>
            <w:tcW w:type="dxa" w:w="1814"/>
          </w:tcPr>
          <w:p>
            <w:pPr>
              <w:keepNext/>
              <w:spacing w:after="30" w:before="30"/>
              <w:rPr>
                <w:sz w:val="16"/>
                <w:szCs w:val="16"/>
              </w:rPr>
            </w:pPr>
            <w:r/>
            <w:r>
              <w:rPr>
                <w:b w:val="0"/>
                <w:sz w:val="16"/>
              </w:rPr>
              <w:t>Hijar</w:t>
            </w:r>
          </w:p>
        </w:tc>
        <w:tc>
          <w:tcPr>
            <w:tcW w:type="dxa" w:w="1814"/>
          </w:tcPr>
          <w:p>
            <w:pPr>
              <w:keepNext/>
              <w:spacing w:after="30" w:before="30"/>
              <w:jc w:val="center"/>
              <w:rPr>
                <w:sz w:val="16"/>
                <w:szCs w:val="16"/>
              </w:rPr>
            </w:pPr>
            <w:r/>
            <w:r>
              <w:rPr>
                <w:b w:val="0"/>
                <w:sz w:val="16"/>
              </w:rPr>
              <w:t>Usaybuq</w:t>
            </w:r>
          </w:p>
        </w:tc>
        <w:tc>
          <w:tcPr>
            <w:tcW w:type="dxa" w:w="1474"/>
          </w:tcPr>
          <w:p>
            <w:pPr>
              <w:keepNext/>
              <w:spacing w:after="30" w:before="30"/>
              <w:jc w:val="center"/>
              <w:rPr>
                <w:sz w:val="16"/>
                <w:szCs w:val="16"/>
              </w:rPr>
            </w:pPr>
            <w:r/>
            <w:r>
              <w:rPr>
                <w:b w:val="0"/>
                <w:sz w:val="16"/>
              </w:rPr>
              <w:t>60</w:t>
            </w:r>
          </w:p>
        </w:tc>
        <w:tc>
          <w:tcPr>
            <w:tcW w:type="dxa" w:w="1304"/>
          </w:tcPr>
          <w:p>
            <w:pPr>
              <w:keepNext/>
              <w:spacing w:after="30" w:before="30"/>
              <w:jc w:val="center"/>
              <w:rPr>
                <w:sz w:val="16"/>
                <w:szCs w:val="16"/>
              </w:rPr>
            </w:pPr>
            <w:r/>
            <w:r>
              <w:rPr>
                <w:b w:val="0"/>
                <w:sz w:val="16"/>
              </w:rPr>
              <w:t>2053</w:t>
            </w:r>
          </w:p>
        </w:tc>
        <w:tc>
          <w:tcPr>
            <w:tcW w:type="dxa" w:w="1474"/>
          </w:tcPr>
          <w:p>
            <w:pPr>
              <w:keepNext/>
              <w:spacing w:after="30" w:before="30"/>
              <w:jc w:val="center"/>
              <w:rPr>
                <w:sz w:val="16"/>
                <w:szCs w:val="16"/>
              </w:rPr>
            </w:pPr>
            <w:r/>
            <w:r>
              <w:rPr>
                <w:b w:val="0"/>
                <w:sz w:val="16"/>
              </w:rPr>
              <w:t>2053</w:t>
            </w:r>
          </w:p>
        </w:tc>
        <w:tc>
          <w:tcPr>
            <w:tcW w:type="dxa" w:w="1474"/>
          </w:tcPr>
          <w:p>
            <w:pPr>
              <w:keepNext/>
              <w:spacing w:after="30" w:before="30"/>
              <w:jc w:val="center"/>
              <w:rPr>
                <w:sz w:val="16"/>
                <w:szCs w:val="16"/>
              </w:rPr>
            </w:pPr>
            <w:r/>
            <w:r>
              <w:rPr>
                <w:b w:val="0"/>
                <w:sz w:val="16"/>
              </w:rPr>
              <w:t>2054</w:t>
            </w:r>
          </w:p>
        </w:tc>
      </w:tr>
      <w:tr>
        <w:trPr>
          <w:cantSplit/>
        </w:trPr>
        <w:tc>
          <w:tcPr>
            <w:tcW w:type="dxa" w:w="1814"/>
          </w:tcPr>
          <w:p>
            <w:pPr>
              <w:keepNext/>
              <w:spacing w:after="30" w:before="30"/>
              <w:rPr>
                <w:sz w:val="16"/>
                <w:szCs w:val="16"/>
              </w:rPr>
            </w:pPr>
            <w:r/>
            <w:r>
              <w:rPr>
                <w:b w:val="0"/>
                <w:sz w:val="16"/>
              </w:rPr>
              <w:t>Hijar</w:t>
            </w:r>
          </w:p>
        </w:tc>
        <w:tc>
          <w:tcPr>
            <w:tcW w:type="dxa" w:w="1814"/>
          </w:tcPr>
          <w:p>
            <w:pPr>
              <w:keepNext/>
              <w:spacing w:after="30" w:before="30"/>
              <w:jc w:val="center"/>
              <w:rPr>
                <w:sz w:val="16"/>
                <w:szCs w:val="16"/>
              </w:rPr>
            </w:pPr>
            <w:r/>
            <w:r>
              <w:rPr>
                <w:b w:val="0"/>
                <w:sz w:val="16"/>
              </w:rPr>
              <w:t>Al Qali</w:t>
            </w:r>
          </w:p>
        </w:tc>
        <w:tc>
          <w:tcPr>
            <w:tcW w:type="dxa" w:w="1474"/>
          </w:tcPr>
          <w:p>
            <w:pPr>
              <w:keepNext/>
              <w:spacing w:after="30" w:before="30"/>
              <w:jc w:val="center"/>
              <w:rPr>
                <w:sz w:val="16"/>
                <w:szCs w:val="16"/>
              </w:rPr>
            </w:pPr>
            <w:r/>
            <w:r>
              <w:rPr>
                <w:b w:val="0"/>
                <w:sz w:val="16"/>
              </w:rPr>
              <w:t>54</w:t>
            </w:r>
          </w:p>
        </w:tc>
        <w:tc>
          <w:tcPr>
            <w:tcW w:type="dxa" w:w="1304"/>
          </w:tcPr>
          <w:p>
            <w:pPr>
              <w:keepNext/>
              <w:spacing w:after="30" w:before="30"/>
              <w:jc w:val="center"/>
              <w:rPr>
                <w:sz w:val="16"/>
                <w:szCs w:val="16"/>
              </w:rPr>
            </w:pPr>
            <w:r/>
            <w:r>
              <w:rPr>
                <w:b w:val="0"/>
                <w:sz w:val="16"/>
              </w:rPr>
              <w:t>2053</w:t>
            </w:r>
          </w:p>
        </w:tc>
        <w:tc>
          <w:tcPr>
            <w:tcW w:type="dxa" w:w="1474"/>
          </w:tcPr>
          <w:p>
            <w:pPr>
              <w:keepNext/>
              <w:spacing w:after="30" w:before="30"/>
              <w:jc w:val="center"/>
              <w:rPr>
                <w:sz w:val="16"/>
                <w:szCs w:val="16"/>
              </w:rPr>
            </w:pPr>
            <w:r/>
            <w:r>
              <w:rPr>
                <w:b w:val="0"/>
                <w:sz w:val="16"/>
              </w:rPr>
              <w:t>2036</w:t>
            </w:r>
          </w:p>
        </w:tc>
        <w:tc>
          <w:tcPr>
            <w:tcW w:type="dxa" w:w="1474"/>
          </w:tcPr>
          <w:p>
            <w:pPr>
              <w:keepNext/>
              <w:spacing w:after="30" w:before="30"/>
              <w:jc w:val="center"/>
              <w:rPr>
                <w:sz w:val="16"/>
                <w:szCs w:val="16"/>
              </w:rPr>
            </w:pPr>
            <w:r/>
            <w:r>
              <w:rPr>
                <w:b w:val="0"/>
                <w:sz w:val="16"/>
              </w:rPr>
              <w:t>2054</w:t>
            </w:r>
          </w:p>
        </w:tc>
      </w:tr>
      <w:tr>
        <w:trPr>
          <w:cantSplit/>
        </w:trPr>
        <w:tc>
          <w:tcPr>
            <w:tcW w:type="dxa" w:w="1814"/>
          </w:tcPr>
          <w:p>
            <w:pPr>
              <w:spacing w:after="30" w:before="30"/>
              <w:rPr>
                <w:sz w:val="16"/>
                <w:szCs w:val="16"/>
              </w:rPr>
            </w:pPr>
            <w:r/>
            <w:r>
              <w:rPr>
                <w:b w:val="0"/>
                <w:sz w:val="16"/>
              </w:rPr>
              <w:t>Sayh al Masarrat</w:t>
            </w:r>
          </w:p>
        </w:tc>
        <w:tc>
          <w:tcPr>
            <w:tcW w:type="dxa" w:w="1814"/>
          </w:tcPr>
          <w:p>
            <w:pPr>
              <w:spacing w:after="30" w:before="30"/>
              <w:jc w:val="center"/>
              <w:rPr>
                <w:sz w:val="16"/>
                <w:szCs w:val="16"/>
              </w:rPr>
            </w:pPr>
            <w:r/>
            <w:r>
              <w:rPr>
                <w:b w:val="0"/>
                <w:sz w:val="16"/>
              </w:rPr>
              <w:t>Al Jibayyah</w:t>
            </w:r>
          </w:p>
        </w:tc>
        <w:tc>
          <w:tcPr>
            <w:tcW w:type="dxa" w:w="1474"/>
          </w:tcPr>
          <w:p>
            <w:pPr>
              <w:spacing w:after="30" w:before="30"/>
              <w:jc w:val="center"/>
              <w:rPr>
                <w:sz w:val="16"/>
                <w:szCs w:val="16"/>
              </w:rPr>
            </w:pPr>
            <w:r/>
            <w:r>
              <w:rPr>
                <w:b w:val="0"/>
                <w:sz w:val="16"/>
              </w:rPr>
              <w:t>52</w:t>
            </w:r>
          </w:p>
        </w:tc>
        <w:tc>
          <w:tcPr>
            <w:tcW w:type="dxa" w:w="1304"/>
          </w:tcPr>
          <w:p>
            <w:pPr>
              <w:spacing w:after="30" w:before="30"/>
              <w:jc w:val="center"/>
              <w:rPr>
                <w:sz w:val="16"/>
                <w:szCs w:val="16"/>
              </w:rPr>
            </w:pPr>
            <w:r/>
            <w:r>
              <w:rPr>
                <w:b w:val="0"/>
                <w:sz w:val="16"/>
              </w:rPr>
              <w:t>2069</w:t>
            </w:r>
          </w:p>
        </w:tc>
        <w:tc>
          <w:tcPr>
            <w:tcW w:type="dxa" w:w="1474"/>
          </w:tcPr>
          <w:p>
            <w:pPr>
              <w:spacing w:after="30" w:before="30"/>
              <w:jc w:val="center"/>
              <w:rPr>
                <w:sz w:val="16"/>
                <w:szCs w:val="16"/>
              </w:rPr>
            </w:pPr>
            <w:r/>
            <w:r>
              <w:rPr>
                <w:b w:val="0"/>
                <w:sz w:val="16"/>
              </w:rPr>
              <w:t>2068</w:t>
            </w:r>
          </w:p>
        </w:tc>
        <w:tc>
          <w:tcPr>
            <w:tcW w:type="dxa" w:w="1474"/>
          </w:tcPr>
          <w:p>
            <w:pPr>
              <w:spacing w:after="30" w:before="30"/>
              <w:jc w:val="center"/>
              <w:rPr>
                <w:sz w:val="16"/>
                <w:szCs w:val="16"/>
              </w:rPr>
            </w:pPr>
            <w:r/>
            <w:r>
              <w:rPr>
                <w:b w:val="0"/>
                <w:sz w:val="16"/>
              </w:rPr>
              <w:t>2070</w:t>
            </w:r>
          </w:p>
        </w:tc>
      </w:tr>
    </w:tbl>
    <w:p>
      <w:pPr>
        <w:sectPr>
          <w:pgSz w:w="11906" w:h="16838" w:code="9"/>
          <w:pgMar w:top="1440" w:right="850" w:bottom="1020" w:left="850" w:header="720" w:footer="144" w:gutter="0"/>
          <w:cols w:space="720"/>
          <w:docGrid w:linePitch="360"/>
          <w:footnotePr>
            <w:numRestart w:val="eachPage"/>
          </w:footnotePr>
        </w:sectPr>
        <w:spacing w:before="0" w:after="0" w:line="20" w:lineRule="exact"/>
        <w:rPr>
          <w:sz w:val="2"/>
          <w:szCs w:val="2"/>
        </w:rPr>
      </w:pPr>
    </w:p>
    <w:p>
      <w:pPr>
        <w:pStyle w:val="Heading1"/>
        <w:outlineLvl w:val="0"/>
      </w:pPr>
      <w:r>
        <w:t>Appendix A2.   The tractive-force curve in full</w:t>
      </w:r>
    </w:p>
    <w:p>
      <w:r>
        <w:rPr>
          <w:b w:val="0"/>
          <w:i w:val="0"/>
        </w:rPr>
        <w:t>The same curve as in Section 7.3, with every pipe size's minimum gradient marked where it meets the curve, three readings on the steep part, and the 1.5 l/s floor.</w:t>
      </w:r>
    </w:p>
    <w:p>
      <w:pPr>
        <w:keepNext/>
        <w:spacing w:before="160" w:after="40"/>
        <w:jc w:val="center"/>
      </w:pPr>
      <w:r>
        <w:drawing>
          <wp:inline xmlns:a="http://schemas.openxmlformats.org/drawingml/2006/main" xmlns:pic="http://schemas.openxmlformats.org/drawingml/2006/picture">
            <wp:extent cx="7560000" cy="4244453"/>
            <wp:docPr id="2106268109" name="Picture 2106268109"/>
            <wp:cNvGraphicFramePr>
              <a:graphicFrameLocks noChangeAspect="1"/>
            </wp:cNvGraphicFramePr>
            <a:graphic>
              <a:graphicData uri="http://schemas.openxmlformats.org/drawingml/2006/picture">
                <pic:pic>
                  <pic:nvPicPr>
                    <pic:cNvPr id="0" name="K01_mara_full.png"/>
                    <pic:cNvPicPr/>
                  </pic:nvPicPr>
                  <pic:blipFill>
                    <a:blip r:embed="rId34"/>
                    <a:stretch>
                      <a:fillRect/>
                    </a:stretch>
                  </pic:blipFill>
                  <pic:spPr>
                    <a:xfrm>
                      <a:off x="0" y="0"/>
                      <a:ext cx="7560000" cy="4244453"/>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17</w:t>
      </w:r>
      <w:r>
        <w:rPr>
          <w:i/>
          <w:color w:val="5A5A5A"/>
          <w:sz w:val="18"/>
        </w:rPr>
        <w:fldChar w:fldCharType="end"/>
      </w:r>
      <w:r>
        <w:rPr>
          <w:i/>
          <w:color w:val="5A5A5A"/>
          <w:sz w:val="18"/>
        </w:rPr>
        <w:t xml:space="preserve">   The minimum gradient by tractive force at one pascal, the Table 11 minima of every size, and the 1.5 l/s floor.</w:t>
      </w:r>
    </w:p>
    <w:sectPr w:rsidR="00633A85" w:rsidRPr="00633A85" w:rsidSect="00CE1089">
      <w:pgSz w:w="16838" w:h="11906" w:code="9" w:orient="landscape"/>
      <w:pgMar w:top="1440" w:right="850" w:bottom="1020" w:left="850" w:header="720" w:footer="144" w:gutter="0"/>
      <w:cols w:space="720"/>
      <w:docGrid w:linePitch="360"/>
      <w:footnotePr>
        <w:numRestart w:val="eachPage"/>
      </w:footnoteP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AB55E" w14:textId="77777777" w:rsidR="00A41129" w:rsidRPr="00637D40" w:rsidRDefault="00A41129" w:rsidP="006B238B">
      <w:pPr>
        <w:spacing w:after="0"/>
      </w:pPr>
      <w:r w:rsidRPr="00637D40">
        <w:separator/>
      </w:r>
    </w:p>
  </w:endnote>
  <w:endnote w:type="continuationSeparator" w:id="0">
    <w:p w14:paraId="1610FE86" w14:textId="77777777" w:rsidR="00A41129" w:rsidRPr="00637D40" w:rsidRDefault="00A41129" w:rsidP="006B238B">
      <w:pPr>
        <w:spacing w:after="0"/>
      </w:pPr>
      <w:r w:rsidRPr="00637D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HellasTimes">
    <w:altName w:val="Times New Roman"/>
    <w:charset w:val="00"/>
    <w:family w:val="auto"/>
    <w:pitch w:val="variable"/>
    <w:sig w:usb0="00000087" w:usb1="00000000" w:usb2="00000000" w:usb3="00000000" w:csb0="0000001B" w:csb1="00000000"/>
  </w:font>
  <w:font w:name="PMingLiU">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EFF" w:usb1="F9DFFFFF" w:usb2="0000007F" w:usb3="00000000" w:csb0="003F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utura Bk">
    <w:altName w:val="Segoe UI"/>
    <w:charset w:val="A1"/>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dobe Gothic Std B">
    <w:altName w:val="Malgun Gothic Semilight"/>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single" w:sz="18" w:space="0" w:color="548DD4" w:themeColor="text2" w:themeTint="99"/>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auto"/>
          </w:tcBorders>
        </w:tcPr>
        <w:p w14:paraId="79CE68F7" w14:textId="0D4FC05E" w:rsidR="00CE1089" w:rsidRPr="00637D40" w:rsidRDefault="00CE1089" w:rsidP="00CE1089">
          <w:pPr>
            <w:tabs>
              <w:tab w:val="right" w:pos="9639"/>
            </w:tabs>
            <w:spacing w:after="0"/>
            <w:jc w:val="center"/>
            <w:rPr>
              <w:sz w:val="16"/>
            </w:rPr>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jc w:val="center"/>
            <w:rPr>
              <w:bCs/>
              <w:i/>
              <w:sz w:val="16"/>
            </w:rPr>
          </w:pPr>
          <w:r w:rsidRPr="00637D40">
            <w:rPr>
              <w:bCs/>
              <w:i/>
              <w:sz w:val="16"/>
            </w:rPr>
            <w:t xml:space="preserve">Design Basis Report: Settlement Boundaries, Population, Flows and Loads  ·  Revision 0</w:t>
          </w:r>
        </w:p>
        <w:p w14:paraId="0806F1BE" w14:textId="77777777" w:rsidR="00CE1089" w:rsidRPr="00637D40" w:rsidRDefault="00CE1089" w:rsidP="00CE1089">
          <w:pPr>
            <w:tabs>
              <w:tab w:val="center" w:pos="4436"/>
            </w:tabs>
            <w:spacing w:after="0"/>
            <w:jc w:val="center"/>
            <w:rPr>
              <w:i/>
              <w:iCs/>
              <w:sz w:val="16"/>
              <w:highlight w:val="red"/>
            </w:rPr>
          </w:pPr>
          <w:r w:rsidRPr="00637D40">
            <w:rPr>
              <w:i/>
              <w:iCs/>
              <w:sz w:val="16"/>
            </w:rPr>
            <w:t xml:space="preserve">Contract OWWSCT/2719110/2025/C1499/2026 </w:t>
          </w:r>
          <w:r w:rsidRPr="00637D40">
            <w:rPr>
              <w:i/>
              <w:iCs/>
              <w:sz w:val="16"/>
            </w:rPr>
            <w:tab/>
          </w:r>
        </w:p>
      </w:tc>
      <w:tc>
        <w:tcPr>
          <w:tcW w:w="325" w:type="pct"/>
          <w:tcBorders>
            <w:top w:val="single" w:sz="4" w:space="0" w:color="auto"/>
          </w:tcBorders>
          <w:shd w:val="clear" w:color="auto" w:fill="000000" w:themeFill="text1"/>
        </w:tcPr>
        <w:p w14:paraId="0D74BEE6" w14:textId="77777777" w:rsidR="00CE1089" w:rsidRPr="00637D40" w:rsidRDefault="00CE1089" w:rsidP="00CE1089">
          <w:pPr>
            <w:pStyle w:val="Footer"/>
            <w:jc w:val="center"/>
            <w:rPr>
              <w:sz w:val="20"/>
              <w:szCs w:val="20"/>
            </w:rP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spacing w:after="40"/>
        <w:rPr>
          <w:sz w:val="16"/>
        </w:rPr>
      </w:pPr>
      <w:r>
        <w:rPr>
          <w:rStyle w:val="FootnoteReference"/>
          <w:vertAlign w:val="superscript"/>
        </w:rPr>
        <w:footnoteRef/>
      </w:r>
      <w:r>
        <w:rPr>
          <w:sz w:val="16"/>
        </w:rPr>
        <w:t xml:space="preserve"> Average flows before infiltration and before the STP margin. Sections 6 and 7 give the series.</w:t>
      </w:r>
    </w:p>
  </w:footnote>
  <w:footnote w:id="2">
    <w:p>
      <w:pPr>
        <w:spacing w:after="40"/>
        <w:rPr>
          <w:sz w:val="16"/>
        </w:rPr>
      </w:pPr>
      <w:r>
        <w:rPr>
          <w:rStyle w:val="FootnoteReference"/>
          <w:vertAlign w:val="superscript"/>
        </w:rPr>
        <w:footnoteRef/>
      </w:r>
      <w:r>
        <w:rPr>
          <w:sz w:val="16"/>
        </w:rPr>
        <w:t xml:space="preserve"> Final_Boundary_IBRI.kmz, issued with the Inception Report R0.</w:t>
      </w:r>
    </w:p>
  </w:footnote>
  <w:footnote w:id="3">
    <w:p>
      <w:pPr>
        <w:spacing w:after="40"/>
        <w:rPr>
          <w:sz w:val="16"/>
        </w:rPr>
      </w:pPr>
      <w:r>
        <w:rPr>
          <w:rStyle w:val="FootnoteReference"/>
          <w:vertAlign w:val="superscript"/>
        </w:rPr>
        <w:footnoteRef/>
      </w:r>
      <w:r>
        <w:rPr>
          <w:sz w:val="16"/>
        </w:rPr>
        <w:t xml:space="preserve"> A Voronoi division of the plot centroids by settlement, merged, clipped to the study area boundary and smoothed as a coverage so that neighbours share one line.</w:t>
      </w:r>
    </w:p>
  </w:footnote>
  <w:footnote w:id="4">
    <w:p>
      <w:pPr>
        <w:spacing w:after="40"/>
        <w:rPr>
          <w:sz w:val="16"/>
        </w:rPr>
      </w:pPr>
      <w:r>
        <w:rPr>
          <w:rStyle w:val="FootnoteReference"/>
          <w:vertAlign w:val="superscript"/>
        </w:rPr>
        <w:footnoteRef/>
      </w:r>
      <w:r>
        <w:rPr>
          <w:sz w:val="16"/>
        </w:rPr>
        <w:t xml:space="preserve"> The primary, subsidised primary and additional-dwelling tariffs count as properties. The 499 large-consumer accounts were placed by public records; their use decides only where the shop and government water is placed, not how much there is.</w:t>
      </w:r>
    </w:p>
  </w:footnote>
  <w:footnote w:id="5">
    <w:p>
      <w:pPr>
        <w:spacing w:after="40"/>
        <w:rPr>
          <w:sz w:val="16"/>
        </w:rPr>
      </w:pPr>
      <w:r>
        <w:rPr>
          <w:rStyle w:val="FootnoteReference"/>
          <w:vertAlign w:val="superscript"/>
        </w:rPr>
        <w:footnoteRef/>
      </w:r>
      <w:r>
        <w:rPr>
          <w:sz w:val="16"/>
        </w:rPr>
        <w:t xml:space="preserve"> 4.0 is the rate measured at At Tayyib, 3,300 people, the smallest settlement with a sample worth measuring. The cap is Bat's. The thirteen small settlements: Al Ghubayrah, Al Qurayn, Sayh al Masarrat, Al Jahli, Satwah, Al Akheedar, Al Qali, Shalashil, Al Makhtibyah, Usaybuq, Wadi al Mankas, Ash Shiab, Miayrid.</w:t>
      </w:r>
    </w:p>
  </w:footnote>
  <w:footnote w:id="6">
    <w:p>
      <w:pPr>
        <w:spacing w:after="40"/>
        <w:rPr>
          <w:sz w:val="16"/>
        </w:rPr>
      </w:pPr>
      <w:r>
        <w:rPr>
          <w:rStyle w:val="FootnoteReference"/>
          <w:vertAlign w:val="superscript"/>
        </w:rPr>
        <w:footnoteRef/>
      </w:r>
      <w:r>
        <w:rPr>
          <w:sz w:val="16"/>
        </w:rPr>
        <w:t xml:space="preserve"> PAM-GUD-201, Section 7.2, page 59. The table below is the same as Table 15 of the Concept Design Report, Revision 2.</w:t>
      </w:r>
    </w:p>
  </w:footnote>
  <w:footnote w:id="7">
    <w:p>
      <w:pPr>
        <w:spacing w:after="40"/>
        <w:rPr>
          <w:sz w:val="16"/>
        </w:rPr>
      </w:pPr>
      <w:r>
        <w:rPr>
          <w:rStyle w:val="FootnoteReference"/>
          <w:vertAlign w:val="superscript"/>
        </w:rPr>
        <w:footnoteRef/>
      </w:r>
      <w:r>
        <w:rPr>
          <w:sz w:val="16"/>
        </w:rPr>
        <w:t xml:space="preserve"> 116,452 divided by 22,559 properties gives the area-wide 5.16.</w:t>
      </w:r>
    </w:p>
  </w:footnote>
  <w:footnote w:id="8">
    <w:p>
      <w:pPr>
        <w:spacing w:after="40"/>
        <w:rPr>
          <w:sz w:val="16"/>
        </w:rPr>
      </w:pPr>
      <w:r>
        <w:rPr>
          <w:rStyle w:val="FootnoteReference"/>
          <w:vertAlign w:val="superscript"/>
        </w:rPr>
        <w:footnoteRef/>
      </w:r>
      <w:r>
        <w:rPr>
          <w:sz w:val="16"/>
        </w:rPr>
        <w:t xml:space="preserve"> By tariff: Government 46, Commercial 32, Primary Account Tariff 18, CRT Seasonal 9, Primary Account Tariff (with National Subsidy) 6, Additional Account Tariff 6, Agricultural 5, CRT Time of Use 4.</w:t>
      </w:r>
    </w:p>
  </w:footnote>
  <w:footnote w:id="9">
    <w:p>
      <w:pPr>
        <w:spacing w:after="40"/>
        <w:rPr>
          <w:sz w:val="16"/>
        </w:rPr>
      </w:pPr>
      <w:r>
        <w:rPr>
          <w:rStyle w:val="FootnoteReference"/>
          <w:vertAlign w:val="superscript"/>
        </w:rPr>
        <w:footnoteRef/>
      </w:r>
      <w:r>
        <w:rPr>
          <w:sz w:val="16"/>
        </w:rPr>
        <w:t xml:space="preserve"> MoH_Plots, 77,265 plots, received September 2026.</w:t>
      </w:r>
    </w:p>
  </w:footnote>
  <w:footnote w:id="10">
    <w:p>
      <w:pPr>
        <w:spacing w:after="40"/>
        <w:rPr>
          <w:sz w:val="16"/>
        </w:rPr>
      </w:pPr>
      <w:r>
        <w:rPr>
          <w:rStyle w:val="FootnoteReference"/>
          <w:vertAlign w:val="superscript"/>
        </w:rPr>
        <w:footnoteRef/>
      </w:r>
      <w:r>
        <w:rPr>
          <w:sz w:val="16"/>
        </w:rPr>
        <w:t xml:space="preserve"> 38 per cent of the plots with a farm meter show no planting: pump sites without a crop. The treatment plant's own plot carries farm meters for its pumps and is classed as a government site.</w:t>
      </w:r>
    </w:p>
  </w:footnote>
  <w:footnote w:id="11">
    <w:p>
      <w:pPr>
        <w:spacing w:after="40"/>
        <w:rPr>
          <w:sz w:val="16"/>
        </w:rPr>
      </w:pPr>
      <w:r>
        <w:rPr>
          <w:rStyle w:val="FootnoteReference"/>
          <w:vertAlign w:val="superscript"/>
        </w:rPr>
        <w:footnoteRef/>
      </w:r>
      <w:r>
        <w:rPr>
          <w:sz w:val="16"/>
        </w:rPr>
        <w:t xml:space="preserve"> PAM-GUD-201, Table 11, page 60, and Section 7.3.1, page 59.</w:t>
      </w:r>
    </w:p>
  </w:footnote>
  <w:footnote w:id="12">
    <w:p>
      <w:pPr>
        <w:spacing w:after="40"/>
        <w:rPr>
          <w:sz w:val="16"/>
        </w:rPr>
      </w:pPr>
      <w:r>
        <w:rPr>
          <w:rStyle w:val="FootnoteReference"/>
          <w:vertAlign w:val="superscript"/>
        </w:rPr>
        <w:footnoteRef/>
      </w:r>
      <w:r>
        <w:rPr>
          <w:sz w:val="16"/>
        </w:rPr>
        <w:t xml:space="preserve"> PAM-GUD-201, page 59: the ratios "refer to spatially distributed non-domestic consumption that are to be added to the domestic consumption" and "do not apply to ... specific identified non-domestic projects such as economic zones". Per person the shares are 36 and 23 litres a day.</w:t>
      </w:r>
    </w:p>
  </w:footnote>
  <w:footnote w:id="13">
    <w:p>
      <w:pPr>
        <w:spacing w:after="40"/>
        <w:rPr>
          <w:sz w:val="16"/>
        </w:rPr>
      </w:pPr>
      <w:r>
        <w:rPr>
          <w:rStyle w:val="FootnoteReference"/>
          <w:vertAlign w:val="superscript"/>
        </w:rPr>
        <w:footnoteRef/>
      </w:r>
      <w:r>
        <w:rPr>
          <w:sz w:val="16"/>
        </w:rPr>
        <w:t xml:space="preserve"> PAM-GUD-201, Table 12, page 61, and Sections 7.3.2 and 7.3.3, pages 60 and 61.</w:t>
      </w:r>
    </w:p>
  </w:footnote>
  <w:footnote w:id="14">
    <w:p>
      <w:pPr>
        <w:spacing w:after="40"/>
        <w:rPr>
          <w:sz w:val="16"/>
        </w:rPr>
      </w:pPr>
      <w:r>
        <w:rPr>
          <w:rStyle w:val="FootnoteReference"/>
          <w:vertAlign w:val="superscript"/>
        </w:rPr>
        <w:footnoteRef/>
      </w:r>
      <w:r>
        <w:rPr>
          <w:sz w:val="16"/>
        </w:rPr>
        <w:t xml:space="preserve"> PAM-GUD-201, Table 19, page 71. The farm rule is a rule of this design: on 172 of 319 farm plots a household is metered separately from the pump.</w:t>
      </w:r>
    </w:p>
  </w:footnote>
  <w:footnote w:id="15">
    <w:p>
      <w:pPr>
        <w:spacing w:after="40"/>
        <w:rPr>
          <w:sz w:val="16"/>
        </w:rPr>
      </w:pPr>
      <w:r>
        <w:rPr>
          <w:rStyle w:val="FootnoteReference"/>
          <w:vertAlign w:val="superscript"/>
        </w:rPr>
        <w:footnoteRef/>
      </w:r>
      <w:r>
        <w:rPr>
          <w:sz w:val="16"/>
        </w:rPr>
        <w:t xml:space="preserve"> 36 and 23 are 22 and 14 per cent of 164.</w:t>
      </w:r>
    </w:p>
  </w:footnote>
  <w:footnote w:id="16">
    <w:p>
      <w:pPr>
        <w:spacing w:after="40"/>
        <w:rPr>
          <w:sz w:val="16"/>
        </w:rPr>
      </w:pPr>
      <w:r>
        <w:rPr>
          <w:rStyle w:val="FootnoteReference"/>
          <w:vertAlign w:val="superscript"/>
        </w:rPr>
        <w:footnoteRef/>
      </w:r>
      <w:r>
        <w:rPr>
          <w:sz w:val="16"/>
        </w:rPr>
        <w:t xml:space="preserve"> PAM-GUD-201, page 59 and Table 12, page 61. Al Tayyeb: 94 hectares, 202 plots, 1,035 meters. Tanam: 61 hectares, 105 plots, 409 meters. About five meters per plot and three to six workers per workshop give the figures.</w:t>
      </w:r>
    </w:p>
  </w:footnote>
  <w:footnote w:id="17">
    <w:p>
      <w:pPr>
        <w:spacing w:after="40"/>
        <w:rPr>
          <w:sz w:val="16"/>
        </w:rPr>
      </w:pPr>
      <w:r>
        <w:rPr>
          <w:rStyle w:val="FootnoteReference"/>
          <w:vertAlign w:val="superscript"/>
        </w:rPr>
        <w:footnoteRef/>
      </w:r>
      <w:r>
        <w:rPr>
          <w:sz w:val="16"/>
        </w:rPr>
        <w:t xml:space="preserve"> PAM-GUD-201, Section 7.4, page 70: an assessment of private wells and other non-network sources is required.</w:t>
      </w:r>
    </w:p>
  </w:footnote>
  <w:footnote w:id="18">
    <w:p>
      <w:pPr>
        <w:spacing w:after="40"/>
        <w:rPr>
          <w:sz w:val="16"/>
        </w:rPr>
      </w:pPr>
      <w:r>
        <w:rPr>
          <w:rStyle w:val="FootnoteReference"/>
          <w:vertAlign w:val="superscript"/>
        </w:rPr>
        <w:footnoteRef/>
      </w:r>
      <w:r>
        <w:rPr>
          <w:sz w:val="16"/>
        </w:rPr>
        <w:t xml:space="preserve"> The sum of the plots equals the settlement in every column.</w:t>
      </w:r>
    </w:p>
  </w:footnote>
  <w:footnote w:id="19">
    <w:p>
      <w:pPr>
        <w:spacing w:after="40"/>
        <w:rPr>
          <w:sz w:val="16"/>
        </w:rPr>
      </w:pPr>
      <w:r>
        <w:rPr>
          <w:rStyle w:val="FootnoteReference"/>
          <w:vertAlign w:val="superscript"/>
        </w:rPr>
        <w:footnoteRef/>
      </w:r>
      <w:r>
        <w:rPr>
          <w:sz w:val="16"/>
        </w:rPr>
        <w:t xml:space="preserve"> Compactness is the plot's area against that of its smallest enclosing rectangle, not less than 0.6, with the rectangle's sides no more than three to one. Built home plots have a median area of 717 square metres. Shapes above 2,000 square metres are whole future districts drawn as one plot; they take nothing until subdivided.</w:t>
      </w:r>
    </w:p>
  </w:footnote>
  <w:footnote w:id="20">
    <w:p>
      <w:pPr>
        <w:spacing w:after="40"/>
        <w:rPr>
          <w:sz w:val="16"/>
        </w:rPr>
      </w:pPr>
      <w:r>
        <w:rPr>
          <w:rStyle w:val="FootnoteReference"/>
          <w:vertAlign w:val="superscript"/>
        </w:rPr>
        <w:footnoteRef/>
      </w:r>
      <w:r>
        <w:rPr>
          <w:sz w:val="16"/>
        </w:rPr>
        <w:t xml:space="preserve"> The settlements under a thousand people take 0.9 and one property per plot, as in Section 3.2. The table by settlement is in Appendix A1.</w:t>
      </w:r>
    </w:p>
  </w:footnote>
  <w:footnote w:id="21">
    <w:p>
      <w:pPr>
        <w:spacing w:after="40"/>
        <w:rPr>
          <w:sz w:val="16"/>
        </w:rPr>
      </w:pPr>
      <w:r>
        <w:rPr>
          <w:rStyle w:val="FootnoteReference"/>
          <w:vertAlign w:val="superscript"/>
        </w:rPr>
        <w:footnoteRef/>
      </w:r>
      <w:r>
        <w:rPr>
          <w:sz w:val="16"/>
        </w:rPr>
        <w:t xml:space="preserve"> Capacity by settlement: Appendix A1.</w:t>
      </w:r>
    </w:p>
  </w:footnote>
  <w:footnote w:id="22">
    <w:p>
      <w:pPr>
        <w:spacing w:after="40"/>
        <w:rPr>
          <w:sz w:val="16"/>
        </w:rPr>
      </w:pPr>
      <w:r>
        <w:rPr>
          <w:rStyle w:val="FootnoteReference"/>
          <w:vertAlign w:val="superscript"/>
        </w:rPr>
        <w:footnoteRef/>
      </w:r>
      <w:r>
        <w:rPr>
          <w:sz w:val="16"/>
        </w:rPr>
        <w:t xml:space="preserve"> Inception Report R0, Section 6, and the demand workbook, sheets Pop_Wilayat and Project Pop Settlements. PAM-GUD-201 allows an extrapolation of ten years beyond the available forecast.</w:t>
      </w:r>
    </w:p>
  </w:footnote>
  <w:footnote w:id="23">
    <w:p>
      <w:pPr>
        <w:spacing w:after="40"/>
        <w:rPr>
          <w:sz w:val="16"/>
        </w:rPr>
      </w:pPr>
      <w:r>
        <w:rPr>
          <w:rStyle w:val="FootnoteReference"/>
          <w:vertAlign w:val="superscript"/>
        </w:rPr>
        <w:footnoteRef/>
      </w:r>
      <w:r>
        <w:rPr>
          <w:sz w:val="16"/>
        </w:rPr>
        <w:t xml:space="preserve"> The settlements that never fill on their own growth: At Tayyib, Al Ghubayrah, Al Qurayn, Al Makhtibyah, Shalashil, Wadi al Mankas, Miayrid. The overflow routes reflect local knowledge of where Ibri's growth is taking place.</w:t>
      </w:r>
    </w:p>
  </w:footnote>
  <w:footnote w:id="24">
    <w:p>
      <w:pPr>
        <w:spacing w:after="40"/>
        <w:rPr>
          <w:sz w:val="16"/>
        </w:rPr>
      </w:pPr>
      <w:r>
        <w:rPr>
          <w:rStyle w:val="FootnoteReference"/>
          <w:vertAlign w:val="superscript"/>
        </w:rPr>
        <w:footnoteRef/>
      </w:r>
      <w:r>
        <w:rPr>
          <w:sz w:val="16"/>
        </w:rPr>
        <w:t xml:space="preserve"> Concept Design Report R2, Section 14.7. The five-year series is in the table below.</w:t>
      </w:r>
    </w:p>
  </w:footnote>
  <w:footnote w:id="25">
    <w:p>
      <w:pPr>
        <w:spacing w:after="40"/>
        <w:rPr>
          <w:sz w:val="16"/>
        </w:rPr>
      </w:pPr>
      <w:r>
        <w:rPr>
          <w:rStyle w:val="FootnoteReference"/>
          <w:vertAlign w:val="superscript"/>
        </w:rPr>
        <w:footnoteRef/>
      </w:r>
      <w:r>
        <w:rPr>
          <w:sz w:val="16"/>
        </w:rPr>
        <w:t xml:space="preserve"> The flow of every plot in 2024, 2030, 2055 and the saturation year is carried in the project's plot layer.</w:t>
      </w:r>
    </w:p>
  </w:footnote>
  <w:footnote w:id="26">
    <w:p>
      <w:pPr>
        <w:spacing w:after="40"/>
        <w:rPr>
          <w:sz w:val="16"/>
        </w:rPr>
      </w:pPr>
      <w:r>
        <w:rPr>
          <w:rStyle w:val="FootnoteReference"/>
          <w:vertAlign w:val="superscript"/>
        </w:rPr>
        <w:footnoteRef/>
      </w:r>
      <w:r>
        <w:rPr>
          <w:sz w:val="16"/>
        </w:rPr>
        <w:t xml:space="preserve"> Whole area: 24,216 × 0.61 = 14,772 m³/d in 2030, against 36,660 if the ratio were applied to saturation.</w:t>
      </w:r>
    </w:p>
  </w:footnote>
  <w:footnote w:id="27">
    <w:p>
      <w:pPr>
        <w:spacing w:after="40"/>
        <w:rPr>
          <w:sz w:val="16"/>
        </w:rPr>
      </w:pPr>
      <w:r>
        <w:rPr>
          <w:rStyle w:val="FootnoteReference"/>
          <w:vertAlign w:val="superscript"/>
        </w:rPr>
        <w:footnoteRef/>
      </w:r>
      <w:r>
        <w:rPr>
          <w:sz w:val="16"/>
        </w:rPr>
        <w:t xml:space="preserve"> PAM-GUD-201, Section 7.4.2, pages 71 and 72; Section 7.4.3, page 72. PAM-GUD-203, Table 29, page 65, defines the peak hourly flow and gives it the symbol QPDF.</w:t>
      </w:r>
    </w:p>
  </w:footnote>
  <w:footnote w:id="28">
    <w:p>
      <w:pPr>
        <w:spacing w:after="40"/>
        <w:rPr>
          <w:sz w:val="16"/>
        </w:rPr>
      </w:pPr>
      <w:r>
        <w:rPr>
          <w:rStyle w:val="FootnoteReference"/>
          <w:vertAlign w:val="superscript"/>
        </w:rPr>
        <w:footnoteRef/>
      </w:r>
      <w:r>
        <w:rPr>
          <w:sz w:val="16"/>
        </w:rPr>
        <w:t xml:space="preserve"> PAM-GUD-203, Table 11, page 29; Sections 4.2.2.1 and 4.3, pages 25 to 29. The Mara, Sleigh and Taylor relationship on page 27, K = 2.33 × 10⁻⁴ with the flow in m³/s.</w:t>
      </w:r>
    </w:p>
  </w:footnote>
  <w:footnote w:id="29">
    <w:p>
      <w:pPr>
        <w:spacing w:after="40"/>
        <w:rPr>
          <w:sz w:val="16"/>
        </w:rPr>
      </w:pPr>
      <w:r>
        <w:rPr>
          <w:rStyle w:val="FootnoteReference"/>
          <w:vertAlign w:val="superscript"/>
        </w:rPr>
        <w:footnoteRef/>
      </w:r>
      <w:r>
        <w:rPr>
          <w:sz w:val="16"/>
        </w:rPr>
        <w:t xml:space="preserve"> The full curve with every size is in Appendix A2. The audit on the test area gave 70 per cent of the length as needing early washing, all of it 200 mm pipe carrying under 1.3 l/s.</w:t>
      </w:r>
    </w:p>
  </w:footnote>
  <w:footnote w:id="30">
    <w:p>
      <w:pPr>
        <w:spacing w:after="40"/>
        <w:rPr>
          <w:sz w:val="16"/>
        </w:rPr>
      </w:pPr>
      <w:r>
        <w:rPr>
          <w:rStyle w:val="FootnoteReference"/>
          <w:vertAlign w:val="superscript"/>
        </w:rPr>
        <w:footnoteRef/>
      </w:r>
      <w:r>
        <w:rPr>
          <w:sz w:val="16"/>
        </w:rPr>
        <w:t xml:space="preserve"> PAM-GUD-203, Section 4.6.3, page 33.</w:t>
      </w:r>
    </w:p>
  </w:footnote>
  <w:footnote w:id="31">
    <w:p>
      <w:pPr>
        <w:spacing w:after="40"/>
        <w:rPr>
          <w:sz w:val="16"/>
        </w:rPr>
      </w:pPr>
      <w:r>
        <w:rPr>
          <w:rStyle w:val="FootnoteReference"/>
          <w:vertAlign w:val="superscript"/>
        </w:rPr>
        <w:footnoteRef/>
      </w:r>
      <w:r>
        <w:rPr>
          <w:sz w:val="16"/>
        </w:rPr>
        <w:t xml:space="preserve"> PAM-GUD-203, Section 8.1, page 50. Which chamber the main discharges into, and whether neighbouring stations are joined, are layout decisions of the concept design.</w:t>
      </w:r>
    </w:p>
  </w:footnote>
  <w:footnote w:id="32">
    <w:p>
      <w:pPr>
        <w:spacing w:after="40"/>
        <w:rPr>
          <w:sz w:val="16"/>
        </w:rPr>
      </w:pPr>
      <w:r>
        <w:rPr>
          <w:rStyle w:val="FootnoteReference"/>
          <w:vertAlign w:val="superscript"/>
        </w:rPr>
        <w:footnoteRef/>
      </w:r>
      <w:r>
        <w:rPr>
          <w:sz w:val="16"/>
        </w:rPr>
        <w:t xml:space="preserve"> PAM-GUD-203, Table 29, page 65, and Section 10.2.2.1, page 66.</w:t>
      </w:r>
    </w:p>
  </w:footnote>
  <w:footnote w:id="33">
    <w:p>
      <w:pPr>
        <w:spacing w:after="40"/>
        <w:rPr>
          <w:sz w:val="16"/>
        </w:rPr>
      </w:pPr>
      <w:r>
        <w:rPr>
          <w:rStyle w:val="FootnoteReference"/>
          <w:vertAlign w:val="superscript"/>
        </w:rPr>
        <w:footnoteRef/>
      </w:r>
      <w:r>
        <w:rPr>
          <w:sz w:val="16"/>
        </w:rPr>
        <w:t xml:space="preserve"> PAM-GUD-201, Section 7.4.5, page 73, the margin. The margin is applied to the peak as to the average; the guideline does not state the order, and this reading is for confirmation.</w:t>
      </w:r>
    </w:p>
  </w:footnote>
  <w:footnote w:id="34">
    <w:p>
      <w:pPr>
        <w:spacing w:after="40"/>
        <w:rPr>
          <w:sz w:val="16"/>
        </w:rPr>
      </w:pPr>
      <w:r>
        <w:rPr>
          <w:rStyle w:val="FootnoteReference"/>
          <w:vertAlign w:val="superscript"/>
        </w:rPr>
        <w:footnoteRef/>
      </w:r>
      <w:r>
        <w:rPr>
          <w:sz w:val="16"/>
        </w:rPr>
        <w:t xml:space="preserve"> PAM-GUD-203, Section 10.3.1, page 74, "at least 60 g of BOD5 per capita per day and 80 g of suspended solids"; Table 30, page 67; Table 31, page 68, tankered sewage at 350 to 1,050 mg/l BOD. Peak factors for the aeration design at a large STP: 1.2 on BOD and COD, 1.5 on TKN (page 74).</w:t>
      </w:r>
    </w:p>
  </w:footnote>
  <w:footnote w:id="35">
    <w:p>
      <w:pPr>
        <w:spacing w:after="40"/>
        <w:rPr>
          <w:sz w:val="16"/>
        </w:rPr>
      </w:pPr>
      <w:r>
        <w:rPr>
          <w:rStyle w:val="FootnoteReference"/>
          <w:vertAlign w:val="superscript"/>
        </w:rPr>
        <w:footnoteRef/>
      </w:r>
      <w:r>
        <w:rPr>
          <w:sz w:val="16"/>
        </w:rPr>
        <w:t xml:space="preserve"> PAM-GUD-203, page 74: a COD to BOD ratio of 1.8 to 2.2 is typical of domestic sewage.</w:t>
      </w:r>
    </w:p>
  </w:footnote>
  <w:footnote w:id="36">
    <w:p>
      <w:pPr>
        <w:spacing w:after="40"/>
        <w:rPr>
          <w:sz w:val="16"/>
        </w:rPr>
      </w:pPr>
      <w:r>
        <w:rPr>
          <w:rStyle w:val="FootnoteReference"/>
          <w:vertAlign w:val="superscript"/>
        </w:rPr>
        <w:footnoteRef/>
      </w:r>
      <w:r>
        <w:rPr>
          <w:sz w:val="16"/>
        </w:rPr>
        <w:t xml:space="preserve"> PAM-GUD-201, Section 7.4.6.1, page 73, and Section 7.4.6.3 (b), page 76: "a system loss of 10 percent of all produced TSE shall be assumed".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C04D7"/>
    <w:multiLevelType w:val="hybridMultilevel"/>
    <w:tmpl w:val="C4440D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8025A35"/>
    <w:multiLevelType w:val="multilevel"/>
    <w:tmpl w:val="5D90EB46"/>
    <w:lvl w:ilvl="0">
      <w:start w:val="1"/>
      <w:numFmt w:val="decimal"/>
      <w:pStyle w:val="Heading1"/>
      <w:lvlText w:val="%1."/>
      <w:lvlJc w:val="left"/>
      <w:pPr>
        <w:ind w:left="360" w:hanging="360"/>
      </w:pPr>
      <w:rPr>
        <w:rFonts w:hint="default"/>
      </w:rPr>
    </w:lvl>
    <w:lvl w:ilvl="1">
      <w:start w:val="1"/>
      <w:numFmt w:val="decimal"/>
      <w:lvlText w:val="%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3DCB52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E6E4B81"/>
    <w:multiLevelType w:val="multilevel"/>
    <w:tmpl w:val="225C87DA"/>
    <w:lvl w:ilvl="0">
      <w:start w:val="1"/>
      <w:numFmt w:val="decimal"/>
      <w:pStyle w:val="StyleHeading111pt"/>
      <w:lvlText w:val="%1."/>
      <w:lvlJc w:val="left"/>
      <w:pPr>
        <w:ind w:left="36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45F928A7"/>
    <w:multiLevelType w:val="multilevel"/>
    <w:tmpl w:val="17FC81E4"/>
    <w:lvl w:ilvl="0">
      <w:start w:val="1"/>
      <w:numFmt w:val="decimal"/>
      <w:pStyle w:val="Ch-lvl2"/>
      <w:lvlText w:val="%1.0"/>
      <w:lvlJc w:val="left"/>
      <w:pPr>
        <w:ind w:left="72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start w:val="1"/>
      <w:numFmt w:val="decimal"/>
      <w:lvlText w:val="%1.%2"/>
      <w:lvlJc w:val="left"/>
      <w:pPr>
        <w:ind w:left="720" w:hanging="720"/>
      </w:pPr>
      <w:rPr>
        <w:rFonts w:hint="default"/>
      </w:rPr>
    </w:lvl>
    <w:lvl w:ilvl="2">
      <w:start w:val="1"/>
      <w:numFmt w:val="decimal"/>
      <w:pStyle w:val="Ch-lvl4"/>
      <w:lvlText w:val="%1.%2.%3"/>
      <w:lvlJc w:val="left"/>
      <w:pPr>
        <w:ind w:left="216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Ch-lvl5"/>
      <w:lvlText w:val="%1.%2.%3.%4"/>
      <w:lvlJc w:val="left"/>
      <w:pPr>
        <w:ind w:left="2880" w:hanging="720"/>
      </w:pPr>
      <w:rPr>
        <w:rFonts w:hint="default"/>
      </w:rPr>
    </w:lvl>
    <w:lvl w:ilvl="4">
      <w:start w:val="1"/>
      <w:numFmt w:val="lowerLetter"/>
      <w:lvlText w:val="(%5)"/>
      <w:lvlJc w:val="left"/>
      <w:pPr>
        <w:ind w:left="3960" w:hanging="1080"/>
      </w:pPr>
      <w:rPr>
        <w:rFonts w:ascii="Arial" w:eastAsia="Times New Roman" w:hAnsi="Arial" w:cs="Arial" w:hint="default"/>
      </w:rPr>
    </w:lvl>
    <w:lvl w:ilvl="5">
      <w:start w:val="1"/>
      <w:numFmt w:val="decimal"/>
      <w:pStyle w:val="Ch-lvl4"/>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52734F9F"/>
    <w:multiLevelType w:val="hybridMultilevel"/>
    <w:tmpl w:val="8EC822AC"/>
    <w:lvl w:ilvl="0" w:tplc="A726FB4C">
      <w:start w:val="1"/>
      <w:numFmt w:val="bullet"/>
      <w:lvlText w:val="•"/>
      <w:lvlJc w:val="left"/>
      <w:pPr>
        <w:ind w:left="780" w:hanging="210"/>
      </w:pPr>
    </w:lvl>
    <w:lvl w:ilvl="1" w:tplc="22EABAC0">
      <w:numFmt w:val="decimal"/>
      <w:lvlText w:val=""/>
      <w:lvlJc w:val="left"/>
    </w:lvl>
    <w:lvl w:ilvl="2" w:tplc="CCBAA358">
      <w:numFmt w:val="decimal"/>
      <w:lvlText w:val=""/>
      <w:lvlJc w:val="left"/>
    </w:lvl>
    <w:lvl w:ilvl="3" w:tplc="DFD6C7D0">
      <w:numFmt w:val="decimal"/>
      <w:lvlText w:val=""/>
      <w:lvlJc w:val="left"/>
    </w:lvl>
    <w:lvl w:ilvl="4" w:tplc="EB9C7658">
      <w:numFmt w:val="decimal"/>
      <w:lvlText w:val=""/>
      <w:lvlJc w:val="left"/>
    </w:lvl>
    <w:lvl w:ilvl="5" w:tplc="ADA64846">
      <w:numFmt w:val="decimal"/>
      <w:lvlText w:val=""/>
      <w:lvlJc w:val="left"/>
    </w:lvl>
    <w:lvl w:ilvl="6" w:tplc="293EA274">
      <w:numFmt w:val="decimal"/>
      <w:lvlText w:val=""/>
      <w:lvlJc w:val="left"/>
    </w:lvl>
    <w:lvl w:ilvl="7" w:tplc="C06A2F48">
      <w:numFmt w:val="decimal"/>
      <w:lvlText w:val=""/>
      <w:lvlJc w:val="left"/>
    </w:lvl>
    <w:lvl w:ilvl="8" w:tplc="2E6AEFF8">
      <w:numFmt w:val="decimal"/>
      <w:lvlText w:val=""/>
      <w:lvlJc w:val="left"/>
    </w:lvl>
  </w:abstractNum>
  <w:abstractNum w:abstractNumId="6" w15:restartNumberingAfterBreak="0">
    <w:nsid w:val="5F0215CF"/>
    <w:multiLevelType w:val="multilevel"/>
    <w:tmpl w:val="ED72C5EE"/>
    <w:lvl w:ilvl="0">
      <w:start w:val="1"/>
      <w:numFmt w:val="decimal"/>
      <w:pStyle w:val="Heading2"/>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1800" w:hanging="72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160" w:hanging="108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7" w15:restartNumberingAfterBreak="0">
    <w:nsid w:val="668B22A2"/>
    <w:multiLevelType w:val="multilevel"/>
    <w:tmpl w:val="C18A5A3C"/>
    <w:lvl w:ilvl="0">
      <w:start w:val="1"/>
      <w:numFmt w:val="upperRoman"/>
      <w:pStyle w:val="ProposalHead1"/>
      <w:lvlText w:val="%1."/>
      <w:lvlJc w:val="left"/>
      <w:pPr>
        <w:ind w:left="1080" w:hanging="720"/>
      </w:pPr>
      <w:rPr>
        <w:rFonts w:hint="default"/>
      </w:rPr>
    </w:lvl>
    <w:lvl w:ilvl="1">
      <w:start w:val="1"/>
      <w:numFmt w:val="decimal"/>
      <w:isLgl/>
      <w:lvlText w:val="%1.%2"/>
      <w:lvlJc w:val="left"/>
      <w:pPr>
        <w:ind w:left="720" w:hanging="720"/>
      </w:pPr>
      <w:rPr>
        <w:rFonts w:hint="default"/>
      </w:rPr>
    </w:lvl>
    <w:lvl w:ilvl="2">
      <w:start w:val="1"/>
      <w:numFmt w:val="decimal"/>
      <w:pStyle w:val="ProposalHead3"/>
      <w:isLgl/>
      <w:lvlText w:val="%1.%2.%3"/>
      <w:lvlJc w:val="left"/>
      <w:pPr>
        <w:ind w:left="1260" w:hanging="720"/>
      </w:pPr>
      <w:rPr>
        <w:rFonts w:hint="default"/>
        <w:lang w:val="en-U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704E21CD"/>
    <w:multiLevelType w:val="singleLevel"/>
    <w:tmpl w:val="41DE2BE4"/>
    <w:lvl w:ilvl="0">
      <w:start w:val="1"/>
      <w:numFmt w:val="bullet"/>
      <w:pStyle w:val="Indent1"/>
      <w:lvlText w:val=""/>
      <w:lvlJc w:val="left"/>
      <w:pPr>
        <w:tabs>
          <w:tab w:val="num" w:pos="360"/>
        </w:tabs>
        <w:ind w:left="360" w:hanging="360"/>
      </w:pPr>
      <w:rPr>
        <w:rFonts w:ascii="Wingdings" w:hAnsi="Wingdings" w:cs="Wingdings" w:hint="default"/>
      </w:rPr>
    </w:lvl>
  </w:abstractNum>
  <w:num w:numId="1" w16cid:durableId="548953772">
    <w:abstractNumId w:val="1"/>
  </w:num>
  <w:num w:numId="2" w16cid:durableId="1125200975">
    <w:abstractNumId w:val="7"/>
  </w:num>
  <w:num w:numId="3" w16cid:durableId="1626427266">
    <w:abstractNumId w:val="3"/>
    <w:lvlOverride w:ilvl="0">
      <w:startOverride w:val="1"/>
    </w:lvlOverride>
    <w:lvlOverride w:ilvl="1"/>
    <w:lvlOverride w:ilvl="2"/>
    <w:lvlOverride w:ilvl="3"/>
    <w:lvlOverride w:ilvl="4"/>
    <w:lvlOverride w:ilvl="5"/>
    <w:lvlOverride w:ilvl="6"/>
    <w:lvlOverride w:ilvl="7"/>
    <w:lvlOverride w:ilvl="8"/>
  </w:num>
  <w:num w:numId="4" w16cid:durableId="61367493">
    <w:abstractNumId w:val="8"/>
  </w:num>
  <w:num w:numId="5" w16cid:durableId="879630925">
    <w:abstractNumId w:val="6"/>
  </w:num>
  <w:num w:numId="6" w16cid:durableId="268970013">
    <w:abstractNumId w:val="4"/>
  </w:num>
  <w:num w:numId="7" w16cid:durableId="541215796">
    <w:abstractNumId w:val="2"/>
  </w:num>
  <w:num w:numId="8" w16cid:durableId="912929393">
    <w:abstractNumId w:val="5"/>
    <w:lvlOverride w:ilvl="0">
      <w:startOverride w:val="1"/>
    </w:lvlOverride>
  </w:num>
  <w:num w:numId="9" w16cid:durableId="37253853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efaultTableStyle w:val="GridTable1Light-Accent1"/>
  <w:drawingGridHorizontalSpacing w:val="110"/>
  <w:displayHorizontalDrawingGridEvery w:val="2"/>
  <w:characterSpacingControl w:val="doNotCompress"/>
  <w:hdrShapeDefaults>
    <o:shapedefaults v:ext="edit" spidmax="2050">
      <o:colormru v:ext="edit" colors="#e5dfec"/>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QxtDQwMDE3MDY0NTNS0lEKTi0uzszPAykwrAUApnvHFywAAAA="/>
  </w:docVars>
  <w:rsids>
    <w:rsidRoot w:val="00B02BD9"/>
    <w:rsid w:val="00000755"/>
    <w:rsid w:val="00004BA8"/>
    <w:rsid w:val="000051B2"/>
    <w:rsid w:val="00007BA7"/>
    <w:rsid w:val="00011685"/>
    <w:rsid w:val="00011E69"/>
    <w:rsid w:val="00027885"/>
    <w:rsid w:val="00027E15"/>
    <w:rsid w:val="00030DAE"/>
    <w:rsid w:val="0003162D"/>
    <w:rsid w:val="00031FBF"/>
    <w:rsid w:val="00032760"/>
    <w:rsid w:val="0003490D"/>
    <w:rsid w:val="000349EE"/>
    <w:rsid w:val="00036933"/>
    <w:rsid w:val="00036E15"/>
    <w:rsid w:val="000412E5"/>
    <w:rsid w:val="00042449"/>
    <w:rsid w:val="0004254E"/>
    <w:rsid w:val="00044925"/>
    <w:rsid w:val="0005594E"/>
    <w:rsid w:val="00065249"/>
    <w:rsid w:val="00065DCA"/>
    <w:rsid w:val="0006600C"/>
    <w:rsid w:val="00067FD0"/>
    <w:rsid w:val="00072EDC"/>
    <w:rsid w:val="0007660F"/>
    <w:rsid w:val="000832F0"/>
    <w:rsid w:val="0009075C"/>
    <w:rsid w:val="000914E1"/>
    <w:rsid w:val="000919E7"/>
    <w:rsid w:val="00094EF6"/>
    <w:rsid w:val="000A0C58"/>
    <w:rsid w:val="000A17B2"/>
    <w:rsid w:val="000A2860"/>
    <w:rsid w:val="000A297B"/>
    <w:rsid w:val="000A39F8"/>
    <w:rsid w:val="000A6445"/>
    <w:rsid w:val="000B29C7"/>
    <w:rsid w:val="000B6A83"/>
    <w:rsid w:val="000C27B8"/>
    <w:rsid w:val="000C289C"/>
    <w:rsid w:val="000C3431"/>
    <w:rsid w:val="000C4495"/>
    <w:rsid w:val="000C54A8"/>
    <w:rsid w:val="000C7E04"/>
    <w:rsid w:val="000D342C"/>
    <w:rsid w:val="000D4DB6"/>
    <w:rsid w:val="000E015B"/>
    <w:rsid w:val="000E4061"/>
    <w:rsid w:val="000E4B2A"/>
    <w:rsid w:val="000F15EE"/>
    <w:rsid w:val="000F1BBE"/>
    <w:rsid w:val="000F6715"/>
    <w:rsid w:val="000F75C7"/>
    <w:rsid w:val="000F7AEC"/>
    <w:rsid w:val="001031AC"/>
    <w:rsid w:val="00112A9A"/>
    <w:rsid w:val="00112ABD"/>
    <w:rsid w:val="00115CD9"/>
    <w:rsid w:val="001171D8"/>
    <w:rsid w:val="00121CD9"/>
    <w:rsid w:val="00123607"/>
    <w:rsid w:val="00123D21"/>
    <w:rsid w:val="00123E9F"/>
    <w:rsid w:val="001304F4"/>
    <w:rsid w:val="00132468"/>
    <w:rsid w:val="00134CA8"/>
    <w:rsid w:val="001370E0"/>
    <w:rsid w:val="00140653"/>
    <w:rsid w:val="0014297F"/>
    <w:rsid w:val="00145704"/>
    <w:rsid w:val="00152944"/>
    <w:rsid w:val="00152975"/>
    <w:rsid w:val="0015437D"/>
    <w:rsid w:val="00156001"/>
    <w:rsid w:val="00160F7A"/>
    <w:rsid w:val="001611FB"/>
    <w:rsid w:val="001643E6"/>
    <w:rsid w:val="00164FE6"/>
    <w:rsid w:val="00166C49"/>
    <w:rsid w:val="00167700"/>
    <w:rsid w:val="00167D74"/>
    <w:rsid w:val="00172427"/>
    <w:rsid w:val="00172775"/>
    <w:rsid w:val="00173C79"/>
    <w:rsid w:val="00176DBD"/>
    <w:rsid w:val="00180F8D"/>
    <w:rsid w:val="0018625B"/>
    <w:rsid w:val="0018666C"/>
    <w:rsid w:val="001913C3"/>
    <w:rsid w:val="00191BC2"/>
    <w:rsid w:val="00196CE7"/>
    <w:rsid w:val="00197F88"/>
    <w:rsid w:val="001A1EC7"/>
    <w:rsid w:val="001A31F8"/>
    <w:rsid w:val="001A45CB"/>
    <w:rsid w:val="001A45F1"/>
    <w:rsid w:val="001A6D41"/>
    <w:rsid w:val="001A768A"/>
    <w:rsid w:val="001B0560"/>
    <w:rsid w:val="001B0C74"/>
    <w:rsid w:val="001B1312"/>
    <w:rsid w:val="001B1E75"/>
    <w:rsid w:val="001B4A78"/>
    <w:rsid w:val="001C0080"/>
    <w:rsid w:val="001C36F2"/>
    <w:rsid w:val="001C4BE7"/>
    <w:rsid w:val="001C5E61"/>
    <w:rsid w:val="001C7E2B"/>
    <w:rsid w:val="001D1F7A"/>
    <w:rsid w:val="001D2B0D"/>
    <w:rsid w:val="001D3838"/>
    <w:rsid w:val="001D3BBF"/>
    <w:rsid w:val="001D4491"/>
    <w:rsid w:val="001D7EFA"/>
    <w:rsid w:val="001F4CF2"/>
    <w:rsid w:val="001F74A3"/>
    <w:rsid w:val="0020685A"/>
    <w:rsid w:val="00206F35"/>
    <w:rsid w:val="002149FA"/>
    <w:rsid w:val="00215B65"/>
    <w:rsid w:val="00221736"/>
    <w:rsid w:val="0022661E"/>
    <w:rsid w:val="002344A2"/>
    <w:rsid w:val="00244741"/>
    <w:rsid w:val="00244C73"/>
    <w:rsid w:val="00247D53"/>
    <w:rsid w:val="00251188"/>
    <w:rsid w:val="0025182D"/>
    <w:rsid w:val="00252ABA"/>
    <w:rsid w:val="002539F2"/>
    <w:rsid w:val="002560DC"/>
    <w:rsid w:val="00256862"/>
    <w:rsid w:val="0026214C"/>
    <w:rsid w:val="0026390D"/>
    <w:rsid w:val="00270677"/>
    <w:rsid w:val="00272551"/>
    <w:rsid w:val="002728F8"/>
    <w:rsid w:val="00274EF4"/>
    <w:rsid w:val="00277505"/>
    <w:rsid w:val="002816C8"/>
    <w:rsid w:val="00284CC5"/>
    <w:rsid w:val="00296276"/>
    <w:rsid w:val="002969AA"/>
    <w:rsid w:val="002A0C6B"/>
    <w:rsid w:val="002A135D"/>
    <w:rsid w:val="002A57EE"/>
    <w:rsid w:val="002A793F"/>
    <w:rsid w:val="002B18C7"/>
    <w:rsid w:val="002B39B3"/>
    <w:rsid w:val="002B5C24"/>
    <w:rsid w:val="002B72CB"/>
    <w:rsid w:val="002C2A28"/>
    <w:rsid w:val="002C696A"/>
    <w:rsid w:val="002C7576"/>
    <w:rsid w:val="002D016B"/>
    <w:rsid w:val="002D1777"/>
    <w:rsid w:val="002D2918"/>
    <w:rsid w:val="002D37BB"/>
    <w:rsid w:val="002D464D"/>
    <w:rsid w:val="002D7BA2"/>
    <w:rsid w:val="002F2BB1"/>
    <w:rsid w:val="002F568F"/>
    <w:rsid w:val="002F70D8"/>
    <w:rsid w:val="00300A98"/>
    <w:rsid w:val="00300D72"/>
    <w:rsid w:val="0030472B"/>
    <w:rsid w:val="00304FAE"/>
    <w:rsid w:val="00310540"/>
    <w:rsid w:val="003123A5"/>
    <w:rsid w:val="00315B45"/>
    <w:rsid w:val="00323BAE"/>
    <w:rsid w:val="003249F6"/>
    <w:rsid w:val="00330EDA"/>
    <w:rsid w:val="00332BFF"/>
    <w:rsid w:val="00333018"/>
    <w:rsid w:val="00333F9B"/>
    <w:rsid w:val="00333FB2"/>
    <w:rsid w:val="00335BFF"/>
    <w:rsid w:val="00337FB9"/>
    <w:rsid w:val="003421D0"/>
    <w:rsid w:val="00343FF9"/>
    <w:rsid w:val="003458B4"/>
    <w:rsid w:val="00345BF0"/>
    <w:rsid w:val="00352C34"/>
    <w:rsid w:val="003531EC"/>
    <w:rsid w:val="00360F08"/>
    <w:rsid w:val="00363BD1"/>
    <w:rsid w:val="00367813"/>
    <w:rsid w:val="00370B00"/>
    <w:rsid w:val="00374257"/>
    <w:rsid w:val="0038066F"/>
    <w:rsid w:val="00383B9E"/>
    <w:rsid w:val="0038425D"/>
    <w:rsid w:val="0038453B"/>
    <w:rsid w:val="00384A08"/>
    <w:rsid w:val="00384F5D"/>
    <w:rsid w:val="003965BD"/>
    <w:rsid w:val="003A0EDD"/>
    <w:rsid w:val="003A13C0"/>
    <w:rsid w:val="003A56D0"/>
    <w:rsid w:val="003B4923"/>
    <w:rsid w:val="003B4A4F"/>
    <w:rsid w:val="003C1D41"/>
    <w:rsid w:val="003C409E"/>
    <w:rsid w:val="003D2366"/>
    <w:rsid w:val="003D3E7A"/>
    <w:rsid w:val="003D55AB"/>
    <w:rsid w:val="003E6719"/>
    <w:rsid w:val="003E6CDA"/>
    <w:rsid w:val="003F09B1"/>
    <w:rsid w:val="003F17D7"/>
    <w:rsid w:val="003F649C"/>
    <w:rsid w:val="0040059C"/>
    <w:rsid w:val="004016E0"/>
    <w:rsid w:val="0040253A"/>
    <w:rsid w:val="00406C15"/>
    <w:rsid w:val="004103D4"/>
    <w:rsid w:val="00411BB0"/>
    <w:rsid w:val="0041516E"/>
    <w:rsid w:val="004158E8"/>
    <w:rsid w:val="00416ACD"/>
    <w:rsid w:val="00417F36"/>
    <w:rsid w:val="00430453"/>
    <w:rsid w:val="00432339"/>
    <w:rsid w:val="0043270F"/>
    <w:rsid w:val="00435C81"/>
    <w:rsid w:val="004368FE"/>
    <w:rsid w:val="00436F32"/>
    <w:rsid w:val="00436F8B"/>
    <w:rsid w:val="004424DD"/>
    <w:rsid w:val="00447CE4"/>
    <w:rsid w:val="00453A2F"/>
    <w:rsid w:val="00454B30"/>
    <w:rsid w:val="004555DF"/>
    <w:rsid w:val="00461CBC"/>
    <w:rsid w:val="00476182"/>
    <w:rsid w:val="004767B6"/>
    <w:rsid w:val="004769FC"/>
    <w:rsid w:val="004778AB"/>
    <w:rsid w:val="004823CE"/>
    <w:rsid w:val="004828F0"/>
    <w:rsid w:val="00491533"/>
    <w:rsid w:val="0049425E"/>
    <w:rsid w:val="004A09A5"/>
    <w:rsid w:val="004A2B0A"/>
    <w:rsid w:val="004A4C01"/>
    <w:rsid w:val="004A51D8"/>
    <w:rsid w:val="004A59D0"/>
    <w:rsid w:val="004A633D"/>
    <w:rsid w:val="004A7951"/>
    <w:rsid w:val="004B6CDE"/>
    <w:rsid w:val="004C1955"/>
    <w:rsid w:val="004C2050"/>
    <w:rsid w:val="004C4BEB"/>
    <w:rsid w:val="004D0D90"/>
    <w:rsid w:val="004D1983"/>
    <w:rsid w:val="004D68EB"/>
    <w:rsid w:val="004E3DE3"/>
    <w:rsid w:val="004E43BC"/>
    <w:rsid w:val="004E5439"/>
    <w:rsid w:val="004E6F3F"/>
    <w:rsid w:val="004F21D4"/>
    <w:rsid w:val="004F3810"/>
    <w:rsid w:val="004F6755"/>
    <w:rsid w:val="00503979"/>
    <w:rsid w:val="005069FF"/>
    <w:rsid w:val="00510BAB"/>
    <w:rsid w:val="0051550D"/>
    <w:rsid w:val="005258F0"/>
    <w:rsid w:val="00526BA2"/>
    <w:rsid w:val="00526E34"/>
    <w:rsid w:val="005273CC"/>
    <w:rsid w:val="00536A00"/>
    <w:rsid w:val="00536ABC"/>
    <w:rsid w:val="00537B22"/>
    <w:rsid w:val="005425F0"/>
    <w:rsid w:val="005429F0"/>
    <w:rsid w:val="005437C1"/>
    <w:rsid w:val="0054445C"/>
    <w:rsid w:val="00545304"/>
    <w:rsid w:val="005471D0"/>
    <w:rsid w:val="00550D15"/>
    <w:rsid w:val="00560A87"/>
    <w:rsid w:val="005629B4"/>
    <w:rsid w:val="00564E38"/>
    <w:rsid w:val="00570C6A"/>
    <w:rsid w:val="00572173"/>
    <w:rsid w:val="00574082"/>
    <w:rsid w:val="00576F14"/>
    <w:rsid w:val="00582445"/>
    <w:rsid w:val="005851D6"/>
    <w:rsid w:val="00586846"/>
    <w:rsid w:val="00586AE4"/>
    <w:rsid w:val="00591528"/>
    <w:rsid w:val="005975E9"/>
    <w:rsid w:val="005A375E"/>
    <w:rsid w:val="005A76EE"/>
    <w:rsid w:val="005B4A7A"/>
    <w:rsid w:val="005B54F4"/>
    <w:rsid w:val="005C03A1"/>
    <w:rsid w:val="005C06C1"/>
    <w:rsid w:val="005C513A"/>
    <w:rsid w:val="005C5CAC"/>
    <w:rsid w:val="005C7FB7"/>
    <w:rsid w:val="005E0F96"/>
    <w:rsid w:val="005E46C3"/>
    <w:rsid w:val="005E4D0A"/>
    <w:rsid w:val="005E6ECA"/>
    <w:rsid w:val="005F33FA"/>
    <w:rsid w:val="005F5BF9"/>
    <w:rsid w:val="005F6C42"/>
    <w:rsid w:val="00602174"/>
    <w:rsid w:val="006033B5"/>
    <w:rsid w:val="006042CF"/>
    <w:rsid w:val="00604993"/>
    <w:rsid w:val="00606AFC"/>
    <w:rsid w:val="006073E4"/>
    <w:rsid w:val="00607D75"/>
    <w:rsid w:val="00610719"/>
    <w:rsid w:val="00611201"/>
    <w:rsid w:val="0061790D"/>
    <w:rsid w:val="00625C5A"/>
    <w:rsid w:val="00633A85"/>
    <w:rsid w:val="00636394"/>
    <w:rsid w:val="0063657C"/>
    <w:rsid w:val="00637D40"/>
    <w:rsid w:val="00642C6C"/>
    <w:rsid w:val="006447C1"/>
    <w:rsid w:val="00644C29"/>
    <w:rsid w:val="006455DF"/>
    <w:rsid w:val="00647D3A"/>
    <w:rsid w:val="00650B37"/>
    <w:rsid w:val="006529BF"/>
    <w:rsid w:val="00656D54"/>
    <w:rsid w:val="00660F73"/>
    <w:rsid w:val="00662B39"/>
    <w:rsid w:val="00663C7E"/>
    <w:rsid w:val="006646C2"/>
    <w:rsid w:val="0067589B"/>
    <w:rsid w:val="00677917"/>
    <w:rsid w:val="00680A90"/>
    <w:rsid w:val="00684437"/>
    <w:rsid w:val="00685B93"/>
    <w:rsid w:val="00686219"/>
    <w:rsid w:val="00686D36"/>
    <w:rsid w:val="006A0CAD"/>
    <w:rsid w:val="006A3C6C"/>
    <w:rsid w:val="006A7C25"/>
    <w:rsid w:val="006B0BC2"/>
    <w:rsid w:val="006B1160"/>
    <w:rsid w:val="006B18B5"/>
    <w:rsid w:val="006B238B"/>
    <w:rsid w:val="006B602F"/>
    <w:rsid w:val="006B715F"/>
    <w:rsid w:val="006C25C9"/>
    <w:rsid w:val="006C7A59"/>
    <w:rsid w:val="006D3A0A"/>
    <w:rsid w:val="006E05D8"/>
    <w:rsid w:val="006E1866"/>
    <w:rsid w:val="006E193D"/>
    <w:rsid w:val="006E55DB"/>
    <w:rsid w:val="006F0442"/>
    <w:rsid w:val="006F3875"/>
    <w:rsid w:val="006F3C94"/>
    <w:rsid w:val="006F5EF8"/>
    <w:rsid w:val="007001C6"/>
    <w:rsid w:val="007016DD"/>
    <w:rsid w:val="0070552F"/>
    <w:rsid w:val="00713ECB"/>
    <w:rsid w:val="0071527E"/>
    <w:rsid w:val="007223DC"/>
    <w:rsid w:val="00722CB6"/>
    <w:rsid w:val="00724F9B"/>
    <w:rsid w:val="00725795"/>
    <w:rsid w:val="00726A82"/>
    <w:rsid w:val="00726D0A"/>
    <w:rsid w:val="00730460"/>
    <w:rsid w:val="0073415D"/>
    <w:rsid w:val="007422C9"/>
    <w:rsid w:val="00742D4D"/>
    <w:rsid w:val="007443A8"/>
    <w:rsid w:val="00744E82"/>
    <w:rsid w:val="0074662E"/>
    <w:rsid w:val="00752B86"/>
    <w:rsid w:val="007540F3"/>
    <w:rsid w:val="007546EF"/>
    <w:rsid w:val="00754F32"/>
    <w:rsid w:val="00755514"/>
    <w:rsid w:val="00760F32"/>
    <w:rsid w:val="00761553"/>
    <w:rsid w:val="007622E7"/>
    <w:rsid w:val="00763509"/>
    <w:rsid w:val="007649AD"/>
    <w:rsid w:val="007656AE"/>
    <w:rsid w:val="00765F1C"/>
    <w:rsid w:val="00771C00"/>
    <w:rsid w:val="00772B32"/>
    <w:rsid w:val="00773A40"/>
    <w:rsid w:val="0078299C"/>
    <w:rsid w:val="00784A60"/>
    <w:rsid w:val="00787074"/>
    <w:rsid w:val="00787EAE"/>
    <w:rsid w:val="00790876"/>
    <w:rsid w:val="0079554E"/>
    <w:rsid w:val="00796AB7"/>
    <w:rsid w:val="007A3AB8"/>
    <w:rsid w:val="007A3B09"/>
    <w:rsid w:val="007C07F3"/>
    <w:rsid w:val="007D0516"/>
    <w:rsid w:val="007D2C96"/>
    <w:rsid w:val="007D6E20"/>
    <w:rsid w:val="007E155E"/>
    <w:rsid w:val="007F1F7E"/>
    <w:rsid w:val="007F505C"/>
    <w:rsid w:val="00805981"/>
    <w:rsid w:val="00805990"/>
    <w:rsid w:val="0080752A"/>
    <w:rsid w:val="008118E3"/>
    <w:rsid w:val="0081604F"/>
    <w:rsid w:val="00817057"/>
    <w:rsid w:val="00817D21"/>
    <w:rsid w:val="00825664"/>
    <w:rsid w:val="00825886"/>
    <w:rsid w:val="00831524"/>
    <w:rsid w:val="008339EC"/>
    <w:rsid w:val="008343B1"/>
    <w:rsid w:val="00835CD7"/>
    <w:rsid w:val="00837A88"/>
    <w:rsid w:val="00837CAC"/>
    <w:rsid w:val="00852424"/>
    <w:rsid w:val="00852573"/>
    <w:rsid w:val="00852A0F"/>
    <w:rsid w:val="00862601"/>
    <w:rsid w:val="00862AC6"/>
    <w:rsid w:val="0086411B"/>
    <w:rsid w:val="0086447B"/>
    <w:rsid w:val="00864680"/>
    <w:rsid w:val="00866B28"/>
    <w:rsid w:val="00866B7D"/>
    <w:rsid w:val="0087109D"/>
    <w:rsid w:val="00874E68"/>
    <w:rsid w:val="0087790E"/>
    <w:rsid w:val="00881783"/>
    <w:rsid w:val="00881ADE"/>
    <w:rsid w:val="00886D2D"/>
    <w:rsid w:val="008870EB"/>
    <w:rsid w:val="008941F0"/>
    <w:rsid w:val="00896457"/>
    <w:rsid w:val="008A06D0"/>
    <w:rsid w:val="008A6A59"/>
    <w:rsid w:val="008A72CE"/>
    <w:rsid w:val="008B03E5"/>
    <w:rsid w:val="008B18B9"/>
    <w:rsid w:val="008B2124"/>
    <w:rsid w:val="008B25D5"/>
    <w:rsid w:val="008C5875"/>
    <w:rsid w:val="008D05A0"/>
    <w:rsid w:val="008D1909"/>
    <w:rsid w:val="008E0643"/>
    <w:rsid w:val="008E54FF"/>
    <w:rsid w:val="008E6359"/>
    <w:rsid w:val="008F5235"/>
    <w:rsid w:val="008F55D6"/>
    <w:rsid w:val="008F56E2"/>
    <w:rsid w:val="009016B0"/>
    <w:rsid w:val="0090279B"/>
    <w:rsid w:val="0090402A"/>
    <w:rsid w:val="00905CB6"/>
    <w:rsid w:val="0092242C"/>
    <w:rsid w:val="00922EEF"/>
    <w:rsid w:val="00927743"/>
    <w:rsid w:val="009277E5"/>
    <w:rsid w:val="00931690"/>
    <w:rsid w:val="009359AC"/>
    <w:rsid w:val="00936C19"/>
    <w:rsid w:val="00942462"/>
    <w:rsid w:val="00945F08"/>
    <w:rsid w:val="009466CA"/>
    <w:rsid w:val="00946FBA"/>
    <w:rsid w:val="00946FE2"/>
    <w:rsid w:val="0094759F"/>
    <w:rsid w:val="0095113D"/>
    <w:rsid w:val="00952E0F"/>
    <w:rsid w:val="009568A5"/>
    <w:rsid w:val="00960DDF"/>
    <w:rsid w:val="009615B2"/>
    <w:rsid w:val="0096749E"/>
    <w:rsid w:val="00967F90"/>
    <w:rsid w:val="009708CC"/>
    <w:rsid w:val="00976CBF"/>
    <w:rsid w:val="0098087A"/>
    <w:rsid w:val="009812E9"/>
    <w:rsid w:val="00984366"/>
    <w:rsid w:val="009851A2"/>
    <w:rsid w:val="009866A5"/>
    <w:rsid w:val="009874E0"/>
    <w:rsid w:val="00987C0C"/>
    <w:rsid w:val="00990D62"/>
    <w:rsid w:val="00992EAF"/>
    <w:rsid w:val="00993037"/>
    <w:rsid w:val="0099502E"/>
    <w:rsid w:val="009A1700"/>
    <w:rsid w:val="009A2FCF"/>
    <w:rsid w:val="009A3D34"/>
    <w:rsid w:val="009A4AEE"/>
    <w:rsid w:val="009B3094"/>
    <w:rsid w:val="009B5081"/>
    <w:rsid w:val="009B5DE5"/>
    <w:rsid w:val="009C0EF9"/>
    <w:rsid w:val="009C4DB8"/>
    <w:rsid w:val="009C5A93"/>
    <w:rsid w:val="009C7013"/>
    <w:rsid w:val="009C7EDC"/>
    <w:rsid w:val="009D1D0D"/>
    <w:rsid w:val="009D405A"/>
    <w:rsid w:val="009E3955"/>
    <w:rsid w:val="009E62FA"/>
    <w:rsid w:val="009E6F8F"/>
    <w:rsid w:val="009E747F"/>
    <w:rsid w:val="009E7E33"/>
    <w:rsid w:val="009F02EA"/>
    <w:rsid w:val="009F10AD"/>
    <w:rsid w:val="009F535C"/>
    <w:rsid w:val="009F563E"/>
    <w:rsid w:val="00A011F0"/>
    <w:rsid w:val="00A04ECC"/>
    <w:rsid w:val="00A12662"/>
    <w:rsid w:val="00A1282F"/>
    <w:rsid w:val="00A17442"/>
    <w:rsid w:val="00A24A93"/>
    <w:rsid w:val="00A3048F"/>
    <w:rsid w:val="00A32DA7"/>
    <w:rsid w:val="00A335BE"/>
    <w:rsid w:val="00A3421E"/>
    <w:rsid w:val="00A373A0"/>
    <w:rsid w:val="00A37C99"/>
    <w:rsid w:val="00A41129"/>
    <w:rsid w:val="00A443F8"/>
    <w:rsid w:val="00A46245"/>
    <w:rsid w:val="00A52F48"/>
    <w:rsid w:val="00A53EFB"/>
    <w:rsid w:val="00A54417"/>
    <w:rsid w:val="00A6628F"/>
    <w:rsid w:val="00A675BF"/>
    <w:rsid w:val="00A71EFE"/>
    <w:rsid w:val="00A728FA"/>
    <w:rsid w:val="00A72BC7"/>
    <w:rsid w:val="00A77537"/>
    <w:rsid w:val="00A778A3"/>
    <w:rsid w:val="00A77BCF"/>
    <w:rsid w:val="00A828FD"/>
    <w:rsid w:val="00A87095"/>
    <w:rsid w:val="00AA05B8"/>
    <w:rsid w:val="00AA0FCB"/>
    <w:rsid w:val="00AA2A26"/>
    <w:rsid w:val="00AA2BAD"/>
    <w:rsid w:val="00AA450C"/>
    <w:rsid w:val="00AA68C8"/>
    <w:rsid w:val="00AA73B2"/>
    <w:rsid w:val="00AB312B"/>
    <w:rsid w:val="00AB675E"/>
    <w:rsid w:val="00AC2A3F"/>
    <w:rsid w:val="00AC7C7B"/>
    <w:rsid w:val="00AD0682"/>
    <w:rsid w:val="00AD62AC"/>
    <w:rsid w:val="00AD6732"/>
    <w:rsid w:val="00AE5800"/>
    <w:rsid w:val="00AF0846"/>
    <w:rsid w:val="00AF09E1"/>
    <w:rsid w:val="00AF1313"/>
    <w:rsid w:val="00AF1EB9"/>
    <w:rsid w:val="00AF2C13"/>
    <w:rsid w:val="00AF5D89"/>
    <w:rsid w:val="00AF682A"/>
    <w:rsid w:val="00B01CC4"/>
    <w:rsid w:val="00B02BD9"/>
    <w:rsid w:val="00B02D8A"/>
    <w:rsid w:val="00B02EDB"/>
    <w:rsid w:val="00B0354A"/>
    <w:rsid w:val="00B116E7"/>
    <w:rsid w:val="00B13526"/>
    <w:rsid w:val="00B232B1"/>
    <w:rsid w:val="00B254AD"/>
    <w:rsid w:val="00B26253"/>
    <w:rsid w:val="00B30F24"/>
    <w:rsid w:val="00B33E14"/>
    <w:rsid w:val="00B37447"/>
    <w:rsid w:val="00B41BBB"/>
    <w:rsid w:val="00B42342"/>
    <w:rsid w:val="00B43948"/>
    <w:rsid w:val="00B44473"/>
    <w:rsid w:val="00B448B0"/>
    <w:rsid w:val="00B456F4"/>
    <w:rsid w:val="00B46A36"/>
    <w:rsid w:val="00B47D2F"/>
    <w:rsid w:val="00B51A53"/>
    <w:rsid w:val="00B53AA7"/>
    <w:rsid w:val="00B5413A"/>
    <w:rsid w:val="00B55E3D"/>
    <w:rsid w:val="00B61430"/>
    <w:rsid w:val="00B62B09"/>
    <w:rsid w:val="00B62EB4"/>
    <w:rsid w:val="00B64EC7"/>
    <w:rsid w:val="00B736F5"/>
    <w:rsid w:val="00B74C2F"/>
    <w:rsid w:val="00B75529"/>
    <w:rsid w:val="00B76022"/>
    <w:rsid w:val="00B772A5"/>
    <w:rsid w:val="00B80EE9"/>
    <w:rsid w:val="00B8533B"/>
    <w:rsid w:val="00B9221A"/>
    <w:rsid w:val="00B92EC7"/>
    <w:rsid w:val="00B93697"/>
    <w:rsid w:val="00B947D2"/>
    <w:rsid w:val="00B95EC7"/>
    <w:rsid w:val="00BA2E84"/>
    <w:rsid w:val="00BA58B5"/>
    <w:rsid w:val="00BA7F71"/>
    <w:rsid w:val="00BB0577"/>
    <w:rsid w:val="00BB35C9"/>
    <w:rsid w:val="00BB3E72"/>
    <w:rsid w:val="00BB5D6C"/>
    <w:rsid w:val="00BB5EA2"/>
    <w:rsid w:val="00BB642B"/>
    <w:rsid w:val="00BB7DA7"/>
    <w:rsid w:val="00BB7E3A"/>
    <w:rsid w:val="00BC0434"/>
    <w:rsid w:val="00BC27A8"/>
    <w:rsid w:val="00BC4928"/>
    <w:rsid w:val="00BC6775"/>
    <w:rsid w:val="00BD0A34"/>
    <w:rsid w:val="00BE3942"/>
    <w:rsid w:val="00BE4D56"/>
    <w:rsid w:val="00BE4FD3"/>
    <w:rsid w:val="00BE5AEF"/>
    <w:rsid w:val="00BE5FAF"/>
    <w:rsid w:val="00BE7B0D"/>
    <w:rsid w:val="00BF1DD6"/>
    <w:rsid w:val="00BF504B"/>
    <w:rsid w:val="00BF601D"/>
    <w:rsid w:val="00C10A54"/>
    <w:rsid w:val="00C12F05"/>
    <w:rsid w:val="00C16147"/>
    <w:rsid w:val="00C242D9"/>
    <w:rsid w:val="00C30535"/>
    <w:rsid w:val="00C30B0F"/>
    <w:rsid w:val="00C3144D"/>
    <w:rsid w:val="00C327A3"/>
    <w:rsid w:val="00C343C2"/>
    <w:rsid w:val="00C36FA3"/>
    <w:rsid w:val="00C3776F"/>
    <w:rsid w:val="00C37C57"/>
    <w:rsid w:val="00C41AF1"/>
    <w:rsid w:val="00C45BDA"/>
    <w:rsid w:val="00C474B4"/>
    <w:rsid w:val="00C61F5A"/>
    <w:rsid w:val="00C64673"/>
    <w:rsid w:val="00C73073"/>
    <w:rsid w:val="00C74E6D"/>
    <w:rsid w:val="00C74EAA"/>
    <w:rsid w:val="00C77806"/>
    <w:rsid w:val="00C80D09"/>
    <w:rsid w:val="00C83327"/>
    <w:rsid w:val="00C84CD6"/>
    <w:rsid w:val="00C84D50"/>
    <w:rsid w:val="00C87FF6"/>
    <w:rsid w:val="00C90722"/>
    <w:rsid w:val="00C9205D"/>
    <w:rsid w:val="00C935F1"/>
    <w:rsid w:val="00C9547A"/>
    <w:rsid w:val="00C96EF2"/>
    <w:rsid w:val="00CA049D"/>
    <w:rsid w:val="00CA5451"/>
    <w:rsid w:val="00CA7D56"/>
    <w:rsid w:val="00CB07FA"/>
    <w:rsid w:val="00CB09AB"/>
    <w:rsid w:val="00CB1BD4"/>
    <w:rsid w:val="00CB4FF5"/>
    <w:rsid w:val="00CB68A7"/>
    <w:rsid w:val="00CC08CB"/>
    <w:rsid w:val="00CC2E6F"/>
    <w:rsid w:val="00CC5B22"/>
    <w:rsid w:val="00CD0EA7"/>
    <w:rsid w:val="00CD6819"/>
    <w:rsid w:val="00CE1089"/>
    <w:rsid w:val="00CE12E6"/>
    <w:rsid w:val="00CE1CDE"/>
    <w:rsid w:val="00CE7802"/>
    <w:rsid w:val="00CF35DF"/>
    <w:rsid w:val="00CF36F5"/>
    <w:rsid w:val="00D07680"/>
    <w:rsid w:val="00D11AC8"/>
    <w:rsid w:val="00D2103B"/>
    <w:rsid w:val="00D23B99"/>
    <w:rsid w:val="00D25CF4"/>
    <w:rsid w:val="00D311BD"/>
    <w:rsid w:val="00D3725D"/>
    <w:rsid w:val="00D4414B"/>
    <w:rsid w:val="00D4749B"/>
    <w:rsid w:val="00D50671"/>
    <w:rsid w:val="00D51F5C"/>
    <w:rsid w:val="00D54790"/>
    <w:rsid w:val="00D5607F"/>
    <w:rsid w:val="00D5727E"/>
    <w:rsid w:val="00D5775C"/>
    <w:rsid w:val="00D604E8"/>
    <w:rsid w:val="00D651D2"/>
    <w:rsid w:val="00D710B7"/>
    <w:rsid w:val="00D71B4D"/>
    <w:rsid w:val="00D743C1"/>
    <w:rsid w:val="00D763CD"/>
    <w:rsid w:val="00D8119D"/>
    <w:rsid w:val="00D81650"/>
    <w:rsid w:val="00D863FD"/>
    <w:rsid w:val="00D8719E"/>
    <w:rsid w:val="00D87510"/>
    <w:rsid w:val="00D958CD"/>
    <w:rsid w:val="00D95E6C"/>
    <w:rsid w:val="00D96210"/>
    <w:rsid w:val="00DA08EF"/>
    <w:rsid w:val="00DA0AD0"/>
    <w:rsid w:val="00DA229C"/>
    <w:rsid w:val="00DA2E6A"/>
    <w:rsid w:val="00DA45A4"/>
    <w:rsid w:val="00DC1030"/>
    <w:rsid w:val="00DC4403"/>
    <w:rsid w:val="00DC441D"/>
    <w:rsid w:val="00DC53AD"/>
    <w:rsid w:val="00DD169B"/>
    <w:rsid w:val="00DD45BE"/>
    <w:rsid w:val="00DD5CB4"/>
    <w:rsid w:val="00DD7239"/>
    <w:rsid w:val="00DE5212"/>
    <w:rsid w:val="00DE62EB"/>
    <w:rsid w:val="00DF0004"/>
    <w:rsid w:val="00DF4571"/>
    <w:rsid w:val="00DF5027"/>
    <w:rsid w:val="00E0043D"/>
    <w:rsid w:val="00E02C46"/>
    <w:rsid w:val="00E02C91"/>
    <w:rsid w:val="00E04A8E"/>
    <w:rsid w:val="00E117B0"/>
    <w:rsid w:val="00E126D3"/>
    <w:rsid w:val="00E12EAA"/>
    <w:rsid w:val="00E138EB"/>
    <w:rsid w:val="00E1433A"/>
    <w:rsid w:val="00E1494B"/>
    <w:rsid w:val="00E24D38"/>
    <w:rsid w:val="00E25AB1"/>
    <w:rsid w:val="00E3081E"/>
    <w:rsid w:val="00E31C45"/>
    <w:rsid w:val="00E328DC"/>
    <w:rsid w:val="00E33054"/>
    <w:rsid w:val="00E34FC8"/>
    <w:rsid w:val="00E371C2"/>
    <w:rsid w:val="00E428B2"/>
    <w:rsid w:val="00E5103F"/>
    <w:rsid w:val="00E607AD"/>
    <w:rsid w:val="00E842B1"/>
    <w:rsid w:val="00E8573E"/>
    <w:rsid w:val="00E906CC"/>
    <w:rsid w:val="00E919E5"/>
    <w:rsid w:val="00E94946"/>
    <w:rsid w:val="00EA3730"/>
    <w:rsid w:val="00EB1B92"/>
    <w:rsid w:val="00EB1BDE"/>
    <w:rsid w:val="00EC0097"/>
    <w:rsid w:val="00EC2114"/>
    <w:rsid w:val="00ED1039"/>
    <w:rsid w:val="00ED1712"/>
    <w:rsid w:val="00ED2DFE"/>
    <w:rsid w:val="00ED5587"/>
    <w:rsid w:val="00ED5D08"/>
    <w:rsid w:val="00ED6971"/>
    <w:rsid w:val="00EE4A9C"/>
    <w:rsid w:val="00EE572C"/>
    <w:rsid w:val="00EE64CF"/>
    <w:rsid w:val="00EF0E07"/>
    <w:rsid w:val="00EF1E44"/>
    <w:rsid w:val="00EF290B"/>
    <w:rsid w:val="00EF5841"/>
    <w:rsid w:val="00F009D1"/>
    <w:rsid w:val="00F01791"/>
    <w:rsid w:val="00F043FB"/>
    <w:rsid w:val="00F10084"/>
    <w:rsid w:val="00F103CE"/>
    <w:rsid w:val="00F122DB"/>
    <w:rsid w:val="00F127F2"/>
    <w:rsid w:val="00F13809"/>
    <w:rsid w:val="00F275CA"/>
    <w:rsid w:val="00F30A3D"/>
    <w:rsid w:val="00F3102F"/>
    <w:rsid w:val="00F32A4E"/>
    <w:rsid w:val="00F34BB4"/>
    <w:rsid w:val="00F34FD5"/>
    <w:rsid w:val="00F35371"/>
    <w:rsid w:val="00F40538"/>
    <w:rsid w:val="00F4056F"/>
    <w:rsid w:val="00F40FB8"/>
    <w:rsid w:val="00F43CAF"/>
    <w:rsid w:val="00F54E08"/>
    <w:rsid w:val="00F555DC"/>
    <w:rsid w:val="00F60778"/>
    <w:rsid w:val="00F632E0"/>
    <w:rsid w:val="00F636CF"/>
    <w:rsid w:val="00F670E3"/>
    <w:rsid w:val="00F72927"/>
    <w:rsid w:val="00F72D75"/>
    <w:rsid w:val="00F72F6F"/>
    <w:rsid w:val="00F7412F"/>
    <w:rsid w:val="00F747F1"/>
    <w:rsid w:val="00F8044B"/>
    <w:rsid w:val="00F8180F"/>
    <w:rsid w:val="00F84BD4"/>
    <w:rsid w:val="00F8542F"/>
    <w:rsid w:val="00F91A9E"/>
    <w:rsid w:val="00F93877"/>
    <w:rsid w:val="00F94759"/>
    <w:rsid w:val="00FA2233"/>
    <w:rsid w:val="00FA3B1E"/>
    <w:rsid w:val="00FA76B6"/>
    <w:rsid w:val="00FB2B43"/>
    <w:rsid w:val="00FB4706"/>
    <w:rsid w:val="00FB6BCA"/>
    <w:rsid w:val="00FB7FEA"/>
    <w:rsid w:val="00FC1191"/>
    <w:rsid w:val="00FC2B93"/>
    <w:rsid w:val="00FD4FCB"/>
    <w:rsid w:val="00FD6008"/>
    <w:rsid w:val="00FD7C29"/>
    <w:rsid w:val="00FF3EDA"/>
    <w:rsid w:val="00FF588B"/>
    <w:rsid w:val="00FF6579"/>
    <w:rsid w:val="00FF767A"/>
    <w:rsid w:val="2E56A9B9"/>
  </w:rsids>
  <m:mathPr>
    <m:mathFont m:val="Cambria Math"/>
    <m:brkBin m:val="before"/>
    <m:brkBinSub m:val="--"/>
    <m:smallFrac/>
    <m:dispDef/>
    <m:lMargin m:val="0"/>
    <m:rMargin m:val="0"/>
    <m:defJc m:val="centerGroup"/>
    <m:wrapIndent m:val="1440"/>
    <m:intLim m:val="subSup"/>
    <m:naryLim m:val="undOvr"/>
  </m:mathPr>
  <w:attachedSchema w:val="#unknown"/>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dfec"/>
    </o:shapedefaults>
    <o:shapelayout v:ext="edit">
      <o:idmap v:ext="edit" data="2"/>
    </o:shapelayout>
  </w:shapeDefaults>
  <w:decimalSymbol w:val="."/>
  <w:listSeparator w:val=","/>
  <w14:docId w14:val="01DA1A6C"/>
  <w15:docId w15:val="{AFF152CB-56D0-4CEE-BFEB-1390E34DE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B09"/>
    <w:pPr>
      <w:spacing w:after="120" w:line="269" w:lineRule="auto"/>
    </w:pPr>
    <w:rPr>
      <w:rFonts w:eastAsiaTheme="minorEastAsia" w:ascii="Calibri" w:hAnsi="Calibri"/>
      <w:sz w:val="21"/>
      <w:lang w:bidi="ar-OM"/>
    </w:rPr>
  </w:style>
  <w:style w:type="paragraph" w:styleId="Heading1">
    <w:name w:val="heading 1"/>
    <w:aliases w:val="h1,ALK_K1"/>
    <w:basedOn w:val="Normal"/>
    <w:next w:val="Normal"/>
    <w:link w:val="Heading1Char"/>
    <w:qFormat/>
    <w:rsid w:val="00A72BC7"/>
    <w:pPr>
      <w:keepNext/>
      <w:keepLines/>
      <w:spacing w:before="360" w:after="120"/>
      <w:outlineLvl w:val="0"/>
    </w:pPr>
    <w:rPr>
      <w:rFonts w:ascii="Century Gothic" w:hAnsi="Century Gothic"/>
      <w:b/>
      <w:bCs/>
      <w:color w:val="1F497D"/>
      <w:sz w:val="28"/>
      <w:szCs w:val="28"/>
    </w:rPr>
  </w:style>
  <w:style w:type="paragraph" w:styleId="Heading2">
    <w:name w:val="heading 2"/>
    <w:aliases w:val="ALK_K2"/>
    <w:basedOn w:val="Normal"/>
    <w:next w:val="Normal"/>
    <w:link w:val="Heading2Char"/>
    <w:autoRedefine/>
    <w:unhideWhenUsed/>
    <w:qFormat/>
    <w:rsid w:val="00C327A3"/>
    <w:pPr>
      <w:keepNext/>
      <w:spacing w:before="240" w:after="80"/>
      <w:outlineLvl w:val="1"/>
    </w:pPr>
    <w:rPr>
      <w:rFonts w:ascii="Century Gothic" w:hAnsi="Century Gothic"/>
      <w:b/>
      <w:bCs/>
      <w:iCs/>
      <w:color w:val="1F497D"/>
      <w:sz w:val="24"/>
      <w:szCs w:val="26"/>
    </w:rPr>
  </w:style>
  <w:style w:type="paragraph" w:styleId="Heading3">
    <w:name w:val="heading 3"/>
    <w:aliases w:val="ALK_K3"/>
    <w:basedOn w:val="Normal"/>
    <w:next w:val="Normal"/>
    <w:link w:val="Heading3Char"/>
    <w:unhideWhenUsed/>
    <w:qFormat/>
    <w:rsid w:val="00C16147"/>
    <w:pPr>
      <w:keepNext/>
      <w:keepLines/>
      <w:spacing w:after="60" w:before="200"/>
      <w:outlineLvl w:val="2"/>
    </w:pPr>
    <w:rPr>
      <w:rFonts w:ascii="Century Gothic" w:hAnsi="Century Gothic"/>
      <w:b/>
      <w:bCs/>
      <w:color w:val="4F81BD"/>
      <w:sz w:val="22"/>
    </w:rPr>
  </w:style>
  <w:style w:type="paragraph" w:styleId="Heading4">
    <w:name w:val="heading 4"/>
    <w:aliases w:val="ALK_K4"/>
    <w:basedOn w:val="Normal"/>
    <w:next w:val="Normal"/>
    <w:link w:val="Heading4Char"/>
    <w:unhideWhenUsed/>
    <w:qFormat/>
    <w:rsid w:val="00B736F5"/>
    <w:pPr>
      <w:keepNext/>
      <w:keepLines/>
      <w:numPr>
        <w:ilvl w:val="3"/>
        <w:numId w:val="1"/>
      </w:numPr>
      <w:spacing w:before="200" w:after="0"/>
      <w:outlineLvl w:val="3"/>
    </w:pPr>
    <w:rPr>
      <w:rFonts w:asciiTheme="majorHAnsi" w:eastAsiaTheme="majorEastAsia" w:hAnsiTheme="majorHAnsi" w:cstheme="majorBidi"/>
      <w:b/>
      <w:bCs/>
      <w:i/>
      <w:iCs/>
      <w:color w:val="632423" w:themeColor="accent2" w:themeShade="80"/>
    </w:rPr>
  </w:style>
  <w:style w:type="paragraph" w:styleId="Heading5">
    <w:name w:val="heading 5"/>
    <w:basedOn w:val="Normal"/>
    <w:next w:val="Normal"/>
    <w:link w:val="Heading5Char"/>
    <w:unhideWhenUsed/>
    <w:qFormat/>
    <w:rsid w:val="00B736F5"/>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B736F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B736F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B736F5"/>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B736F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2BD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2BD9"/>
    <w:rPr>
      <w:rFonts w:ascii="Tahoma" w:eastAsiaTheme="minorEastAsia" w:hAnsi="Tahoma" w:cs="Tahoma"/>
      <w:sz w:val="16"/>
      <w:szCs w:val="16"/>
      <w:lang w:val="en-US"/>
    </w:rPr>
  </w:style>
  <w:style w:type="paragraph" w:styleId="ListParagraph">
    <w:name w:val="List Paragraph"/>
    <w:aliases w:val="Bullets,List Paragraph (numbered (a)),Numbered List Paragraph,Normal 2,Main numbered paragraph,LIST OF TABLES.,Paragraphe de liste1,Numbered,heading 4,Heading 41,heading 6,Paragrafo,List numbered,List Paragraph1,Bullet List"/>
    <w:basedOn w:val="Normal"/>
    <w:link w:val="ListParagraphChar"/>
    <w:qFormat/>
    <w:rsid w:val="002A135D"/>
    <w:pPr>
      <w:ind w:left="720"/>
      <w:contextualSpacing/>
    </w:pPr>
  </w:style>
  <w:style w:type="table" w:styleId="TableGrid">
    <w:name w:val="Table Grid"/>
    <w:basedOn w:val="TableNormal"/>
    <w:rsid w:val="00D0768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6B238B"/>
    <w:pPr>
      <w:tabs>
        <w:tab w:val="center" w:pos="4513"/>
        <w:tab w:val="right" w:pos="9026"/>
      </w:tabs>
      <w:spacing w:after="0"/>
    </w:pPr>
  </w:style>
  <w:style w:type="character" w:customStyle="1" w:styleId="HeaderChar">
    <w:name w:val="Header Char"/>
    <w:basedOn w:val="DefaultParagraphFont"/>
    <w:link w:val="Header"/>
    <w:uiPriority w:val="99"/>
    <w:rsid w:val="006B238B"/>
    <w:rPr>
      <w:rFonts w:eastAsiaTheme="minorEastAsia"/>
      <w:lang w:val="en-US"/>
    </w:rPr>
  </w:style>
  <w:style w:type="paragraph" w:styleId="Footer">
    <w:name w:val="footer"/>
    <w:basedOn w:val="Normal"/>
    <w:link w:val="FooterChar"/>
    <w:uiPriority w:val="99"/>
    <w:unhideWhenUsed/>
    <w:rsid w:val="006B238B"/>
    <w:pPr>
      <w:tabs>
        <w:tab w:val="center" w:pos="4513"/>
        <w:tab w:val="right" w:pos="9026"/>
      </w:tabs>
      <w:spacing w:after="0"/>
    </w:pPr>
  </w:style>
  <w:style w:type="character" w:customStyle="1" w:styleId="FooterChar">
    <w:name w:val="Footer Char"/>
    <w:basedOn w:val="DefaultParagraphFont"/>
    <w:link w:val="Footer"/>
    <w:uiPriority w:val="99"/>
    <w:rsid w:val="006B238B"/>
    <w:rPr>
      <w:rFonts w:eastAsiaTheme="minorEastAsia"/>
      <w:lang w:val="en-US"/>
    </w:rPr>
  </w:style>
  <w:style w:type="paragraph" w:styleId="Revision">
    <w:name w:val="Revision"/>
    <w:hidden/>
    <w:uiPriority w:val="99"/>
    <w:semiHidden/>
    <w:rsid w:val="00686219"/>
    <w:pPr>
      <w:spacing w:after="0" w:line="240" w:lineRule="auto"/>
    </w:pPr>
    <w:rPr>
      <w:rFonts w:eastAsiaTheme="minorEastAsia"/>
      <w:lang w:val="en-US"/>
    </w:rPr>
  </w:style>
  <w:style w:type="paragraph" w:styleId="CommentText">
    <w:name w:val="annotation text"/>
    <w:basedOn w:val="Normal"/>
    <w:link w:val="CommentTextChar"/>
    <w:unhideWhenUsed/>
    <w:rsid w:val="005E46C3"/>
    <w:rPr>
      <w:sz w:val="20"/>
      <w:szCs w:val="20"/>
    </w:rPr>
  </w:style>
  <w:style w:type="character" w:customStyle="1" w:styleId="CommentTextChar">
    <w:name w:val="Comment Text Char"/>
    <w:basedOn w:val="DefaultParagraphFont"/>
    <w:link w:val="CommentText"/>
    <w:uiPriority w:val="99"/>
    <w:rsid w:val="005E46C3"/>
    <w:rPr>
      <w:rFonts w:eastAsiaTheme="minorEastAsia"/>
      <w:sz w:val="20"/>
      <w:szCs w:val="20"/>
      <w:lang w:val="en-US"/>
    </w:rPr>
  </w:style>
  <w:style w:type="character" w:styleId="CommentReference">
    <w:name w:val="annotation reference"/>
    <w:basedOn w:val="DefaultParagraphFont"/>
    <w:semiHidden/>
    <w:unhideWhenUsed/>
    <w:rsid w:val="007F1F7E"/>
    <w:rPr>
      <w:sz w:val="16"/>
      <w:szCs w:val="16"/>
    </w:rPr>
  </w:style>
  <w:style w:type="paragraph" w:styleId="CommentSubject">
    <w:name w:val="annotation subject"/>
    <w:basedOn w:val="CommentText"/>
    <w:next w:val="CommentText"/>
    <w:link w:val="CommentSubjectChar"/>
    <w:uiPriority w:val="99"/>
    <w:semiHidden/>
    <w:unhideWhenUsed/>
    <w:rsid w:val="007F1F7E"/>
    <w:rPr>
      <w:b/>
      <w:bCs/>
    </w:rPr>
  </w:style>
  <w:style w:type="character" w:customStyle="1" w:styleId="CommentSubjectChar">
    <w:name w:val="Comment Subject Char"/>
    <w:basedOn w:val="CommentTextChar"/>
    <w:link w:val="CommentSubject"/>
    <w:uiPriority w:val="99"/>
    <w:semiHidden/>
    <w:rsid w:val="007F1F7E"/>
    <w:rPr>
      <w:rFonts w:eastAsiaTheme="minorEastAsia"/>
      <w:b/>
      <w:bCs/>
      <w:sz w:val="20"/>
      <w:szCs w:val="20"/>
      <w:lang w:val="en-US"/>
    </w:rPr>
  </w:style>
  <w:style w:type="character" w:styleId="PlaceholderText">
    <w:name w:val="Placeholder Text"/>
    <w:basedOn w:val="DefaultParagraphFont"/>
    <w:uiPriority w:val="99"/>
    <w:semiHidden/>
    <w:rsid w:val="00B736F5"/>
    <w:rPr>
      <w:color w:val="808080"/>
    </w:rPr>
  </w:style>
  <w:style w:type="character" w:customStyle="1" w:styleId="Heading1Char">
    <w:name w:val="Heading 1 Char"/>
    <w:aliases w:val="h1 Char,ALK_K1 Char"/>
    <w:basedOn w:val="DefaultParagraphFont"/>
    <w:link w:val="Heading1"/>
    <w:rsid w:val="00A72BC7"/>
    <w:rPr>
      <w:rFonts w:ascii="Century Gothic" w:eastAsiaTheme="majorEastAsia" w:hAnsi="Century Gothic" w:cstheme="majorBidi"/>
      <w:b/>
      <w:bCs/>
      <w:color w:val="1F497D" w:themeColor="text2"/>
      <w:sz w:val="24"/>
      <w:szCs w:val="28"/>
      <w:lang w:bidi="ar-OM"/>
    </w:rPr>
  </w:style>
  <w:style w:type="character" w:customStyle="1" w:styleId="Heading2Char">
    <w:name w:val="Heading 2 Char"/>
    <w:aliases w:val="ALK_K2 Char"/>
    <w:basedOn w:val="DefaultParagraphFont"/>
    <w:link w:val="Heading2"/>
    <w:rsid w:val="00C327A3"/>
    <w:rPr>
      <w:rFonts w:eastAsiaTheme="majorEastAsia" w:cstheme="majorBidi"/>
      <w:b/>
      <w:bCs/>
      <w:iCs/>
      <w:color w:val="0070C0"/>
      <w:sz w:val="24"/>
      <w:szCs w:val="26"/>
      <w:lang w:bidi="ar-OM"/>
    </w:rPr>
  </w:style>
  <w:style w:type="character" w:customStyle="1" w:styleId="Heading3Char">
    <w:name w:val="Heading 3 Char"/>
    <w:aliases w:val="ALK_K3 Char"/>
    <w:basedOn w:val="DefaultParagraphFont"/>
    <w:link w:val="Heading3"/>
    <w:rsid w:val="00C16147"/>
    <w:rPr>
      <w:rFonts w:ascii="Century Gothic" w:eastAsiaTheme="majorEastAsia" w:hAnsi="Century Gothic" w:cstheme="majorBidi"/>
      <w:b/>
      <w:bCs/>
      <w:color w:val="1F497D" w:themeColor="text2"/>
      <w:lang w:bidi="ar-OM"/>
    </w:rPr>
  </w:style>
  <w:style w:type="character" w:customStyle="1" w:styleId="Heading4Char">
    <w:name w:val="Heading 4 Char"/>
    <w:aliases w:val="ALK_K4 Char"/>
    <w:basedOn w:val="DefaultParagraphFont"/>
    <w:link w:val="Heading4"/>
    <w:rsid w:val="00B736F5"/>
    <w:rPr>
      <w:rFonts w:asciiTheme="majorHAnsi" w:eastAsiaTheme="majorEastAsia" w:hAnsiTheme="majorHAnsi" w:cstheme="majorBidi"/>
      <w:b/>
      <w:bCs/>
      <w:i/>
      <w:iCs/>
      <w:color w:val="632423" w:themeColor="accent2" w:themeShade="80"/>
      <w:lang w:bidi="ar-OM"/>
    </w:rPr>
  </w:style>
  <w:style w:type="character" w:customStyle="1" w:styleId="Heading5Char">
    <w:name w:val="Heading 5 Char"/>
    <w:basedOn w:val="DefaultParagraphFont"/>
    <w:link w:val="Heading5"/>
    <w:rsid w:val="00B736F5"/>
    <w:rPr>
      <w:rFonts w:asciiTheme="majorHAnsi" w:eastAsiaTheme="majorEastAsia" w:hAnsiTheme="majorHAnsi" w:cstheme="majorBidi"/>
      <w:color w:val="243F60" w:themeColor="accent1" w:themeShade="7F"/>
      <w:lang w:bidi="ar-OM"/>
    </w:rPr>
  </w:style>
  <w:style w:type="character" w:customStyle="1" w:styleId="Heading6Char">
    <w:name w:val="Heading 6 Char"/>
    <w:basedOn w:val="DefaultParagraphFont"/>
    <w:link w:val="Heading6"/>
    <w:rsid w:val="00B736F5"/>
    <w:rPr>
      <w:rFonts w:asciiTheme="majorHAnsi" w:eastAsiaTheme="majorEastAsia" w:hAnsiTheme="majorHAnsi" w:cstheme="majorBidi"/>
      <w:i/>
      <w:iCs/>
      <w:color w:val="243F60" w:themeColor="accent1" w:themeShade="7F"/>
      <w:lang w:bidi="ar-OM"/>
    </w:rPr>
  </w:style>
  <w:style w:type="character" w:customStyle="1" w:styleId="Heading7Char">
    <w:name w:val="Heading 7 Char"/>
    <w:basedOn w:val="DefaultParagraphFont"/>
    <w:link w:val="Heading7"/>
    <w:rsid w:val="00B736F5"/>
    <w:rPr>
      <w:rFonts w:asciiTheme="majorHAnsi" w:eastAsiaTheme="majorEastAsia" w:hAnsiTheme="majorHAnsi" w:cstheme="majorBidi"/>
      <w:i/>
      <w:iCs/>
      <w:color w:val="404040" w:themeColor="text1" w:themeTint="BF"/>
      <w:lang w:bidi="ar-OM"/>
    </w:rPr>
  </w:style>
  <w:style w:type="character" w:customStyle="1" w:styleId="Heading8Char">
    <w:name w:val="Heading 8 Char"/>
    <w:basedOn w:val="DefaultParagraphFont"/>
    <w:link w:val="Heading8"/>
    <w:rsid w:val="00B736F5"/>
    <w:rPr>
      <w:rFonts w:asciiTheme="majorHAnsi" w:eastAsiaTheme="majorEastAsia" w:hAnsiTheme="majorHAnsi" w:cstheme="majorBidi"/>
      <w:color w:val="404040" w:themeColor="text1" w:themeTint="BF"/>
      <w:sz w:val="20"/>
      <w:szCs w:val="20"/>
      <w:lang w:bidi="ar-OM"/>
    </w:rPr>
  </w:style>
  <w:style w:type="character" w:customStyle="1" w:styleId="Heading9Char">
    <w:name w:val="Heading 9 Char"/>
    <w:basedOn w:val="DefaultParagraphFont"/>
    <w:link w:val="Heading9"/>
    <w:rsid w:val="00B736F5"/>
    <w:rPr>
      <w:rFonts w:asciiTheme="majorHAnsi" w:eastAsiaTheme="majorEastAsia" w:hAnsiTheme="majorHAnsi" w:cstheme="majorBidi"/>
      <w:i/>
      <w:iCs/>
      <w:color w:val="404040" w:themeColor="text1" w:themeTint="BF"/>
      <w:sz w:val="20"/>
      <w:szCs w:val="20"/>
      <w:lang w:bidi="ar-OM"/>
    </w:rPr>
  </w:style>
  <w:style w:type="character" w:styleId="Hyperlink">
    <w:name w:val="Hyperlink"/>
    <w:basedOn w:val="DefaultParagraphFont"/>
    <w:uiPriority w:val="99"/>
    <w:unhideWhenUsed/>
    <w:rsid w:val="00B736F5"/>
    <w:rPr>
      <w:color w:val="0000FF"/>
      <w:u w:val="single"/>
    </w:rPr>
  </w:style>
  <w:style w:type="paragraph" w:customStyle="1" w:styleId="Body">
    <w:name w:val="Body"/>
    <w:aliases w:val="Text"/>
    <w:basedOn w:val="Normal"/>
    <w:rsid w:val="00B736F5"/>
    <w:pPr>
      <w:keepLines/>
      <w:spacing w:after="0"/>
    </w:pPr>
    <w:rPr>
      <w:rFonts w:ascii="Arial" w:eastAsia="Times New Roman" w:hAnsi="Arial" w:cs="Times New Roman"/>
      <w:kern w:val="32"/>
      <w:sz w:val="20"/>
      <w:szCs w:val="20"/>
      <w:lang w:eastAsia="fr-FR"/>
    </w:rPr>
  </w:style>
  <w:style w:type="paragraph" w:customStyle="1" w:styleId="Default">
    <w:name w:val="Default"/>
    <w:rsid w:val="00B736F5"/>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TOC1">
    <w:name w:val="toc 1"/>
    <w:basedOn w:val="Normal"/>
    <w:next w:val="Normal"/>
    <w:autoRedefine/>
    <w:uiPriority w:val="39"/>
    <w:unhideWhenUsed/>
    <w:qFormat/>
    <w:rsid w:val="00B736F5"/>
    <w:pPr>
      <w:spacing w:before="120" w:after="40" w:line="240" w:lineRule="auto"/>
    </w:pPr>
    <w:rPr>
      <w:rFonts w:ascii="Calibri" w:hAnsi="Calibri"/>
      <w:b/>
      <w:bCs/>
      <w:sz w:val="21"/>
    </w:rPr>
  </w:style>
  <w:style w:type="paragraph" w:styleId="TOC2">
    <w:name w:val="toc 2"/>
    <w:basedOn w:val="Normal"/>
    <w:next w:val="Normal"/>
    <w:autoRedefine/>
    <w:uiPriority w:val="39"/>
    <w:unhideWhenUsed/>
    <w:qFormat/>
    <w:rsid w:val="000F75C7"/>
    <w:pPr>
      <w:tabs>
        <w:tab w:val="left" w:pos="440"/>
        <w:tab w:val="right" w:leader="dot" w:pos="9628"/>
      </w:tabs>
      <w:spacing w:after="40" w:line="240" w:lineRule="auto" w:before="0"/>
    </w:pPr>
    <w:rPr>
      <w:rFonts w:ascii="Calibri" w:hAnsi="Calibri"/>
      <w:b w:val="0"/>
      <w:bCs/>
      <w:sz w:val="21"/>
    </w:rPr>
  </w:style>
  <w:style w:type="character" w:customStyle="1" w:styleId="ListParagraphChar">
    <w:name w:val="List Paragraph Char"/>
    <w:aliases w:val="Bullets Char,List Paragraph (numbered (a)) Char,Numbered List Paragraph Char,Normal 2 Char,Main numbered paragraph Char,LIST OF TABLES. Char,Paragraphe de liste1 Char,Numbered Char,heading 4 Char,Heading 41 Char,heading 6 Char"/>
    <w:link w:val="ListParagraph"/>
    <w:uiPriority w:val="34"/>
    <w:rsid w:val="00B736F5"/>
    <w:rPr>
      <w:rFonts w:eastAsiaTheme="minorEastAsia"/>
      <w:lang w:val="en-US"/>
    </w:rPr>
  </w:style>
  <w:style w:type="paragraph" w:customStyle="1" w:styleId="ProposalHead1">
    <w:name w:val="Proposal Head 1"/>
    <w:basedOn w:val="Heading1"/>
    <w:link w:val="ProposalHead1Char"/>
    <w:qFormat/>
    <w:rsid w:val="00B736F5"/>
    <w:pPr>
      <w:numPr>
        <w:numId w:val="2"/>
      </w:numPr>
      <w:spacing w:before="720" w:after="500" w:line="276" w:lineRule="auto"/>
    </w:pPr>
    <w:rPr>
      <w:i/>
      <w:color w:val="auto"/>
      <w:lang w:val="en-US"/>
    </w:rPr>
  </w:style>
  <w:style w:type="character" w:customStyle="1" w:styleId="ProposalHead1Char">
    <w:name w:val="Proposal Head 1 Char"/>
    <w:basedOn w:val="DefaultParagraphFont"/>
    <w:link w:val="ProposalHead1"/>
    <w:rsid w:val="00B736F5"/>
    <w:rPr>
      <w:rFonts w:ascii="Century Gothic" w:eastAsiaTheme="majorEastAsia" w:hAnsi="Century Gothic" w:cstheme="majorBidi"/>
      <w:b/>
      <w:bCs/>
      <w:i/>
      <w:sz w:val="24"/>
      <w:szCs w:val="28"/>
      <w:lang w:val="en-US" w:bidi="ar-OM"/>
    </w:rPr>
  </w:style>
  <w:style w:type="paragraph" w:customStyle="1" w:styleId="ProposedHead2">
    <w:name w:val="Proposed Head 2"/>
    <w:basedOn w:val="Heading2"/>
    <w:next w:val="Normal"/>
    <w:link w:val="ProposedHead2Char"/>
    <w:qFormat/>
    <w:rsid w:val="00B736F5"/>
    <w:pPr>
      <w:keepLines/>
      <w:numPr>
        <w:numId w:val="0"/>
      </w:numPr>
      <w:spacing w:before="200" w:after="360" w:line="276" w:lineRule="auto"/>
      <w:ind w:left="1080" w:hanging="720"/>
    </w:pPr>
    <w:rPr>
      <w:rFonts w:ascii="Century Gothic" w:hAnsi="Century Gothic"/>
      <w:color w:val="auto"/>
      <w:sz w:val="22"/>
      <w:szCs w:val="24"/>
      <w:lang w:val="en-US"/>
    </w:rPr>
  </w:style>
  <w:style w:type="character" w:customStyle="1" w:styleId="ProposedHead2Char">
    <w:name w:val="Proposed Head 2 Char"/>
    <w:basedOn w:val="Heading2Char"/>
    <w:link w:val="ProposedHead2"/>
    <w:rsid w:val="00B736F5"/>
    <w:rPr>
      <w:rFonts w:ascii="Century Gothic" w:eastAsiaTheme="majorEastAsia" w:hAnsi="Century Gothic" w:cstheme="majorBidi"/>
      <w:b/>
      <w:bCs/>
      <w:iCs/>
      <w:color w:val="0070C0"/>
      <w:sz w:val="24"/>
      <w:szCs w:val="24"/>
      <w:lang w:val="en-US"/>
    </w:rPr>
  </w:style>
  <w:style w:type="paragraph" w:customStyle="1" w:styleId="ProposalHead3">
    <w:name w:val="Proposal Head 3"/>
    <w:basedOn w:val="Heading3"/>
    <w:qFormat/>
    <w:rsid w:val="00B736F5"/>
    <w:pPr>
      <w:numPr>
        <w:numId w:val="2"/>
      </w:numPr>
      <w:spacing w:before="200" w:after="360" w:line="276" w:lineRule="auto"/>
    </w:pPr>
    <w:rPr>
      <w:rFonts w:ascii="Candara" w:hAnsi="Candara"/>
      <w:i/>
      <w:color w:val="4F81BD" w:themeColor="accent1"/>
      <w:lang w:val="en-US"/>
    </w:rPr>
  </w:style>
  <w:style w:type="paragraph" w:styleId="Caption">
    <w:name w:val="caption"/>
    <w:aliases w:val="Caption Char Char Char,Caption1 Char Char,Caption1 Char,Λεζάντα σχημάτων,figure,Caption  Char Char,Legend"/>
    <w:basedOn w:val="Normal"/>
    <w:next w:val="Normal"/>
    <w:link w:val="CaptionChar"/>
    <w:autoRedefine/>
    <w:uiPriority w:val="35"/>
    <w:unhideWhenUsed/>
    <w:qFormat/>
    <w:rsid w:val="00772B32"/>
    <w:pPr>
      <w:spacing w:after="240"/>
    </w:pPr>
    <w:rPr>
      <w:rFonts w:ascii="Calibri" w:eastAsiaTheme="minorHAnsi" w:hAnsi="Calibri"/>
      <w:i w:val="0"/>
      <w:iCs/>
      <w:color w:val="1F497D"/>
      <w:sz w:val="18"/>
      <w:szCs w:val="18"/>
    </w:rPr>
  </w:style>
  <w:style w:type="character" w:customStyle="1" w:styleId="CaptionChar">
    <w:name w:val="Caption Char"/>
    <w:aliases w:val="Caption Char Char Char Char,Caption1 Char Char Char,Caption1 Char Char1,Λεζάντα σχημάτων Char,figure Char,Caption  Char Char Char,Legend Char"/>
    <w:basedOn w:val="DefaultParagraphFont"/>
    <w:link w:val="Caption"/>
    <w:uiPriority w:val="99"/>
    <w:rsid w:val="00772B32"/>
    <w:rPr>
      <w:rFonts w:ascii="Calibri" w:eastAsiaTheme="minorHAnsi" w:hAnsi="Calibri"/>
      <w:i/>
      <w:iCs/>
      <w:sz w:val="18"/>
      <w:szCs w:val="18"/>
    </w:rPr>
  </w:style>
  <w:style w:type="paragraph" w:styleId="TOCHeading">
    <w:name w:val="TOC Heading"/>
    <w:basedOn w:val="Heading1"/>
    <w:next w:val="Normal"/>
    <w:uiPriority w:val="39"/>
    <w:semiHidden/>
    <w:unhideWhenUsed/>
    <w:qFormat/>
    <w:rsid w:val="00B736F5"/>
    <w:pPr>
      <w:numPr>
        <w:numId w:val="0"/>
      </w:numPr>
      <w:spacing w:line="276" w:lineRule="auto"/>
      <w:jc w:val="left"/>
      <w:outlineLvl w:val="9"/>
    </w:pPr>
    <w:rPr>
      <w:i/>
      <w:color w:val="365F91" w:themeColor="accent1" w:themeShade="BF"/>
      <w:sz w:val="28"/>
      <w:lang w:val="en-US"/>
    </w:rPr>
  </w:style>
  <w:style w:type="paragraph" w:styleId="TOC3">
    <w:name w:val="toc 3"/>
    <w:basedOn w:val="Normal"/>
    <w:next w:val="Normal"/>
    <w:autoRedefine/>
    <w:uiPriority w:val="39"/>
    <w:unhideWhenUsed/>
    <w:qFormat/>
    <w:rsid w:val="00B232B1"/>
    <w:pPr>
      <w:tabs>
        <w:tab w:val="right" w:leader="dot" w:pos="9016"/>
      </w:tabs>
      <w:bidi/>
      <w:spacing w:after="40" w:before="0" w:line="240" w:lineRule="auto"/>
      <w:ind w:left="440"/>
      <w:jc w:val="center"/>
    </w:pPr>
    <w:rPr>
      <w:rFonts w:ascii="Calibri" w:hAnsi="Calibri"/>
      <w:b w:val="0"/>
      <w:sz w:val="20"/>
    </w:rPr>
  </w:style>
  <w:style w:type="paragraph" w:styleId="TOC4">
    <w:name w:val="toc 4"/>
    <w:basedOn w:val="Normal"/>
    <w:next w:val="Normal"/>
    <w:autoRedefine/>
    <w:uiPriority w:val="39"/>
    <w:unhideWhenUsed/>
    <w:rsid w:val="00B736F5"/>
    <w:pPr>
      <w:spacing w:after="100" w:line="276" w:lineRule="auto"/>
      <w:ind w:left="660"/>
    </w:pPr>
    <w:rPr>
      <w:rFonts w:ascii="Century Gothic" w:eastAsia="Calibri" w:hAnsi="Century Gothic" w:cs="Times New Roman"/>
    </w:rPr>
  </w:style>
  <w:style w:type="paragraph" w:styleId="BodyText">
    <w:name w:val="Body Text"/>
    <w:basedOn w:val="Normal"/>
    <w:link w:val="BodyTextChar"/>
    <w:uiPriority w:val="99"/>
    <w:unhideWhenUsed/>
    <w:rsid w:val="00B736F5"/>
    <w:pPr>
      <w:spacing w:after="120" w:line="276" w:lineRule="auto"/>
    </w:pPr>
    <w:rPr>
      <w:rFonts w:ascii="Century Gothic" w:eastAsia="Calibri" w:hAnsi="Century Gothic" w:cs="Times New Roman"/>
    </w:rPr>
  </w:style>
  <w:style w:type="character" w:customStyle="1" w:styleId="BodyTextChar">
    <w:name w:val="Body Text Char"/>
    <w:basedOn w:val="DefaultParagraphFont"/>
    <w:link w:val="BodyText"/>
    <w:uiPriority w:val="99"/>
    <w:rsid w:val="00B736F5"/>
    <w:rPr>
      <w:rFonts w:ascii="Century Gothic" w:eastAsia="Calibri" w:hAnsi="Century Gothic" w:cs="Times New Roman"/>
      <w:lang w:val="en-US"/>
    </w:rPr>
  </w:style>
  <w:style w:type="paragraph" w:styleId="BodyTextIndent">
    <w:name w:val="Body Text Indent"/>
    <w:basedOn w:val="Normal"/>
    <w:link w:val="BodyTextIndentChar"/>
    <w:uiPriority w:val="99"/>
    <w:semiHidden/>
    <w:unhideWhenUsed/>
    <w:rsid w:val="00B736F5"/>
    <w:pPr>
      <w:spacing w:after="120" w:line="276" w:lineRule="auto"/>
      <w:ind w:left="360"/>
    </w:pPr>
    <w:rPr>
      <w:rFonts w:ascii="Century Gothic" w:eastAsia="Calibri" w:hAnsi="Century Gothic" w:cs="Times New Roman"/>
    </w:rPr>
  </w:style>
  <w:style w:type="character" w:customStyle="1" w:styleId="BodyTextIndentChar">
    <w:name w:val="Body Text Indent Char"/>
    <w:basedOn w:val="DefaultParagraphFont"/>
    <w:link w:val="BodyTextIndent"/>
    <w:uiPriority w:val="99"/>
    <w:semiHidden/>
    <w:rsid w:val="00B736F5"/>
    <w:rPr>
      <w:rFonts w:ascii="Century Gothic" w:eastAsia="Calibri" w:hAnsi="Century Gothic" w:cs="Times New Roman"/>
      <w:lang w:val="en-US"/>
    </w:rPr>
  </w:style>
  <w:style w:type="character" w:styleId="FollowedHyperlink">
    <w:name w:val="FollowedHyperlink"/>
    <w:semiHidden/>
    <w:unhideWhenUsed/>
    <w:rsid w:val="00B736F5"/>
    <w:rPr>
      <w:color w:val="800080"/>
      <w:u w:val="single"/>
    </w:rPr>
  </w:style>
  <w:style w:type="character" w:customStyle="1" w:styleId="Heading1Char1">
    <w:name w:val="Heading 1 Char1"/>
    <w:aliases w:val="ALK_K1 Char1"/>
    <w:basedOn w:val="DefaultParagraphFont"/>
    <w:rsid w:val="00B736F5"/>
    <w:rPr>
      <w:rFonts w:asciiTheme="majorHAnsi" w:eastAsiaTheme="majorEastAsia" w:hAnsiTheme="majorHAnsi" w:cstheme="majorBidi"/>
      <w:color w:val="365F91" w:themeColor="accent1" w:themeShade="BF"/>
      <w:sz w:val="32"/>
      <w:szCs w:val="32"/>
      <w:lang w:val="el-GR" w:eastAsia="el-GR"/>
    </w:rPr>
  </w:style>
  <w:style w:type="character" w:customStyle="1" w:styleId="Heading2Char1">
    <w:name w:val="Heading 2 Char1"/>
    <w:aliases w:val="ALK_K2 Char1"/>
    <w:basedOn w:val="DefaultParagraphFont"/>
    <w:semiHidden/>
    <w:rsid w:val="00B736F5"/>
    <w:rPr>
      <w:rFonts w:asciiTheme="majorHAnsi" w:eastAsiaTheme="majorEastAsia" w:hAnsiTheme="majorHAnsi" w:cstheme="majorBidi"/>
      <w:color w:val="365F91" w:themeColor="accent1" w:themeShade="BF"/>
      <w:sz w:val="26"/>
      <w:szCs w:val="26"/>
      <w:lang w:val="el-GR" w:eastAsia="el-GR"/>
    </w:rPr>
  </w:style>
  <w:style w:type="character" w:customStyle="1" w:styleId="Heading3Char1">
    <w:name w:val="Heading 3 Char1"/>
    <w:aliases w:val="ALK_K3 Char1"/>
    <w:basedOn w:val="DefaultParagraphFont"/>
    <w:semiHidden/>
    <w:rsid w:val="00B736F5"/>
    <w:rPr>
      <w:rFonts w:asciiTheme="majorHAnsi" w:eastAsiaTheme="majorEastAsia" w:hAnsiTheme="majorHAnsi" w:cstheme="majorBidi"/>
      <w:color w:val="243F60" w:themeColor="accent1" w:themeShade="7F"/>
      <w:sz w:val="24"/>
      <w:szCs w:val="24"/>
      <w:lang w:val="el-GR" w:eastAsia="el-GR"/>
    </w:rPr>
  </w:style>
  <w:style w:type="character" w:customStyle="1" w:styleId="Heading4Char1">
    <w:name w:val="Heading 4 Char1"/>
    <w:aliases w:val="ALK_K4 Char1"/>
    <w:basedOn w:val="DefaultParagraphFont"/>
    <w:semiHidden/>
    <w:rsid w:val="00B736F5"/>
    <w:rPr>
      <w:rFonts w:asciiTheme="majorHAnsi" w:eastAsiaTheme="majorEastAsia" w:hAnsiTheme="majorHAnsi" w:cstheme="majorBidi"/>
      <w:i/>
      <w:iCs/>
      <w:color w:val="365F91" w:themeColor="accent1" w:themeShade="BF"/>
      <w:sz w:val="24"/>
      <w:szCs w:val="24"/>
      <w:lang w:val="el-GR" w:eastAsia="el-GR"/>
    </w:rPr>
  </w:style>
  <w:style w:type="paragraph" w:customStyle="1" w:styleId="msonormal0">
    <w:name w:val="msonormal"/>
    <w:basedOn w:val="Normal"/>
    <w:uiPriority w:val="99"/>
    <w:rsid w:val="00B736F5"/>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736F5"/>
    <w:pPr>
      <w:spacing w:before="100" w:beforeAutospacing="1" w:after="100" w:afterAutospacing="1"/>
    </w:pPr>
    <w:rPr>
      <w:rFonts w:ascii="Times New Roman" w:eastAsia="Times New Roman" w:hAnsi="Times New Roman" w:cs="Times New Roman"/>
      <w:sz w:val="24"/>
      <w:szCs w:val="24"/>
    </w:rPr>
  </w:style>
  <w:style w:type="paragraph" w:styleId="TOC5">
    <w:name w:val="toc 5"/>
    <w:basedOn w:val="Normal"/>
    <w:next w:val="Normal"/>
    <w:autoRedefine/>
    <w:uiPriority w:val="39"/>
    <w:unhideWhenUsed/>
    <w:rsid w:val="00B736F5"/>
    <w:pPr>
      <w:spacing w:before="120" w:after="120"/>
      <w:ind w:left="960"/>
    </w:pPr>
    <w:rPr>
      <w:rFonts w:ascii="Arial" w:eastAsia="Times New Roman" w:hAnsi="Arial" w:cs="Times New Roman"/>
      <w:szCs w:val="20"/>
    </w:rPr>
  </w:style>
  <w:style w:type="paragraph" w:styleId="TOC6">
    <w:name w:val="toc 6"/>
    <w:basedOn w:val="Normal"/>
    <w:next w:val="Normal"/>
    <w:autoRedefine/>
    <w:uiPriority w:val="39"/>
    <w:unhideWhenUsed/>
    <w:rsid w:val="00B736F5"/>
    <w:pPr>
      <w:spacing w:after="0"/>
      <w:ind w:left="1200"/>
    </w:pPr>
    <w:rPr>
      <w:rFonts w:ascii="Arial Narrow" w:eastAsia="Times New Roman" w:hAnsi="Arial Narrow" w:cs="Times New Roman"/>
      <w:sz w:val="24"/>
      <w:szCs w:val="24"/>
      <w:lang w:val="el-GR" w:eastAsia="el-GR"/>
    </w:rPr>
  </w:style>
  <w:style w:type="paragraph" w:styleId="TOC7">
    <w:name w:val="toc 7"/>
    <w:basedOn w:val="Normal"/>
    <w:next w:val="Normal"/>
    <w:autoRedefine/>
    <w:uiPriority w:val="39"/>
    <w:unhideWhenUsed/>
    <w:rsid w:val="00B736F5"/>
    <w:pPr>
      <w:spacing w:before="120" w:after="120"/>
      <w:ind w:left="1440"/>
    </w:pPr>
    <w:rPr>
      <w:rFonts w:ascii="Arial" w:eastAsia="Times New Roman" w:hAnsi="Arial" w:cs="Times New Roman"/>
      <w:szCs w:val="20"/>
    </w:rPr>
  </w:style>
  <w:style w:type="paragraph" w:styleId="TOC8">
    <w:name w:val="toc 8"/>
    <w:basedOn w:val="Normal"/>
    <w:next w:val="Normal"/>
    <w:autoRedefine/>
    <w:uiPriority w:val="39"/>
    <w:unhideWhenUsed/>
    <w:rsid w:val="00B736F5"/>
    <w:pPr>
      <w:spacing w:before="120" w:after="120"/>
      <w:ind w:left="1680"/>
    </w:pPr>
    <w:rPr>
      <w:rFonts w:ascii="Arial" w:eastAsia="Times New Roman" w:hAnsi="Arial" w:cs="Times New Roman"/>
      <w:szCs w:val="20"/>
    </w:rPr>
  </w:style>
  <w:style w:type="paragraph" w:styleId="TOC9">
    <w:name w:val="toc 9"/>
    <w:basedOn w:val="Normal"/>
    <w:next w:val="Normal"/>
    <w:autoRedefine/>
    <w:uiPriority w:val="39"/>
    <w:unhideWhenUsed/>
    <w:rsid w:val="00B736F5"/>
    <w:pPr>
      <w:spacing w:before="120" w:after="120"/>
      <w:ind w:left="1920"/>
    </w:pPr>
    <w:rPr>
      <w:rFonts w:ascii="Arial" w:eastAsia="Times New Roman" w:hAnsi="Arial" w:cs="Times New Roman"/>
      <w:szCs w:val="20"/>
    </w:rPr>
  </w:style>
  <w:style w:type="paragraph" w:styleId="FootnoteText">
    <w:name w:val="footnote text"/>
    <w:basedOn w:val="Normal"/>
    <w:link w:val="FootnoteTextChar"/>
    <w:uiPriority w:val="99"/>
    <w:semiHidden/>
    <w:unhideWhenUsed/>
    <w:rsid w:val="00B736F5"/>
    <w:pPr>
      <w:spacing w:after="0"/>
    </w:pPr>
    <w:rPr>
      <w:rFonts w:ascii="Times New Roman" w:eastAsia="Times New Roman" w:hAnsi="Times New Roman" w:cs="Times New Roman"/>
      <w:sz w:val="20"/>
      <w:szCs w:val="20"/>
      <w:lang w:val="el-GR" w:eastAsia="el-GR"/>
    </w:rPr>
  </w:style>
  <w:style w:type="character" w:customStyle="1" w:styleId="FootnoteTextChar">
    <w:name w:val="Footnote Text Char"/>
    <w:basedOn w:val="DefaultParagraphFont"/>
    <w:link w:val="FootnoteText"/>
    <w:uiPriority w:val="99"/>
    <w:semiHidden/>
    <w:rsid w:val="00B736F5"/>
    <w:rPr>
      <w:rFonts w:ascii="Times New Roman" w:eastAsia="Times New Roman" w:hAnsi="Times New Roman" w:cs="Times New Roman"/>
      <w:sz w:val="20"/>
      <w:szCs w:val="20"/>
      <w:lang w:val="el-GR" w:eastAsia="el-GR"/>
    </w:rPr>
  </w:style>
  <w:style w:type="paragraph" w:styleId="TableofFigures">
    <w:name w:val="table of figures"/>
    <w:basedOn w:val="Normal"/>
    <w:next w:val="Normal"/>
    <w:uiPriority w:val="99"/>
    <w:unhideWhenUsed/>
    <w:rsid w:val="00B736F5"/>
    <w:pPr>
      <w:spacing w:after="40" w:before="0" w:line="240" w:lineRule="auto"/>
    </w:pPr>
    <w:rPr>
      <w:rFonts w:ascii="Calibri" w:eastAsia="Times New Roman" w:hAnsi="Calibri" w:cs="Times New Roman"/>
      <w:b w:val="0"/>
      <w:sz w:val="20"/>
      <w:szCs w:val="24"/>
      <w:lang w:val="el-GR" w:eastAsia="el-GR"/>
    </w:rPr>
  </w:style>
  <w:style w:type="paragraph" w:styleId="List">
    <w:name w:val="List"/>
    <w:basedOn w:val="Normal"/>
    <w:uiPriority w:val="99"/>
    <w:semiHidden/>
    <w:unhideWhenUsed/>
    <w:rsid w:val="00B736F5"/>
    <w:pPr>
      <w:spacing w:after="0"/>
      <w:ind w:left="283" w:hanging="283"/>
    </w:pPr>
    <w:rPr>
      <w:rFonts w:ascii="HellasTimes" w:eastAsia="Times New Roman" w:hAnsi="HellasTimes" w:cs="Times New Roman"/>
      <w:sz w:val="24"/>
      <w:szCs w:val="20"/>
    </w:rPr>
  </w:style>
  <w:style w:type="paragraph" w:styleId="ListBullet">
    <w:name w:val="List Bullet"/>
    <w:basedOn w:val="Normal"/>
    <w:uiPriority w:val="99"/>
    <w:semiHidden/>
    <w:unhideWhenUsed/>
    <w:rsid w:val="00B736F5"/>
    <w:pPr>
      <w:spacing w:after="0"/>
      <w:ind w:left="283" w:hanging="283"/>
    </w:pPr>
    <w:rPr>
      <w:rFonts w:ascii="HellasTimes" w:eastAsia="Times New Roman" w:hAnsi="HellasTimes" w:cs="Times New Roman"/>
      <w:sz w:val="24"/>
      <w:szCs w:val="20"/>
    </w:rPr>
  </w:style>
  <w:style w:type="paragraph" w:styleId="ListBullet2">
    <w:name w:val="List Bullet 2"/>
    <w:basedOn w:val="Normal"/>
    <w:uiPriority w:val="99"/>
    <w:semiHidden/>
    <w:unhideWhenUsed/>
    <w:rsid w:val="00B736F5"/>
    <w:pPr>
      <w:spacing w:after="0"/>
    </w:pPr>
    <w:rPr>
      <w:rFonts w:ascii="HellasTimes" w:eastAsia="Times New Roman" w:hAnsi="HellasTimes" w:cs="Times New Roman"/>
      <w:sz w:val="24"/>
      <w:szCs w:val="20"/>
    </w:rPr>
  </w:style>
  <w:style w:type="paragraph" w:styleId="Title">
    <w:name w:val="Title"/>
    <w:basedOn w:val="Normal"/>
    <w:link w:val="TitleChar"/>
    <w:uiPriority w:val="99"/>
    <w:qFormat/>
    <w:rsid w:val="00B736F5"/>
    <w:pPr>
      <w:spacing w:after="0"/>
      <w:jc w:val="center"/>
    </w:pPr>
    <w:rPr>
      <w:rFonts w:ascii="Tahoma" w:eastAsia="Times New Roman" w:hAnsi="Tahoma" w:cs="Tahoma"/>
      <w:b/>
      <w:bCs/>
      <w:sz w:val="24"/>
      <w:szCs w:val="20"/>
      <w:lang w:val="el-GR" w:eastAsia="el-GR"/>
    </w:rPr>
  </w:style>
  <w:style w:type="character" w:customStyle="1" w:styleId="TitleChar">
    <w:name w:val="Title Char"/>
    <w:basedOn w:val="DefaultParagraphFont"/>
    <w:link w:val="Title"/>
    <w:uiPriority w:val="99"/>
    <w:rsid w:val="00B736F5"/>
    <w:rPr>
      <w:rFonts w:ascii="Tahoma" w:eastAsia="Times New Roman" w:hAnsi="Tahoma" w:cs="Tahoma"/>
      <w:b/>
      <w:bCs/>
      <w:sz w:val="24"/>
      <w:szCs w:val="20"/>
      <w:lang w:val="el-GR" w:eastAsia="el-GR"/>
    </w:rPr>
  </w:style>
  <w:style w:type="paragraph" w:styleId="Subtitle">
    <w:name w:val="Subtitle"/>
    <w:basedOn w:val="Normal"/>
    <w:link w:val="SubtitleChar"/>
    <w:uiPriority w:val="99"/>
    <w:qFormat/>
    <w:rsid w:val="00B736F5"/>
    <w:pPr>
      <w:spacing w:before="240" w:after="0"/>
      <w:ind w:left="720"/>
    </w:pPr>
    <w:rPr>
      <w:rFonts w:ascii="Arial" w:eastAsia="PMingLiU" w:hAnsi="Arial" w:cs="Arial"/>
      <w:b/>
      <w:bCs/>
      <w:szCs w:val="24"/>
      <w:lang w:val="el-GR"/>
    </w:rPr>
  </w:style>
  <w:style w:type="character" w:customStyle="1" w:styleId="SubtitleChar">
    <w:name w:val="Subtitle Char"/>
    <w:basedOn w:val="DefaultParagraphFont"/>
    <w:link w:val="Subtitle"/>
    <w:uiPriority w:val="99"/>
    <w:rsid w:val="00B736F5"/>
    <w:rPr>
      <w:rFonts w:ascii="Arial" w:eastAsia="PMingLiU" w:hAnsi="Arial" w:cs="Arial"/>
      <w:b/>
      <w:bCs/>
      <w:szCs w:val="24"/>
      <w:lang w:val="el-GR"/>
    </w:rPr>
  </w:style>
  <w:style w:type="paragraph" w:styleId="BodyText2">
    <w:name w:val="Body Text 2"/>
    <w:basedOn w:val="Normal"/>
    <w:link w:val="BodyText2Char"/>
    <w:uiPriority w:val="99"/>
    <w:semiHidden/>
    <w:unhideWhenUsed/>
    <w:rsid w:val="00B736F5"/>
    <w:pPr>
      <w:spacing w:after="0"/>
    </w:pPr>
    <w:rPr>
      <w:rFonts w:ascii="Times New Roman" w:eastAsia="Times New Roman" w:hAnsi="Times New Roman" w:cs="Times New Roman"/>
      <w:sz w:val="24"/>
      <w:szCs w:val="20"/>
      <w:lang w:val="el-GR"/>
    </w:rPr>
  </w:style>
  <w:style w:type="character" w:customStyle="1" w:styleId="BodyText2Char">
    <w:name w:val="Body Text 2 Char"/>
    <w:basedOn w:val="DefaultParagraphFont"/>
    <w:link w:val="BodyText2"/>
    <w:uiPriority w:val="99"/>
    <w:semiHidden/>
    <w:rsid w:val="00B736F5"/>
    <w:rPr>
      <w:rFonts w:ascii="Times New Roman" w:eastAsia="Times New Roman" w:hAnsi="Times New Roman" w:cs="Times New Roman"/>
      <w:sz w:val="24"/>
      <w:szCs w:val="20"/>
      <w:lang w:val="el-GR"/>
    </w:rPr>
  </w:style>
  <w:style w:type="paragraph" w:styleId="BodyText3">
    <w:name w:val="Body Text 3"/>
    <w:basedOn w:val="Normal"/>
    <w:link w:val="BodyText3Char"/>
    <w:uiPriority w:val="99"/>
    <w:semiHidden/>
    <w:unhideWhenUsed/>
    <w:rsid w:val="00B736F5"/>
    <w:pPr>
      <w:spacing w:after="0" w:line="320" w:lineRule="exact"/>
      <w:jc w:val="center"/>
    </w:pPr>
    <w:rPr>
      <w:rFonts w:ascii="Arial" w:eastAsia="Times New Roman" w:hAnsi="Arial" w:cs="Arial"/>
      <w:bCs/>
      <w:sz w:val="24"/>
      <w:szCs w:val="20"/>
      <w:lang w:val="el-GR"/>
    </w:rPr>
  </w:style>
  <w:style w:type="character" w:customStyle="1" w:styleId="BodyText3Char">
    <w:name w:val="Body Text 3 Char"/>
    <w:basedOn w:val="DefaultParagraphFont"/>
    <w:link w:val="BodyText3"/>
    <w:uiPriority w:val="99"/>
    <w:semiHidden/>
    <w:rsid w:val="00B736F5"/>
    <w:rPr>
      <w:rFonts w:ascii="Arial" w:eastAsia="Times New Roman" w:hAnsi="Arial" w:cs="Arial"/>
      <w:bCs/>
      <w:sz w:val="24"/>
      <w:szCs w:val="20"/>
      <w:lang w:val="el-GR"/>
    </w:rPr>
  </w:style>
  <w:style w:type="paragraph" w:styleId="BodyTextIndent2">
    <w:name w:val="Body Text Indent 2"/>
    <w:basedOn w:val="Normal"/>
    <w:link w:val="BodyTextIndent2Char"/>
    <w:uiPriority w:val="99"/>
    <w:semiHidden/>
    <w:unhideWhenUsed/>
    <w:rsid w:val="00B736F5"/>
    <w:pPr>
      <w:spacing w:before="360" w:after="120"/>
      <w:ind w:left="1440" w:hanging="1440"/>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uiPriority w:val="99"/>
    <w:semiHidden/>
    <w:rsid w:val="00B736F5"/>
    <w:rPr>
      <w:rFonts w:ascii="Times New Roman" w:eastAsia="Times New Roman" w:hAnsi="Times New Roman" w:cs="Times New Roman"/>
      <w:sz w:val="24"/>
      <w:szCs w:val="20"/>
    </w:rPr>
  </w:style>
  <w:style w:type="paragraph" w:styleId="BodyTextIndent3">
    <w:name w:val="Body Text Indent 3"/>
    <w:basedOn w:val="Normal"/>
    <w:link w:val="BodyTextIndent3Char"/>
    <w:uiPriority w:val="99"/>
    <w:semiHidden/>
    <w:unhideWhenUsed/>
    <w:rsid w:val="00B736F5"/>
    <w:pPr>
      <w:spacing w:before="120" w:after="0"/>
      <w:ind w:left="720"/>
    </w:pPr>
    <w:rPr>
      <w:rFonts w:ascii="Arial" w:eastAsia="PMingLiU" w:hAnsi="Arial" w:cs="Arial"/>
      <w:szCs w:val="24"/>
      <w:lang w:val="el-GR"/>
    </w:rPr>
  </w:style>
  <w:style w:type="character" w:customStyle="1" w:styleId="BodyTextIndent3Char">
    <w:name w:val="Body Text Indent 3 Char"/>
    <w:basedOn w:val="DefaultParagraphFont"/>
    <w:link w:val="BodyTextIndent3"/>
    <w:uiPriority w:val="99"/>
    <w:semiHidden/>
    <w:rsid w:val="00B736F5"/>
    <w:rPr>
      <w:rFonts w:ascii="Arial" w:eastAsia="PMingLiU" w:hAnsi="Arial" w:cs="Arial"/>
      <w:szCs w:val="24"/>
      <w:lang w:val="el-GR"/>
    </w:rPr>
  </w:style>
  <w:style w:type="paragraph" w:styleId="DocumentMap">
    <w:name w:val="Document Map"/>
    <w:basedOn w:val="Normal"/>
    <w:link w:val="DocumentMapChar"/>
    <w:uiPriority w:val="99"/>
    <w:semiHidden/>
    <w:unhideWhenUsed/>
    <w:rsid w:val="00B736F5"/>
    <w:pPr>
      <w:shd w:val="clear" w:color="auto" w:fill="000080"/>
      <w:spacing w:after="0"/>
    </w:pPr>
    <w:rPr>
      <w:rFonts w:ascii="Tahoma" w:eastAsia="Times New Roman" w:hAnsi="Tahoma" w:cs="Tahoma"/>
      <w:sz w:val="20"/>
      <w:szCs w:val="20"/>
      <w:lang w:val="el-GR" w:eastAsia="el-GR"/>
    </w:rPr>
  </w:style>
  <w:style w:type="character" w:customStyle="1" w:styleId="DocumentMapChar">
    <w:name w:val="Document Map Char"/>
    <w:basedOn w:val="DefaultParagraphFont"/>
    <w:link w:val="DocumentMap"/>
    <w:uiPriority w:val="99"/>
    <w:semiHidden/>
    <w:rsid w:val="00B736F5"/>
    <w:rPr>
      <w:rFonts w:ascii="Tahoma" w:eastAsia="Times New Roman" w:hAnsi="Tahoma" w:cs="Tahoma"/>
      <w:sz w:val="20"/>
      <w:szCs w:val="20"/>
      <w:shd w:val="clear" w:color="auto" w:fill="000080"/>
      <w:lang w:val="el-GR" w:eastAsia="el-GR"/>
    </w:rPr>
  </w:style>
  <w:style w:type="paragraph" w:styleId="NoSpacing">
    <w:name w:val="No Spacing"/>
    <w:link w:val="NoSpacingChar"/>
    <w:uiPriority w:val="1"/>
    <w:qFormat/>
    <w:rsid w:val="00B736F5"/>
    <w:pPr>
      <w:spacing w:after="0" w:line="240" w:lineRule="auto"/>
    </w:pPr>
    <w:rPr>
      <w:rFonts w:ascii="Calibri" w:eastAsia="Times New Roman" w:hAnsi="Calibri" w:cs="Times New Roman"/>
    </w:rPr>
  </w:style>
  <w:style w:type="paragraph" w:customStyle="1" w:styleId="1Heading1ALKK1Arial11pt1">
    <w:name w:val="1. Heading 1ALK_K1 + Arial 11 pt1"/>
    <w:basedOn w:val="Normal"/>
    <w:uiPriority w:val="99"/>
    <w:rsid w:val="00B736F5"/>
    <w:pPr>
      <w:spacing w:before="120" w:after="120"/>
    </w:pPr>
    <w:rPr>
      <w:rFonts w:ascii="Arial" w:eastAsia="Times New Roman" w:hAnsi="Arial" w:cs="Times New Roman"/>
      <w:szCs w:val="20"/>
    </w:rPr>
  </w:style>
  <w:style w:type="paragraph" w:customStyle="1" w:styleId="AufzhlungPunkt">
    <w:name w:val="Aufzählung_Punkt"/>
    <w:basedOn w:val="Normal"/>
    <w:uiPriority w:val="99"/>
    <w:rsid w:val="00B736F5"/>
    <w:pPr>
      <w:spacing w:before="120" w:after="80" w:line="264" w:lineRule="auto"/>
    </w:pPr>
    <w:rPr>
      <w:rFonts w:ascii="Times New Roman" w:eastAsia="Times New Roman" w:hAnsi="Times New Roman" w:cs="Times New Roman"/>
      <w:szCs w:val="20"/>
      <w:lang w:val="et-EE" w:eastAsia="el-GR"/>
    </w:rPr>
  </w:style>
  <w:style w:type="paragraph" w:customStyle="1" w:styleId="Bullet">
    <w:name w:val="Bullet"/>
    <w:basedOn w:val="Normal"/>
    <w:uiPriority w:val="99"/>
    <w:rsid w:val="00B736F5"/>
    <w:pPr>
      <w:tabs>
        <w:tab w:val="num" w:pos="1854"/>
      </w:tabs>
      <w:spacing w:after="0"/>
      <w:ind w:left="1854" w:hanging="360"/>
    </w:pPr>
    <w:rPr>
      <w:rFonts w:ascii="Times New Roman" w:eastAsia="PMingLiU" w:hAnsi="Times New Roman" w:cs="Times New Roman"/>
      <w:sz w:val="24"/>
      <w:szCs w:val="24"/>
    </w:rPr>
  </w:style>
  <w:style w:type="character" w:customStyle="1" w:styleId="NormaleChar">
    <w:name w:val="Normale Char"/>
    <w:link w:val="Normale"/>
    <w:locked/>
    <w:rsid w:val="00B736F5"/>
    <w:rPr>
      <w:lang w:val="it-IT" w:eastAsia="de-DE"/>
    </w:rPr>
  </w:style>
  <w:style w:type="paragraph" w:customStyle="1" w:styleId="Normale">
    <w:name w:val="Normale"/>
    <w:link w:val="NormaleChar"/>
    <w:rsid w:val="00B736F5"/>
    <w:pPr>
      <w:spacing w:before="80" w:after="0" w:line="240" w:lineRule="auto"/>
      <w:jc w:val="both"/>
    </w:pPr>
    <w:rPr>
      <w:lang w:val="it-IT" w:eastAsia="de-DE"/>
    </w:rPr>
  </w:style>
  <w:style w:type="paragraph" w:customStyle="1" w:styleId="StyleArial11ptJustifiedAfter6pt">
    <w:name w:val="Style Arial 11 pt Justified After:  6 pt"/>
    <w:basedOn w:val="Normal"/>
    <w:uiPriority w:val="99"/>
    <w:rsid w:val="00B736F5"/>
    <w:pPr>
      <w:spacing w:after="120"/>
    </w:pPr>
    <w:rPr>
      <w:rFonts w:ascii="Arial" w:eastAsia="PMingLiU" w:hAnsi="Arial" w:cs="Times New Roman"/>
      <w:szCs w:val="20"/>
      <w:lang w:val="el-GR" w:eastAsia="el-GR"/>
    </w:rPr>
  </w:style>
  <w:style w:type="paragraph" w:customStyle="1" w:styleId="StyleArial11ptJustifiedLeft0cmHanging07cmAfter">
    <w:name w:val="Style Arial 11 pt Justified Left:  0 cm Hanging:  07 cm After..."/>
    <w:basedOn w:val="Normal"/>
    <w:uiPriority w:val="99"/>
    <w:rsid w:val="00B736F5"/>
    <w:pPr>
      <w:spacing w:after="120"/>
      <w:ind w:left="397" w:hanging="397"/>
    </w:pPr>
    <w:rPr>
      <w:rFonts w:ascii="Arial" w:eastAsia="PMingLiU" w:hAnsi="Arial" w:cs="Times New Roman"/>
      <w:szCs w:val="20"/>
      <w:lang w:val="el-GR" w:eastAsia="el-GR"/>
    </w:rPr>
  </w:style>
  <w:style w:type="paragraph" w:customStyle="1" w:styleId="yiv2069099536default">
    <w:name w:val="yiv2069099536default"/>
    <w:basedOn w:val="Normal"/>
    <w:uiPriority w:val="99"/>
    <w:rsid w:val="00B736F5"/>
    <w:pPr>
      <w:spacing w:before="100" w:beforeAutospacing="1" w:after="100" w:afterAutospacing="1"/>
    </w:pPr>
    <w:rPr>
      <w:rFonts w:ascii="Times New Roman" w:eastAsia="Times New Roman" w:hAnsi="Times New Roman" w:cs="Times New Roman"/>
      <w:sz w:val="24"/>
      <w:szCs w:val="24"/>
      <w:lang w:val="el-GR" w:eastAsia="el-GR"/>
    </w:rPr>
  </w:style>
  <w:style w:type="paragraph" w:customStyle="1" w:styleId="yiv2069099536msobodytext">
    <w:name w:val="yiv2069099536msobodytext"/>
    <w:basedOn w:val="Normal"/>
    <w:uiPriority w:val="99"/>
    <w:rsid w:val="00B736F5"/>
    <w:pPr>
      <w:spacing w:before="100" w:beforeAutospacing="1" w:after="100" w:afterAutospacing="1"/>
    </w:pPr>
    <w:rPr>
      <w:rFonts w:ascii="Times New Roman" w:eastAsia="Times New Roman" w:hAnsi="Times New Roman" w:cs="Times New Roman"/>
      <w:sz w:val="24"/>
      <w:szCs w:val="24"/>
      <w:lang w:val="el-GR" w:eastAsia="el-GR"/>
    </w:rPr>
  </w:style>
  <w:style w:type="paragraph" w:customStyle="1" w:styleId="yiv2069099536msonormal">
    <w:name w:val="yiv2069099536msonormal"/>
    <w:basedOn w:val="Normal"/>
    <w:uiPriority w:val="99"/>
    <w:rsid w:val="00B736F5"/>
    <w:pPr>
      <w:spacing w:before="100" w:beforeAutospacing="1" w:after="100" w:afterAutospacing="1"/>
    </w:pPr>
    <w:rPr>
      <w:rFonts w:ascii="Times New Roman" w:eastAsia="Times New Roman" w:hAnsi="Times New Roman" w:cs="Times New Roman"/>
      <w:sz w:val="24"/>
      <w:szCs w:val="24"/>
      <w:lang w:val="el-GR" w:eastAsia="el-GR"/>
    </w:rPr>
  </w:style>
  <w:style w:type="paragraph" w:customStyle="1" w:styleId="Paragraph">
    <w:name w:val="Paragraph"/>
    <w:uiPriority w:val="99"/>
    <w:rsid w:val="00B736F5"/>
    <w:pPr>
      <w:autoSpaceDE w:val="0"/>
      <w:autoSpaceDN w:val="0"/>
      <w:adjustRightInd w:val="0"/>
      <w:spacing w:after="0" w:line="240" w:lineRule="auto"/>
      <w:ind w:firstLine="420"/>
    </w:pPr>
    <w:rPr>
      <w:rFonts w:ascii="Arial" w:eastAsia="Times New Roman" w:hAnsi="Arial" w:cs="Arial"/>
      <w:sz w:val="20"/>
      <w:szCs w:val="20"/>
      <w:lang w:val="el-GR" w:eastAsia="el-GR"/>
    </w:rPr>
  </w:style>
  <w:style w:type="paragraph" w:customStyle="1" w:styleId="StyleHeading2">
    <w:name w:val="Style Heading 2"/>
    <w:aliases w:val="ALK_K2 + Kern at 16 pt"/>
    <w:basedOn w:val="Heading2"/>
    <w:uiPriority w:val="99"/>
    <w:rsid w:val="00B736F5"/>
    <w:pPr>
      <w:keepNext w:val="0"/>
      <w:keepLines/>
      <w:widowControl w:val="0"/>
      <w:tabs>
        <w:tab w:val="num" w:pos="652"/>
      </w:tabs>
      <w:spacing w:before="180" w:line="360" w:lineRule="auto"/>
      <w:ind w:left="652" w:hanging="510"/>
      <w:jc w:val="left"/>
    </w:pPr>
    <w:rPr>
      <w:rFonts w:ascii="Century Gothic" w:eastAsia="Times New Roman" w:hAnsi="Century Gothic" w:cs="Times New Roman"/>
      <w:caps/>
      <w:color w:val="auto"/>
      <w:kern w:val="32"/>
      <w:sz w:val="22"/>
      <w:szCs w:val="28"/>
      <w:lang w:val="el-GR" w:eastAsia="el-GR"/>
    </w:rPr>
  </w:style>
  <w:style w:type="character" w:customStyle="1" w:styleId="StyleHeading111ptChar">
    <w:name w:val="Style Heading 1 + 11 pt Char"/>
    <w:link w:val="StyleHeading111pt"/>
    <w:uiPriority w:val="99"/>
    <w:locked/>
    <w:rsid w:val="00B736F5"/>
    <w:rPr>
      <w:rFonts w:eastAsiaTheme="minorHAnsi" w:cs="Arial"/>
      <w:b/>
      <w:bCs/>
      <w:i/>
      <w:caps/>
      <w:color w:val="31849B" w:themeColor="accent5" w:themeShade="BF"/>
      <w:kern w:val="32"/>
      <w:szCs w:val="28"/>
      <w:lang w:val="el-GR" w:eastAsia="el-GR" w:bidi="ar-OM"/>
    </w:rPr>
  </w:style>
  <w:style w:type="paragraph" w:customStyle="1" w:styleId="StyleHeading111pt">
    <w:name w:val="Style Heading 1 + 11 pt"/>
    <w:basedOn w:val="Heading1"/>
    <w:link w:val="StyleHeading111ptChar"/>
    <w:autoRedefine/>
    <w:uiPriority w:val="99"/>
    <w:rsid w:val="00B736F5"/>
    <w:pPr>
      <w:keepLines w:val="0"/>
      <w:pageBreakBefore/>
      <w:numPr>
        <w:numId w:val="3"/>
      </w:numPr>
      <w:tabs>
        <w:tab w:val="num" w:pos="432"/>
      </w:tabs>
      <w:spacing w:before="120" w:after="120"/>
      <w:ind w:left="431" w:hanging="431"/>
    </w:pPr>
    <w:rPr>
      <w:rFonts w:asciiTheme="minorHAnsi" w:eastAsiaTheme="minorHAnsi" w:hAnsiTheme="minorHAnsi" w:cs="Arial"/>
      <w:i/>
      <w:caps/>
      <w:color w:val="31849B" w:themeColor="accent5" w:themeShade="BF"/>
      <w:kern w:val="32"/>
      <w:sz w:val="22"/>
      <w:lang w:val="el-GR" w:eastAsia="el-GR"/>
    </w:rPr>
  </w:style>
  <w:style w:type="paragraph" w:customStyle="1" w:styleId="StyleHeading1ALKK1Arial11pt1">
    <w:name w:val="Style Heading 1ALK_K1 + Arial 11 pt1"/>
    <w:basedOn w:val="Normal"/>
    <w:uiPriority w:val="99"/>
    <w:rsid w:val="00B736F5"/>
    <w:pPr>
      <w:tabs>
        <w:tab w:val="num" w:pos="822"/>
      </w:tabs>
      <w:spacing w:before="120" w:after="120"/>
      <w:ind w:left="822" w:hanging="680"/>
    </w:pPr>
    <w:rPr>
      <w:rFonts w:ascii="Arial" w:eastAsia="Times New Roman" w:hAnsi="Arial" w:cs="Times New Roman"/>
      <w:szCs w:val="20"/>
    </w:rPr>
  </w:style>
  <w:style w:type="paragraph" w:customStyle="1" w:styleId="xl28">
    <w:name w:val="xl28"/>
    <w:basedOn w:val="Normal"/>
    <w:uiPriority w:val="99"/>
    <w:rsid w:val="00B736F5"/>
    <w:pPr>
      <w:pBdr>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4"/>
      <w:szCs w:val="24"/>
      <w:lang w:val="el-GR" w:eastAsia="el-GR"/>
    </w:rPr>
  </w:style>
  <w:style w:type="paragraph" w:customStyle="1" w:styleId="font5">
    <w:name w:val="font5"/>
    <w:basedOn w:val="Normal"/>
    <w:uiPriority w:val="99"/>
    <w:rsid w:val="00B736F5"/>
    <w:pPr>
      <w:spacing w:before="100" w:beforeAutospacing="1" w:after="100" w:afterAutospacing="1"/>
    </w:pPr>
    <w:rPr>
      <w:rFonts w:ascii="Arial Narrow" w:eastAsia="Times New Roman" w:hAnsi="Arial Narrow" w:cs="Times New Roman"/>
      <w:b/>
      <w:bCs/>
      <w:sz w:val="18"/>
      <w:szCs w:val="18"/>
      <w:lang w:val="el-GR" w:eastAsia="el-GR"/>
    </w:rPr>
  </w:style>
  <w:style w:type="paragraph" w:customStyle="1" w:styleId="font6">
    <w:name w:val="font6"/>
    <w:basedOn w:val="Normal"/>
    <w:uiPriority w:val="99"/>
    <w:rsid w:val="00B736F5"/>
    <w:pPr>
      <w:spacing w:before="100" w:beforeAutospacing="1" w:after="100" w:afterAutospacing="1"/>
    </w:pPr>
    <w:rPr>
      <w:rFonts w:ascii="Arial Narrow" w:eastAsia="Times New Roman" w:hAnsi="Arial Narrow" w:cs="Times New Roman"/>
      <w:b/>
      <w:bCs/>
      <w:sz w:val="18"/>
      <w:szCs w:val="18"/>
      <w:lang w:val="el-GR" w:eastAsia="el-GR"/>
    </w:rPr>
  </w:style>
  <w:style w:type="paragraph" w:customStyle="1" w:styleId="xl26">
    <w:name w:val="xl26"/>
    <w:basedOn w:val="Normal"/>
    <w:uiPriority w:val="99"/>
    <w:rsid w:val="00B736F5"/>
    <w:pP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27">
    <w:name w:val="xl27"/>
    <w:basedOn w:val="Normal"/>
    <w:uiPriority w:val="99"/>
    <w:rsid w:val="00B736F5"/>
    <w:pPr>
      <w:pBdr>
        <w:bottom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29">
    <w:name w:val="xl29"/>
    <w:basedOn w:val="Normal"/>
    <w:uiPriority w:val="99"/>
    <w:rsid w:val="00B736F5"/>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0">
    <w:name w:val="xl30"/>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1">
    <w:name w:val="xl31"/>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2">
    <w:name w:val="xl32"/>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3">
    <w:name w:val="xl33"/>
    <w:basedOn w:val="Normal"/>
    <w:uiPriority w:val="99"/>
    <w:rsid w:val="00B736F5"/>
    <w:pPr>
      <w:pBdr>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4">
    <w:name w:val="xl34"/>
    <w:basedOn w:val="Normal"/>
    <w:uiPriority w:val="99"/>
    <w:rsid w:val="00B736F5"/>
    <w:pP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5">
    <w:name w:val="xl35"/>
    <w:basedOn w:val="Normal"/>
    <w:uiPriority w:val="99"/>
    <w:rsid w:val="00B736F5"/>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6">
    <w:name w:val="xl36"/>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7">
    <w:name w:val="xl37"/>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sz w:val="18"/>
      <w:szCs w:val="18"/>
      <w:lang w:val="el-GR" w:eastAsia="el-GR"/>
    </w:rPr>
  </w:style>
  <w:style w:type="paragraph" w:customStyle="1" w:styleId="xl38">
    <w:name w:val="xl38"/>
    <w:basedOn w:val="Normal"/>
    <w:uiPriority w:val="99"/>
    <w:rsid w:val="00B736F5"/>
    <w:pPr>
      <w:pBdr>
        <w:top w:val="single" w:sz="4" w:space="0" w:color="auto"/>
        <w:left w:val="single" w:sz="4" w:space="0" w:color="auto"/>
        <w:right w:val="single" w:sz="4" w:space="0" w:color="auto"/>
      </w:pBdr>
      <w:spacing w:before="100" w:beforeAutospacing="1" w:after="100" w:afterAutospacing="1"/>
      <w:jc w:val="center"/>
    </w:pPr>
    <w:rPr>
      <w:rFonts w:ascii="Arial Narrow" w:eastAsia="Times New Roman" w:hAnsi="Arial Narrow" w:cs="Times New Roman"/>
      <w:sz w:val="18"/>
      <w:szCs w:val="18"/>
      <w:lang w:val="el-GR" w:eastAsia="el-GR"/>
    </w:rPr>
  </w:style>
  <w:style w:type="paragraph" w:customStyle="1" w:styleId="xl39">
    <w:name w:val="xl39"/>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Narrow" w:eastAsia="Times New Roman" w:hAnsi="Arial Narrow" w:cs="Times New Roman"/>
      <w:sz w:val="18"/>
      <w:szCs w:val="18"/>
      <w:lang w:val="el-GR" w:eastAsia="el-GR"/>
    </w:rPr>
  </w:style>
  <w:style w:type="paragraph" w:customStyle="1" w:styleId="xl40">
    <w:name w:val="xl40"/>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Narrow" w:eastAsia="Times New Roman" w:hAnsi="Arial Narrow" w:cs="Times New Roman"/>
      <w:sz w:val="18"/>
      <w:szCs w:val="18"/>
      <w:lang w:val="el-GR" w:eastAsia="el-GR"/>
    </w:rPr>
  </w:style>
  <w:style w:type="paragraph" w:customStyle="1" w:styleId="xl41">
    <w:name w:val="xl41"/>
    <w:basedOn w:val="Normal"/>
    <w:uiPriority w:val="99"/>
    <w:rsid w:val="00B736F5"/>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right"/>
    </w:pPr>
    <w:rPr>
      <w:rFonts w:ascii="Arial Narrow" w:eastAsia="Times New Roman" w:hAnsi="Arial Narrow" w:cs="Times New Roman"/>
      <w:sz w:val="18"/>
      <w:szCs w:val="18"/>
      <w:lang w:val="el-GR" w:eastAsia="el-GR"/>
    </w:rPr>
  </w:style>
  <w:style w:type="paragraph" w:customStyle="1" w:styleId="xl42">
    <w:name w:val="xl42"/>
    <w:basedOn w:val="Normal"/>
    <w:uiPriority w:val="99"/>
    <w:rsid w:val="00B736F5"/>
    <w:pPr>
      <w:pBdr>
        <w:left w:val="single" w:sz="4" w:space="0" w:color="auto"/>
        <w:right w:val="single" w:sz="4" w:space="0" w:color="auto"/>
      </w:pBdr>
      <w:spacing w:before="100" w:beforeAutospacing="1" w:after="100" w:afterAutospacing="1"/>
      <w:jc w:val="center"/>
    </w:pPr>
    <w:rPr>
      <w:rFonts w:ascii="Arial Narrow" w:eastAsia="Times New Roman" w:hAnsi="Arial Narrow" w:cs="Times New Roman"/>
      <w:sz w:val="18"/>
      <w:szCs w:val="18"/>
      <w:lang w:val="el-GR" w:eastAsia="el-GR"/>
    </w:rPr>
  </w:style>
  <w:style w:type="paragraph" w:customStyle="1" w:styleId="xl43">
    <w:name w:val="xl43"/>
    <w:basedOn w:val="Normal"/>
    <w:uiPriority w:val="99"/>
    <w:rsid w:val="00B736F5"/>
    <w:pPr>
      <w:pBdr>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sz w:val="18"/>
      <w:szCs w:val="18"/>
      <w:lang w:val="el-GR" w:eastAsia="el-GR"/>
    </w:rPr>
  </w:style>
  <w:style w:type="paragraph" w:customStyle="1" w:styleId="xl44">
    <w:name w:val="xl44"/>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Narrow" w:eastAsia="Times New Roman" w:hAnsi="Arial Narrow" w:cs="Times New Roman"/>
      <w:sz w:val="18"/>
      <w:szCs w:val="18"/>
      <w:lang w:val="el-GR" w:eastAsia="el-GR"/>
    </w:rPr>
  </w:style>
  <w:style w:type="paragraph" w:customStyle="1" w:styleId="xl45">
    <w:name w:val="xl45"/>
    <w:basedOn w:val="Normal"/>
    <w:uiPriority w:val="99"/>
    <w:rsid w:val="00B736F5"/>
    <w:pP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46">
    <w:name w:val="xl46"/>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sz w:val="18"/>
      <w:szCs w:val="18"/>
      <w:lang w:val="el-GR" w:eastAsia="el-GR"/>
    </w:rPr>
  </w:style>
  <w:style w:type="paragraph" w:customStyle="1" w:styleId="Opmerking">
    <w:name w:val="Opmerking"/>
    <w:basedOn w:val="Normal"/>
    <w:uiPriority w:val="99"/>
    <w:rsid w:val="00B736F5"/>
    <w:pPr>
      <w:spacing w:after="0"/>
    </w:pPr>
    <w:rPr>
      <w:rFonts w:ascii="Verdana" w:eastAsia="Times New Roman" w:hAnsi="Verdana" w:cs="Verdana"/>
      <w:b/>
      <w:bCs/>
      <w:sz w:val="16"/>
      <w:szCs w:val="16"/>
      <w:lang w:eastAsia="nl-NL"/>
    </w:rPr>
  </w:style>
  <w:style w:type="paragraph" w:customStyle="1" w:styleId="inhopg7">
    <w:name w:val="inhopg 7"/>
    <w:basedOn w:val="Normal"/>
    <w:uiPriority w:val="99"/>
    <w:rsid w:val="00B736F5"/>
    <w:pPr>
      <w:widowControl w:val="0"/>
      <w:suppressAutoHyphens/>
      <w:snapToGrid w:val="0"/>
      <w:spacing w:after="0"/>
      <w:ind w:left="720" w:hanging="720"/>
    </w:pPr>
    <w:rPr>
      <w:rFonts w:ascii="Courier New" w:eastAsia="Times New Roman" w:hAnsi="Courier New" w:cs="Times New Roman"/>
      <w:szCs w:val="20"/>
      <w:lang w:eastAsia="nl-NL"/>
    </w:rPr>
  </w:style>
  <w:style w:type="paragraph" w:customStyle="1" w:styleId="StyleArialNarrowBefore0ptAfter0pt">
    <w:name w:val="Style Arial Narrow Before:  0 pt After:  0 pt"/>
    <w:basedOn w:val="Normal"/>
    <w:uiPriority w:val="99"/>
    <w:rsid w:val="00B736F5"/>
    <w:pPr>
      <w:spacing w:before="120" w:after="120"/>
    </w:pPr>
    <w:rPr>
      <w:rFonts w:ascii="Arial Narrow" w:eastAsia="Times New Roman" w:hAnsi="Arial Narrow" w:cs="Times New Roman"/>
      <w:szCs w:val="20"/>
      <w:lang w:val="el-GR" w:eastAsia="el-GR"/>
    </w:rPr>
  </w:style>
  <w:style w:type="paragraph" w:customStyle="1" w:styleId="Style1">
    <w:name w:val="Style1"/>
    <w:basedOn w:val="Normal"/>
    <w:uiPriority w:val="99"/>
    <w:rsid w:val="00B736F5"/>
    <w:pPr>
      <w:spacing w:before="120" w:after="120"/>
    </w:pPr>
    <w:rPr>
      <w:rFonts w:ascii="Times New Roman" w:eastAsia="SimSun" w:hAnsi="Times New Roman" w:cs="Arial"/>
      <w:sz w:val="24"/>
      <w:szCs w:val="24"/>
    </w:rPr>
  </w:style>
  <w:style w:type="paragraph" w:customStyle="1" w:styleId="Quotation">
    <w:name w:val="Quotation"/>
    <w:basedOn w:val="Default"/>
    <w:next w:val="Default"/>
    <w:uiPriority w:val="99"/>
    <w:rsid w:val="00B736F5"/>
    <w:rPr>
      <w:rFonts w:eastAsia="Times New Roman"/>
      <w:color w:val="auto"/>
      <w:lang w:val="el-GR" w:eastAsia="el-GR"/>
    </w:rPr>
  </w:style>
  <w:style w:type="character" w:styleId="FootnoteReference">
    <w:name w:val="footnote reference"/>
    <w:semiHidden/>
    <w:unhideWhenUsed/>
    <w:rsid w:val="00B736F5"/>
    <w:rPr>
      <w:vertAlign w:val="superscript"/>
    </w:rPr>
  </w:style>
  <w:style w:type="character" w:customStyle="1" w:styleId="CharChar">
    <w:name w:val="Char Char"/>
    <w:rsid w:val="00B736F5"/>
    <w:rPr>
      <w:rFonts w:ascii="Arial Narrow" w:hAnsi="Arial Narrow" w:hint="default"/>
      <w:sz w:val="24"/>
      <w:szCs w:val="24"/>
      <w:lang w:val="el-GR" w:eastAsia="el-GR" w:bidi="ar-SA"/>
    </w:rPr>
  </w:style>
  <w:style w:type="character" w:customStyle="1" w:styleId="CharChar1">
    <w:name w:val="Char Char1"/>
    <w:rsid w:val="00B736F5"/>
    <w:rPr>
      <w:rFonts w:ascii="Arial Narrow" w:hAnsi="Arial Narrow" w:hint="default"/>
      <w:sz w:val="24"/>
      <w:szCs w:val="24"/>
      <w:lang w:val="en-GB" w:eastAsia="el-GR" w:bidi="ar-SA"/>
    </w:rPr>
  </w:style>
  <w:style w:type="character" w:customStyle="1" w:styleId="ALKK1CharChar">
    <w:name w:val="ALK_K1 Char Char"/>
    <w:rsid w:val="00B736F5"/>
    <w:rPr>
      <w:rFonts w:ascii="Arial Narrow" w:hAnsi="Arial Narrow" w:cs="Arial" w:hint="default"/>
      <w:b/>
      <w:bCs/>
      <w:caps/>
      <w:kern w:val="32"/>
      <w:sz w:val="28"/>
      <w:szCs w:val="32"/>
      <w:lang w:val="el-GR" w:eastAsia="el-GR" w:bidi="ar-SA"/>
    </w:rPr>
  </w:style>
  <w:style w:type="paragraph" w:styleId="z-TopofForm">
    <w:name w:val="HTML Top of Form"/>
    <w:basedOn w:val="Normal"/>
    <w:next w:val="Normal"/>
    <w:link w:val="z-TopofFormChar"/>
    <w:hidden/>
    <w:semiHidden/>
    <w:unhideWhenUsed/>
    <w:rsid w:val="00B736F5"/>
    <w:pPr>
      <w:pBdr>
        <w:bottom w:val="single" w:sz="6" w:space="1" w:color="auto"/>
      </w:pBdr>
      <w:spacing w:after="0"/>
      <w:jc w:val="center"/>
    </w:pPr>
    <w:rPr>
      <w:rFonts w:ascii="Arial" w:eastAsia="Times New Roman" w:hAnsi="Arial" w:cs="Arial"/>
      <w:vanish/>
      <w:sz w:val="16"/>
      <w:szCs w:val="16"/>
      <w:lang w:val="el-GR" w:eastAsia="el-GR"/>
    </w:rPr>
  </w:style>
  <w:style w:type="character" w:customStyle="1" w:styleId="z-TopofFormChar">
    <w:name w:val="z-Top of Form Char"/>
    <w:basedOn w:val="DefaultParagraphFont"/>
    <w:link w:val="z-TopofForm"/>
    <w:semiHidden/>
    <w:rsid w:val="00B736F5"/>
    <w:rPr>
      <w:rFonts w:ascii="Arial" w:eastAsia="Times New Roman" w:hAnsi="Arial" w:cs="Arial"/>
      <w:vanish/>
      <w:sz w:val="16"/>
      <w:szCs w:val="16"/>
      <w:lang w:val="el-GR" w:eastAsia="el-GR"/>
    </w:rPr>
  </w:style>
  <w:style w:type="paragraph" w:styleId="z-BottomofForm">
    <w:name w:val="HTML Bottom of Form"/>
    <w:basedOn w:val="Normal"/>
    <w:next w:val="Normal"/>
    <w:link w:val="z-BottomofFormChar"/>
    <w:hidden/>
    <w:semiHidden/>
    <w:unhideWhenUsed/>
    <w:rsid w:val="00B736F5"/>
    <w:pPr>
      <w:pBdr>
        <w:top w:val="single" w:sz="6" w:space="1" w:color="auto"/>
      </w:pBdr>
      <w:spacing w:after="0"/>
      <w:jc w:val="center"/>
    </w:pPr>
    <w:rPr>
      <w:rFonts w:ascii="Arial" w:eastAsia="Times New Roman" w:hAnsi="Arial" w:cs="Arial"/>
      <w:vanish/>
      <w:sz w:val="16"/>
      <w:szCs w:val="16"/>
      <w:lang w:val="el-GR" w:eastAsia="el-GR"/>
    </w:rPr>
  </w:style>
  <w:style w:type="character" w:customStyle="1" w:styleId="z-BottomofFormChar">
    <w:name w:val="z-Bottom of Form Char"/>
    <w:basedOn w:val="DefaultParagraphFont"/>
    <w:link w:val="z-BottomofForm"/>
    <w:semiHidden/>
    <w:rsid w:val="00B736F5"/>
    <w:rPr>
      <w:rFonts w:ascii="Arial" w:eastAsia="Times New Roman" w:hAnsi="Arial" w:cs="Arial"/>
      <w:vanish/>
      <w:sz w:val="16"/>
      <w:szCs w:val="16"/>
      <w:lang w:val="el-GR" w:eastAsia="el-GR"/>
    </w:rPr>
  </w:style>
  <w:style w:type="character" w:customStyle="1" w:styleId="apple-converted-space">
    <w:name w:val="apple-converted-space"/>
    <w:basedOn w:val="DefaultParagraphFont"/>
    <w:rsid w:val="00B736F5"/>
  </w:style>
  <w:style w:type="character" w:customStyle="1" w:styleId="linksoon">
    <w:name w:val="link_soon"/>
    <w:basedOn w:val="DefaultParagraphFont"/>
    <w:rsid w:val="00B736F5"/>
  </w:style>
  <w:style w:type="character" w:customStyle="1" w:styleId="hps">
    <w:name w:val="hps"/>
    <w:basedOn w:val="DefaultParagraphFont"/>
    <w:rsid w:val="00B736F5"/>
  </w:style>
  <w:style w:type="character" w:customStyle="1" w:styleId="hpsatn">
    <w:name w:val="hps atn"/>
    <w:basedOn w:val="DefaultParagraphFont"/>
    <w:rsid w:val="00B736F5"/>
  </w:style>
  <w:style w:type="character" w:customStyle="1" w:styleId="StyleArialNarrow10pt1">
    <w:name w:val="Style Arial Narrow 10 pt1"/>
    <w:rsid w:val="00B736F5"/>
    <w:rPr>
      <w:rFonts w:ascii="Arial Narrow" w:hAnsi="Arial Narrow" w:hint="default"/>
      <w:sz w:val="22"/>
    </w:rPr>
  </w:style>
  <w:style w:type="character" w:customStyle="1" w:styleId="longtext">
    <w:name w:val="long_text"/>
    <w:basedOn w:val="DefaultParagraphFont"/>
    <w:rsid w:val="00B736F5"/>
  </w:style>
  <w:style w:type="character" w:customStyle="1" w:styleId="CommentTextChar1">
    <w:name w:val="Comment Text Char1"/>
    <w:basedOn w:val="DefaultParagraphFont"/>
    <w:uiPriority w:val="99"/>
    <w:semiHidden/>
    <w:locked/>
    <w:rsid w:val="00B736F5"/>
    <w:rPr>
      <w:rFonts w:ascii="Times New Roman" w:eastAsia="Times New Roman" w:hAnsi="Times New Roman"/>
      <w:lang w:val="el-GR" w:eastAsia="el-GR"/>
    </w:rPr>
  </w:style>
  <w:style w:type="character" w:customStyle="1" w:styleId="atn">
    <w:name w:val="atn"/>
    <w:basedOn w:val="DefaultParagraphFont"/>
    <w:rsid w:val="00B736F5"/>
  </w:style>
  <w:style w:type="character" w:customStyle="1" w:styleId="hpsalt-edited">
    <w:name w:val="hps alt-edited"/>
    <w:basedOn w:val="DefaultParagraphFont"/>
    <w:rsid w:val="00B736F5"/>
  </w:style>
  <w:style w:type="table" w:customStyle="1" w:styleId="TableGrid7">
    <w:name w:val="Table Grid7"/>
    <w:basedOn w:val="TableNormal"/>
    <w:rsid w:val="00B736F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B736F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AlignLeft">
    <w:name w:val="Table Align Left"/>
    <w:basedOn w:val="Normal"/>
    <w:uiPriority w:val="99"/>
    <w:rsid w:val="00B736F5"/>
    <w:pPr>
      <w:spacing w:before="60" w:after="60"/>
    </w:pPr>
    <w:rPr>
      <w:rFonts w:ascii="Futura Bk" w:eastAsia="Times New Roman" w:hAnsi="Futura Bk" w:cs="Arial"/>
    </w:rPr>
  </w:style>
  <w:style w:type="character" w:styleId="Strong">
    <w:name w:val="Strong"/>
    <w:basedOn w:val="DefaultParagraphFont"/>
    <w:uiPriority w:val="99"/>
    <w:qFormat/>
    <w:rsid w:val="00B736F5"/>
    <w:rPr>
      <w:rFonts w:cs="Times New Roman"/>
      <w:b/>
    </w:rPr>
  </w:style>
  <w:style w:type="paragraph" w:customStyle="1" w:styleId="TableAlignCenter">
    <w:name w:val="Table Align Center"/>
    <w:basedOn w:val="Normal"/>
    <w:uiPriority w:val="99"/>
    <w:rsid w:val="00B736F5"/>
    <w:pPr>
      <w:spacing w:before="60" w:after="60"/>
      <w:jc w:val="center"/>
    </w:pPr>
    <w:rPr>
      <w:rFonts w:ascii="Futura Bk" w:eastAsia="Times New Roman" w:hAnsi="Futura Bk" w:cs="Arial"/>
      <w:bCs/>
    </w:rPr>
  </w:style>
  <w:style w:type="character" w:customStyle="1" w:styleId="Superscript">
    <w:name w:val="Superscript"/>
    <w:uiPriority w:val="99"/>
    <w:rsid w:val="00B736F5"/>
    <w:rPr>
      <w:vertAlign w:val="superscript"/>
      <w:lang w:val="en-GB"/>
    </w:rPr>
  </w:style>
  <w:style w:type="character" w:customStyle="1" w:styleId="Subscript">
    <w:name w:val="Subscript"/>
    <w:uiPriority w:val="99"/>
    <w:rsid w:val="00B736F5"/>
    <w:rPr>
      <w:vertAlign w:val="subscript"/>
      <w:lang w:val="en-GB"/>
    </w:rPr>
  </w:style>
  <w:style w:type="paragraph" w:customStyle="1" w:styleId="yiv4029372141msonormal">
    <w:name w:val="yiv4029372141msonormal"/>
    <w:basedOn w:val="Normal"/>
    <w:rsid w:val="00B736F5"/>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B736F5"/>
    <w:rPr>
      <w:rFonts w:ascii="Segoe UI" w:hAnsi="Segoe UI" w:cs="Segoe UI" w:hint="default"/>
      <w:sz w:val="18"/>
      <w:szCs w:val="18"/>
    </w:rPr>
  </w:style>
  <w:style w:type="character" w:customStyle="1" w:styleId="UnresolvedMention1">
    <w:name w:val="Unresolved Mention1"/>
    <w:basedOn w:val="DefaultParagraphFont"/>
    <w:uiPriority w:val="99"/>
    <w:semiHidden/>
    <w:unhideWhenUsed/>
    <w:rsid w:val="00B736F5"/>
    <w:rPr>
      <w:color w:val="605E5C"/>
      <w:shd w:val="clear" w:color="auto" w:fill="E1DFDD"/>
    </w:rPr>
  </w:style>
  <w:style w:type="paragraph" w:customStyle="1" w:styleId="Indent1">
    <w:name w:val="Indent1"/>
    <w:basedOn w:val="Normal"/>
    <w:uiPriority w:val="99"/>
    <w:rsid w:val="00B736F5"/>
    <w:pPr>
      <w:numPr>
        <w:numId w:val="4"/>
      </w:numPr>
      <w:tabs>
        <w:tab w:val="clear" w:pos="360"/>
        <w:tab w:val="left" w:pos="567"/>
        <w:tab w:val="left" w:pos="851"/>
        <w:tab w:val="left" w:pos="3686"/>
        <w:tab w:val="left" w:pos="3969"/>
      </w:tabs>
      <w:spacing w:after="90"/>
      <w:ind w:left="3969" w:hanging="3969"/>
    </w:pPr>
  </w:style>
  <w:style w:type="paragraph" w:customStyle="1" w:styleId="Ch-lvl2">
    <w:name w:val="Ch-lvl2"/>
    <w:basedOn w:val="ListParagraph"/>
    <w:qFormat/>
    <w:rsid w:val="00660F73"/>
    <w:pPr>
      <w:numPr>
        <w:numId w:val="6"/>
      </w:numPr>
      <w:spacing w:before="360" w:after="240" w:line="276" w:lineRule="auto"/>
      <w:contextualSpacing w:val="0"/>
    </w:pPr>
    <w:rPr>
      <w:rFonts w:ascii="Arial" w:eastAsiaTheme="minorHAnsi" w:hAnsi="Arial" w:cs="Arial"/>
      <w:b/>
    </w:rPr>
  </w:style>
  <w:style w:type="paragraph" w:customStyle="1" w:styleId="Ch-lvl4">
    <w:name w:val="Ch-lvl4"/>
    <w:basedOn w:val="Heading6"/>
    <w:qFormat/>
    <w:rsid w:val="00660F73"/>
    <w:pPr>
      <w:keepNext w:val="0"/>
      <w:keepLines w:val="0"/>
      <w:numPr>
        <w:numId w:val="6"/>
      </w:numPr>
      <w:tabs>
        <w:tab w:val="left" w:pos="2410"/>
      </w:tabs>
      <w:spacing w:before="240" w:after="240" w:line="276" w:lineRule="auto"/>
    </w:pPr>
    <w:rPr>
      <w:rFonts w:ascii="Arial" w:eastAsiaTheme="minorHAnsi" w:hAnsi="Arial" w:cs="Arial"/>
      <w:i w:val="0"/>
      <w:iCs w:val="0"/>
      <w:color w:val="auto"/>
      <w:szCs w:val="28"/>
      <w:lang w:val="en-IE"/>
    </w:rPr>
  </w:style>
  <w:style w:type="paragraph" w:customStyle="1" w:styleId="Ch-lvl5">
    <w:name w:val="Ch-lvl5"/>
    <w:basedOn w:val="Ch-lvl4"/>
    <w:qFormat/>
    <w:rsid w:val="00660F73"/>
    <w:pPr>
      <w:numPr>
        <w:ilvl w:val="3"/>
      </w:numPr>
      <w:ind w:left="2268" w:hanging="1134"/>
    </w:pPr>
  </w:style>
  <w:style w:type="paragraph" w:customStyle="1" w:styleId="CharCharCharCharCharCharCharCharCharCharCharCharCharCharChar">
    <w:name w:val="Char Char Char Char Char Char Char Char Char Char Char Char Char Char Char"/>
    <w:basedOn w:val="Normal"/>
    <w:rsid w:val="00367813"/>
    <w:pPr>
      <w:spacing w:line="240" w:lineRule="exact"/>
    </w:pPr>
    <w:rPr>
      <w:rFonts w:ascii="Verdana" w:eastAsia="Times New Roman" w:hAnsi="Verdana" w:cs="Times New Roman"/>
      <w:sz w:val="20"/>
      <w:szCs w:val="20"/>
    </w:rPr>
  </w:style>
  <w:style w:type="table" w:styleId="ListTable3-Accent1">
    <w:name w:val="List Table 3 Accent 1"/>
    <w:basedOn w:val="TableNormal"/>
    <w:uiPriority w:val="48"/>
    <w:rsid w:val="004C2050"/>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1">
    <w:name w:val="Grid Table 4 Accent 1"/>
    <w:basedOn w:val="TableNormal"/>
    <w:uiPriority w:val="49"/>
    <w:rsid w:val="0061790D"/>
    <w:pPr>
      <w:spacing w:after="0" w:line="240" w:lineRule="auto"/>
    </w:pPr>
    <w:rPr>
      <w:sz w:val="18"/>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1">
    <w:name w:val="Grid Table 6 Colorful Accent 1"/>
    <w:basedOn w:val="TableNormal"/>
    <w:uiPriority w:val="51"/>
    <w:rsid w:val="009F02E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TableNormal"/>
    <w:uiPriority w:val="46"/>
    <w:rsid w:val="006B715F"/>
    <w:pPr>
      <w:spacing w:after="0" w:line="240" w:lineRule="auto"/>
    </w:pPr>
    <w:rPr>
      <w:rFonts w:eastAsiaTheme="minorHAnsi"/>
      <w:sz w:val="18"/>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C16147"/>
    <w:rPr>
      <w:rFonts w:ascii="Calibri" w:eastAsia="Times New Roman" w:hAnsi="Calibri" w:cs="Times New Roman"/>
    </w:rPr>
  </w:style>
  <w:style w:type="table" w:styleId="GridTable4-Accent2">
    <w:name w:val="Grid Table 4 Accent 2"/>
    <w:basedOn w:val="TableNormal"/>
    <w:uiPriority w:val="49"/>
    <w:rsid w:val="0061790D"/>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1">
    <w:name w:val="List Table 2 Accent 1"/>
    <w:basedOn w:val="TableNormal"/>
    <w:uiPriority w:val="47"/>
    <w:rsid w:val="00637D40"/>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1">
    <w:name w:val="Grid Table 2 Accent 1"/>
    <w:basedOn w:val="TableNormal"/>
    <w:uiPriority w:val="47"/>
    <w:rsid w:val="00637D40"/>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6">
    <w:name w:val="Grid Table 1 Light Accent 6"/>
    <w:basedOn w:val="TableNormal"/>
    <w:uiPriority w:val="46"/>
    <w:rsid w:val="00637D40"/>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637D40"/>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
    <w:name w:val="List Table 6 Colorful"/>
    <w:basedOn w:val="TableNormal"/>
    <w:uiPriority w:val="51"/>
    <w:rsid w:val="00637D4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7D40"/>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306">
      <w:bodyDiv w:val="1"/>
      <w:marLeft w:val="0"/>
      <w:marRight w:val="0"/>
      <w:marTop w:val="0"/>
      <w:marBottom w:val="0"/>
      <w:divBdr>
        <w:top w:val="none" w:sz="0" w:space="0" w:color="auto"/>
        <w:left w:val="none" w:sz="0" w:space="0" w:color="auto"/>
        <w:bottom w:val="none" w:sz="0" w:space="0" w:color="auto"/>
        <w:right w:val="none" w:sz="0" w:space="0" w:color="auto"/>
      </w:divBdr>
    </w:div>
    <w:div w:id="97726025">
      <w:bodyDiv w:val="1"/>
      <w:marLeft w:val="0"/>
      <w:marRight w:val="0"/>
      <w:marTop w:val="0"/>
      <w:marBottom w:val="0"/>
      <w:divBdr>
        <w:top w:val="none" w:sz="0" w:space="0" w:color="auto"/>
        <w:left w:val="none" w:sz="0" w:space="0" w:color="auto"/>
        <w:bottom w:val="none" w:sz="0" w:space="0" w:color="auto"/>
        <w:right w:val="none" w:sz="0" w:space="0" w:color="auto"/>
      </w:divBdr>
    </w:div>
    <w:div w:id="301272766">
      <w:bodyDiv w:val="1"/>
      <w:marLeft w:val="0"/>
      <w:marRight w:val="0"/>
      <w:marTop w:val="0"/>
      <w:marBottom w:val="0"/>
      <w:divBdr>
        <w:top w:val="none" w:sz="0" w:space="0" w:color="auto"/>
        <w:left w:val="none" w:sz="0" w:space="0" w:color="auto"/>
        <w:bottom w:val="none" w:sz="0" w:space="0" w:color="auto"/>
        <w:right w:val="none" w:sz="0" w:space="0" w:color="auto"/>
      </w:divBdr>
    </w:div>
    <w:div w:id="502626606">
      <w:bodyDiv w:val="1"/>
      <w:marLeft w:val="0"/>
      <w:marRight w:val="0"/>
      <w:marTop w:val="0"/>
      <w:marBottom w:val="0"/>
      <w:divBdr>
        <w:top w:val="none" w:sz="0" w:space="0" w:color="auto"/>
        <w:left w:val="none" w:sz="0" w:space="0" w:color="auto"/>
        <w:bottom w:val="none" w:sz="0" w:space="0" w:color="auto"/>
        <w:right w:val="none" w:sz="0" w:space="0" w:color="auto"/>
      </w:divBdr>
    </w:div>
    <w:div w:id="599024303">
      <w:bodyDiv w:val="1"/>
      <w:marLeft w:val="0"/>
      <w:marRight w:val="0"/>
      <w:marTop w:val="0"/>
      <w:marBottom w:val="0"/>
      <w:divBdr>
        <w:top w:val="none" w:sz="0" w:space="0" w:color="auto"/>
        <w:left w:val="none" w:sz="0" w:space="0" w:color="auto"/>
        <w:bottom w:val="none" w:sz="0" w:space="0" w:color="auto"/>
        <w:right w:val="none" w:sz="0" w:space="0" w:color="auto"/>
      </w:divBdr>
    </w:div>
    <w:div w:id="979844668">
      <w:bodyDiv w:val="1"/>
      <w:marLeft w:val="0"/>
      <w:marRight w:val="0"/>
      <w:marTop w:val="0"/>
      <w:marBottom w:val="0"/>
      <w:divBdr>
        <w:top w:val="none" w:sz="0" w:space="0" w:color="auto"/>
        <w:left w:val="none" w:sz="0" w:space="0" w:color="auto"/>
        <w:bottom w:val="none" w:sz="0" w:space="0" w:color="auto"/>
        <w:right w:val="none" w:sz="0" w:space="0" w:color="auto"/>
      </w:divBdr>
    </w:div>
    <w:div w:id="1030648810">
      <w:bodyDiv w:val="1"/>
      <w:marLeft w:val="0"/>
      <w:marRight w:val="0"/>
      <w:marTop w:val="0"/>
      <w:marBottom w:val="0"/>
      <w:divBdr>
        <w:top w:val="none" w:sz="0" w:space="0" w:color="auto"/>
        <w:left w:val="none" w:sz="0" w:space="0" w:color="auto"/>
        <w:bottom w:val="none" w:sz="0" w:space="0" w:color="auto"/>
        <w:right w:val="none" w:sz="0" w:space="0" w:color="auto"/>
      </w:divBdr>
    </w:div>
    <w:div w:id="1106118616">
      <w:bodyDiv w:val="1"/>
      <w:marLeft w:val="0"/>
      <w:marRight w:val="0"/>
      <w:marTop w:val="0"/>
      <w:marBottom w:val="0"/>
      <w:divBdr>
        <w:top w:val="none" w:sz="0" w:space="0" w:color="auto"/>
        <w:left w:val="none" w:sz="0" w:space="0" w:color="auto"/>
        <w:bottom w:val="none" w:sz="0" w:space="0" w:color="auto"/>
        <w:right w:val="none" w:sz="0" w:space="0" w:color="auto"/>
      </w:divBdr>
    </w:div>
    <w:div w:id="1183082307">
      <w:bodyDiv w:val="1"/>
      <w:marLeft w:val="0"/>
      <w:marRight w:val="0"/>
      <w:marTop w:val="0"/>
      <w:marBottom w:val="0"/>
      <w:divBdr>
        <w:top w:val="none" w:sz="0" w:space="0" w:color="auto"/>
        <w:left w:val="none" w:sz="0" w:space="0" w:color="auto"/>
        <w:bottom w:val="none" w:sz="0" w:space="0" w:color="auto"/>
        <w:right w:val="none" w:sz="0" w:space="0" w:color="auto"/>
      </w:divBdr>
    </w:div>
    <w:div w:id="1226648131">
      <w:bodyDiv w:val="1"/>
      <w:marLeft w:val="0"/>
      <w:marRight w:val="0"/>
      <w:marTop w:val="0"/>
      <w:marBottom w:val="0"/>
      <w:divBdr>
        <w:top w:val="none" w:sz="0" w:space="0" w:color="auto"/>
        <w:left w:val="none" w:sz="0" w:space="0" w:color="auto"/>
        <w:bottom w:val="none" w:sz="0" w:space="0" w:color="auto"/>
        <w:right w:val="none" w:sz="0" w:space="0" w:color="auto"/>
      </w:divBdr>
    </w:div>
    <w:div w:id="1234856405">
      <w:bodyDiv w:val="1"/>
      <w:marLeft w:val="0"/>
      <w:marRight w:val="0"/>
      <w:marTop w:val="0"/>
      <w:marBottom w:val="0"/>
      <w:divBdr>
        <w:top w:val="none" w:sz="0" w:space="0" w:color="auto"/>
        <w:left w:val="none" w:sz="0" w:space="0" w:color="auto"/>
        <w:bottom w:val="none" w:sz="0" w:space="0" w:color="auto"/>
        <w:right w:val="none" w:sz="0" w:space="0" w:color="auto"/>
      </w:divBdr>
    </w:div>
    <w:div w:id="1450779890">
      <w:bodyDiv w:val="1"/>
      <w:marLeft w:val="0"/>
      <w:marRight w:val="0"/>
      <w:marTop w:val="0"/>
      <w:marBottom w:val="0"/>
      <w:divBdr>
        <w:top w:val="none" w:sz="0" w:space="0" w:color="auto"/>
        <w:left w:val="none" w:sz="0" w:space="0" w:color="auto"/>
        <w:bottom w:val="none" w:sz="0" w:space="0" w:color="auto"/>
        <w:right w:val="none" w:sz="0" w:space="0" w:color="auto"/>
      </w:divBdr>
    </w:div>
    <w:div w:id="1459759512">
      <w:bodyDiv w:val="1"/>
      <w:marLeft w:val="0"/>
      <w:marRight w:val="0"/>
      <w:marTop w:val="0"/>
      <w:marBottom w:val="0"/>
      <w:divBdr>
        <w:top w:val="none" w:sz="0" w:space="0" w:color="auto"/>
        <w:left w:val="none" w:sz="0" w:space="0" w:color="auto"/>
        <w:bottom w:val="none" w:sz="0" w:space="0" w:color="auto"/>
        <w:right w:val="none" w:sz="0" w:space="0" w:color="auto"/>
      </w:divBdr>
    </w:div>
    <w:div w:id="1546218185">
      <w:bodyDiv w:val="1"/>
      <w:marLeft w:val="0"/>
      <w:marRight w:val="0"/>
      <w:marTop w:val="0"/>
      <w:marBottom w:val="0"/>
      <w:divBdr>
        <w:top w:val="none" w:sz="0" w:space="0" w:color="auto"/>
        <w:left w:val="none" w:sz="0" w:space="0" w:color="auto"/>
        <w:bottom w:val="none" w:sz="0" w:space="0" w:color="auto"/>
        <w:right w:val="none" w:sz="0" w:space="0" w:color="auto"/>
      </w:divBdr>
    </w:div>
    <w:div w:id="1609003609">
      <w:bodyDiv w:val="1"/>
      <w:marLeft w:val="0"/>
      <w:marRight w:val="0"/>
      <w:marTop w:val="0"/>
      <w:marBottom w:val="0"/>
      <w:divBdr>
        <w:top w:val="none" w:sz="0" w:space="0" w:color="auto"/>
        <w:left w:val="none" w:sz="0" w:space="0" w:color="auto"/>
        <w:bottom w:val="none" w:sz="0" w:space="0" w:color="auto"/>
        <w:right w:val="none" w:sz="0" w:space="0" w:color="auto"/>
      </w:divBdr>
    </w:div>
    <w:div w:id="1629895862">
      <w:bodyDiv w:val="1"/>
      <w:marLeft w:val="0"/>
      <w:marRight w:val="0"/>
      <w:marTop w:val="0"/>
      <w:marBottom w:val="0"/>
      <w:divBdr>
        <w:top w:val="none" w:sz="0" w:space="0" w:color="auto"/>
        <w:left w:val="none" w:sz="0" w:space="0" w:color="auto"/>
        <w:bottom w:val="none" w:sz="0" w:space="0" w:color="auto"/>
        <w:right w:val="none" w:sz="0" w:space="0" w:color="auto"/>
      </w:divBdr>
    </w:div>
    <w:div w:id="1638607858">
      <w:bodyDiv w:val="1"/>
      <w:marLeft w:val="0"/>
      <w:marRight w:val="0"/>
      <w:marTop w:val="0"/>
      <w:marBottom w:val="0"/>
      <w:divBdr>
        <w:top w:val="none" w:sz="0" w:space="0" w:color="auto"/>
        <w:left w:val="none" w:sz="0" w:space="0" w:color="auto"/>
        <w:bottom w:val="none" w:sz="0" w:space="0" w:color="auto"/>
        <w:right w:val="none" w:sz="0" w:space="0" w:color="auto"/>
      </w:divBdr>
    </w:div>
    <w:div w:id="1843815960">
      <w:bodyDiv w:val="1"/>
      <w:marLeft w:val="0"/>
      <w:marRight w:val="0"/>
      <w:marTop w:val="0"/>
      <w:marBottom w:val="0"/>
      <w:divBdr>
        <w:top w:val="none" w:sz="0" w:space="0" w:color="auto"/>
        <w:left w:val="none" w:sz="0" w:space="0" w:color="auto"/>
        <w:bottom w:val="none" w:sz="0" w:space="0" w:color="auto"/>
        <w:right w:val="none" w:sz="0" w:space="0" w:color="auto"/>
      </w:divBdr>
    </w:div>
    <w:div w:id="1848903256">
      <w:bodyDiv w:val="1"/>
      <w:marLeft w:val="0"/>
      <w:marRight w:val="0"/>
      <w:marTop w:val="0"/>
      <w:marBottom w:val="0"/>
      <w:divBdr>
        <w:top w:val="none" w:sz="0" w:space="0" w:color="auto"/>
        <w:left w:val="none" w:sz="0" w:space="0" w:color="auto"/>
        <w:bottom w:val="none" w:sz="0" w:space="0" w:color="auto"/>
        <w:right w:val="none" w:sz="0" w:space="0" w:color="auto"/>
      </w:divBdr>
    </w:div>
    <w:div w:id="1893693455">
      <w:bodyDiv w:val="1"/>
      <w:marLeft w:val="0"/>
      <w:marRight w:val="0"/>
      <w:marTop w:val="0"/>
      <w:marBottom w:val="0"/>
      <w:divBdr>
        <w:top w:val="none" w:sz="0" w:space="0" w:color="auto"/>
        <w:left w:val="none" w:sz="0" w:space="0" w:color="auto"/>
        <w:bottom w:val="none" w:sz="0" w:space="0" w:color="auto"/>
        <w:right w:val="none" w:sz="0" w:space="0" w:color="auto"/>
      </w:divBdr>
    </w:div>
    <w:div w:id="1928879814">
      <w:bodyDiv w:val="1"/>
      <w:marLeft w:val="0"/>
      <w:marRight w:val="0"/>
      <w:marTop w:val="0"/>
      <w:marBottom w:val="0"/>
      <w:divBdr>
        <w:top w:val="none" w:sz="0" w:space="0" w:color="auto"/>
        <w:left w:val="none" w:sz="0" w:space="0" w:color="auto"/>
        <w:bottom w:val="none" w:sz="0" w:space="0" w:color="auto"/>
        <w:right w:val="none" w:sz="0" w:space="0" w:color="auto"/>
      </w:divBdr>
      <w:divsChild>
        <w:div w:id="877206546">
          <w:marLeft w:val="720"/>
          <w:marRight w:val="0"/>
          <w:marTop w:val="0"/>
          <w:marBottom w:val="0"/>
          <w:divBdr>
            <w:top w:val="none" w:sz="0" w:space="0" w:color="auto"/>
            <w:left w:val="none" w:sz="0" w:space="0" w:color="auto"/>
            <w:bottom w:val="none" w:sz="0" w:space="0" w:color="auto"/>
            <w:right w:val="none" w:sz="0" w:space="0" w:color="auto"/>
          </w:divBdr>
        </w:div>
        <w:div w:id="1878539974">
          <w:marLeft w:val="720"/>
          <w:marRight w:val="0"/>
          <w:marTop w:val="0"/>
          <w:marBottom w:val="0"/>
          <w:divBdr>
            <w:top w:val="none" w:sz="0" w:space="0" w:color="auto"/>
            <w:left w:val="none" w:sz="0" w:space="0" w:color="auto"/>
            <w:bottom w:val="none" w:sz="0" w:space="0" w:color="auto"/>
            <w:right w:val="none" w:sz="0" w:space="0" w:color="auto"/>
          </w:divBdr>
        </w:div>
        <w:div w:id="1372805045">
          <w:marLeft w:val="720"/>
          <w:marRight w:val="0"/>
          <w:marTop w:val="0"/>
          <w:marBottom w:val="0"/>
          <w:divBdr>
            <w:top w:val="none" w:sz="0" w:space="0" w:color="auto"/>
            <w:left w:val="none" w:sz="0" w:space="0" w:color="auto"/>
            <w:bottom w:val="none" w:sz="0" w:space="0" w:color="auto"/>
            <w:right w:val="none" w:sz="0" w:space="0" w:color="auto"/>
          </w:divBdr>
        </w:div>
        <w:div w:id="1390574847">
          <w:marLeft w:val="720"/>
          <w:marRight w:val="0"/>
          <w:marTop w:val="0"/>
          <w:marBottom w:val="0"/>
          <w:divBdr>
            <w:top w:val="none" w:sz="0" w:space="0" w:color="auto"/>
            <w:left w:val="none" w:sz="0" w:space="0" w:color="auto"/>
            <w:bottom w:val="none" w:sz="0" w:space="0" w:color="auto"/>
            <w:right w:val="none" w:sz="0" w:space="0" w:color="auto"/>
          </w:divBdr>
        </w:div>
      </w:divsChild>
    </w:div>
    <w:div w:id="1941378957">
      <w:bodyDiv w:val="1"/>
      <w:marLeft w:val="0"/>
      <w:marRight w:val="0"/>
      <w:marTop w:val="0"/>
      <w:marBottom w:val="0"/>
      <w:divBdr>
        <w:top w:val="none" w:sz="0" w:space="0" w:color="auto"/>
        <w:left w:val="none" w:sz="0" w:space="0" w:color="auto"/>
        <w:bottom w:val="none" w:sz="0" w:space="0" w:color="auto"/>
        <w:right w:val="none" w:sz="0" w:space="0" w:color="auto"/>
      </w:divBdr>
      <w:divsChild>
        <w:div w:id="1956907978">
          <w:marLeft w:val="720"/>
          <w:marRight w:val="0"/>
          <w:marTop w:val="0"/>
          <w:marBottom w:val="0"/>
          <w:divBdr>
            <w:top w:val="none" w:sz="0" w:space="0" w:color="auto"/>
            <w:left w:val="none" w:sz="0" w:space="0" w:color="auto"/>
            <w:bottom w:val="none" w:sz="0" w:space="0" w:color="auto"/>
            <w:right w:val="none" w:sz="0" w:space="0" w:color="auto"/>
          </w:divBdr>
        </w:div>
        <w:div w:id="1123621727">
          <w:marLeft w:val="720"/>
          <w:marRight w:val="0"/>
          <w:marTop w:val="0"/>
          <w:marBottom w:val="0"/>
          <w:divBdr>
            <w:top w:val="none" w:sz="0" w:space="0" w:color="auto"/>
            <w:left w:val="none" w:sz="0" w:space="0" w:color="auto"/>
            <w:bottom w:val="none" w:sz="0" w:space="0" w:color="auto"/>
            <w:right w:val="none" w:sz="0" w:space="0" w:color="auto"/>
          </w:divBdr>
        </w:div>
        <w:div w:id="190992834">
          <w:marLeft w:val="720"/>
          <w:marRight w:val="0"/>
          <w:marTop w:val="0"/>
          <w:marBottom w:val="0"/>
          <w:divBdr>
            <w:top w:val="none" w:sz="0" w:space="0" w:color="auto"/>
            <w:left w:val="none" w:sz="0" w:space="0" w:color="auto"/>
            <w:bottom w:val="none" w:sz="0" w:space="0" w:color="auto"/>
            <w:right w:val="none" w:sz="0" w:space="0" w:color="auto"/>
          </w:divBdr>
        </w:div>
        <w:div w:id="428047251">
          <w:marLeft w:val="720"/>
          <w:marRight w:val="0"/>
          <w:marTop w:val="0"/>
          <w:marBottom w:val="0"/>
          <w:divBdr>
            <w:top w:val="none" w:sz="0" w:space="0" w:color="auto"/>
            <w:left w:val="none" w:sz="0" w:space="0" w:color="auto"/>
            <w:bottom w:val="none" w:sz="0" w:space="0" w:color="auto"/>
            <w:right w:val="none" w:sz="0" w:space="0" w:color="auto"/>
          </w:divBdr>
        </w:div>
        <w:div w:id="1678649448">
          <w:marLeft w:val="720"/>
          <w:marRight w:val="0"/>
          <w:marTop w:val="0"/>
          <w:marBottom w:val="0"/>
          <w:divBdr>
            <w:top w:val="none" w:sz="0" w:space="0" w:color="auto"/>
            <w:left w:val="none" w:sz="0" w:space="0" w:color="auto"/>
            <w:bottom w:val="none" w:sz="0" w:space="0" w:color="auto"/>
            <w:right w:val="none" w:sz="0" w:space="0" w:color="auto"/>
          </w:divBdr>
        </w:div>
        <w:div w:id="774327191">
          <w:marLeft w:val="720"/>
          <w:marRight w:val="0"/>
          <w:marTop w:val="0"/>
          <w:marBottom w:val="0"/>
          <w:divBdr>
            <w:top w:val="none" w:sz="0" w:space="0" w:color="auto"/>
            <w:left w:val="none" w:sz="0" w:space="0" w:color="auto"/>
            <w:bottom w:val="none" w:sz="0" w:space="0" w:color="auto"/>
            <w:right w:val="none" w:sz="0" w:space="0" w:color="auto"/>
          </w:divBdr>
        </w:div>
      </w:divsChild>
    </w:div>
    <w:div w:id="1974946437">
      <w:bodyDiv w:val="1"/>
      <w:marLeft w:val="0"/>
      <w:marRight w:val="0"/>
      <w:marTop w:val="0"/>
      <w:marBottom w:val="0"/>
      <w:divBdr>
        <w:top w:val="none" w:sz="0" w:space="0" w:color="auto"/>
        <w:left w:val="none" w:sz="0" w:space="0" w:color="auto"/>
        <w:bottom w:val="none" w:sz="0" w:space="0" w:color="auto"/>
        <w:right w:val="none" w:sz="0" w:space="0" w:color="auto"/>
      </w:divBdr>
    </w:div>
    <w:div w:id="2100515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enardet-oman@renardet.n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image" Target="media/image4.jpg"/><Relationship Id="rId19" Type="http://schemas.openxmlformats.org/officeDocument/2006/relationships/image" Target="media/image5.png"/><Relationship Id="rId20" Type="http://schemas.openxmlformats.org/officeDocument/2006/relationships/image" Target="media/image6.jpg"/><Relationship Id="rId21" Type="http://schemas.openxmlformats.org/officeDocument/2006/relationships/image" Target="media/image7.jpg"/><Relationship Id="rId22" Type="http://schemas.openxmlformats.org/officeDocument/2006/relationships/image" Target="media/image8.jp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jp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jpg"/><Relationship Id="rId34"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08AF30-6926-4895-BD31-39CF32E41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8091</TotalTime>
  <Pages>12</Pages>
  <Words>3303</Words>
  <Characters>18833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alhinai@renardet.net</dc:creator>
  <cp:lastModifiedBy>Jaida Rashed Al Hinai</cp:lastModifiedBy>
  <cp:revision>29</cp:revision>
  <cp:lastPrinted>2025-04-17T11:30:00Z</cp:lastPrinted>
  <dcterms:created xsi:type="dcterms:W3CDTF">2025-01-21T10:42:00Z</dcterms:created>
  <dcterms:modified xsi:type="dcterms:W3CDTF">2026-09-02T13:59:00Z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dd0afc8f6c65bae8fa50fb0cba226351e15ee4c649023c7a6edbf8d186ef808d</vt:lpwstr>
  </property>
</Properties>
</file>