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kfd1n8buaqk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พรสวรรค์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การค้นหาพรรคฺสำหรับบุคคลเป็นเรื่องที่ค่อนข้างยาก บางคนค้นพบตั้งแต่วัยเยาว์ ก็จะประสบความสำเร็จได้เร็ว แต่บางคนอาจไม่มีโอกาสค้นพบพรสวรรค์นั้นเลย จึงทำให้ชีวิตเจริญก้าวหน้า เติบโตไม่ได้อย่างที่ต้องการ พรสวรรค์บางคนอาจทำให้ชีวิตของเขาดีขึ้น แต่กับบางคนก็ไม่ได้เอื้ออำนวยให้เขาประสบความสำเร็จ เพราะอาจต้องใช้พรแสวงเข้าร่วมเพื่อสร้างพรสวรรค์ที่แท้จริงให้เด่นชัดยิ่งขึ้น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