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Rule="auto"/>
        <w:rPr/>
      </w:pPr>
      <w:bookmarkStart w:colFirst="0" w:colLast="0" w:name="_dehiuspsti1z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ฮวงจุ้ยกระเป๋าตังค์</w:t>
      </w:r>
    </w:p>
    <w:p w:rsidR="00000000" w:rsidDel="00000000" w:rsidP="00000000" w:rsidRDefault="00000000" w:rsidRPr="00000000" w14:paraId="00000002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ที่ช่วยเรียกทรัพย์และดึงดูดเงินทอง คือการจัดระเบียบกระเป๋าให้สะอาด โล่ง และมีระเบียบอยู่เสมอ เลือกรุ่นที่มีซิปปิดเพื่อเก็บเงินให้อยู่หมัด และเลือกสีที่ถูกโฉลกกับพื้นดวงตามหลักโหราศาสตร์จีน เพื่อเสริมพลังงานด้านบว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 </w:t>
      </w:r>
    </w:p>
    <w:p w:rsidR="00000000" w:rsidDel="00000000" w:rsidP="00000000" w:rsidRDefault="00000000" w:rsidRPr="00000000" w14:paraId="00000003">
      <w:pPr>
        <w:pStyle w:val="Heading1"/>
        <w:spacing w:after="240" w:before="180" w:line="240" w:lineRule="auto"/>
        <w:rPr>
          <w:sz w:val="36"/>
          <w:szCs w:val="36"/>
        </w:rPr>
      </w:pPr>
      <w:bookmarkStart w:colFirst="0" w:colLast="0" w:name="_ecchd3sfnqs5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เคล็ดลับฉบับกระชับสำหรับการเสริมฮวงจุ้ยกระเป๋าเงิน มีดังนี้: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2"/>
        </w:numPr>
        <w:shd w:fill="ffffff" w:val="clear"/>
        <w:spacing w:after="0" w:afterAutospacing="0" w:before="0" w:line="360" w:lineRule="auto"/>
        <w:ind w:left="720" w:hanging="360"/>
        <w:rPr>
          <w:rFonts w:ascii="Roboto" w:cs="Roboto" w:eastAsia="Roboto" w:hAnsi="Roboto"/>
          <w:b w:val="1"/>
          <w:bCs w:val="1"/>
          <w:color w:val="2c2c2c"/>
          <w:sz w:val="32"/>
          <w:szCs w:val="32"/>
        </w:rPr>
      </w:pPr>
      <w:bookmarkStart w:colFirst="0" w:colLast="0" w:name="_um8cqf1k7p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c2c2c"/>
          <w:rtl w:val="0"/>
        </w:rPr>
        <w:t xml:space="preserve">กระเป๋าสตางค์ใบเก่าแสนหลุดลุ่ยทำให้เงินทองรั่วไหล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1"/>
          <w:numId w:val="2"/>
        </w:numPr>
        <w:shd w:fill="ffffff" w:val="clear"/>
        <w:spacing w:after="300" w:before="0" w:line="360" w:lineRule="auto"/>
        <w:ind w:left="1440" w:hanging="360"/>
        <w:rPr>
          <w:rFonts w:ascii="Roboto" w:cs="Roboto" w:eastAsia="Roboto" w:hAnsi="Roboto"/>
          <w:color w:val="2c2c2c"/>
          <w:sz w:val="28"/>
          <w:szCs w:val="28"/>
        </w:rPr>
      </w:pPr>
      <w:bookmarkStart w:colFirst="0" w:colLast="0" w:name="_b8vi124n2lcw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2c2c2c"/>
          <w:sz w:val="28"/>
          <w:szCs w:val="28"/>
          <w:rtl w:val="0"/>
        </w:rPr>
        <w:t xml:space="preserve">เมื่อใช้กระเป๋าสตางค์ใบเก่งมาสักระยะหนึ่งก็ถึงเวลาพิจารณาว่ามีร่องรอยชำรุดมากน้อยแค่ไหน ตามหลักฮวงจุ้ยแล้วเชื่อว่า กระเป๋าสตางค์ไม่ควรฉีกขาด หรือมีด้ายหลุดลุ่ยออกมา เพราะจะมีผลให้เงินทองหลุดลุ่ยรั่วไหลได้ง่าย เก็บเงินไม่อยู่เหมือนเงินทะลุออกมาสมกับสภาพกระเป๋า</w:t>
      </w:r>
      <w:r w:rsidDel="00000000" w:rsidR="00000000" w:rsidRPr="00000000">
        <w:rPr>
          <w:rFonts w:ascii="Arial Unicode MS" w:cs="Arial Unicode MS" w:eastAsia="Arial Unicode MS" w:hAnsi="Arial Unicode MS"/>
          <w:color w:val="2c2c2c"/>
          <w:sz w:val="28"/>
          <w:szCs w:val="28"/>
          <w:highlight w:val="white"/>
          <w:rtl w:val="0"/>
        </w:rPr>
        <w:t xml:space="preserve">ทั้งนี้ ในหลักความเป็นจริงแล้ว การใช้กระเป๋าสตางค์ที่มีสภาพยับเยินก็ยังทำให้บุคลิกดูไม่ดี รวมถึงเงิน (จริง ๆ) ยังมีโอกาสหล่นหายตามรอยรั่วของกระเป๋าสตางค์อีกด้วย</w:t>
      </w:r>
    </w:p>
    <w:p w:rsidR="00000000" w:rsidDel="00000000" w:rsidP="00000000" w:rsidRDefault="00000000" w:rsidRPr="00000000" w14:paraId="0000000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0"/>
          <w:numId w:val="2"/>
        </w:numPr>
        <w:shd w:fill="ffffff" w:val="clear"/>
        <w:spacing w:after="0" w:afterAutospacing="0" w:before="0" w:line="360" w:lineRule="auto"/>
        <w:ind w:left="720" w:hanging="360"/>
        <w:rPr>
          <w:rFonts w:ascii="Roboto" w:cs="Roboto" w:eastAsia="Roboto" w:hAnsi="Roboto"/>
          <w:b w:val="1"/>
          <w:bCs w:val="1"/>
          <w:color w:val="2c2c2c"/>
          <w:sz w:val="32"/>
          <w:szCs w:val="32"/>
        </w:rPr>
      </w:pPr>
      <w:bookmarkStart w:colFirst="0" w:colLast="0" w:name="_85gea61exe5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c2c2c"/>
          <w:rtl w:val="0"/>
        </w:rPr>
        <w:t xml:space="preserve">กระเป๋าเรียกทรัพย์ คือกระเป๋าที่ใช้เก็บเงินอย่างเดียว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hd w:fill="ffffff" w:val="clear"/>
        <w:spacing w:after="0" w:afterAutospacing="0"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c2c2c"/>
          <w:sz w:val="28"/>
          <w:szCs w:val="28"/>
          <w:rtl w:val="0"/>
        </w:rPr>
        <w:t xml:space="preserve">มีความเชื่อที่บอกว่า เงินไม่ชอบกระเป๋าสตางค์ที่อ้วนตุง จึงทำให้ไม่ค่อยมีรายรับและเก็บเงินไม่อยู่ ซึ่งปัจจุบันนี้เชื่อว่าแต่ละคนคงมีบัตรต่าง ๆ เช่น บัตรเอทีเอ็ม บัตรเครดิต บัตรสะสมแต้มตามร้านอาหาร นามบัตร หรือแม้กระทั่งใบเสร็จที่ยัดไว้ตามมุม นอกจากจะไม่ถูกต้องตามหลักฮวงจุ้ยแล้วยังบ่งบอกถึงวินัยที่ไม่ดีของผู้ใช้และทำให้กระเป๋าสตางค์สวย ๆ ของคุณเสียรูปทรง วิธีแก้ คือ ควรทิ้งใบเสร็จหรืออะไรที่ไม่จำเป็นออกไป แยกออกเป็น 2 ใบ กระเป๋าสตางค์ (มีซิปไว้ใส่เหรียญหน่อย) และกระเป๋าเก็บบัตร หรืออย่างน้อยแยกเป็นสัดส่วนก็ยังดี นอกจากนี้ยังมีอีกความเชื่อที่ว่ากระเป๋าสตางค์ที่ดีควรมีซิป เพราะจะยิ่งช่วยเสริมให้เก็บเงินอยู่ยิ่งขึ้น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0"/>
          <w:numId w:val="2"/>
        </w:numPr>
        <w:shd w:fill="ffffff" w:val="clear"/>
        <w:spacing w:after="0" w:afterAutospacing="0" w:before="0" w:line="360" w:lineRule="auto"/>
        <w:ind w:left="720" w:hanging="360"/>
        <w:rPr>
          <w:rFonts w:ascii="Roboto" w:cs="Roboto" w:eastAsia="Roboto" w:hAnsi="Roboto"/>
          <w:b w:val="1"/>
          <w:bCs w:val="1"/>
          <w:color w:val="2c2c2c"/>
          <w:sz w:val="32"/>
          <w:szCs w:val="32"/>
        </w:rPr>
      </w:pPr>
      <w:bookmarkStart w:colFirst="0" w:colLast="0" w:name="_15611uctle60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c2c2c"/>
          <w:rtl w:val="0"/>
        </w:rPr>
        <w:t xml:space="preserve">หัวใจหลักอยู่ที่การจัดระเบียบการเก็บเงินในกระเป๋าเรียกทรัพย์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hd w:fill="ffffff" w:val="clear"/>
        <w:spacing w:after="0" w:afterAutospacing="0"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c2c2c"/>
          <w:sz w:val="28"/>
          <w:szCs w:val="28"/>
          <w:rtl w:val="0"/>
        </w:rPr>
        <w:t xml:space="preserve">จะเก็บเงินในกระเป๋าสตางค์อย่างไรก็ได้แต่ต้องให้เป็นระเบียบ แยกเหรียญ แยกแบงก์ และบัตรต่าง ๆ ให้เป็นที่เป็นทาง ไม่ควรปล่อยให้แบงก์ยับหรือมีรอยพับ ด้วยเหตุนี้จึงมีความเชื่อว่า กระเป๋าสตางค์ใบยาวดีกว่ากระเป๋าสตางค์ใบสั้น เพราะสามารถวางแบงก์ลงไปได้โดยที่ไม่ต้องพับและเรียกทรัพย์ได้ดีกว่า บางคนก็เชื่อว่าควรเรียงแบงก์ให้หันไปในทางเดียวกันอีกด้วย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0"/>
          <w:numId w:val="2"/>
        </w:numPr>
        <w:shd w:fill="ffffff" w:val="clear"/>
        <w:spacing w:after="0" w:afterAutospacing="0" w:before="0" w:line="360" w:lineRule="auto"/>
        <w:ind w:left="720" w:hanging="360"/>
        <w:rPr>
          <w:rFonts w:ascii="Roboto" w:cs="Roboto" w:eastAsia="Roboto" w:hAnsi="Roboto"/>
          <w:b w:val="1"/>
          <w:bCs w:val="1"/>
          <w:color w:val="2c2c2c"/>
          <w:sz w:val="32"/>
          <w:szCs w:val="32"/>
        </w:rPr>
      </w:pPr>
      <w:bookmarkStart w:colFirst="0" w:colLast="0" w:name="_h88o2tabibn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c2c2c"/>
          <w:rtl w:val="0"/>
        </w:rPr>
        <w:t xml:space="preserve">อย่าปล่อยให้กระเป๋าสตางค์ว่างเปล่า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c2c2c"/>
          <w:sz w:val="28"/>
          <w:szCs w:val="28"/>
          <w:highlight w:val="white"/>
          <w:rtl w:val="0"/>
        </w:rPr>
        <w:t xml:space="preserve">การมีเงินเก็บอยู่ในกระเป๋าสตางค์ถือเป็นสัญลักษณ์ของความอุดมสมบรูณ์ ควรเก็บเงินไว้ในจำนวนที่พอเหมาะ นอกจากจะแสดงถึงความอุดมสมบรูณ์แล้วยังเผื่อในกรณีที่เราจำต้องใช้เงินสด การมีบัตรอย่างเดียวไม่สามารถไปได้ทุกที่นะ</w:t>
      </w:r>
    </w:p>
    <w:p w:rsidR="00000000" w:rsidDel="00000000" w:rsidP="00000000" w:rsidRDefault="00000000" w:rsidRPr="00000000" w14:paraId="0000000D">
      <w:pPr>
        <w:spacing w:line="360" w:lineRule="auto"/>
        <w:ind w:left="1440" w:firstLine="0"/>
        <w:rPr>
          <w:rFonts w:ascii="Roboto" w:cs="Roboto" w:eastAsia="Roboto" w:hAnsi="Roboto"/>
          <w:b w:val="1"/>
          <w:bCs w:val="1"/>
          <w:color w:val="2c2c2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numPr>
          <w:ilvl w:val="0"/>
          <w:numId w:val="2"/>
        </w:numPr>
        <w:shd w:fill="ffffff" w:val="clear"/>
        <w:spacing w:after="0" w:afterAutospacing="0" w:before="0" w:line="360" w:lineRule="auto"/>
        <w:ind w:left="720" w:hanging="360"/>
        <w:rPr>
          <w:rFonts w:ascii="Roboto" w:cs="Roboto" w:eastAsia="Roboto" w:hAnsi="Roboto"/>
          <w:b w:val="1"/>
          <w:bCs w:val="1"/>
          <w:color w:val="2c2c2c"/>
          <w:sz w:val="32"/>
          <w:szCs w:val="32"/>
        </w:rPr>
      </w:pPr>
      <w:bookmarkStart w:colFirst="0" w:colLast="0" w:name="_50prddv5ad1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c2c2c"/>
          <w:rtl w:val="0"/>
        </w:rPr>
        <w:t xml:space="preserve">หลีกเลี่ยงกระเป๋าสตางค์มือสอง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c2c2c"/>
          <w:sz w:val="28"/>
          <w:szCs w:val="28"/>
          <w:highlight w:val="white"/>
          <w:rtl w:val="0"/>
        </w:rPr>
        <w:t xml:space="preserve">กระเป๋าสตางค์มือสองนั้นจะมีพลังงานของเจ้าของเก่าหลงเหลืออยู่ ซึ่งคุณไม่มีทางรู้หรอกว่า พลังงานนั้นจะเป็นพลังงานดีหรือพลังงานร้าย ซึ่งอาจจะส่งผลต่อการเก็บเงินของคุณ</w:t>
      </w:r>
    </w:p>
    <w:p w:rsidR="00000000" w:rsidDel="00000000" w:rsidP="00000000" w:rsidRDefault="00000000" w:rsidRPr="00000000" w14:paraId="00000010">
      <w:pPr>
        <w:spacing w:line="360" w:lineRule="auto"/>
        <w:ind w:left="1440" w:firstLine="0"/>
        <w:rPr>
          <w:rFonts w:ascii="Roboto" w:cs="Roboto" w:eastAsia="Roboto" w:hAnsi="Roboto"/>
          <w:color w:val="2c2c2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numPr>
          <w:ilvl w:val="0"/>
          <w:numId w:val="2"/>
        </w:numPr>
        <w:shd w:fill="ffffff" w:val="clear"/>
        <w:spacing w:after="0" w:afterAutospacing="0" w:before="0" w:line="360" w:lineRule="auto"/>
        <w:ind w:left="720" w:hanging="360"/>
        <w:rPr>
          <w:rFonts w:ascii="Roboto" w:cs="Roboto" w:eastAsia="Roboto" w:hAnsi="Roboto"/>
          <w:b w:val="1"/>
          <w:bCs w:val="1"/>
          <w:color w:val="2c2c2c"/>
          <w:sz w:val="32"/>
          <w:szCs w:val="32"/>
        </w:rPr>
      </w:pPr>
      <w:bookmarkStart w:colFirst="0" w:colLast="0" w:name="_sph7x9f9n74w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c2c2c"/>
          <w:rtl w:val="0"/>
        </w:rPr>
        <w:t xml:space="preserve">เลือกสีกระเป๋าให้ถูกโฉลกเหมาะสมตามพื้นดวง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วิธีตามโหราศาตร์จีน ตามโครงสร้างดวงแต่ละคน เพราะตามโหราศาสตร์จีน ธาตุที่ใช้ในการปรับดวงแต่ละคนไม่เหมือนกัน ควรใช้ธาตุและสีให้เหมาะสมกับดวงแต่ละคน</w:t>
      </w:r>
    </w:p>
    <w:p w:rsidR="00000000" w:rsidDel="00000000" w:rsidP="00000000" w:rsidRDefault="00000000" w:rsidRPr="00000000" w14:paraId="00000013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numPr>
          <w:ilvl w:val="0"/>
          <w:numId w:val="2"/>
        </w:numPr>
        <w:shd w:fill="ffffff" w:val="clear"/>
        <w:spacing w:after="0" w:afterAutospacing="0" w:before="0" w:line="360" w:lineRule="auto"/>
        <w:ind w:left="720" w:hanging="360"/>
        <w:rPr>
          <w:rFonts w:ascii="Roboto" w:cs="Roboto" w:eastAsia="Roboto" w:hAnsi="Roboto"/>
          <w:b w:val="1"/>
          <w:bCs w:val="1"/>
          <w:color w:val="2c2c2c"/>
          <w:sz w:val="32"/>
          <w:szCs w:val="32"/>
        </w:rPr>
      </w:pPr>
      <w:bookmarkStart w:colFirst="0" w:colLast="0" w:name="_ob7t149w1ghm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c2c2c"/>
          <w:rtl w:val="0"/>
        </w:rPr>
        <w:t xml:space="preserve">พกเครื่องรางประจำตัวไว้ในกระเป๋าเรียกทรัพย์</w:t>
      </w:r>
    </w:p>
    <w:p w:rsidR="00000000" w:rsidDel="00000000" w:rsidP="00000000" w:rsidRDefault="00000000" w:rsidRPr="00000000" w14:paraId="00000015">
      <w:pPr>
        <w:keepNext w:val="0"/>
        <w:keepLines w:val="0"/>
        <w:numPr>
          <w:ilvl w:val="1"/>
          <w:numId w:val="2"/>
        </w:numPr>
        <w:shd w:fill="ffffff" w:val="clear"/>
        <w:spacing w:after="0" w:afterAutospacing="0" w:before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สัญลักษญ์มงคลเกี่ยวกับ การเงิน โชคลาภ</w:t>
      </w:r>
    </w:p>
    <w:p w:rsidR="00000000" w:rsidDel="00000000" w:rsidP="00000000" w:rsidRDefault="00000000" w:rsidRPr="00000000" w14:paraId="00000016">
      <w:pPr>
        <w:keepNext w:val="0"/>
        <w:keepLines w:val="0"/>
        <w:numPr>
          <w:ilvl w:val="1"/>
          <w:numId w:val="2"/>
        </w:numPr>
        <w:shd w:fill="ffffff" w:val="clear"/>
        <w:spacing w:after="0" w:afterAutospacing="0" w:before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สัตว์มงคลเสริมดวงที่เกี่ยวกับโชคลาภ</w:t>
      </w:r>
    </w:p>
    <w:p w:rsidR="00000000" w:rsidDel="00000000" w:rsidP="00000000" w:rsidRDefault="00000000" w:rsidRPr="00000000" w14:paraId="00000017">
      <w:pPr>
        <w:keepNext w:val="0"/>
        <w:keepLines w:val="0"/>
        <w:numPr>
          <w:ilvl w:val="1"/>
          <w:numId w:val="2"/>
        </w:numPr>
        <w:shd w:fill="ffffff" w:val="clear"/>
        <w:spacing w:after="0" w:afterAutospacing="0" w:before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ไฉ่โข่วของดวงชะตา เช่น วัว มังกร แพะ หมา</w:t>
      </w:r>
    </w:p>
    <w:p w:rsidR="00000000" w:rsidDel="00000000" w:rsidP="00000000" w:rsidRDefault="00000000" w:rsidRPr="00000000" w14:paraId="00000018">
      <w:pPr>
        <w:keepNext w:val="0"/>
        <w:keepLines w:val="0"/>
        <w:numPr>
          <w:ilvl w:val="1"/>
          <w:numId w:val="2"/>
        </w:numPr>
        <w:shd w:fill="ffffff" w:val="clear"/>
        <w:spacing w:after="0" w:afterAutospacing="0" w:before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ฮู้ ยันต์ เรียก ทรัพย์สิน โชคลาภ</w:t>
      </w:r>
    </w:p>
    <w:p w:rsidR="00000000" w:rsidDel="00000000" w:rsidP="00000000" w:rsidRDefault="00000000" w:rsidRPr="00000000" w14:paraId="00000019">
      <w:pPr>
        <w:keepNext w:val="0"/>
        <w:keepLines w:val="0"/>
        <w:numPr>
          <w:ilvl w:val="1"/>
          <w:numId w:val="2"/>
        </w:numPr>
        <w:shd w:fill="ffffff" w:val="clear"/>
        <w:spacing w:after="300" w:before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ไม่แนะนำเกี่ยวกับองค์เทพ พระ สิ่งศักดิ์สิทธิ เนื่องอาจไม่เหมาะสม</w:t>
      </w:r>
    </w:p>
    <w:p w:rsidR="00000000" w:rsidDel="00000000" w:rsidP="00000000" w:rsidRDefault="00000000" w:rsidRPr="00000000" w14:paraId="0000001A">
      <w:pPr>
        <w:keepNext w:val="0"/>
        <w:keepLines w:val="0"/>
        <w:shd w:fill="ffffff" w:val="clear"/>
        <w:spacing w:after="300" w:before="0"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hd w:fill="ffffff" w:val="clear"/>
        <w:spacing w:after="30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numPr>
          <w:ilvl w:val="0"/>
          <w:numId w:val="2"/>
        </w:numPr>
        <w:shd w:fill="ffffff" w:val="clear"/>
        <w:spacing w:after="0" w:afterAutospacing="0" w:before="0" w:line="360" w:lineRule="auto"/>
        <w:ind w:left="720" w:hanging="360"/>
        <w:rPr>
          <w:b w:val="1"/>
          <w:bCs w:val="1"/>
          <w:sz w:val="32"/>
          <w:szCs w:val="32"/>
        </w:rPr>
      </w:pPr>
      <w:bookmarkStart w:colFirst="0" w:colLast="0" w:name="_yyeqvj6skiz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c2c2c"/>
          <w:rtl w:val="0"/>
        </w:rPr>
        <w:t xml:space="preserve">ปฏิบัติดีต่อกระเป๋าสตางค์ กระเป๋าสตางค์ก็จะตอบแทนคุณ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hd w:fill="ffffff" w:val="clear"/>
        <w:spacing w:after="0" w:afterAutospacing="0"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c2c2c"/>
          <w:sz w:val="28"/>
          <w:szCs w:val="28"/>
          <w:rtl w:val="0"/>
        </w:rPr>
        <w:t xml:space="preserve">เมื่อถึงบ้านให้นำกระเป๋าสตางค์ออกมาวางในตำแหน่งที่เหมาะสม ในที่ที่เหมาะกับการเก็บของมีค่า หลีกเลี่ยงการวางบนพื้น บนโต๊ะอาหาร ในห้องน้ำ หรือที่ไหนก็ตามที่คิดว่าสะดวก ควรรักษาให้เหมือนกับสมบัติชิ้นหนึ่งที่มีค่าตามหลักฮวงจุ้ยแล้วการทะนุถนอมและมอบความรักให้กับกระเป๋าสตางค์ จะช่วยให้กระเป๋าสตางค์นั้นดึงดูดเงินเข้ามาในชีวิตคุณมากขึ้น มีใช้ไม่ขาด อีกทั้งการเก็บกระเป๋าสตางค์เป็นที่เป็นทางยังทำให้ไม่ต้องเสียเวลาในการหาบ่อย ๆ ท้ายนี้ยังมีอีกเคล็ดลับหนึ่งที่สำคัญที่สุดที่จะช่วยให้คุณเก็บเงินอยู่ นั่นก็คือ การมีวินัยในการเก็บเงิน ซึ่งหมายถึง การวางแผนการเก็บเงินอย่างเป็นขั้นเป็นตอน รู้จักเป้าหมายที่สำคัญของตนเองว่าต้องการเก็บเงินเพื่ออะไร ยกตัวอย่างเช่น ซื้อบ้าน, ซื้อรถ, ปลดหนี้ และมีความตั้งใจจริงในการเก็บเงิน ที่จะช่วยให้คุณเข้าถึงเส้นทางการเป็นเศรษฐีเงินล้านได้ง่ายขึ้น หากขาดสิ่งเหล่านี้ ต่อให้คุณจะเล่นทริค อิงฮวงจุ้ยสักแค่ไหน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bookmarkStart w:colFirst="0" w:colLast="0" w:name="_hs67byptz2s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ฤกษ์เปลี่ยนกระเป๋าสตางค์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เตรียมเเบงค์ใหม่ ให้ครบทุกแบงค์ และ ให้แบงค์ใหญ่มีจำนวนมากที่สุดใส่ในกระเป๋า และเปลี่ยนตามฤกษ์เปลี่ยนกระเป๋าสตางค์ ปรึกษาฤกษ์เปลี่ยนกระเป๋ากับซินแส</w:t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bookmarkStart w:colFirst="0" w:colLast="0" w:name="_7l4yrsyrydc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ทำบัญชีรายรับรายจ่าย</w:t>
      </w:r>
    </w:p>
    <w:p w:rsidR="00000000" w:rsidDel="00000000" w:rsidP="00000000" w:rsidRDefault="00000000" w:rsidRPr="00000000" w14:paraId="00000021">
      <w:pPr>
        <w:pStyle w:val="Heading2"/>
        <w:numPr>
          <w:ilvl w:val="1"/>
          <w:numId w:val="2"/>
        </w:numPr>
        <w:spacing w:after="420" w:before="0" w:beforeAutospacing="0" w:line="360" w:lineRule="auto"/>
        <w:ind w:left="1440" w:hanging="360"/>
        <w:rPr>
          <w:sz w:val="28"/>
          <w:szCs w:val="28"/>
        </w:rPr>
      </w:pPr>
      <w:bookmarkStart w:colFirst="0" w:colLast="0" w:name="_kjs715hkfm2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การทำบัญชีรายรับ-รายจ่ายช่วยให้คุณ รู้พฤติกรรมการใช้เงิน, ลดรายจ่ายที่ไม่จำเป็น, และ วางแผนการเงินได้ตรงจุด เช่น เห็นชัดเจนว่าเงินรั่วไหลไปที่จุดไหน ช่วยให้จัดสรรเงินไปถึงเป้าหมายได้เร็วขึ้น นอกจากนี้ยังสามารถใช้เป็นหลักฐานทางการเงินได้อีกด้วย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jc w:val="left"/>
        <w:rPr/>
      </w:pPr>
      <w:bookmarkStart w:colFirst="0" w:colLast="0" w:name="_3dcwlyyz068p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คำอธิษฐานฤกษ์กระเป๋าเงิน 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นะโมตัสสะ ภะคะวะโต อะระหัตโต สัมมาสัมพุทธธัสสะ (3จบ)</w:t>
      </w:r>
    </w:p>
    <w:p w:rsidR="00000000" w:rsidDel="00000000" w:rsidP="00000000" w:rsidRDefault="00000000" w:rsidRPr="00000000" w14:paraId="00000036">
      <w:pPr>
        <w:rPr>
          <w:color w:val="1b222b"/>
          <w:sz w:val="25"/>
          <w:szCs w:val="2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222b"/>
          <w:sz w:val="25"/>
          <w:szCs w:val="25"/>
          <w:rtl w:val="0"/>
        </w:rPr>
        <w:t xml:space="preserve">สัมปะจิตฉามิ นาสังสิโม</w:t>
      </w:r>
    </w:p>
    <w:p w:rsidR="00000000" w:rsidDel="00000000" w:rsidP="00000000" w:rsidRDefault="00000000" w:rsidRPr="00000000" w14:paraId="00000037">
      <w:pPr>
        <w:rPr>
          <w:color w:val="1b222b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222b"/>
          <w:sz w:val="27"/>
          <w:szCs w:val="27"/>
          <w:rtl w:val="0"/>
        </w:rPr>
        <w:t xml:space="preserve">พรหมา จะ มหาเทวา สัพเพยักขา ปะรายันติ (ปัดเป่าอุปสรรค)</w:t>
      </w:r>
    </w:p>
    <w:p w:rsidR="00000000" w:rsidDel="00000000" w:rsidP="00000000" w:rsidRDefault="00000000" w:rsidRPr="00000000" w14:paraId="00000038">
      <w:pPr>
        <w:rPr>
          <w:color w:val="1b222b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222b"/>
          <w:sz w:val="27"/>
          <w:szCs w:val="27"/>
          <w:rtl w:val="0"/>
        </w:rPr>
        <w:t xml:space="preserve">พรหมา จะ มหาเทวา อภิลาภา ภะวันตุ เม (เรียกเงินแสน)</w:t>
      </w:r>
    </w:p>
    <w:p w:rsidR="00000000" w:rsidDel="00000000" w:rsidP="00000000" w:rsidRDefault="00000000" w:rsidRPr="00000000" w14:paraId="00000039">
      <w:pPr>
        <w:rPr>
          <w:color w:val="1b222b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222b"/>
          <w:sz w:val="27"/>
          <w:szCs w:val="27"/>
          <w:rtl w:val="0"/>
        </w:rPr>
        <w:t xml:space="preserve">มหาปุญโญ มหาลาโภ ภะวันตุ เม (มีลาภไม่ขาดสาย)</w:t>
      </w:r>
    </w:p>
    <w:p w:rsidR="00000000" w:rsidDel="00000000" w:rsidP="00000000" w:rsidRDefault="00000000" w:rsidRPr="00000000" w14:paraId="0000003A">
      <w:pPr>
        <w:rPr>
          <w:color w:val="1b222b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222b"/>
          <w:sz w:val="27"/>
          <w:szCs w:val="27"/>
          <w:rtl w:val="0"/>
        </w:rPr>
        <w:t xml:space="preserve">มิเตพาหุหะติ (คาถาเงินล้าน)</w:t>
      </w:r>
    </w:p>
    <w:p w:rsidR="00000000" w:rsidDel="00000000" w:rsidP="00000000" w:rsidRDefault="00000000" w:rsidRPr="00000000" w14:paraId="0000003B">
      <w:pPr>
        <w:rPr>
          <w:color w:val="1b222b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222b"/>
          <w:sz w:val="27"/>
          <w:szCs w:val="27"/>
          <w:rtl w:val="0"/>
        </w:rPr>
        <w:t xml:space="preserve">พุทธะมะอะอุ นะโมพุทธายะ วิระทะโย วิระโคนายัง วิระหิงสา </w:t>
      </w:r>
    </w:p>
    <w:p w:rsidR="00000000" w:rsidDel="00000000" w:rsidP="00000000" w:rsidRDefault="00000000" w:rsidRPr="00000000" w14:paraId="0000003C">
      <w:pPr>
        <w:rPr>
          <w:color w:val="1b222b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222b"/>
          <w:sz w:val="27"/>
          <w:szCs w:val="27"/>
          <w:rtl w:val="0"/>
        </w:rPr>
        <w:t xml:space="preserve">วิระทาสี วิระทาสา วิระอิตถิโย พุทธัสสะ มานีมามะ พุทธัสสะ สวาโหม (คาถาพระปัจเจกพุทธเจ้า)</w:t>
      </w:r>
    </w:p>
    <w:p w:rsidR="00000000" w:rsidDel="00000000" w:rsidP="00000000" w:rsidRDefault="00000000" w:rsidRPr="00000000" w14:paraId="0000003D">
      <w:pPr>
        <w:rPr>
          <w:color w:val="1b222b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222b"/>
          <w:sz w:val="27"/>
          <w:szCs w:val="27"/>
          <w:rtl w:val="0"/>
        </w:rPr>
        <w:t xml:space="preserve">สัมปะติจฉามิ (ให้ได้ผลโดยเร็ว)</w:t>
      </w:r>
    </w:p>
    <w:p w:rsidR="00000000" w:rsidDel="00000000" w:rsidP="00000000" w:rsidRDefault="00000000" w:rsidRPr="00000000" w14:paraId="0000003E">
      <w:pPr>
        <w:rPr>
          <w:color w:val="1b222b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222b"/>
          <w:sz w:val="27"/>
          <w:szCs w:val="27"/>
          <w:rtl w:val="0"/>
        </w:rPr>
        <w:t xml:space="preserve">เพ็ง ๆ พา ๆ หา ๆ ฤา ๆ (3จบ)</w:t>
      </w:r>
    </w:p>
    <w:p w:rsidR="00000000" w:rsidDel="00000000" w:rsidP="00000000" w:rsidRDefault="00000000" w:rsidRPr="00000000" w14:paraId="0000003F">
      <w:pPr>
        <w:rPr>
          <w:color w:val="1b222b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222b"/>
          <w:sz w:val="27"/>
          <w:szCs w:val="27"/>
          <w:rtl w:val="0"/>
        </w:rPr>
        <w:t xml:space="preserve">ยะถาตัง ติมะตัง กาเสตัง (3จบ)</w:t>
      </w:r>
    </w:p>
    <w:p w:rsidR="00000000" w:rsidDel="00000000" w:rsidP="00000000" w:rsidRDefault="00000000" w:rsidRPr="00000000" w14:paraId="00000040">
      <w:pPr>
        <w:rPr>
          <w:color w:val="1b222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ด้วยวันนี้เป็นวันฤกษ์งามยามดี ข้าพเจ้า……………………………………………………………………………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มาทำพิธีเปิดกระเป๋าใบนี้เป็นขุมทรัพย์ที่เรียกเงินเรียกทองให้ไหลเข้ามาเทเข้ามาตลอดเวลา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ข้าพเจ้าจึงขอพรจากเทพไฉ่ซิ้งเอี้ยและสิ่งศักดิ์สิทธิ์ทั้งหลายที่อยู่ ณ ที่แห่งนี้และทั้งในประเทศไทยหรืออยู่ในสากลโลก จงมาประทานพรให้แก่กระเป๋าใบนี้ของข้าพเจ้าจงมีพลังดึงดูดเงินทองมากมายไหลมาเทมาไม่ขาดสาย จะปิด-เปิดใช้เมื่อใด ขอให้ได้เงินหมื่น เงินแสน หรือลาภลอยเข้ามาดั่งใจที่ปรารถนาทุกประการ โดยปราศจากอุปสรรคใดๆ เข้ามาขัดขวางทั้งหมด และทำให้ข้าพเจ้าเป็นที่รักของคนและเทวดาเป็นผู้ไม่มีความเจ็บปวด ด้วยเทอญ…..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นะโมตัสสะ ภะคะวะโต อะระหัตโต สัมมาสัมพุทธธัสสะ (3 จบ)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พระพุทธัง จงนำมาซึ่งคนทั้งหลาย ให้นำมาซึ่งเงิน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พระธัมมัง จงนำมาซึ่งคนทั้งหลาย ให้นำมาซึ่งทอง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พระสังฆัง จงนำมาซึ่งคนทั้งหลาย ให้นำมาซึ่งข้าวของ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สัพเพชะนา พะหูชะนา เอหิ เอหิ มานิมามา นะชาลีติ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นะมะพะทะ นะโมพุทธายะฯฯ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(3จบ)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