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rPr>
          <w:rFonts w:ascii="Sarabun" w:cs="Sarabun" w:eastAsia="Sarabun" w:hAnsi="Sarabun"/>
          <w:b w:val="1"/>
          <w:bCs w:val="1"/>
          <w:sz w:val="46"/>
          <w:szCs w:val="46"/>
        </w:rPr>
      </w:pPr>
      <w:bookmarkStart w:colFirst="0" w:colLast="0" w:name="_n30i3ybl4jp" w:id="0"/>
      <w:bookmarkEnd w:id="0"/>
      <w:r w:rsidDel="00000000" w:rsidR="00000000" w:rsidRPr="00000000">
        <w:rPr>
          <w:rFonts w:ascii="Sarabun" w:cs="Sarabun" w:eastAsia="Sarabun" w:hAnsi="Sarabun"/>
          <w:b w:val="1"/>
          <w:bCs w:val="1"/>
          <w:sz w:val="46"/>
          <w:szCs w:val="46"/>
          <w:rtl w:val="0"/>
        </w:rPr>
        <w:t xml:space="preserve">Source 4: การเงินและการลงทุน (Wealth &amp; Investment)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Objective: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ใช้สำหรับทำนายศักยภาพการเงิน, แหล่งที่มาของรายได้, พฤติกรรมการใช้จ่าย/ลงทุน และจังหวะเวลา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nyvlu09ljsbo" w:id="1"/>
      <w:bookmarkEnd w:id="1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1. Wealth Potential Analysis (วิเคราะห์ศักยภาพการเงิน)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เงื่อนไข: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ตรวจสอบ "ความแข็งแรงของหลักวันราศีบน" (ดิถี) เทียบกับรูปดวง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0"/>
        <w:gridCol w:w="6120"/>
        <w:tblGridChange w:id="0">
          <w:tblGrid>
            <w:gridCol w:w="2940"/>
            <w:gridCol w:w="612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ความแข็งแรงของหลักวันราศีบน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ผลคำทำนาย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แข็งแรงเกินไป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มีพละกำลังในการหาโชคลาภ แต่มักมีการแข่งขันสูง ไม่ได้โชคลาภเท่าที่คิด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แข็งแรง / สมดุล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มีพละกำลังในการหาโชคลาภได้ดี หารายได้ได้ง่าย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อ่อนแอ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ไม่มีพละกำลังในการหาโชคลาภ หารายได้ได้ยาก แต่ยังพอหาเลี้ยงชีพ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อ่อนแอเกินไป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ไม่มีพละกำลังในการหาโชคลาภ ทำมาหากินลำบาก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widowControl w:val="0"/>
        <w:spacing w:after="80" w:line="344.2232036590576" w:lineRule="auto"/>
        <w:ind w:right="1364.5770263671875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85z9tydptd39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widowControl w:val="0"/>
        <w:spacing w:after="80" w:line="344.2232036590576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qz98u4qavqgh" w:id="3"/>
      <w:bookmarkEnd w:id="3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2. ตารางแม่บท: ธาตุลาภ คลังทรัพย์ และตัวทำลาย (Master Lookup)</w:t>
      </w:r>
    </w:p>
    <w:p w:rsidR="00000000" w:rsidDel="00000000" w:rsidP="00000000" w:rsidRDefault="00000000" w:rsidRPr="00000000" w14:paraId="00000013">
      <w:pPr>
        <w:widowControl w:val="0"/>
        <w:spacing w:after="240" w:before="240" w:line="344.2232036590576" w:lineRule="auto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คำสั่ง:</w:t>
      </w:r>
      <w:r w:rsidDel="00000000" w:rsidR="00000000" w:rsidRPr="00000000">
        <w:rPr>
          <w:rFonts w:ascii="Sarabun" w:cs="Sarabun" w:eastAsia="Sarabun" w:hAnsi="Sarabun"/>
          <w:sz w:val="24"/>
          <w:szCs w:val="24"/>
          <w:rtl w:val="0"/>
        </w:rPr>
        <w:t xml:space="preserve"> ใช้ตารางนี้เพื่อระบุ "ธาตุลาภ", "คลังทรัพย์" และ "ตัวทำลาย" ประจำตัวดิถี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72.021484375" w:line="344.2232036590576" w:lineRule="auto"/>
        <w:ind w:right="1364.5770263671875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05"/>
        <w:gridCol w:w="1365"/>
        <w:gridCol w:w="2010"/>
        <w:gridCol w:w="1860"/>
        <w:tblGridChange w:id="0">
          <w:tblGrid>
            <w:gridCol w:w="1005"/>
            <w:gridCol w:w="1365"/>
            <w:gridCol w:w="2010"/>
            <w:gridCol w:w="18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ดิถี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คลังทรัพย์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ตัวทำลาย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กึ่งทำลาย 80%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甲, 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乙, 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丙, 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辛, 己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戊, 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乙, 癸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庚, 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乙, 丁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壬, 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辛, 丁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before="172.021484375" w:line="344.2232036590576" w:lineRule="auto"/>
        <w:ind w:right="1364.5770263671875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Sarabun" w:cs="Sarabun" w:eastAsia="Sarabun" w:hAnsi="Sarab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widowControl w:val="0"/>
        <w:spacing w:after="80" w:line="240" w:lineRule="auto"/>
        <w:rPr>
          <w:sz w:val="22"/>
          <w:szCs w:val="22"/>
        </w:rPr>
      </w:pPr>
      <w:bookmarkStart w:colFirst="0" w:colLast="0" w:name="_s641c8jjaif2" w:id="4"/>
      <w:bookmarkEnd w:id="4"/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2.1 Reference: List ลาภแข็งแรง (Strong Wealth Pillars)</w:t>
      </w:r>
    </w:p>
    <w:p w:rsidR="00000000" w:rsidDel="00000000" w:rsidP="00000000" w:rsidRDefault="00000000" w:rsidRPr="00000000" w14:paraId="00000030">
      <w:pPr>
        <w:widowControl w:val="0"/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คำสั่ง: หากเสาใดในดวง (ปี/เดือน/วัน/ยาม) ตรงกับ List นี้ ให้ถือว่า "ลาภแข็งแรง มีโอกาสหาโชคลาภได้หลากหลาย"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 甲: 甲戌, 乙丑, 丙戌, 丁丑, 戊辰, 戊子, 戊午, 己巳, 己酉, 壬辰, 癸未, 甲辰, 乙未, 丙辰, 丁未, 戊寅, 戊戌, 己亥, 己丑, 己未, 壬戌, 癸丑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 乙: 甲辰, 乙丑, 丙辰, 丁丑, 戊辰, 戊子, 戊申, 己未, 壬辰, 癸未, 甲戌, 乙未, 丙戌, 丁未, 戊寅, 戊戌, 戊午, 壬戌, 癸丑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 丙: 丁酉, 戊申, 己酉, 庚辰, 庚申, 庚戌, 辛未, 辛丑, 辛酉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 丁: 丁酉, 戊申, 己酉, 庚辰, 庚申, 庚戌, 辛未, 辛丑, 辛酉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 戊: 壬申, 壬午, 壬辰, 壬子, 壬戌, 癸酉, 癸巳, 癸丑, 癸亥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 己: 乙亥, 丁亥, 己亥, 辛亥, 壬申, 壬午, 壬辰, 壬子, 壬戌, 癸酉, 癸巳, 癸丑, 癸亥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 庚: 甲子, 甲寅, 甲辰, 甲戌, 乙丑, 乙亥, 乙未, 乙卯, 己卯, 癸卯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 辛: 甲子, 甲戌, 甲辰, 甲寅, 乙丑, 乙亥, 乙未, 乙卯, 丙寅, 戊寅, 壬寅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 壬: 丙寅, 丙子, 丙戌, 丙申, 丙辰, 丙午, 丁卯, 丁丑, 丁亥, 丁酉, 丁未, 戊午, 庚午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 癸: 丙寅, 丙子, 丙戌, 丙申, 丙辰, 丁卯, 丁丑, 丁亥, 丁酉, 丁未, 丁巳, 己巳</w:t>
      </w:r>
    </w:p>
    <w:p w:rsidR="00000000" w:rsidDel="00000000" w:rsidP="00000000" w:rsidRDefault="00000000" w:rsidRPr="00000000" w14:paraId="0000003B">
      <w:pPr>
        <w:pStyle w:val="Heading2"/>
        <w:widowControl w:val="0"/>
        <w:spacing w:after="80" w:line="24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qif71myzfpl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widowControl w:val="0"/>
        <w:spacing w:after="80" w:line="24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lsp4lrbxcdqd" w:id="6"/>
      <w:bookmarkEnd w:id="6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3. การวิเคราะห์ที่มาและความมั่นคงของทรัพย์</w:t>
      </w:r>
    </w:p>
    <w:p w:rsidR="00000000" w:rsidDel="00000000" w:rsidP="00000000" w:rsidRDefault="00000000" w:rsidRPr="00000000" w14:paraId="0000003D">
      <w:pPr>
        <w:widowControl w:val="0"/>
        <w:spacing w:after="240" w:lin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ตรรกะการทำงาน: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6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ตรวจสอบว่าในดวงมี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"คลังทรัพย์"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(จากตารางข้อ 2) หรือไม่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6"/>
        </w:numPr>
        <w:spacing w:after="0" w:afterAutospacing="0" w:line="240" w:lineRule="auto"/>
        <w:ind w:left="720" w:hanging="360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ถ้ามี ให้ดู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"ตำแหน่งหลัก"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เพื่อทำนายที่มา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6"/>
        </w:numPr>
        <w:spacing w:after="240" w:line="240" w:lineRule="auto"/>
        <w:ind w:left="720" w:hanging="360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ตรวจสอบ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"ตัวกระทบ"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(ชง หรือ ตัวทำลาย) เพื่อทำนายความมั่นคง</w:t>
      </w:r>
    </w:p>
    <w:p w:rsidR="00000000" w:rsidDel="00000000" w:rsidP="00000000" w:rsidRDefault="00000000" w:rsidRPr="00000000" w14:paraId="00000041">
      <w:pPr>
        <w:ind w:left="0" w:firstLine="0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rFonts w:ascii="Sarabun" w:cs="Sarabun" w:eastAsia="Sarabun" w:hAnsi="Sarabun"/>
          <w:b w:val="1"/>
          <w:bCs w:val="1"/>
        </w:rPr>
      </w:pPr>
      <w:bookmarkStart w:colFirst="0" w:colLast="0" w:name="_85cvhx85fk73" w:id="7"/>
      <w:bookmarkEnd w:id="7"/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3.1 ทำนายแหล่งที่มาของทรัพย์ (ตามตำแหน่งคลัง)</w:t>
      </w:r>
    </w:p>
    <w:p w:rsidR="00000000" w:rsidDel="00000000" w:rsidP="00000000" w:rsidRDefault="00000000" w:rsidRPr="00000000" w14:paraId="00000043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6420"/>
        <w:tblGridChange w:id="0">
          <w:tblGrid>
            <w:gridCol w:w="2640"/>
            <w:gridCol w:w="642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ตำแหน่งที่พบคลังทรัพย์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คำทำนายแหล่งที่มา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หลักปี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ทรัพย์จากของเก่า, มรดก, ปู่ย่าตายาย หรือจากฐานลูกค้า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หลักเดือน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ทรัพย์จากพ่อแม่, ครอบครัว, ธุรกิจการงาน หรือที่ทำงาน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หลักวัน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ทรัพย์จากตนเอง, คู่ครอง, พี่น้อง หรือหุ้นส่วน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color w:val="1f1f1f"/>
                <w:rtl w:val="0"/>
              </w:rPr>
              <w:t xml:space="preserve">หลักยาม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rFonts w:ascii="Sarabun" w:cs="Sarabun" w:eastAsia="Sarabun" w:hAnsi="Sarabun"/>
                <w:color w:val="1f1f1f"/>
              </w:rPr>
            </w:pPr>
            <w:r w:rsidDel="00000000" w:rsidR="00000000" w:rsidRPr="00000000">
              <w:rPr>
                <w:rFonts w:ascii="Sarabun" w:cs="Sarabun" w:eastAsia="Sarabun" w:hAnsi="Sarabun"/>
                <w:color w:val="1f1f1f"/>
                <w:rtl w:val="0"/>
              </w:rPr>
              <w:t xml:space="preserve">ทรัพย์จากลูกหลาน, บริวาร หรือทรัพย์ที่จะงอกเงยค่าในยามชรา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pn9czic9aec5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6lj3wrq88pwz" w:id="9"/>
      <w:bookmarkEnd w:id="9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3.2 ทำนายความมั่นคงและการรั่วไหล (ตามตัวกระทบ)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กรณีคลังถูกชง (ปะทะ):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(เช่น มี 辰 เจอ 戌)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ผลลัพธ์: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คลังเปิดออก นำทรัพย์มาใช้ได้ (รวยเร็ว) แต่ถ้าชงเยอะไป จะเก็บเงินไม่อยู่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กรณีคลังถูกทำลาย (เจอตัวทำลาย):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(เช่น ดิถี 甲 เจอ 丙 หรือ 辛)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ผลลัพธ์: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เก็บเงินไม่อยู่ มีรูรั่วทางการเงิน ระวังการยักยอก ห้ามให้คนที่มีธาตุนี้ดูแลการเงิน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รายละเอียดสาเหตุ (ดูตำแหน่งตัวทำลาย):</w:t>
      </w:r>
    </w:p>
    <w:p w:rsidR="00000000" w:rsidDel="00000000" w:rsidP="00000000" w:rsidRDefault="00000000" w:rsidRPr="00000000" w14:paraId="0000005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อยู่หลักปี: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เสียเงินเพราะลูกค้า สังคมภายนอก ผู้ใหญ่ หรือลำบากวัยเด็ก</w:t>
      </w:r>
    </w:p>
    <w:p w:rsidR="00000000" w:rsidDel="00000000" w:rsidP="00000000" w:rsidRDefault="00000000" w:rsidRPr="00000000" w14:paraId="0000005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อยู่หลักเดือน: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เสียเงินเพราะพ่อแม่ ครอบครัว ธุรกิจ หรือลำบากวัยทำงาน</w:t>
      </w:r>
    </w:p>
    <w:p w:rsidR="00000000" w:rsidDel="00000000" w:rsidP="00000000" w:rsidRDefault="00000000" w:rsidRPr="00000000" w14:paraId="00000058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อยู่หลักยาม: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เสียเงินเพราะลูกหลาน บริวาร หรือลำบากยามแก่เฒ่า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after="40" w:before="240" w:lineRule="auto"/>
        <w:rPr/>
      </w:pPr>
      <w:bookmarkStart w:colFirst="0" w:colLast="0" w:name="_mgsoe9fxabke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เกณฑ์พิเศษการทำนายขุมทรัพย์ (Special Interactions)</w:t>
      </w:r>
    </w:p>
    <w:p w:rsidR="00000000" w:rsidDel="00000000" w:rsidP="00000000" w:rsidRDefault="00000000" w:rsidRPr="00000000" w14:paraId="0000005A">
      <w:pPr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 甲 และ 乙 (คลัง 辰):</w:t>
      </w:r>
    </w:p>
    <w:p w:rsidR="00000000" w:rsidDel="00000000" w:rsidP="00000000" w:rsidRDefault="00000000" w:rsidRPr="00000000" w14:paraId="0000005B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เจอ 子 (หนู) ร่วมด้วย: หาลาภผลไม่เหน็ดเหนื่อย ไม่ล่าช้า มีคนช่วยเหลือ</w:t>
      </w:r>
    </w:p>
    <w:p w:rsidR="00000000" w:rsidDel="00000000" w:rsidP="00000000" w:rsidRDefault="00000000" w:rsidRPr="00000000" w14:paraId="0000005C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เจอ 辰/未/丑/戌 (ดินอื่นๆ): เสียหายเรื่องเงินเก็บ เก็บเงินไม่อยู่</w:t>
      </w:r>
    </w:p>
    <w:p w:rsidR="00000000" w:rsidDel="00000000" w:rsidP="00000000" w:rsidRDefault="00000000" w:rsidRPr="00000000" w14:paraId="0000005D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 丙 และ 丁 (คลัง 丑):</w:t>
      </w:r>
    </w:p>
    <w:p w:rsidR="00000000" w:rsidDel="00000000" w:rsidP="00000000" w:rsidRDefault="00000000" w:rsidRPr="00000000" w14:paraId="0000005E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เจอ 酉 (ไก่) ร่วมด้วย: มีคนช่วยเก็บสะสม ต่อยอดทรัพย์สิน</w:t>
      </w:r>
    </w:p>
    <w:p w:rsidR="00000000" w:rsidDel="00000000" w:rsidP="00000000" w:rsidRDefault="00000000" w:rsidRPr="00000000" w14:paraId="0000005F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เจอ 辰/未/戌: ลงทุนผิดพลาด เสียหายเรื่องเงินเก็บ</w:t>
      </w:r>
    </w:p>
    <w:p w:rsidR="00000000" w:rsidDel="00000000" w:rsidP="00000000" w:rsidRDefault="00000000" w:rsidRPr="00000000" w14:paraId="00000060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 戊 และ 己 (คลัง 辰):</w:t>
      </w:r>
    </w:p>
    <w:p w:rsidR="00000000" w:rsidDel="00000000" w:rsidP="00000000" w:rsidRDefault="00000000" w:rsidRPr="00000000" w14:paraId="00000061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เจอ 申 (ลิง) หรือ 子 (หนู) ร่วมด้วย: หาทรัพย์ได้มากมาย / พัฒนาด้วยปัญญา</w:t>
      </w:r>
    </w:p>
    <w:p w:rsidR="00000000" w:rsidDel="00000000" w:rsidP="00000000" w:rsidRDefault="00000000" w:rsidRPr="00000000" w14:paraId="00000062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เจอ 辰/未/丑/戌: เสียหายเรื่องเงินเก็บ</w:t>
      </w:r>
    </w:p>
    <w:p w:rsidR="00000000" w:rsidDel="00000000" w:rsidP="00000000" w:rsidRDefault="00000000" w:rsidRPr="00000000" w14:paraId="00000063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 庚 และ 辛 (คลัง 未):</w:t>
      </w:r>
    </w:p>
    <w:p w:rsidR="00000000" w:rsidDel="00000000" w:rsidP="00000000" w:rsidRDefault="00000000" w:rsidRPr="00000000" w14:paraId="00000064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เจอ 卯 (เถาะ): (庚) มีโชคลาภต่อเนื่อง / (辛) ระวังลาภผลเสียหาย</w:t>
      </w:r>
    </w:p>
    <w:p w:rsidR="00000000" w:rsidDel="00000000" w:rsidP="00000000" w:rsidRDefault="00000000" w:rsidRPr="00000000" w14:paraId="00000065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เจอ 午 (มะเมีย): (辛) รายจ่ายมากมาย สูญเสียเงินเก็บ</w:t>
      </w:r>
    </w:p>
    <w:p w:rsidR="00000000" w:rsidDel="00000000" w:rsidP="00000000" w:rsidRDefault="00000000" w:rsidRPr="00000000" w14:paraId="00000066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 壬 และ 癸 (คลัง 戌):</w:t>
      </w:r>
    </w:p>
    <w:p w:rsidR="00000000" w:rsidDel="00000000" w:rsidP="00000000" w:rsidRDefault="00000000" w:rsidRPr="00000000" w14:paraId="00000067">
      <w:pPr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เจอ 午 (มะเมีย): (壬) สะสมทรัพย์ต่อเนื่อง / (癸) เสียทรัพย์สินเงินเก็บ</w:t>
      </w:r>
    </w:p>
    <w:p w:rsidR="00000000" w:rsidDel="00000000" w:rsidP="00000000" w:rsidRDefault="00000000" w:rsidRPr="00000000" w14:paraId="00000068">
      <w:pPr>
        <w:keepNext w:val="0"/>
        <w:keepLines w:val="0"/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เจอ 卯 (เถาะ): (壬) เน้นเก็บไม่ลงทุน / (癸) ลงทุนเพื่อเพิ่มพูน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t2699ndcfrwg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e6q95bdrunl2" w:id="12"/>
      <w:bookmarkEnd w:id="12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4. พฤติกรรมการใช้จ่ายและลงทุน (วิเคราะห์จากธาตุถ่ายเท)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คำสั่ง: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ตรวจสอบ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"12 เชี่ยงแซ"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ของ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"ธาตุถ่ายเท"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ในดวง (ธาตุถ่ายเท คือ ธาตุที่ดิถีก่อเกิด)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Sarabun" w:cs="Sarabun" w:eastAsia="Sarabun" w:hAnsi="Sarabun"/>
          <w:i w:val="1"/>
          <w:iCs w:val="1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rtl w:val="0"/>
        </w:rPr>
        <w:t xml:space="preserve">(การจับคู่ธาตุถ่ายเท: ไม้-&gt;ไฟ / ไฟ-&gt;ดิน / ดิน-&gt;ทอง / ทอง-&gt;น้ำ / น้ำ-&gt;ไม้)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ptakj1vghrzv" w:id="13"/>
      <w:bookmarkEnd w:id="13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Reference: ตารางธาตุถ่ายเทแฝง (กรณีไม่มีตัวหลัก)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คำสั่ง: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หากในดวง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ไม่มี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ธาตุถ่ายเทปรากฏในราศีบนหรือล่าง ให้ตรวจสอบจาก "ธาตุแฝง" ในตารางนี้แทน</w:t>
      </w:r>
      <w:r w:rsidDel="00000000" w:rsidR="00000000" w:rsidRPr="00000000">
        <w:rPr>
          <w:rtl w:val="0"/>
        </w:rPr>
      </w:r>
    </w:p>
    <w:tbl>
      <w:tblPr>
        <w:tblStyle w:val="Table4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4845"/>
        <w:tblGridChange w:id="0">
          <w:tblGrid>
            <w:gridCol w:w="2175"/>
            <w:gridCol w:w="484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ดิถี (Day Master)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ธาตุถ่ายเทแฝง (Hidden Output Elements)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甲 (ไม้)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戊, 寅, 乙, 己, 酉, 庚, 卯, 戌, 未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乙 (ไม้)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戊, 寅, 乙, 己, 酉, 庚, 卯, 戌, 未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丙 (ไฟ)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丁, 酉, 丙, 寅, 子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丁 (ไฟ)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丁, 酉, 丙, 寅, 子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戊 (ดิน)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子, 己, 丁, 巳, 壬, 辰, 丑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己 (ดิน)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子, 己, 丁, 巳, 壬, 辰, 丑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庚 (ทอง)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卯, 甲, 申, 辛, 丙, 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辛 (ทอง)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卯, 甲, 申, 辛, 巳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壬 (น้ำ)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午, 癸, 亥, 戊, 丙, 丁, 壬, 未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癸 (น้ำ)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b w:val="1"/>
                <w:bCs w:val="1"/>
                <w:color w:val="1f1f1f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6"/>
                <w:szCs w:val="26"/>
                <w:rtl w:val="0"/>
              </w:rPr>
              <w:t xml:space="preserve">午, 癸, 亥, 戊, 丙, 丁, 壬, 未</w:t>
            </w:r>
          </w:p>
        </w:tc>
      </w:tr>
    </w:tbl>
    <w:p w:rsidR="00000000" w:rsidDel="00000000" w:rsidP="00000000" w:rsidRDefault="00000000" w:rsidRPr="00000000" w14:paraId="00000085">
      <w:pPr>
        <w:spacing w:after="240" w:before="240" w:lineRule="auto"/>
        <w:rPr>
          <w:rFonts w:ascii="Sarabun" w:cs="Sarabun" w:eastAsia="Sarabun" w:hAnsi="Sarabu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40" w:before="240" w:lineRule="auto"/>
        <w:rPr/>
      </w:pPr>
      <w:bookmarkStart w:colFirst="0" w:colLast="0" w:name="_vkjafit6wi96" w:id="14"/>
      <w:bookmarkEnd w:id="14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4.1 Logic การประเมินกำลังธาตุถ่ายเท (Output Strength Calculation)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เกณฑ์แข็งแรง (Strong Output):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มีจำนวนธาตุถ่ายเท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ตั้งแต่ 2 ตัวขึ้นไป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ในดวง</w:t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หรือ อยู่ในสถานะ 12 เชี่ยงแซ ที่ดี (เชี่ยงแซ, กวงตั่ว, ลิ่มกัว, ตี้อ๋วง, หมอ, ทอ, เอี้ยง)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rtl w:val="0"/>
        </w:rPr>
        <w:t xml:space="preserve">ผลทำนาย: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"มีผู้สนับสนุนให้เกิดโชคลาภ"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เกณฑ์อ่อนแอ (Weak Output):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ถูก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เฮ้ง (Punishment)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หรือ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ชง (Clash)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โดยราศีที่อยู่ติดกัน</w:t>
      </w:r>
    </w:p>
    <w:p w:rsidR="00000000" w:rsidDel="00000000" w:rsidP="00000000" w:rsidRDefault="00000000" w:rsidRPr="00000000" w14:paraId="0000008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ถูก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ผั่ว (Destruction)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ไม่ว่าจะอยู่ตำแหน่งใด</w:t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i w:val="1"/>
          <w:iCs w:val="1"/>
          <w:rtl w:val="0"/>
        </w:rPr>
        <w:t xml:space="preserve">ผลทำนาย: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"ไม่มีผู้สนับสนุนให้เกิดโชคลาภ"</w:t>
      </w:r>
    </w:p>
    <w:p w:rsidR="00000000" w:rsidDel="00000000" w:rsidP="00000000" w:rsidRDefault="00000000" w:rsidRPr="00000000" w14:paraId="0000008F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3705"/>
        <w:gridCol w:w="3375"/>
        <w:tblGridChange w:id="0">
          <w:tblGrid>
            <w:gridCol w:w="1950"/>
            <w:gridCol w:w="3705"/>
            <w:gridCol w:w="337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สถานะ (12 เชี่ยงแซ)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พฤติกรรมการใช้จ่าย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พฤติกรรมการลงทุน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1. เชี่ยงแซ (เกิด)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ใช้จ่ายมีเหตุผล เพื่อความเจริญรุ่งเรือง หรือพัฒนาตนเอง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ลงทุนกับสิ่งใหม่, Start-up, เพื่อการเติบโต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2. หมกยก (อาบน้ำ)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ใช้จ่ายลุ่มหลง มัวเมา, ของสวยงาม, อบายมุข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ลงทุนธุรกิจสีเทา, ความงาม, แฟชั่น, ของมึนเมา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3. กวงตั่ว (สายรัดเอว)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ใช้จ่ายเชิงวิชาการ, การเรียนรู้, เรื่องเฉพาะทาง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ลงทุนในความรู้, ค้นคว้าข้อมูล, สินค้าเฉพาะทาง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4. ลิ่มกัว (ขุนนาง)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ใช้จ่ายเพื่ออำนาจ, หน่วยงานรัฐ, การเมือง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ลงทุนภาครัฐ, สัมปทาน, กิจการมั่นคงมีเกียรติ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5. ตี้อ๋วง (ราชา)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ใช้จ่ายมีศักดิ์ศรี, หน้าใหญ่ใจโต, แสดงอำนาจ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ลงทุนใช้อำนาจต่อรอง, เก็งกำไร, ลงทุนตามใจ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6. ซวย (เสื่อมถอย)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ใช้จ่ายเกี่ยวกับของเก่า, ของโบราณ, ความล่าช้า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ลงทุนคืนทุนช้า, ของมือสอง, อสังหาฯ เก่า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7. แป่ (เจ็บป่วย)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ใช้จ่ายสุรุ่ยสุร่าย, ของทันสมัย, ค่ารักษาพยาบาล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ลงทุนเทคโนโลยี, การเดินทาง, ลงทุนจำนวนมาก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8. ซี่ (ตาย)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ขี้เหนียว, ไม่ค่อยใช้จ่าย, เรื่องความตาย/ความเศร้า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ไม่ลงทุน (กลัวความเสี่ยง), ลงทุนแล้วจมทุน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9. หมอ (หลุมศพ)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เก็บเงินเก่ง, ใช้จ่ายกับอสังหาฯ/การสะสม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ลงทุนอสังหาฯ, ที่ดิน, ใช้ทุนเดิมมาต่อยอด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10. เจ๊าะ (สูญสิ้น)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ใช้จ่ายผิดๆ, เสียเงินโดยใช่เหตุ, เรื่องความเจ็บปวด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ลงทุนแล้วเสียหาย, เงินทุนสูญหาย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11. ทอ (ปฏิสนธิ)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จ่ายทีละน้อย (เบี้ยหัวแตก), จ่ายบ่อย, เรื่องบุตร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ลงทุนค่อยเป็นค่อยไป, ลงทุนระยะยาว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12. เอี้ยง (เลี้ยงดู)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จ่ายของจุกจิก, ของสะสมชิ้นเล็ก, การดูแลเลี้ยงดู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ลงทุนแบบไม่ตั้งใจ, ธุรกิจบริการ/ดูแลคน</w:t>
            </w:r>
          </w:p>
        </w:tc>
      </w:tr>
    </w:tbl>
    <w:p w:rsidR="00000000" w:rsidDel="00000000" w:rsidP="00000000" w:rsidRDefault="00000000" w:rsidRPr="00000000" w14:paraId="000000B7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1440" w:firstLine="0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7s6arzarlehq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jpe0cn3dnalk" w:id="16"/>
      <w:bookmarkEnd w:id="16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5. การปรับแก้ดวงการเงิน (Wealth Solution)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คำสั่ง: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เลือกธาตุที่เหมาะสม เพื่อเสริมดวงตามความแข็ง/อ่อน</w:t>
      </w:r>
    </w:p>
    <w:tbl>
      <w:tblPr>
        <w:tblStyle w:val="Table6"/>
        <w:tblW w:w="9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4050"/>
        <w:gridCol w:w="3435"/>
        <w:tblGridChange w:id="0">
          <w:tblGrid>
            <w:gridCol w:w="1560"/>
            <w:gridCol w:w="4050"/>
            <w:gridCol w:w="343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ดิถี (หลักวัน)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กรณี: ดวงแข็ง (แข็งแรง/เกินไป)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กรณี: ดวงอ่อน (อ่อนแอ/เกินไป)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ไม้ (甲/乙)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ธาตุไฟ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(เพิ่มประสิทธิภาพ)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ธาตุน้ำ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ธาตุไม้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(เสริมกำลัง)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ไฟ (丙/丁)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ธาตุดิน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ธาตุทอง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(เพิ่มประสิทธิภาพ)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ธาตุไม้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ธาตุไฟ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(เสริมกำลัง)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ดิน (戊/己)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ธาตุทอง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ธาตุน้ำ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(เพิ่มประสิทธิภาพ)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ธาตุไฟ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ธาตุดิน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(เสริมกำลัง)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ทอง (庚/辛)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ธาตุน้ำ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ธาตุไม้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(เพิ่มประสิทธิภาพ)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ธาตุดิน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ธาตุทอง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(เสริมกำลัง)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น้ำ (壬/癸)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ธาตุไม้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ธาตุไฟ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(เพิ่มประสิทธิภาพ)</w:t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ใช้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ธาตุทอง</w:t>
            </w:r>
            <w:r w:rsidDel="00000000" w:rsidR="00000000" w:rsidRPr="00000000">
              <w:rPr>
                <w:color w:val="1f1f1f"/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ธาตุน้ำ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(เสริมกำลัง)</w:t>
            </w:r>
          </w:p>
        </w:tc>
      </w:tr>
    </w:tbl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rFonts w:ascii="Sarabun" w:cs="Sarabun" w:eastAsia="Sarabun" w:hAnsi="Sarabun"/>
          <w:b w:val="1"/>
          <w:bCs w:val="1"/>
          <w:color w:val="000000"/>
          <w:sz w:val="26"/>
          <w:szCs w:val="26"/>
        </w:rPr>
      </w:pPr>
      <w:bookmarkStart w:colFirst="0" w:colLast="0" w:name="_kfp784gpmwei" w:id="17"/>
      <w:bookmarkEnd w:id="17"/>
      <w:r w:rsidDel="00000000" w:rsidR="00000000" w:rsidRPr="00000000">
        <w:rPr>
          <w:rFonts w:ascii="Sarabun" w:cs="Sarabun" w:eastAsia="Sarabun" w:hAnsi="Sarabun"/>
          <w:b w:val="1"/>
          <w:bCs w:val="1"/>
          <w:color w:val="000000"/>
          <w:sz w:val="26"/>
          <w:szCs w:val="26"/>
          <w:rtl w:val="0"/>
        </w:rPr>
        <w:t xml:space="preserve">ความหมายเชิงธุรกิจของ 5 ธาตุ (สำหรับให้คำแนะนำ)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ธาตุดิน: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อสังหาริมทรัพย์, วัสดุก่อสร้าง, ความน่าเชื่อถือ, ความมั่นคง, ปศุสัตว์, การเกษตร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ธาตุทอง: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เทคโนโลยี, เครื่องจักร, ยานยนต์, ความยุติธรรม, ความเด็ดขาด, เครื่องประดับ, โลหะ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ธาตุน้ำ: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การเงิน, การขนส่ง, อาหารเครื่องดื่ม, ธุรกิจกลางคืน, การบริการ, สติปัญญา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ธาตุไม้: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สิ่งทอ, เสื้อผ้า, สมุนไพร, สื่อสิ่งพิมพ์, การศึกษา, ความเมตตา, การขนส่ง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ธาตุไฟ: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พลังงาน, แสงสว่าง, โซเชียลมีเดีย, การแสดง, ความงาม, ธุรกิจบริการ, อาหารปรุงสุก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rFonts w:ascii="Sarabun" w:cs="Sarabun" w:eastAsia="Sarabun" w:hAnsi="Sarabun"/>
          <w:b w:val="1"/>
          <w:bCs w:val="1"/>
          <w:sz w:val="34"/>
          <w:szCs w:val="34"/>
        </w:rPr>
      </w:pPr>
      <w:bookmarkStart w:colFirst="0" w:colLast="0" w:name="_dg49g2mhrpmz" w:id="18"/>
      <w:bookmarkEnd w:id="18"/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6. จังหวะเวลาแห่งความรวย (Timing Prediction)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ตรรกะการทำงาน: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วิเคราะห์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"ปีจร"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และ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"วัยจร"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ว่าเหมาะสมกับการลงทุนหรือไม่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ขั้นตอนที่ 1: ตรวจสอบความต้องการของดวง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ถ้าดวงอ่อน: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ต้องรอปี/วัยจรที่เป็น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"คู่ธาตุ"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หรือ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"ธาตุส่งเสริม"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(เพื่อให้มีแรงหาเงิน)</w:t>
      </w:r>
    </w:p>
    <w:p w:rsidR="00000000" w:rsidDel="00000000" w:rsidP="00000000" w:rsidRDefault="00000000" w:rsidRPr="00000000" w14:paraId="000000D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ถ้าดวงแข็ง: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ต้องรอปี/วัยจรที่เป็น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"ธาตุถ่ายเท"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หรือ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"ธาตุลาภ"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(เพื่อให้มีช่องทางระบายออกเป็นเงิน)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ขั้นตอนที่ 2: ตรวจสอบคุณภาพธาตุลาภ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ตรวจสอบว่า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"ธาตุลาภ"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ในปีนั้น/วัยนั้น อยู่ในสถานะ (12 เชี่ยงแซ) ที่ดีหรือไม่?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เงื่อนไข: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หากเป็น </w:t>
      </w: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เชี่ยงแซ (1), ลิ่มกัว (4), หรือ ตี้อ๋วง (5)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ผลลัพธ์: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 "วัยจร/ปีจรนี้ เหมาะแก่การลงทุน ริเริ่มก่อเกิดลาภผล แล้วดี"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left="0" w:firstLine="0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1440" w:firstLine="0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ind w:left="1440" w:firstLine="0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1440" w:firstLine="0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1440" w:firstLine="0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1440" w:firstLine="0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1440" w:firstLine="0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1440" w:firstLine="0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1440" w:firstLine="0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1440" w:firstLine="0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2160" w:firstLine="0"/>
        <w:rPr>
          <w:rFonts w:ascii="Sarabun" w:cs="Sarabun" w:eastAsia="Sarabun" w:hAnsi="Sarabu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