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sz w:val="32"/>
        </w:rPr>
        <w:t>智能法务系统 —— 智能体架构设计文档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一、设计动机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1.1 为什么需要 Agent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传统的"一次 LLM 调用"模式在法务场景中面临三个天花板：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**任务多样性**：合同审查、法律咨询、文档提取、图谱查询四类任务差异显著，单一 Prompt 模板无法有效覆盖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**工具调用**：法律咨询需要先检索法条和判例再生成回答，这不仅是 LLM 的生成能力问题，更是信息获取能力问题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**多步推理**：复杂的法务任务可能需要多个处理步骤——先审查合同、发现高风险条款、再检索相关判例、最后生成法律意见——单次调用无法完成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Agent 的本质是将 LLM 从"回答问题的人"升级为"调度任务的指挥官"：指挥官不需要亲自审合同、查法条、写报告，他只需要判断"这个任务应该分给谁"，然后分下去，由专业 Agent 执行。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1.2 设计原则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**关注点分离**：意图识别与任务执行分离——Supervisor 只做路由，Agent 只做执行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**弹性架构**：新增 Agent 或工具不需要改动现有节点，只需要注册到编排器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**渐进可用**：从单 Agent 到多 Agent 协作的演进路径清晰，不需要架构重构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**容灾优先**：任何 LLM 调用都有备用路径，确保用户请求不丢失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二、整体架构：三层 Supervisor 模型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┌─────────────────────────────────────────────┐</w:t>
        <w:br/>
        <w:t>│              决策层 (Supervisor)              │</w:t>
        <w:br/>
        <w:t>│         "这个问题应该交给谁处理？"              │</w:t>
        <w:br/>
        <w:t>│         LLM 意图识别 → JSON 路由决策           │</w:t>
        <w:br/>
        <w:t>│         temperature=0.0（确定性路由）           │</w:t>
        <w:br/>
        <w:t>└────────────────────┬────────────────────────┘</w:t>
        <w:br/>
        <w:t xml:space="preserve">                     │</w:t>
        <w:br/>
        <w:t xml:space="preserve">      ┌──────────────┼──────────────┬──────────────┐</w:t>
        <w:br/>
        <w:t xml:space="preserve">      ▼              ▼              ▼              ▼</w:t>
        <w:br/>
        <w:t>┌──────────┐  ┌──────────┐  ┌──────────┐  ┌──────────┐</w:t>
        <w:br/>
        <w:t>│ 合同Agent │  │ 咨询Agent │  │ RPA Agent│  │ 图谱Agent │</w:t>
        <w:br/>
        <w:t>│ 审查/比对 │  │ RAG增强  │  │ 文档提取  │  │ 图查询   │</w:t>
        <w:br/>
        <w:t>│ /生成     │  │ 问答      │  │ 表格填写  │  │ 关系追溯 │</w:t>
        <w:br/>
        <w:t>└─────┬────┘  └─────┬────┘  └─────┬────┘  └─────┬────┘</w:t>
        <w:br/>
        <w:t xml:space="preserve">      │             │            │             │</w:t>
        <w:br/>
        <w:t xml:space="preserve">      └─────────────┴────────────┴─────────────┘</w:t>
        <w:br/>
        <w:t xml:space="preserve">                     │</w:t>
        <w:br/>
        <w:t>┌────────────────────┴────────────────────────┐</w:t>
        <w:br/>
        <w:t>│              能力层 (Tools)                   │</w:t>
        <w:br/>
        <w:t>│  search_laws │ search_cases │ parse_contract │</w:t>
        <w:br/>
        <w:t>│  extract_clauses │ query_legal_graph         │</w:t>
        <w:br/>
        <w:t>└─────────────────────────────────────────────┘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三层解耦后，增加一个新 Agent 只需要在 Supervisor 的 Prompt 中加一行规则，在编排器中注册一个新节点和边。增加一个新工具只需要写一个 @tool 函数并加入工具注册表。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三、技术选型：LangGraph Supervisor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系统选用 LangGraph 作为 Agent 编排框架，基于以下考量：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**有向状态图**：LangGraph 以 StateGraph 建模 Agent 协作，支持条件分支和循环，比简单的链式调用更适合需要路由的场景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**状态管理**：AgentState 在节点间自动传递，框架负责状态持久化和回滚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**条件路由**：`add_conditional_edges` 机制使 Supervisor 节点可以根据运行时决策动态路由到不同 Agent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**Python 原生**：与 FastAPI 后端技术栈一致，无需引入新的语言或运行时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四、状态设计：AgentState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AgentState 是所有节点共享的上下文容器，定义为 TypedDict，包含 7 个字段：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9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9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写入者</w:t>
            </w:r>
          </w:p>
        </w:tc>
        <w:tc>
          <w:tcPr>
            <w:tcW w:type="dxa" w:w="1729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读取者</w:t>
            </w:r>
          </w:p>
        </w:tc>
        <w:tc>
          <w:tcPr>
            <w:tcW w:type="dxa" w:w="1729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语义</w:t>
            </w:r>
          </w:p>
        </w:tc>
      </w:tr>
      <w:tr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user_input</w:t>
            </w:r>
          </w:p>
        </w:tc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入口</w:t>
            </w:r>
          </w:p>
        </w:tc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Supervisor</w:t>
            </w:r>
          </w:p>
        </w:tc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用户原始输入文本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sz w:val="18"/>
              </w:rPr>
              <w:t>task_type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sz w:val="18"/>
              </w:rPr>
              <w:t>Supervisor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sz w:val="18"/>
              </w:rPr>
              <w:t>各 Agent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sz w:val="18"/>
              </w:rPr>
              <w:t>任务类型枚举（contract_review / consultation / rpa / kg_query）</w:t>
            </w:r>
          </w:p>
        </w:tc>
      </w:tr>
      <w:tr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next_agent</w:t>
            </w:r>
          </w:p>
        </w:tc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Supervisor</w:t>
            </w:r>
          </w:p>
        </w:tc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_route()</w:t>
            </w:r>
          </w:p>
        </w:tc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路由目标 Agent 名称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sz w:val="18"/>
              </w:rPr>
              <w:t>messages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sz w:val="18"/>
              </w:rPr>
              <w:t>list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sz w:val="18"/>
              </w:rPr>
              <w:t>LangGraph 自动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sz w:val="18"/>
              </w:rPr>
              <w:t>各节点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sz w:val="18"/>
              </w:rPr>
              <w:t>多轮对话历史</w:t>
            </w:r>
          </w:p>
        </w:tc>
      </w:tr>
      <w:tr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context</w:t>
            </w:r>
          </w:p>
        </w:tc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dict</w:t>
            </w:r>
          </w:p>
        </w:tc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各节点</w:t>
            </w:r>
          </w:p>
        </w:tc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各节点</w:t>
            </w:r>
          </w:p>
        </w:tc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节点间传递的中间结果（扩展槽）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sz w:val="18"/>
              </w:rPr>
              <w:t>result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sz w:val="18"/>
              </w:rPr>
              <w:t>执行 Agent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sz w:val="18"/>
              </w:rPr>
              <w:t>出口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sz w:val="18"/>
              </w:rPr>
              <w:t>最终返回给用户的文本</w:t>
            </w:r>
          </w:p>
        </w:tc>
      </w:tr>
      <w:tr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finished</w:t>
            </w:r>
          </w:p>
        </w:tc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bool</w:t>
            </w:r>
          </w:p>
        </w:tc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执行 Agent</w:t>
            </w:r>
          </w:p>
        </w:tc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图引擎</w:t>
            </w:r>
          </w:p>
        </w:tc>
        <w:tc>
          <w:tcPr>
            <w:tcW w:type="dxa" w:w="1729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是否完成（True → END）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设计要点：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用 TypedDict 而非 Pydantic BaseModel，确保 JSON 序列化兼容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context 字段是扩展槽——未来多 Agent 串联时传递中间结果（如 contract_agent 的审查结果传递给 kg_agent 作为检索上下文）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finished 是图的终止条件：任何 Agent 设为 True 后图执行结束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五、图结构设计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5.1 节点注册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编排器注册 5 个节点：1 个 Supervisor 加 4 个专业 Agent。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workflow = StateGraph(AgentState)</w:t>
        <w:br/>
        <w:t>workflow.add_node("supervisor", self._supervisor_node)</w:t>
        <w:br/>
        <w:t>workflow.add_node("contract_agent", self._contract_node)</w:t>
        <w:br/>
        <w:t>workflow.add_node("consultation_agent", self._consultation_node)</w:t>
        <w:br/>
        <w:t>workflow.add_node("rpa_agent", self._rpa_node)</w:t>
        <w:br/>
        <w:t>workflow.add_node("kg_agent", self._kg_node)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5.2 入口与路由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Supervisor 作为唯一入口。执行后通过条件路由分发到对应 Agent：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workflow.set_entry_point("supervisor")</w:t>
        <w:br/>
        <w:t>workflow.add_conditional_edges("supervisor", self._route, {</w:t>
        <w:br/>
        <w:t xml:space="preserve">    "contract_agent": "contract_agent",</w:t>
        <w:br/>
        <w:t xml:space="preserve">    "consultation_agent": "consultation_agent",</w:t>
        <w:br/>
        <w:t xml:space="preserve">    "rpa_agent": "rpa_agent",</w:t>
        <w:br/>
        <w:t xml:space="preserve">    "kg_agent": "kg_agent",</w:t>
        <w:br/>
        <w:t xml:space="preserve">    "end": END,  # 无输入或异常时直接结束</w:t>
        <w:br/>
        <w:t>})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5.3 Agent 终止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当前为单次执行模式——各 Agent 完成后直接结束：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workflow.add_edge("contract_agent", END)</w:t>
        <w:br/>
        <w:t>workflow.add_edge("consultation_agent", END)</w:t>
        <w:br/>
        <w:t>workflow.add_edge("rpa_agent", END)</w:t>
        <w:br/>
        <w:t>workflow.add_edge("kg_agent", END)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演进路径：将 END 改回 "supervisor" 即可形成循环——Agent A 完成后 Supervisor 重新评估是否需要 Agent B 继续处理。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5.4 条件路由函数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@staticmethod</w:t>
        <w:br/>
        <w:t>def _route(state: AgentState) -&gt; str:</w:t>
        <w:br/>
        <w:t xml:space="preserve">    return state.get("next_agent", "end")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设计极其简单——只读 next_agent 字段，不包含任何业务判断。Supervisor 写什么，它就路由到哪里。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六、Supervisor 节点设计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6.1 Prompt 工程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Supervisor 的系统提示词定义了四个 Agent 的能力边界：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contract_agent：合同审查、条款比对、合同生成、风险识别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consultation_agent：法律问题解答、法律知识检索、案例查询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rpa_agent：文档数据提取、表格填写、自动化操作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kg_agent：知识图谱查询、案例关系追溯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要求 LLM 输出 JSON 格式：{"task_type": "...", "agent": "...", "reason": "..."}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6.2 关键参数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temperature 设为 0.0——Supervisor 是确定性组件，同样的输入必须产生同样的路由结果。不需要创造力，需要稳定性和一致性。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6.3 路由规则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用户意图关键词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路由目标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task_type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 / 审查 / 条款 / 比对 / 生成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contract_agent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contract_review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咨询 / 法律 / 问答 / 检索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consultation_agent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consultation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提取 / 表格 / RPA / 自动化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rpa_agent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rpa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图谱 / 关系 / Neo4j / 追溯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kg_agent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kg_query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6.4 容灾机制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当 LLM 返回的 JSON 解析失败（格式异常、缺少引号、多余换行），降级为关键词匹配：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检测"合同 / 审查 / 条款 / 比对" → contract_agent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检测"图谱 / 知识图谱 / 案例关系" → kg_agent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其余所有情况 → consultation_agent（默认兜底）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设计原则：宁可路由不够精准（错误的 Agent 可以引导用户重新描述），不能让用户请求丢失（直接报错）。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七、六个 Agent 的职责与能力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系统实际存在 6 个 Agent，其中 4 个注册在编排器中，2 个通过直接路径调用。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7.1 编排器注册的 4 个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节点状态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实际业务类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文件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contract_agent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占位（返回确认文本）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ContractAgent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contract_service/agent.py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consultation_agent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占位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ConsultationAgent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consultation_service/agent.py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rpa_agent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占位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RPAAgent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agent_service/rpa_agent.py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kg_agent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占位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KGQuery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knowledge_graph/query.py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7.2 不在编排器中的 2 个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调用路径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CaseAnalyzer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case_analysis_service/analyzer.py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案情要素提取、判例匹配、分析报告生成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case_routes.py 直接调用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KnowledgeExtractor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knowledge_graph/extractor.py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法律文本实体关系抽取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GraphBuilder 调用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7.3 各 Agent 功能详述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ContractAgent——输入：合同全文及条款列表；输出：每个条款的风险等级（high/medium/low/none）、法律依据、修改建议。调用 LLM 1-3 次（审查 1 次、比对 1 次、生成 1 次）。调用审计日志。代码在 contract_service/agent.py。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ConsultationAgent——输入：自然语言问题；输出：结构化法律意见（直接回答→法律依据→实操建议）及引用法条列表。流程：先通过 HybridRetriever 执行混合检索（ChromaDB语义+Whoosh关键词），检索结果作为 LLM Prompt 的上下文注入，LLM 基于真实法条生成回答。调用 LLM 1 次。代码在 consultation_service/agent.py。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RPAAgent——输入：DOCX/PDF 合同文件；输出：结构化 JSON（合同标题、甲乙方、签署日期、金额、关键条款、争议解决方式）。支持 python-docx 读取 DOCX，pdfplumber/PyPDF2 读取 PDF，LLM 提取字段。调用 LLM 1 次。代码在 agent_service/rpa_agent.py。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KGQuery——输入：关键词或 Cypher 查询语句；输出：匹配的法律实体列表及关联实体网络。通过 Neo4j 全文索引搜索。不调用 LLM（纯图查询）。代码在 knowledge_graph/query.py。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CaseAnalyzer——输入：案件类型及结构化事实；输出：案情摘要、法律适用分析、相似判例匹配、证据清单、费用估算、诉讼时效检查。调用 LLM 2 次（要素提取+判例匹配）。代码在 case_analysis_service/analyzer.py。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KnowledgeExtractor——输入：非结构化法律文本；输出：识别出的法律实体（法规/法条/判例/法院/概念）及关系列表。调用 LLM 1 次。代码在 knowledge_graph/extractor.py。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八、工具层设计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工具层提供 6 个 @tool 函数，供 Agent 在执行过程中按需调用：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调用目标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search_laws(query)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检索法律法规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hybrid_retriever.search_laws()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search_cases(query)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检索判例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hybrid_retriever.search_cases()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search_contracts(query)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检索相似合同条款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hybrid_retriever.search()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parse_contract(path)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解析合同文档提取条款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legal_parser.parse_to_documents()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extract_clauses(text)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从文本提取结构化条款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legal_parser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query_legal_graph(cypher)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查询知识图谱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kg_query.search_fulltext()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工具与 Agent 分离——"怎么查"属于工具层，"查完之后怎么用"属于 Agent 层。检索策略升级（如从混合检索升级为重排序模型）只改工具函数，六个 Agent 一行不变。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九、两条调用路径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系统提供两条路径到达 LLM，服务于不同场景：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路径 A：直接路径（当前生产路径）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用户 → API 路由 → 对应 Agent 类 → LLMClient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优点：链路短、延迟低。适用于用户明确知道要做什么的场景（点击"合同审查"按钮）。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路径 B：编排路径（架构预备路径）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用户 → AgentOrchestrator.run() → Supervisor → 专业 Agent → LLMClient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优点：统一入口、支持多 Agent 协作。适用于用户在一个对话中提出复合需求的场景（"先审查合同，再查相关判例，再生成法律意见书"）。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当前编排器的 4 个 Agent 节点为占位实现——Supervisor 路由通了、状态流转验证了、容灾回退生效了，但节点内部只返回确认文本。真实业务逻辑通过路径A直接调用 Agent 类完成。两条路径的并存不是冗余——它们分别服务于当前的单步任务和未来的多步协作。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十、审计集成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所有 Agent 调用 LLM 时，自动通过 AuditLogger 记录一条审计日志，包含：操作时间、用户标识、任务类型、使用模型、输入输出摘要、Token 消耗、响应延迟。日志以追加写入模式存储，每条一行 JSON，SHA256 脱敏敏感字段。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审计日志实现了以下目标：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全链路追溯——从业务数据（合同编号/咨询编号）可追踪到对应的 LLM 调用记录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不可篡改——追加写入模式使日志天然防删除、防修改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合规验证——审计员可通过 audit_id 验证 AI 决策过程的完整性和合规性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十一、架构弹性与演进路径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当前 Agent 架构为三个方向的扩展预留了清晰的接入点，每一步都不需要重构：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**加 Agent**：两步——在 Supervisor Prompt 加一行规则 + 在编排器 add_node + add_edge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**加工具**：两步——写 `@tool` 函数 + 注册到 ALL_TOOLS 列表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**多 Agent 串联**：一步——把 `add_edge("xxx_agent", END)` 的 END 改成 "supervisor"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架构遵循"先搭框架、后填内容"的渐进式策略：Supervisor 路由和状态流转本身具备独立可验证性（能通过占位节点确认"路由到了正确的 Agent"），这降低了后续填入真实业务逻辑时的调试复杂度。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