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500AC0F9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FD63C5A" w14:textId="7B1FE5CB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ED35F2">
        <w:rPr>
          <w:rFonts w:ascii="Times New Roman" w:hAnsi="Times New Roman" w:cs="Times New Roman"/>
          <w:sz w:val="28"/>
        </w:rPr>
        <w:t>ИВТ 20-2Б</w:t>
      </w:r>
    </w:p>
    <w:p w14:paraId="08D62E9A" w14:textId="29620773" w:rsidR="002B46F7" w:rsidRDefault="00ED35F2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</w:p>
    <w:p w14:paraId="1BC67E9F" w14:textId="30C49B4C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2A3DACEB" w14:textId="5E8F4F02" w:rsidR="004440DD" w:rsidRDefault="0065516C" w:rsidP="006025BF">
      <w:pPr>
        <w:pStyle w:val="a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Создать класс </w:t>
      </w:r>
      <w:r>
        <w:rPr>
          <w:color w:val="auto"/>
          <w:sz w:val="28"/>
          <w:lang w:val="en-US"/>
        </w:rPr>
        <w:t>Money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работы с денежными суммами. Число должно быть представлено двумя полями: типа </w:t>
      </w:r>
      <w:r>
        <w:rPr>
          <w:color w:val="auto"/>
          <w:sz w:val="28"/>
          <w:lang w:val="en-US"/>
        </w:rPr>
        <w:t>long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рублей и типа </w:t>
      </w:r>
      <w:proofErr w:type="spellStart"/>
      <w:r>
        <w:rPr>
          <w:color w:val="auto"/>
          <w:sz w:val="28"/>
          <w:lang w:val="en-US"/>
        </w:rPr>
        <w:t>int</w:t>
      </w:r>
      <w:proofErr w:type="spellEnd"/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>для копеек. Дробная часть числа при выводе на экран должна быть отделена от целой части запятой. Реализовать</w:t>
      </w:r>
    </w:p>
    <w:p w14:paraId="7AAD1F1B" w14:textId="3CB507FC" w:rsidR="0065516C" w:rsidRDefault="0065516C" w:rsidP="0065516C">
      <w:pPr>
        <w:pStyle w:val="a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Сложение денежный сумм</w:t>
      </w:r>
    </w:p>
    <w:p w14:paraId="5C69F987" w14:textId="1A7D1B59" w:rsidR="00AC43AF" w:rsidRDefault="0065516C" w:rsidP="00B345F6">
      <w:pPr>
        <w:pStyle w:val="a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Вычитание денежных сумм</w:t>
      </w:r>
    </w:p>
    <w:p w14:paraId="4C8EE9AB" w14:textId="77777777" w:rsidR="00B345F6" w:rsidRPr="00B345F6" w:rsidRDefault="00B345F6" w:rsidP="00B345F6">
      <w:pPr>
        <w:pStyle w:val="a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</w:p>
    <w:p w14:paraId="276FBC1E" w14:textId="3A5B691C" w:rsidR="00B7266E" w:rsidRPr="00C55F54" w:rsidRDefault="00B7266E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gramStart"/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3464F2A" w14:textId="77777777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BC4C09B" w14:textId="7E131501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051A9" w14:textId="45A6E391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kops</w:t>
      </w:r>
      <w:proofErr w:type="spellEnd"/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5" w:name="_Toc57314749"/>
      <w:bookmarkEnd w:id="4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AF16B" w14:textId="50593E7C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ED35F2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ED35F2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5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ED35F2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ED35F2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ED35F2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ED35F2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ED35F2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C25DA3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33182B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6F8C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3F8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45A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C3A9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1912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A18C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41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63A9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= -1;</w:t>
      </w:r>
    </w:p>
    <w:p w14:paraId="3FE20B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-1;</w:t>
      </w:r>
    </w:p>
    <w:p w14:paraId="5DEF18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 </w:t>
      </w:r>
    </w:p>
    <w:p w14:paraId="3891649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C7E86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&lt;&lt;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ED35F2">
        <w:rPr>
          <w:rFonts w:ascii="Consolas" w:hAnsi="Consolas" w:cs="Consolas"/>
          <w:color w:val="A31515"/>
          <w:sz w:val="19"/>
          <w:szCs w:val="19"/>
        </w:rPr>
        <w:t>: "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&gt;&gt;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ED35F2">
        <w:rPr>
          <w:rFonts w:ascii="Consolas" w:hAnsi="Consolas" w:cs="Consolas"/>
          <w:color w:val="000000"/>
          <w:sz w:val="19"/>
          <w:szCs w:val="19"/>
        </w:rPr>
        <w:t>;</w:t>
      </w:r>
    </w:p>
    <w:p w14:paraId="0C1E9EB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BBA9A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71C1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55AE7F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261FB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&lt;&lt;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ED35F2">
        <w:rPr>
          <w:rFonts w:ascii="Consolas" w:hAnsi="Consolas" w:cs="Consolas"/>
          <w:color w:val="A31515"/>
          <w:sz w:val="19"/>
          <w:szCs w:val="19"/>
        </w:rPr>
        <w:t>: "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&gt;&gt;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ED35F2">
        <w:rPr>
          <w:rFonts w:ascii="Consolas" w:hAnsi="Consolas" w:cs="Consolas"/>
          <w:color w:val="000000"/>
          <w:sz w:val="19"/>
          <w:szCs w:val="19"/>
        </w:rPr>
        <w:t>;</w:t>
      </w:r>
    </w:p>
    <w:p w14:paraId="4D85923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7B62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rub, kop);</w:t>
      </w:r>
    </w:p>
    <w:p w14:paraId="1224C6E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F244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62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rub = -1; kop = -1;</w:t>
      </w:r>
    </w:p>
    <w:p w14:paraId="284427C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B5F72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</w:t>
      </w:r>
    </w:p>
    <w:p w14:paraId="34D8279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33560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&lt;&lt;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&lt;&lt;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ED35F2">
        <w:rPr>
          <w:rFonts w:ascii="Consolas" w:hAnsi="Consolas" w:cs="Consolas"/>
          <w:color w:val="A31515"/>
          <w:sz w:val="19"/>
          <w:szCs w:val="19"/>
        </w:rPr>
        <w:t>: "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&gt;&gt;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ED35F2">
        <w:rPr>
          <w:rFonts w:ascii="Consolas" w:hAnsi="Consolas" w:cs="Consolas"/>
          <w:color w:val="000000"/>
          <w:sz w:val="19"/>
          <w:szCs w:val="19"/>
        </w:rPr>
        <w:t>;</w:t>
      </w:r>
    </w:p>
    <w:p w14:paraId="55D3913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6058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E82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48DC1C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D4E0A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&lt;&lt;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D35F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ED35F2">
        <w:rPr>
          <w:rFonts w:ascii="Consolas" w:hAnsi="Consolas" w:cs="Consolas"/>
          <w:color w:val="A31515"/>
          <w:sz w:val="19"/>
          <w:szCs w:val="19"/>
        </w:rPr>
        <w:t>: "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35F2">
        <w:rPr>
          <w:rFonts w:ascii="Consolas" w:hAnsi="Consolas" w:cs="Consolas"/>
          <w:color w:val="008080"/>
          <w:sz w:val="19"/>
          <w:szCs w:val="19"/>
        </w:rPr>
        <w:t>&gt;&gt;</w:t>
      </w:r>
      <w:r w:rsidRPr="00ED3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ED35F2">
        <w:rPr>
          <w:rFonts w:ascii="Consolas" w:hAnsi="Consolas" w:cs="Consolas"/>
          <w:color w:val="000000"/>
          <w:sz w:val="19"/>
          <w:szCs w:val="19"/>
        </w:rPr>
        <w:t>;</w:t>
      </w:r>
    </w:p>
    <w:p w14:paraId="13B7AF1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5274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rub, kop);</w:t>
      </w:r>
    </w:p>
    <w:p w14:paraId="0E80966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79FF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0AA4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684F5A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первой суммы на вторую: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07A09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E65C80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 число, на которое будут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умноженны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суммы: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5775AF1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8B1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k;</w:t>
      </w:r>
    </w:p>
    <w:p w14:paraId="4A2DE73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k;</w:t>
      </w:r>
    </w:p>
    <w:p w14:paraId="5E0D448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C1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E78E" w14:textId="7119F443" w:rsidR="003D41C1" w:rsidRP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5273E91C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1B6004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34EC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675BC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86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307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2A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840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507182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6B7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64D4848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C50D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6D56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57CD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E3860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94AF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2F16B1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22A438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6D087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A1A6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36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14B29F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4ED8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69FC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C04246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47DC" w14:textId="77777777" w:rsidR="003D41C1" w:rsidRPr="00ED35F2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D35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5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2B6B" w14:textId="542F89BA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ED35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446B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7106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B6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30C5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C72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ED35F2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19081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3" style="width:162.95pt;height:617.7pt;mso-width-percent:0;mso-height-percent:0;mso-width-percent:0;mso-height-percent:0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700ED6B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29196346" w:rsidR="00C55F54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Money.h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E022FFF" w14:textId="33CF1908" w:rsidR="003D41C1" w:rsidRPr="003D41C1" w:rsidRDefault="00190812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pict w14:anchorId="2B0016F5">
          <v:shape id="_x0000_i1025" type="#_x0000_t75" alt="2" style="width:132.65pt;height:197.0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B152F99" w:rsidR="00815331" w:rsidRPr="004440DD" w:rsidRDefault="003D41C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41C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CFEE81" wp14:editId="71FD903F">
            <wp:extent cx="438950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2605" w14:textId="77777777" w:rsidR="00190812" w:rsidRDefault="00190812" w:rsidP="009D1C69">
      <w:pPr>
        <w:spacing w:after="0" w:line="240" w:lineRule="auto"/>
      </w:pPr>
      <w:r>
        <w:separator/>
      </w:r>
    </w:p>
  </w:endnote>
  <w:endnote w:type="continuationSeparator" w:id="0">
    <w:p w14:paraId="56D39018" w14:textId="77777777" w:rsidR="00190812" w:rsidRDefault="0019081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80901" w14:textId="77777777" w:rsidR="00190812" w:rsidRDefault="00190812" w:rsidP="009D1C69">
      <w:pPr>
        <w:spacing w:after="0" w:line="240" w:lineRule="auto"/>
      </w:pPr>
      <w:r>
        <w:separator/>
      </w:r>
    </w:p>
  </w:footnote>
  <w:footnote w:type="continuationSeparator" w:id="0">
    <w:p w14:paraId="3CD38E86" w14:textId="77777777" w:rsidR="00190812" w:rsidRDefault="0019081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90812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35F2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C90B-D5B7-C846-AEF1-BED51ACC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50</cp:revision>
  <cp:lastPrinted>2020-12-03T14:51:00Z</cp:lastPrinted>
  <dcterms:created xsi:type="dcterms:W3CDTF">2020-11-26T11:28:00Z</dcterms:created>
  <dcterms:modified xsi:type="dcterms:W3CDTF">2021-06-20T18:06:00Z</dcterms:modified>
</cp:coreProperties>
</file>