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1344" w14:textId="7FAE4780" w:rsidR="00562E87" w:rsidRDefault="009B444F" w:rsidP="00562E87">
      <w:pPr>
        <w:pStyle w:val="Title"/>
      </w:pPr>
      <w:r>
        <w:t>LinkedIn</w:t>
      </w:r>
      <w:r w:rsidR="00562E87">
        <w:t xml:space="preserve"> as a pedagogical tool for careers and employability learning: A scoping review</w:t>
      </w:r>
      <w:r w:rsidR="0021755A">
        <w:t xml:space="preserve"> of the literature</w:t>
      </w:r>
    </w:p>
    <w:p w14:paraId="2013A7A5" w14:textId="77777777" w:rsidR="00562E87" w:rsidRDefault="00C90387" w:rsidP="004E22AD">
      <w:pPr>
        <w:pStyle w:val="Heading1"/>
      </w:pPr>
      <w:r>
        <w:t> </w:t>
      </w:r>
      <w:r w:rsidR="00562E87">
        <w:t>Abstract</w:t>
      </w:r>
    </w:p>
    <w:p w14:paraId="1CE11FBD" w14:textId="6CC4FBD4" w:rsidR="00C12A24" w:rsidRDefault="00562E87" w:rsidP="005E1BF0">
      <w:pPr>
        <w:pStyle w:val="Abstract"/>
      </w:pPr>
      <w:r w:rsidRPr="00562E87">
        <w:rPr>
          <w:b/>
          <w:bCs/>
        </w:rPr>
        <w:t>Purpose</w:t>
      </w:r>
      <w:r w:rsidR="005E1BF0">
        <w:rPr>
          <w:b/>
          <w:bCs/>
        </w:rPr>
        <w:t xml:space="preserve">: </w:t>
      </w:r>
      <w:r w:rsidR="00D2102E" w:rsidRPr="00D2102E">
        <w:t>P</w:t>
      </w:r>
      <w:r w:rsidR="00C12A24">
        <w:t>rofessional network</w:t>
      </w:r>
      <w:r w:rsidR="00A66731">
        <w:t>s</w:t>
      </w:r>
      <w:r w:rsidR="00C12A24">
        <w:t xml:space="preserve"> </w:t>
      </w:r>
      <w:r w:rsidR="000E6CB5">
        <w:t xml:space="preserve">are </w:t>
      </w:r>
      <w:r w:rsidR="00434DD3">
        <w:t xml:space="preserve">conduits for career insight, vehicles for career exploration, and </w:t>
      </w:r>
      <w:r w:rsidR="00A66731">
        <w:t>incubators</w:t>
      </w:r>
      <w:r w:rsidR="00434DD3">
        <w:t xml:space="preserve"> of professional identity</w:t>
      </w:r>
      <w:r w:rsidR="00C12A24">
        <w:t xml:space="preserve">. </w:t>
      </w:r>
      <w:r w:rsidR="00A66731">
        <w:t>A</w:t>
      </w:r>
      <w:r w:rsidR="00434DD3">
        <w:t>ccordingly</w:t>
      </w:r>
      <w:r w:rsidR="00A66731">
        <w:t xml:space="preserve">, </w:t>
      </w:r>
      <w:r w:rsidR="009B444F">
        <w:t>LinkedIn</w:t>
      </w:r>
      <w:r w:rsidR="00D2102E">
        <w:t xml:space="preserve"> </w:t>
      </w:r>
      <w:r w:rsidR="006B4FAB">
        <w:t xml:space="preserve">is </w:t>
      </w:r>
      <w:r w:rsidR="00D2102E">
        <w:t xml:space="preserve">a rich environment for </w:t>
      </w:r>
      <w:r w:rsidR="000E6CB5">
        <w:t xml:space="preserve">university students’ </w:t>
      </w:r>
      <w:r w:rsidR="000E6CB5" w:rsidRPr="000E6CB5">
        <w:t>careers and employability learning</w:t>
      </w:r>
      <w:r w:rsidR="000E6CB5">
        <w:t xml:space="preserve">. </w:t>
      </w:r>
      <w:r w:rsidR="006B4FAB">
        <w:t>In</w:t>
      </w:r>
      <w:r w:rsidR="00110866">
        <w:t xml:space="preserve"> this article </w:t>
      </w:r>
      <w:r w:rsidR="006B4FAB">
        <w:t>we</w:t>
      </w:r>
      <w:r w:rsidR="00110866">
        <w:t xml:space="preserve"> </w:t>
      </w:r>
      <w:r w:rsidR="00110866" w:rsidRPr="00110866">
        <w:t xml:space="preserve">review how </w:t>
      </w:r>
      <w:r w:rsidR="00110866">
        <w:t xml:space="preserve">the </w:t>
      </w:r>
      <w:r w:rsidR="00D2102E">
        <w:t xml:space="preserve">pedagogical </w:t>
      </w:r>
      <w:r w:rsidR="00110866">
        <w:t xml:space="preserve">use of </w:t>
      </w:r>
      <w:r w:rsidR="009B444F">
        <w:t>LinkedIn</w:t>
      </w:r>
      <w:r w:rsidR="00110866" w:rsidRPr="00110866">
        <w:t xml:space="preserve"> </w:t>
      </w:r>
      <w:r w:rsidR="00110866">
        <w:t>has</w:t>
      </w:r>
      <w:r w:rsidR="00110866" w:rsidRPr="00110866">
        <w:t xml:space="preserve"> been conceived, </w:t>
      </w:r>
      <w:r w:rsidR="00210697" w:rsidRPr="00110866">
        <w:t>implemented,</w:t>
      </w:r>
      <w:r w:rsidR="00110866" w:rsidRPr="00110866">
        <w:t xml:space="preserve"> and evaluated</w:t>
      </w:r>
      <w:r w:rsidR="00110866">
        <w:t xml:space="preserve"> in higher education research. </w:t>
      </w:r>
    </w:p>
    <w:p w14:paraId="1430BDCB" w14:textId="370ACB7A" w:rsidR="00562E87" w:rsidRPr="00562E87" w:rsidRDefault="00562E87" w:rsidP="005E1BF0">
      <w:pPr>
        <w:pStyle w:val="Abstract"/>
      </w:pPr>
      <w:r w:rsidRPr="00562E87">
        <w:rPr>
          <w:b/>
          <w:bCs/>
        </w:rPr>
        <w:t>Design/methodology</w:t>
      </w:r>
      <w:r w:rsidR="005E1BF0">
        <w:rPr>
          <w:b/>
          <w:bCs/>
        </w:rPr>
        <w:t xml:space="preserve">: </w:t>
      </w:r>
      <w:r w:rsidR="006B4FAB" w:rsidRPr="005D6D3F">
        <w:t xml:space="preserve">We conducted </w:t>
      </w:r>
      <w:r w:rsidR="006B4FAB">
        <w:t>a scoping literature review</w:t>
      </w:r>
      <w:r w:rsidR="0021755A">
        <w:t xml:space="preserve"> </w:t>
      </w:r>
      <w:r w:rsidR="006B4FAB">
        <w:t>on</w:t>
      </w:r>
      <w:r w:rsidR="00110866">
        <w:t xml:space="preserve"> research </w:t>
      </w:r>
      <w:r w:rsidR="00110866" w:rsidRPr="00142443">
        <w:t xml:space="preserve">articles and chapters </w:t>
      </w:r>
      <w:r w:rsidR="00110866">
        <w:t>investigat</w:t>
      </w:r>
      <w:r w:rsidR="0021755A">
        <w:t>ing</w:t>
      </w:r>
      <w:r w:rsidR="00110866" w:rsidRPr="00142443">
        <w:t xml:space="preserve"> the use of </w:t>
      </w:r>
      <w:r w:rsidR="009B444F">
        <w:t>LinkedIn</w:t>
      </w:r>
      <w:r w:rsidR="00110866" w:rsidRPr="00142443">
        <w:t xml:space="preserve"> </w:t>
      </w:r>
      <w:r w:rsidR="0021755A">
        <w:t xml:space="preserve">for </w:t>
      </w:r>
      <w:r w:rsidR="0021755A" w:rsidRPr="0021755A">
        <w:t>careers and employability learning</w:t>
      </w:r>
      <w:r w:rsidR="00110866">
        <w:t xml:space="preserve">. </w:t>
      </w:r>
      <w:r w:rsidR="006B4FAB">
        <w:t>We conducted a systematic database search and screened</w:t>
      </w:r>
      <w:r w:rsidR="00110866">
        <w:t xml:space="preserve"> the results</w:t>
      </w:r>
      <w:r w:rsidR="00A66731">
        <w:t>, resulting in 30 eligible studies. Each</w:t>
      </w:r>
      <w:r w:rsidR="00110866">
        <w:t xml:space="preserve"> study</w:t>
      </w:r>
      <w:r w:rsidR="00A66731">
        <w:t xml:space="preserve"> was </w:t>
      </w:r>
      <w:proofErr w:type="spellStart"/>
      <w:r w:rsidR="00A66731">
        <w:t>analysed</w:t>
      </w:r>
      <w:proofErr w:type="spellEnd"/>
      <w:r w:rsidR="00A66731">
        <w:t xml:space="preserve"> for its</w:t>
      </w:r>
      <w:r w:rsidR="00110866">
        <w:t xml:space="preserve"> research characteristics, theoretical foundations, </w:t>
      </w:r>
      <w:r w:rsidR="00A66731">
        <w:t xml:space="preserve">reported </w:t>
      </w:r>
      <w:r w:rsidR="00110866">
        <w:t>affordances or outcomes</w:t>
      </w:r>
      <w:r w:rsidR="00283B0E">
        <w:t>, and critical concerns</w:t>
      </w:r>
      <w:r w:rsidR="00110866">
        <w:t>.</w:t>
      </w:r>
    </w:p>
    <w:p w14:paraId="7CC46F9E" w14:textId="35D87552" w:rsidR="00D2102E" w:rsidRDefault="00562E87" w:rsidP="00B3399A">
      <w:pPr>
        <w:pStyle w:val="BodyText"/>
        <w:ind w:firstLine="0"/>
      </w:pPr>
      <w:r w:rsidRPr="00562E87">
        <w:rPr>
          <w:b/>
          <w:bCs/>
        </w:rPr>
        <w:t>Findings</w:t>
      </w:r>
      <w:r w:rsidR="005E1BF0">
        <w:rPr>
          <w:b/>
          <w:bCs/>
        </w:rPr>
        <w:t xml:space="preserve">: </w:t>
      </w:r>
      <w:r w:rsidR="00B3399A">
        <w:t xml:space="preserve">We find little evidence of cohesion or consistency in the existing research. Studies draw on different theoretical and methodological approaches and use </w:t>
      </w:r>
      <w:r w:rsidR="00BE0F05">
        <w:t>different</w:t>
      </w:r>
      <w:r w:rsidR="00B3399A">
        <w:t xml:space="preserve"> measures of </w:t>
      </w:r>
      <w:r w:rsidR="00B3399A">
        <w:lastRenderedPageBreak/>
        <w:t xml:space="preserve">networking </w:t>
      </w:r>
      <w:proofErr w:type="spellStart"/>
      <w:r w:rsidR="00B3399A">
        <w:t>behaviours</w:t>
      </w:r>
      <w:proofErr w:type="spellEnd"/>
      <w:r w:rsidR="00B3399A">
        <w:t xml:space="preserve"> and competencies. Studies tend not </w:t>
      </w:r>
      <w:r w:rsidR="006B4FAB">
        <w:t xml:space="preserve">to </w:t>
      </w:r>
      <w:r w:rsidR="00B3399A">
        <w:t xml:space="preserve">consider ethical </w:t>
      </w:r>
      <w:r w:rsidR="006B4FAB">
        <w:t xml:space="preserve">concerns about using </w:t>
      </w:r>
      <w:r w:rsidR="009B444F">
        <w:t>LinkedIn</w:t>
      </w:r>
      <w:r w:rsidR="006B4FAB">
        <w:t xml:space="preserve"> as a pedagogical tool</w:t>
      </w:r>
      <w:r w:rsidR="00B3399A">
        <w:t xml:space="preserve">. </w:t>
      </w:r>
    </w:p>
    <w:p w14:paraId="02CF1921" w14:textId="0EF2E47B" w:rsidR="00562E87" w:rsidRDefault="00D2102E" w:rsidP="00D2102E">
      <w:pPr>
        <w:pStyle w:val="BodyText"/>
        <w:ind w:firstLine="0"/>
      </w:pPr>
      <w:r w:rsidRPr="00D2102E">
        <w:rPr>
          <w:b/>
          <w:bCs/>
        </w:rPr>
        <w:t>Practical implications:</w:t>
      </w:r>
      <w:r>
        <w:t xml:space="preserve"> </w:t>
      </w:r>
      <w:r w:rsidR="00BE0F05">
        <w:t>W</w:t>
      </w:r>
      <w:r w:rsidR="00A66731" w:rsidRPr="00142443">
        <w:t xml:space="preserve">e argue </w:t>
      </w:r>
      <w:r w:rsidR="00A66731">
        <w:t xml:space="preserve">this is not </w:t>
      </w:r>
      <w:r w:rsidR="00BE0F05">
        <w:t xml:space="preserve">yet </w:t>
      </w:r>
      <w:r w:rsidR="00A66731">
        <w:t>a body of research that supports the synthesis necessary for a reliable evidence base</w:t>
      </w:r>
      <w:r>
        <w:t xml:space="preserve">. </w:t>
      </w:r>
      <w:r w:rsidR="00A66731">
        <w:t xml:space="preserve">We recommend </w:t>
      </w:r>
      <w:r w:rsidR="00BE0F05">
        <w:t xml:space="preserve">that </w:t>
      </w:r>
      <w:r w:rsidR="00A66731">
        <w:t>educators employ</w:t>
      </w:r>
      <w:r w:rsidR="00283B0E">
        <w:t>ing</w:t>
      </w:r>
      <w:r w:rsidR="00A66731">
        <w:t xml:space="preserve"> </w:t>
      </w:r>
      <w:r w:rsidR="009B444F">
        <w:t>LinkedIn</w:t>
      </w:r>
      <w:r w:rsidR="00A66731">
        <w:t xml:space="preserve"> in their curriculum</w:t>
      </w:r>
      <w:r w:rsidR="00BE0F05">
        <w:t xml:space="preserve"> ground their work in more coherent, cohesive, and integrated theories of careers and employability learning</w:t>
      </w:r>
      <w:r w:rsidR="00A66731">
        <w:t xml:space="preserve">. </w:t>
      </w:r>
    </w:p>
    <w:p w14:paraId="2D131ABE" w14:textId="42DE4D61" w:rsidR="00562E87" w:rsidRDefault="00562E87" w:rsidP="005E1BF0">
      <w:pPr>
        <w:pStyle w:val="BodyText"/>
        <w:ind w:firstLine="0"/>
      </w:pPr>
      <w:r>
        <w:rPr>
          <w:b/>
          <w:bCs/>
        </w:rPr>
        <w:t>Or</w:t>
      </w:r>
      <w:r w:rsidRPr="00562E87">
        <w:rPr>
          <w:b/>
          <w:bCs/>
        </w:rPr>
        <w:t>iginality</w:t>
      </w:r>
      <w:r w:rsidR="005E1BF0">
        <w:rPr>
          <w:b/>
          <w:bCs/>
        </w:rPr>
        <w:t xml:space="preserve">: </w:t>
      </w:r>
      <w:r>
        <w:t xml:space="preserve">This review </w:t>
      </w:r>
      <w:proofErr w:type="spellStart"/>
      <w:r w:rsidR="006B4FAB">
        <w:t>summarises</w:t>
      </w:r>
      <w:proofErr w:type="spellEnd"/>
      <w:r w:rsidR="005E1BF0">
        <w:t xml:space="preserve"> a body of literature on the use of </w:t>
      </w:r>
      <w:r w:rsidR="009B444F">
        <w:t>LinkedIn</w:t>
      </w:r>
      <w:r w:rsidR="005E1BF0">
        <w:t xml:space="preserve"> as a pedagogical tool for </w:t>
      </w:r>
      <w:r w:rsidR="005E1BF0" w:rsidRPr="005E1BF0">
        <w:t>careers and employability learning</w:t>
      </w:r>
      <w:r w:rsidR="005E1BF0">
        <w:t xml:space="preserve"> in higher education. It describes </w:t>
      </w:r>
      <w:r w:rsidR="006B4FAB">
        <w:t xml:space="preserve">and critiques </w:t>
      </w:r>
      <w:r w:rsidR="005E1BF0">
        <w:t>the beginnings of an evidence</w:t>
      </w:r>
      <w:r w:rsidR="00F47F96">
        <w:t>-</w:t>
      </w:r>
      <w:r w:rsidR="005E1BF0">
        <w:t xml:space="preserve">base from which educators can further investigate how students can be supported to develop their online professional networking skills. </w:t>
      </w:r>
    </w:p>
    <w:p w14:paraId="50F5AE88" w14:textId="77777777" w:rsidR="00562E87" w:rsidRDefault="00562E87" w:rsidP="00562E87">
      <w:pPr>
        <w:pStyle w:val="Keywords"/>
      </w:pPr>
    </w:p>
    <w:p w14:paraId="7C358A7E" w14:textId="199EFFD8" w:rsidR="00562E87" w:rsidRPr="00BE233D" w:rsidRDefault="00562E87" w:rsidP="00562E87">
      <w:pPr>
        <w:pStyle w:val="Paragraph"/>
      </w:pPr>
      <w:r>
        <w:t xml:space="preserve">Keywords: </w:t>
      </w:r>
      <w:r w:rsidR="009B444F">
        <w:t>LinkedIn</w:t>
      </w:r>
      <w:r>
        <w:t>; graduate employability; career development; professional networking</w:t>
      </w:r>
    </w:p>
    <w:p w14:paraId="4EEC54D2" w14:textId="2D0F03FA" w:rsidR="00B010AE" w:rsidRDefault="00B010AE">
      <w:pPr>
        <w:pStyle w:val="BodyText"/>
      </w:pPr>
    </w:p>
    <w:p w14:paraId="5B7EDD9F" w14:textId="77777777" w:rsidR="00B010AE" w:rsidRDefault="00C90387">
      <w:pPr>
        <w:pStyle w:val="BodyText"/>
      </w:pPr>
      <w:r>
        <w:t> </w:t>
      </w:r>
    </w:p>
    <w:p w14:paraId="2D08F4BB" w14:textId="77777777" w:rsidR="00B010AE" w:rsidRDefault="00C90387">
      <w:pPr>
        <w:pStyle w:val="BodyText"/>
      </w:pPr>
      <w:r>
        <w:t> </w:t>
      </w:r>
    </w:p>
    <w:p w14:paraId="4BA166DA" w14:textId="77777777" w:rsidR="00B010AE" w:rsidRDefault="00C90387">
      <w:pPr>
        <w:pStyle w:val="BodyText"/>
      </w:pPr>
      <w:r>
        <w:t> </w:t>
      </w:r>
    </w:p>
    <w:p w14:paraId="09F38686" w14:textId="77777777" w:rsidR="00B010AE" w:rsidRDefault="00C90387">
      <w:pPr>
        <w:pStyle w:val="BodyText"/>
      </w:pPr>
      <w:r>
        <w:t> </w:t>
      </w:r>
    </w:p>
    <w:p w14:paraId="5EA58976" w14:textId="6B24259C" w:rsidR="0021755A" w:rsidRDefault="009B444F" w:rsidP="0021755A">
      <w:pPr>
        <w:pStyle w:val="Title"/>
      </w:pPr>
      <w:bookmarkStart w:id="0" w:name="introduction"/>
      <w:r>
        <w:lastRenderedPageBreak/>
        <w:t>LinkedIn</w:t>
      </w:r>
      <w:r w:rsidR="0021755A">
        <w:t xml:space="preserve"> as a pedagogical tool for careers and employability learning: A scoping review of the literature</w:t>
      </w:r>
    </w:p>
    <w:p w14:paraId="2B0B796D" w14:textId="6D8E040C" w:rsidR="00B010AE" w:rsidRDefault="00C90387" w:rsidP="004E22AD">
      <w:pPr>
        <w:pStyle w:val="Heading1"/>
      </w:pPr>
      <w:r>
        <w:t>Introduction</w:t>
      </w:r>
    </w:p>
    <w:p w14:paraId="10C77F01" w14:textId="5165F6F9" w:rsidR="003B6D7D" w:rsidRDefault="00C90387" w:rsidP="00885427">
      <w:pPr>
        <w:pStyle w:val="FirstParagraph"/>
      </w:pPr>
      <w:r>
        <w:t xml:space="preserve">Graduate employability </w:t>
      </w:r>
      <w:r w:rsidR="0076586E">
        <w:t xml:space="preserve">is </w:t>
      </w:r>
      <w:r w:rsidR="00210697">
        <w:t xml:space="preserve">a core objective </w:t>
      </w:r>
      <w:r>
        <w:t>for</w:t>
      </w:r>
      <w:r w:rsidR="0076586E">
        <w:t xml:space="preserve"> many</w:t>
      </w:r>
      <w:r>
        <w:t xml:space="preserve"> universities in the marketised </w:t>
      </w:r>
      <w:r w:rsidR="0076586E">
        <w:t xml:space="preserve">economies </w:t>
      </w:r>
      <w:r>
        <w:t>of contemporary higher education</w:t>
      </w:r>
      <w:r w:rsidR="0076586E">
        <w:t xml:space="preserve"> (Bridgstock and Jackson, 2019; Cheng </w:t>
      </w:r>
      <w:r w:rsidR="0076586E" w:rsidRPr="005D6D3F">
        <w:rPr>
          <w:i/>
          <w:iCs/>
        </w:rPr>
        <w:t>et al</w:t>
      </w:r>
      <w:r w:rsidR="0076586E">
        <w:t>., 202</w:t>
      </w:r>
      <w:r w:rsidR="00F70650">
        <w:t>2</w:t>
      </w:r>
      <w:r w:rsidR="0076586E">
        <w:t>)</w:t>
      </w:r>
      <w:r>
        <w:t>. Employability outcomes are a feature of universities’ marketing efforts</w:t>
      </w:r>
      <w:r w:rsidR="00210697">
        <w:t xml:space="preserve"> and </w:t>
      </w:r>
      <w:r>
        <w:t>university ranking</w:t>
      </w:r>
      <w:r w:rsidR="00210697">
        <w:t>s</w:t>
      </w:r>
      <w:r>
        <w:t>,</w:t>
      </w:r>
      <w:r w:rsidR="00210697">
        <w:t xml:space="preserve"> are</w:t>
      </w:r>
      <w:r>
        <w:t xml:space="preserve"> </w:t>
      </w:r>
      <w:r w:rsidR="00FB2AA1">
        <w:t xml:space="preserve">reported in the media, </w:t>
      </w:r>
      <w:r>
        <w:t xml:space="preserve">and in some cases </w:t>
      </w:r>
      <w:r w:rsidR="00210697">
        <w:t xml:space="preserve">have been </w:t>
      </w:r>
      <w:r>
        <w:t>factored into university funding and oversight frameworks (Bridgstock and Jackson, 2019</w:t>
      </w:r>
      <w:r w:rsidR="003B6D7D">
        <w:t xml:space="preserve">; Sin </w:t>
      </w:r>
      <w:r w:rsidR="003B6D7D">
        <w:rPr>
          <w:i/>
          <w:iCs/>
        </w:rPr>
        <w:t>et al</w:t>
      </w:r>
      <w:r w:rsidR="003B6D7D">
        <w:t>., 2019</w:t>
      </w:r>
      <w:r>
        <w:t xml:space="preserve">). Students expect employment outcomes from their personal investment in their education, while policy makers and employers expect universities to deliver skilled graduates into the </w:t>
      </w:r>
      <w:proofErr w:type="spellStart"/>
      <w:r>
        <w:t>labour</w:t>
      </w:r>
      <w:proofErr w:type="spellEnd"/>
      <w:r>
        <w:t xml:space="preserve"> market (Bridgstock and Jackson, 2019;</w:t>
      </w:r>
      <w:r w:rsidR="0076586E">
        <w:t xml:space="preserve"> Cheng </w:t>
      </w:r>
      <w:r w:rsidR="0076586E" w:rsidRPr="005D6D3F">
        <w:rPr>
          <w:i/>
          <w:iCs/>
        </w:rPr>
        <w:t>et al</w:t>
      </w:r>
      <w:r w:rsidR="0076586E">
        <w:t>. 202</w:t>
      </w:r>
      <w:r w:rsidR="00F70650">
        <w:t>2</w:t>
      </w:r>
      <w:r w:rsidR="0076586E">
        <w:t xml:space="preserve">; </w:t>
      </w:r>
      <w:r w:rsidR="003B6D7D">
        <w:t xml:space="preserve">Sin </w:t>
      </w:r>
      <w:r w:rsidR="003B6D7D">
        <w:rPr>
          <w:i/>
          <w:iCs/>
        </w:rPr>
        <w:t>et al</w:t>
      </w:r>
      <w:r w:rsidR="003B6D7D">
        <w:t xml:space="preserve">., 2019; </w:t>
      </w:r>
      <w:r>
        <w:t xml:space="preserve">Tomlinson, 2017). </w:t>
      </w:r>
    </w:p>
    <w:p w14:paraId="1A9777E7" w14:textId="4FC08646" w:rsidR="003B6D7D" w:rsidRDefault="00283B0E" w:rsidP="00885427">
      <w:pPr>
        <w:pStyle w:val="FirstParagraph"/>
      </w:pPr>
      <w:r>
        <w:t>As a result, e</w:t>
      </w:r>
      <w:r w:rsidR="00C90387">
        <w:t>mployability is targeted in higher education curricula</w:t>
      </w:r>
      <w:r>
        <w:t>,</w:t>
      </w:r>
      <w:r w:rsidR="00C90387">
        <w:t xml:space="preserve"> th</w:t>
      </w:r>
      <w:r w:rsidR="00B3399A">
        <w:t>r</w:t>
      </w:r>
      <w:r w:rsidR="00C90387">
        <w:t>ough a variety of strategies including the integration of career development learning, work-integrated learning, and graduate attributes (Bridgstock and Jackson, 2019; Cranmer, 2006; Healy</w:t>
      </w:r>
      <w:r w:rsidR="00222D52">
        <w:t xml:space="preserve"> </w:t>
      </w:r>
      <w:r w:rsidR="00222D52">
        <w:rPr>
          <w:i/>
          <w:iCs/>
        </w:rPr>
        <w:t>et al</w:t>
      </w:r>
      <w:r w:rsidR="00222D52">
        <w:t>.</w:t>
      </w:r>
      <w:r w:rsidR="00C90387">
        <w:t>, 202</w:t>
      </w:r>
      <w:r>
        <w:t>2</w:t>
      </w:r>
      <w:r w:rsidR="0076586E">
        <w:t>a, 2022</w:t>
      </w:r>
      <w:r w:rsidR="00222D52">
        <w:t>b</w:t>
      </w:r>
      <w:r w:rsidR="00F70650">
        <w:t xml:space="preserve">; </w:t>
      </w:r>
      <w:proofErr w:type="spellStart"/>
      <w:r w:rsidR="00F70650">
        <w:t>Krouwel</w:t>
      </w:r>
      <w:proofErr w:type="spellEnd"/>
      <w:r w:rsidR="00F70650">
        <w:t xml:space="preserve"> </w:t>
      </w:r>
      <w:r w:rsidR="00F70650">
        <w:rPr>
          <w:i/>
          <w:iCs/>
        </w:rPr>
        <w:t>et al.</w:t>
      </w:r>
      <w:r w:rsidR="00F70650">
        <w:t>, 2020</w:t>
      </w:r>
      <w:r w:rsidR="00210697">
        <w:t>).</w:t>
      </w:r>
      <w:r w:rsidR="003B6D7D">
        <w:t xml:space="preserve"> </w:t>
      </w:r>
      <w:r w:rsidR="00C90387">
        <w:t>Accordingly, many academics have developed a scholarly interest in and practical concern for their students’ career success</w:t>
      </w:r>
      <w:r w:rsidR="00F70650">
        <w:t xml:space="preserve"> (Cranmer, 2006; Healy </w:t>
      </w:r>
      <w:r w:rsidR="00F70650">
        <w:rPr>
          <w:i/>
          <w:iCs/>
        </w:rPr>
        <w:t>et al.</w:t>
      </w:r>
      <w:r w:rsidR="00F70650">
        <w:t xml:space="preserve">, 2022b; </w:t>
      </w:r>
      <w:proofErr w:type="spellStart"/>
      <w:r w:rsidR="00F70650">
        <w:t>Krouwel</w:t>
      </w:r>
      <w:proofErr w:type="spellEnd"/>
      <w:r w:rsidR="00F70650">
        <w:t xml:space="preserve"> </w:t>
      </w:r>
      <w:r w:rsidR="00F70650">
        <w:rPr>
          <w:i/>
          <w:iCs/>
        </w:rPr>
        <w:t>et al.</w:t>
      </w:r>
      <w:r w:rsidR="00F70650">
        <w:t xml:space="preserve">, 2020; </w:t>
      </w:r>
      <w:r w:rsidR="00F70650" w:rsidRPr="00924BBB">
        <w:t>Römgens</w:t>
      </w:r>
      <w:r w:rsidR="00F70650" w:rsidDel="004275E7">
        <w:t xml:space="preserve"> </w:t>
      </w:r>
      <w:r w:rsidR="00F70650">
        <w:rPr>
          <w:i/>
          <w:iCs/>
        </w:rPr>
        <w:t>et al</w:t>
      </w:r>
      <w:r w:rsidR="00F70650" w:rsidRPr="0076586E">
        <w:t>.</w:t>
      </w:r>
      <w:r w:rsidR="00F70650">
        <w:t>, 2020)</w:t>
      </w:r>
      <w:r w:rsidR="003B6D7D">
        <w:t xml:space="preserve">, although some contest employability as an expression of the value of higher education (Cranmer, 2006; Sin </w:t>
      </w:r>
      <w:r w:rsidR="003B6D7D">
        <w:rPr>
          <w:i/>
          <w:iCs/>
        </w:rPr>
        <w:t>et al</w:t>
      </w:r>
      <w:r w:rsidR="003B6D7D">
        <w:t>., 2019)</w:t>
      </w:r>
      <w:r w:rsidR="00C90387">
        <w:t xml:space="preserve">. </w:t>
      </w:r>
    </w:p>
    <w:p w14:paraId="51375A54" w14:textId="362392B8" w:rsidR="00B010AE" w:rsidRDefault="003B6D7D" w:rsidP="005D6D3F">
      <w:pPr>
        <w:pStyle w:val="FirstParagraph"/>
      </w:pPr>
      <w:r>
        <w:t>P</w:t>
      </w:r>
      <w:r w:rsidR="00210697">
        <w:t xml:space="preserve">rofessional networking </w:t>
      </w:r>
      <w:r>
        <w:t xml:space="preserve">is </w:t>
      </w:r>
      <w:r w:rsidR="00210697">
        <w:t xml:space="preserve">a crucial career management skill </w:t>
      </w:r>
      <w:r w:rsidR="00210697" w:rsidRPr="00B70A45">
        <w:t>that</w:t>
      </w:r>
      <w:r w:rsidR="00210697">
        <w:t xml:space="preserve"> students need </w:t>
      </w:r>
      <w:r w:rsidR="00F47F96">
        <w:t>when</w:t>
      </w:r>
      <w:r w:rsidR="00210697">
        <w:t xml:space="preserve"> </w:t>
      </w:r>
      <w:r w:rsidR="004275E7">
        <w:t>engag</w:t>
      </w:r>
      <w:r w:rsidR="00F47F96">
        <w:t>ing</w:t>
      </w:r>
      <w:r w:rsidR="004275E7">
        <w:t xml:space="preserve"> with </w:t>
      </w:r>
      <w:r w:rsidR="00C90387">
        <w:t xml:space="preserve">industry and employers (Bridgstock, 2020; English </w:t>
      </w:r>
      <w:r w:rsidR="00C90387">
        <w:rPr>
          <w:i/>
          <w:iCs/>
        </w:rPr>
        <w:t>et al.</w:t>
      </w:r>
      <w:r w:rsidR="00C90387">
        <w:t xml:space="preserve">, 2021). Several employability-oriented pedagogical strategies </w:t>
      </w:r>
      <w:r w:rsidR="00210697">
        <w:t xml:space="preserve">address </w:t>
      </w:r>
      <w:r w:rsidR="004275E7">
        <w:t xml:space="preserve">professional </w:t>
      </w:r>
      <w:r w:rsidR="00C90387">
        <w:t>networkin</w:t>
      </w:r>
      <w:r w:rsidR="00210697">
        <w:t>g</w:t>
      </w:r>
      <w:r w:rsidR="00C90387">
        <w:t>, including mentoring, career-information interviewing, work-integrated learning, e-</w:t>
      </w:r>
      <w:proofErr w:type="gramStart"/>
      <w:r w:rsidR="00C90387">
        <w:t>portfolios</w:t>
      </w:r>
      <w:proofErr w:type="gramEnd"/>
      <w:r w:rsidR="00C90387">
        <w:t xml:space="preserve"> and </w:t>
      </w:r>
      <w:r>
        <w:t>industry-</w:t>
      </w:r>
      <w:r>
        <w:lastRenderedPageBreak/>
        <w:t xml:space="preserve">based </w:t>
      </w:r>
      <w:r w:rsidR="00C90387">
        <w:t xml:space="preserve">innovation challenges (Bridgstock and Jackson, 2019; Cranmer, 2006; Healy </w:t>
      </w:r>
      <w:r w:rsidR="00C90387">
        <w:rPr>
          <w:i/>
          <w:iCs/>
        </w:rPr>
        <w:t>et al.</w:t>
      </w:r>
      <w:r w:rsidR="00C90387">
        <w:t>, 202</w:t>
      </w:r>
      <w:r w:rsidR="004275E7">
        <w:t>2b</w:t>
      </w:r>
      <w:r w:rsidR="00C90387">
        <w:t xml:space="preserve">; </w:t>
      </w:r>
      <w:proofErr w:type="spellStart"/>
      <w:r w:rsidR="00C90387">
        <w:t>Krouwel</w:t>
      </w:r>
      <w:proofErr w:type="spellEnd"/>
      <w:r w:rsidR="00C90387">
        <w:t xml:space="preserve"> </w:t>
      </w:r>
      <w:r w:rsidR="00C90387">
        <w:rPr>
          <w:i/>
          <w:iCs/>
        </w:rPr>
        <w:t>et al.</w:t>
      </w:r>
      <w:r w:rsidR="00C90387">
        <w:t>, 2020).</w:t>
      </w:r>
    </w:p>
    <w:p w14:paraId="53913623" w14:textId="5EA0E168" w:rsidR="00B010AE" w:rsidRDefault="004275E7">
      <w:pPr>
        <w:pStyle w:val="BodyText"/>
      </w:pPr>
      <w:r>
        <w:t>P</w:t>
      </w:r>
      <w:r w:rsidR="00C90387">
        <w:t>rofessional networking is now done online as much as in person, particularly in the global, technology-enabled world of work</w:t>
      </w:r>
      <w:r w:rsidR="00F70650">
        <w:t xml:space="preserve"> (Baumann and Utz, 2021)</w:t>
      </w:r>
      <w:r w:rsidR="00C90387">
        <w:t xml:space="preserve">. </w:t>
      </w:r>
      <w:r w:rsidR="009B444F">
        <w:t>LinkedIn</w:t>
      </w:r>
      <w:r w:rsidR="00C90387">
        <w:t xml:space="preserve"> is the world’s leading professional social networking </w:t>
      </w:r>
      <w:r w:rsidR="003B6D7D">
        <w:t>website</w:t>
      </w:r>
      <w:r w:rsidR="00C90387">
        <w:t>, with over 774 million individual users and 57 million company accounts across 200 countries (“</w:t>
      </w:r>
      <w:r w:rsidR="009B444F">
        <w:t>LinkedIn</w:t>
      </w:r>
      <w:r w:rsidR="00C90387">
        <w:t xml:space="preserve">: About Us”, n.d.). It is reasonable that educators seeking to support their students’ networking skills consider </w:t>
      </w:r>
      <w:r w:rsidR="009B444F">
        <w:t>LinkedIn</w:t>
      </w:r>
      <w:r w:rsidR="00C90387">
        <w:t xml:space="preserve"> an essential platform</w:t>
      </w:r>
      <w:r>
        <w:t xml:space="preserve"> that students should learn to use (Bridgstock, 20</w:t>
      </w:r>
      <w:r w:rsidR="00C86052">
        <w:t>19</w:t>
      </w:r>
      <w:r>
        <w:t xml:space="preserve">; Brown </w:t>
      </w:r>
      <w:r>
        <w:rPr>
          <w:i/>
          <w:iCs/>
        </w:rPr>
        <w:t>et al</w:t>
      </w:r>
      <w:r>
        <w:t>., 2019)</w:t>
      </w:r>
      <w:r w:rsidR="00C90387">
        <w:t>.</w:t>
      </w:r>
    </w:p>
    <w:p w14:paraId="750766A3" w14:textId="27817CFF" w:rsidR="00064A63" w:rsidRDefault="00C90387" w:rsidP="00064A63">
      <w:pPr>
        <w:pStyle w:val="BodyText"/>
      </w:pPr>
      <w:r>
        <w:t xml:space="preserve">In this article, we investigate an emerging body of research into the use of </w:t>
      </w:r>
      <w:r w:rsidR="009B444F">
        <w:t>LinkedIn</w:t>
      </w:r>
      <w:r>
        <w:t xml:space="preserve"> as a pedagogical tool for careers and employability learning in higher education. We conducted a scoping literature review </w:t>
      </w:r>
      <w:r w:rsidR="005E4FCF">
        <w:t>focused on</w:t>
      </w:r>
      <w:r>
        <w:t xml:space="preserve"> </w:t>
      </w:r>
      <w:r w:rsidR="00F47F96">
        <w:t xml:space="preserve">scholarship investigating </w:t>
      </w:r>
      <w:r>
        <w:t xml:space="preserve">the use of </w:t>
      </w:r>
      <w:r w:rsidR="009B444F">
        <w:t>LinkedIn</w:t>
      </w:r>
      <w:r>
        <w:t xml:space="preserve"> in the higher education classroom</w:t>
      </w:r>
      <w:r w:rsidR="00F47F96">
        <w:t xml:space="preserve">. </w:t>
      </w:r>
      <w:r w:rsidR="003B6D7D">
        <w:t xml:space="preserve">We sought to explore several research questions. </w:t>
      </w:r>
      <w:r w:rsidR="00490B75">
        <w:t xml:space="preserve">First, </w:t>
      </w:r>
      <w:r w:rsidR="003B6D7D">
        <w:t xml:space="preserve">what are </w:t>
      </w:r>
      <w:r w:rsidR="00490B75">
        <w:t xml:space="preserve">the general characteristics of this body of research and to what degree </w:t>
      </w:r>
      <w:r w:rsidR="005E4FCF">
        <w:t>it</w:t>
      </w:r>
      <w:r w:rsidR="00490B75">
        <w:t xml:space="preserve"> is conceptually and empirically cohesive</w:t>
      </w:r>
      <w:r w:rsidR="003B6D7D">
        <w:t>?</w:t>
      </w:r>
      <w:r w:rsidR="00490B75">
        <w:t xml:space="preserve"> Secondly, </w:t>
      </w:r>
      <w:r w:rsidR="003B6D7D">
        <w:t>what are</w:t>
      </w:r>
      <w:r w:rsidR="00490B75">
        <w:t xml:space="preserve"> the affordances or outcomes of the use of </w:t>
      </w:r>
      <w:r w:rsidR="009B444F">
        <w:t>LinkedIn</w:t>
      </w:r>
      <w:r w:rsidR="00490B75">
        <w:t xml:space="preserve"> </w:t>
      </w:r>
      <w:r w:rsidR="003B6D7D">
        <w:t xml:space="preserve">identified in </w:t>
      </w:r>
      <w:r w:rsidR="00490B75">
        <w:t>this body of research</w:t>
      </w:r>
      <w:r w:rsidR="003B6D7D">
        <w:t>?</w:t>
      </w:r>
      <w:r w:rsidR="00490B75">
        <w:t xml:space="preserve"> Finally, what critical concerns about the use of </w:t>
      </w:r>
      <w:r w:rsidR="009B444F">
        <w:t>LinkedIn</w:t>
      </w:r>
      <w:r w:rsidR="00490B75">
        <w:t xml:space="preserve"> as a pedagogical tool have been </w:t>
      </w:r>
      <w:r w:rsidR="005E4FCF">
        <w:t>raised in this research</w:t>
      </w:r>
      <w:r w:rsidR="003B6D7D">
        <w:t>?</w:t>
      </w:r>
    </w:p>
    <w:p w14:paraId="149E2316" w14:textId="321CE7AD" w:rsidR="003B6D7D" w:rsidRDefault="00064A63" w:rsidP="00064A63">
      <w:pPr>
        <w:pStyle w:val="BodyText"/>
      </w:pPr>
      <w:r>
        <w:t xml:space="preserve">The purpose of this article is to map the extant literature on the pedagogical use of </w:t>
      </w:r>
      <w:r w:rsidR="009B444F">
        <w:t>LinkedIn</w:t>
      </w:r>
      <w:r>
        <w:t xml:space="preserve"> for </w:t>
      </w:r>
      <w:r w:rsidRPr="00B116D9">
        <w:t>careers and employability le</w:t>
      </w:r>
      <w:r>
        <w:t xml:space="preserve">arning and evaluate the degree to which it can serve as a cohesive evidence-base for other scholars and educators. We </w:t>
      </w:r>
      <w:r w:rsidR="00A854B4">
        <w:t>also</w:t>
      </w:r>
      <w:r>
        <w:t xml:space="preserve"> consider </w:t>
      </w:r>
      <w:r w:rsidR="005E4FCF">
        <w:t>whether</w:t>
      </w:r>
      <w:r>
        <w:t xml:space="preserve"> our findings </w:t>
      </w:r>
      <w:r w:rsidR="005E4FCF">
        <w:t>reflect</w:t>
      </w:r>
      <w:r>
        <w:t xml:space="preserve"> previously stated concerns about the lack of integrated approaches to careers and employability </w:t>
      </w:r>
      <w:r w:rsidR="005E4FCF">
        <w:t>learning</w:t>
      </w:r>
      <w:r>
        <w:t xml:space="preserve"> in higher education (Clarke, 2018; Healy </w:t>
      </w:r>
      <w:r w:rsidRPr="005D38B8">
        <w:rPr>
          <w:i/>
          <w:iCs/>
        </w:rPr>
        <w:t>et al.,</w:t>
      </w:r>
      <w:r>
        <w:t xml:space="preserve"> 202</w:t>
      </w:r>
      <w:r w:rsidR="001268E2">
        <w:t>2a</w:t>
      </w:r>
      <w:r>
        <w:t>, 202</w:t>
      </w:r>
      <w:r w:rsidR="001268E2">
        <w:t>2b</w:t>
      </w:r>
      <w:r>
        <w:t xml:space="preserve">). </w:t>
      </w:r>
    </w:p>
    <w:p w14:paraId="6D2FC320" w14:textId="07DB842C" w:rsidR="00064A63" w:rsidRDefault="00064A63" w:rsidP="00064A63">
      <w:pPr>
        <w:pStyle w:val="BodyText"/>
      </w:pPr>
      <w:r>
        <w:lastRenderedPageBreak/>
        <w:t>We begin by providing a review of the graduate employability and career development literatures</w:t>
      </w:r>
      <w:r w:rsidR="00A854B4">
        <w:t xml:space="preserve">, </w:t>
      </w:r>
      <w:r w:rsidR="005A0D17">
        <w:t>focused</w:t>
      </w:r>
      <w:r w:rsidR="003B6D7D">
        <w:t xml:space="preserve"> on</w:t>
      </w:r>
      <w:r w:rsidR="00A854B4">
        <w:t xml:space="preserve"> </w:t>
      </w:r>
      <w:r w:rsidR="003B6D7D">
        <w:t>professional</w:t>
      </w:r>
      <w:r w:rsidR="00A854B4">
        <w:t xml:space="preserve"> networking. After describing our data collection and analysis</w:t>
      </w:r>
      <w:r w:rsidR="005A0D17">
        <w:t xml:space="preserve"> methods</w:t>
      </w:r>
      <w:r w:rsidR="00A854B4">
        <w:t xml:space="preserve">, we describe our findings </w:t>
      </w:r>
      <w:r w:rsidR="005A0D17">
        <w:t>regarding</w:t>
      </w:r>
      <w:r w:rsidR="00A854B4">
        <w:t xml:space="preserve"> study characteristics, theoretical foundations, </w:t>
      </w:r>
      <w:r w:rsidR="00311015">
        <w:t xml:space="preserve">critical or ethical concerns, </w:t>
      </w:r>
      <w:r w:rsidR="00A854B4">
        <w:t xml:space="preserve">and the stated affordances or outcomes of </w:t>
      </w:r>
      <w:r w:rsidR="00F24BC1">
        <w:t>using</w:t>
      </w:r>
      <w:r w:rsidR="00A854B4">
        <w:t xml:space="preserve"> </w:t>
      </w:r>
      <w:r w:rsidR="009B444F">
        <w:t>LinkedIn</w:t>
      </w:r>
      <w:r w:rsidR="00F24BC1">
        <w:t xml:space="preserve"> for </w:t>
      </w:r>
      <w:r w:rsidR="00F24BC1" w:rsidRPr="00F24BC1">
        <w:t>careers and employability learning</w:t>
      </w:r>
      <w:r w:rsidR="00A854B4">
        <w:t xml:space="preserve">. We conclude by arguing that educators using </w:t>
      </w:r>
      <w:r w:rsidR="009B444F">
        <w:t>LinkedIn</w:t>
      </w:r>
      <w:r w:rsidR="00A854B4">
        <w:t xml:space="preserve"> in their classroom can benefit from drawing on more coherent, critical, and integrated approaches to careers and employability learning</w:t>
      </w:r>
      <w:r w:rsidR="005A0D17">
        <w:t>.</w:t>
      </w:r>
    </w:p>
    <w:p w14:paraId="3AA7E875" w14:textId="359AB4C2" w:rsidR="00B010AE" w:rsidRDefault="00C90387" w:rsidP="004E22AD">
      <w:pPr>
        <w:pStyle w:val="Heading2"/>
      </w:pPr>
      <w:bookmarkStart w:id="1" w:name="X2697d694869c90ddd59f1bf088383add6dd6aec"/>
      <w:r>
        <w:t xml:space="preserve">Careers and </w:t>
      </w:r>
      <w:r w:rsidR="00554C7C">
        <w:t>e</w:t>
      </w:r>
      <w:r>
        <w:t xml:space="preserve">mployability </w:t>
      </w:r>
      <w:r w:rsidR="00554C7C">
        <w:t>l</w:t>
      </w:r>
      <w:r>
        <w:t xml:space="preserve">earning in </w:t>
      </w:r>
      <w:r w:rsidR="00554C7C">
        <w:t>h</w:t>
      </w:r>
      <w:r>
        <w:t xml:space="preserve">igher </w:t>
      </w:r>
      <w:r w:rsidR="00554C7C">
        <w:t>e</w:t>
      </w:r>
      <w:r>
        <w:t>ducation</w:t>
      </w:r>
    </w:p>
    <w:p w14:paraId="568DB4E8" w14:textId="539C5635" w:rsidR="00B010AE" w:rsidRDefault="004275E7">
      <w:pPr>
        <w:pStyle w:val="FirstParagraph"/>
      </w:pPr>
      <w:r>
        <w:t>T</w:t>
      </w:r>
      <w:r w:rsidR="00C90387">
        <w:t>wo distinct fields of research have focused on the conditions, characteristics, and capabilities that support higher education students’ career success: graduate employability and career development (</w:t>
      </w:r>
      <w:r w:rsidR="00F24BC1">
        <w:t xml:space="preserve">Clarke, 2018; </w:t>
      </w:r>
      <w:r w:rsidR="00C90387">
        <w:t xml:space="preserve">Cranmer, 2006; Healy </w:t>
      </w:r>
      <w:r w:rsidR="00C90387">
        <w:rPr>
          <w:i/>
          <w:iCs/>
        </w:rPr>
        <w:t>et al.</w:t>
      </w:r>
      <w:r w:rsidR="00C90387">
        <w:t>, 202</w:t>
      </w:r>
      <w:r>
        <w:t>2b</w:t>
      </w:r>
      <w:r w:rsidR="00924BBB">
        <w:t xml:space="preserve">; </w:t>
      </w:r>
      <w:r w:rsidR="00924BBB" w:rsidRPr="00924BBB">
        <w:t>Römgens</w:t>
      </w:r>
      <w:r w:rsidR="00924BBB" w:rsidDel="004275E7">
        <w:t xml:space="preserve"> </w:t>
      </w:r>
      <w:r w:rsidR="00924BBB">
        <w:rPr>
          <w:i/>
          <w:iCs/>
        </w:rPr>
        <w:t>et al</w:t>
      </w:r>
      <w:r w:rsidR="00924BBB" w:rsidRPr="0076586E">
        <w:t>.</w:t>
      </w:r>
      <w:r w:rsidR="00924BBB">
        <w:t>, 2020</w:t>
      </w:r>
      <w:r w:rsidR="00C90387" w:rsidRPr="00924BBB">
        <w:t>).</w:t>
      </w:r>
      <w:r w:rsidR="00C90387">
        <w:t xml:space="preserve"> Graduate employability</w:t>
      </w:r>
      <w:r w:rsidR="00FB2AA1">
        <w:t>,</w:t>
      </w:r>
      <w:r w:rsidR="00C90387">
        <w:t xml:space="preserve"> a sub-discipline of higher education research</w:t>
      </w:r>
      <w:r w:rsidR="00FB2AA1">
        <w:t xml:space="preserve">, </w:t>
      </w:r>
      <w:r w:rsidR="00924BBB">
        <w:t xml:space="preserve">considers </w:t>
      </w:r>
      <w:r w:rsidR="00C90387">
        <w:t xml:space="preserve">how individual, institutional, and socio-economic factors influence university graduates’ employment and career success (Clarke, 2018; </w:t>
      </w:r>
      <w:proofErr w:type="spellStart"/>
      <w:r w:rsidR="00C90387">
        <w:t>Krouwel</w:t>
      </w:r>
      <w:proofErr w:type="spellEnd"/>
      <w:r w:rsidR="00C90387">
        <w:t xml:space="preserve"> </w:t>
      </w:r>
      <w:r w:rsidR="00C90387">
        <w:rPr>
          <w:i/>
          <w:iCs/>
        </w:rPr>
        <w:t>et al.</w:t>
      </w:r>
      <w:r w:rsidR="00C90387">
        <w:t xml:space="preserve">, 2020; </w:t>
      </w:r>
      <w:r w:rsidR="00924BBB" w:rsidRPr="00924BBB">
        <w:t>Römgens</w:t>
      </w:r>
      <w:r w:rsidR="00924BBB" w:rsidDel="004275E7">
        <w:t xml:space="preserve"> </w:t>
      </w:r>
      <w:r w:rsidR="00924BBB">
        <w:rPr>
          <w:i/>
          <w:iCs/>
        </w:rPr>
        <w:t>et al</w:t>
      </w:r>
      <w:r w:rsidR="00924BBB" w:rsidRPr="001F531E">
        <w:t>.</w:t>
      </w:r>
      <w:r w:rsidR="00924BBB">
        <w:t xml:space="preserve">, 2020; </w:t>
      </w:r>
      <w:r w:rsidR="00C90387">
        <w:t xml:space="preserve">Tomlinson, 2017). Contemporary graduate employability research has </w:t>
      </w:r>
      <w:r w:rsidR="00F24BC1">
        <w:t xml:space="preserve">evolved </w:t>
      </w:r>
      <w:r w:rsidR="00C90387">
        <w:t xml:space="preserve">from </w:t>
      </w:r>
      <w:r w:rsidR="00323463">
        <w:t xml:space="preserve">a </w:t>
      </w:r>
      <w:r w:rsidR="00C90387">
        <w:t xml:space="preserve">narrow focus on </w:t>
      </w:r>
      <w:r w:rsidR="00C90387" w:rsidRPr="0076586E">
        <w:t>employability</w:t>
      </w:r>
      <w:r w:rsidR="00C90387">
        <w:rPr>
          <w:i/>
          <w:iCs/>
        </w:rPr>
        <w:t xml:space="preserve"> skills</w:t>
      </w:r>
      <w:r w:rsidR="00C90387">
        <w:t xml:space="preserve"> to consider a broader range of </w:t>
      </w:r>
      <w:r w:rsidR="00C90387" w:rsidRPr="0076586E">
        <w:t>employability</w:t>
      </w:r>
      <w:r w:rsidR="00C90387">
        <w:rPr>
          <w:i/>
          <w:iCs/>
        </w:rPr>
        <w:t xml:space="preserve"> capitals</w:t>
      </w:r>
      <w:r w:rsidR="00C90387">
        <w:t>, including human, social, cultural, identity and psychological capitals (</w:t>
      </w:r>
      <w:proofErr w:type="spellStart"/>
      <w:r w:rsidR="00C90387">
        <w:t>Benati</w:t>
      </w:r>
      <w:proofErr w:type="spellEnd"/>
      <w:r w:rsidR="00C90387">
        <w:t xml:space="preserve"> and Fischer, 2020; </w:t>
      </w:r>
      <w:r w:rsidR="00924BBB" w:rsidRPr="00924BBB">
        <w:t>Römgens</w:t>
      </w:r>
      <w:r w:rsidR="00924BBB" w:rsidDel="004275E7">
        <w:t xml:space="preserve"> </w:t>
      </w:r>
      <w:r w:rsidR="00924BBB">
        <w:rPr>
          <w:i/>
          <w:iCs/>
        </w:rPr>
        <w:t>et al</w:t>
      </w:r>
      <w:r w:rsidR="00924BBB" w:rsidRPr="001F531E">
        <w:t>.</w:t>
      </w:r>
      <w:r w:rsidR="00924BBB">
        <w:t xml:space="preserve">, 2020; </w:t>
      </w:r>
      <w:r w:rsidR="00C90387">
        <w:t xml:space="preserve">Tomlinson, 2017). Pedagogical approaches to enabling graduate employability </w:t>
      </w:r>
      <w:r w:rsidR="001104D6">
        <w:t xml:space="preserve">is </w:t>
      </w:r>
      <w:r w:rsidR="00C90387">
        <w:t xml:space="preserve">one theme in this research, alongside themes focused on professional identities, graduate attributes, perceived employability, and workplace learning (Healy </w:t>
      </w:r>
      <w:r w:rsidR="00C90387">
        <w:rPr>
          <w:i/>
          <w:iCs/>
        </w:rPr>
        <w:t>et al.</w:t>
      </w:r>
      <w:r w:rsidR="00C90387">
        <w:t>, 202</w:t>
      </w:r>
      <w:r w:rsidR="00323463">
        <w:t>2b</w:t>
      </w:r>
      <w:r w:rsidR="00C90387">
        <w:t>).</w:t>
      </w:r>
    </w:p>
    <w:p w14:paraId="33BBBA9E" w14:textId="5E1EBFFC" w:rsidR="00337E5B" w:rsidRDefault="00C90387">
      <w:pPr>
        <w:pStyle w:val="BodyText"/>
      </w:pPr>
      <w:r>
        <w:t>Career development</w:t>
      </w:r>
      <w:r w:rsidR="00257617">
        <w:t>,</w:t>
      </w:r>
      <w:r>
        <w:t xml:space="preserve"> a sub-discipline of applied psychology</w:t>
      </w:r>
      <w:r w:rsidR="00257617">
        <w:t xml:space="preserve">, </w:t>
      </w:r>
      <w:r>
        <w:t xml:space="preserve">has focused on how individuals </w:t>
      </w:r>
      <w:r w:rsidR="00337E5B">
        <w:t>approach</w:t>
      </w:r>
      <w:r>
        <w:t xml:space="preserve"> career decision-making and career management, enact proactive and adaptive career mindsets and </w:t>
      </w:r>
      <w:r w:rsidRPr="0076586E">
        <w:rPr>
          <w:lang w:val="en-AU"/>
        </w:rPr>
        <w:t>behaviours</w:t>
      </w:r>
      <w:r>
        <w:t xml:space="preserve">, and understand their career as a meaningful element of </w:t>
      </w:r>
      <w:r>
        <w:lastRenderedPageBreak/>
        <w:t xml:space="preserve">their identity (Spurk, 2021). Key themes in career development research </w:t>
      </w:r>
      <w:proofErr w:type="spellStart"/>
      <w:r>
        <w:t>centred</w:t>
      </w:r>
      <w:proofErr w:type="spellEnd"/>
      <w:r>
        <w:t xml:space="preserve"> on university students </w:t>
      </w:r>
      <w:proofErr w:type="gramStart"/>
      <w:r w:rsidR="00C86052">
        <w:t>include</w:t>
      </w:r>
      <w:r w:rsidR="00F47F96">
        <w:t>:</w:t>
      </w:r>
      <w:proofErr w:type="gramEnd"/>
      <w:r w:rsidR="00F47F96">
        <w:t xml:space="preserve"> </w:t>
      </w:r>
      <w:r>
        <w:t xml:space="preserve">career exploration, decision-making, and career management; career decision-making difficulties; career future-orientations such as proactivity and adaptability; and barriers to career development (Healy </w:t>
      </w:r>
      <w:r>
        <w:rPr>
          <w:i/>
          <w:iCs/>
        </w:rPr>
        <w:t>et al.</w:t>
      </w:r>
      <w:r>
        <w:t>, 202</w:t>
      </w:r>
      <w:r w:rsidR="00BB7D08">
        <w:t>2b</w:t>
      </w:r>
      <w:r>
        <w:t xml:space="preserve">). </w:t>
      </w:r>
    </w:p>
    <w:p w14:paraId="3051C4D2" w14:textId="0379616B" w:rsidR="00490B75" w:rsidRDefault="00C90387" w:rsidP="00490B75">
      <w:pPr>
        <w:pStyle w:val="BodyText"/>
      </w:pPr>
      <w:r>
        <w:t>Graduate employability and career development have for the most part been separate, parallel fields of research</w:t>
      </w:r>
      <w:r w:rsidR="00FF4035">
        <w:t xml:space="preserve"> and professional practice</w:t>
      </w:r>
      <w:r>
        <w:t xml:space="preserve">, despite sharing the same fundamental concern for student career success (Clarke, 2018; </w:t>
      </w:r>
      <w:r w:rsidR="00FF4035">
        <w:t xml:space="preserve">Cranmer, 2006; </w:t>
      </w:r>
      <w:r>
        <w:t xml:space="preserve">Healy </w:t>
      </w:r>
      <w:r>
        <w:rPr>
          <w:i/>
          <w:iCs/>
        </w:rPr>
        <w:t>et al.</w:t>
      </w:r>
      <w:r>
        <w:t>, 202</w:t>
      </w:r>
      <w:r w:rsidR="00C86052">
        <w:t>2</w:t>
      </w:r>
      <w:r w:rsidR="00FF4035">
        <w:t>a, 2022</w:t>
      </w:r>
      <w:r w:rsidR="00C86052">
        <w:t>b</w:t>
      </w:r>
      <w:r>
        <w:t>).</w:t>
      </w:r>
      <w:r w:rsidR="00337E5B">
        <w:t xml:space="preserve"> </w:t>
      </w:r>
      <w:r>
        <w:t>Healy and colleagues (202</w:t>
      </w:r>
      <w:r w:rsidR="00C86052">
        <w:t>2a</w:t>
      </w:r>
      <w:r>
        <w:t>, 202</w:t>
      </w:r>
      <w:r w:rsidR="00C86052">
        <w:t>2b</w:t>
      </w:r>
      <w:r>
        <w:t>) have argued that</w:t>
      </w:r>
      <w:r w:rsidR="00490B75">
        <w:t xml:space="preserve"> the gap between</w:t>
      </w:r>
      <w:r>
        <w:t xml:space="preserve"> career development and graduate employability </w:t>
      </w:r>
      <w:r w:rsidR="00490B75">
        <w:t xml:space="preserve">scholarship and practice </w:t>
      </w:r>
      <w:r>
        <w:t>undermin</w:t>
      </w:r>
      <w:r w:rsidR="001104D6">
        <w:t>es</w:t>
      </w:r>
      <w:r>
        <w:t xml:space="preserve"> efforts toward providing quality, evidence-based careers and employability learning for university students. They propose </w:t>
      </w:r>
      <w:r w:rsidRPr="0076586E">
        <w:rPr>
          <w:i/>
          <w:iCs/>
        </w:rPr>
        <w:t>careers and employability learning</w:t>
      </w:r>
      <w:r>
        <w:t xml:space="preserve"> as a</w:t>
      </w:r>
      <w:r w:rsidR="001104D6">
        <w:t xml:space="preserve"> more</w:t>
      </w:r>
      <w:r>
        <w:t xml:space="preserve"> integrated pedagogical approach to supporting students’ successful career-related transitions in, </w:t>
      </w:r>
      <w:proofErr w:type="spellStart"/>
      <w:r>
        <w:t>through</w:t>
      </w:r>
      <w:proofErr w:type="spellEnd"/>
      <w:r>
        <w:t xml:space="preserve">, and out of higher education (Healy </w:t>
      </w:r>
      <w:r>
        <w:rPr>
          <w:i/>
          <w:iCs/>
        </w:rPr>
        <w:t>et al.</w:t>
      </w:r>
      <w:r>
        <w:t>, 202</w:t>
      </w:r>
      <w:r w:rsidR="00C86052">
        <w:t>2a</w:t>
      </w:r>
      <w:r>
        <w:t>, 202</w:t>
      </w:r>
      <w:r w:rsidR="00C86052">
        <w:t>2b</w:t>
      </w:r>
      <w:r>
        <w:t>).</w:t>
      </w:r>
      <w:r w:rsidR="00490B75">
        <w:t xml:space="preserve"> </w:t>
      </w:r>
      <w:r w:rsidR="00B116D9">
        <w:t xml:space="preserve">In this article, we demonstrate how this </w:t>
      </w:r>
      <w:r w:rsidR="00FF4035">
        <w:t>lack of integration</w:t>
      </w:r>
      <w:r w:rsidR="00B116D9">
        <w:t xml:space="preserve"> is visible in the body of literature focused on the use of </w:t>
      </w:r>
      <w:r w:rsidR="009B444F">
        <w:t>LinkedIn</w:t>
      </w:r>
      <w:r w:rsidR="00B116D9">
        <w:t xml:space="preserve"> in higher education </w:t>
      </w:r>
      <w:r w:rsidR="00B116D9" w:rsidRPr="00B116D9">
        <w:t>c</w:t>
      </w:r>
      <w:r w:rsidR="00B116D9">
        <w:t xml:space="preserve">lassrooms. </w:t>
      </w:r>
    </w:p>
    <w:p w14:paraId="0B967BEA" w14:textId="0E95DFCF" w:rsidR="00B010AE" w:rsidRDefault="00C86052" w:rsidP="004E22AD">
      <w:pPr>
        <w:pStyle w:val="Heading2"/>
      </w:pPr>
      <w:bookmarkStart w:id="2" w:name="X3a64ab63f7519a41a2eb84fe7a38d1de023ac00"/>
      <w:bookmarkEnd w:id="1"/>
      <w:r>
        <w:t>Professional n</w:t>
      </w:r>
      <w:r w:rsidR="00C90387">
        <w:t xml:space="preserve">etworking for </w:t>
      </w:r>
      <w:r w:rsidR="00554C7C">
        <w:t>c</w:t>
      </w:r>
      <w:r w:rsidR="00C90387">
        <w:t xml:space="preserve">areers and </w:t>
      </w:r>
      <w:r w:rsidR="00554C7C">
        <w:t>e</w:t>
      </w:r>
      <w:r w:rsidR="00C90387">
        <w:t xml:space="preserve">mployability </w:t>
      </w:r>
      <w:r w:rsidR="00554C7C">
        <w:t>l</w:t>
      </w:r>
      <w:r w:rsidR="00C90387">
        <w:t>earning</w:t>
      </w:r>
    </w:p>
    <w:p w14:paraId="271C67A6" w14:textId="0F37820E" w:rsidR="00B010AE" w:rsidRDefault="00C90387">
      <w:pPr>
        <w:pStyle w:val="FirstParagraph"/>
      </w:pPr>
      <w:r>
        <w:t xml:space="preserve">Professional networking is the act of strategically building and leveraging interpersonal relationships for the purpose of advancing work or career goals (Batistic and Tymon, 2017; Wolff and Spurk, 2019). </w:t>
      </w:r>
      <w:r w:rsidR="001104D6">
        <w:t>N</w:t>
      </w:r>
      <w:r>
        <w:t>etworking should not be understood only as a transactional instrument for achieving employment and advancement outcomes. Professional networks are</w:t>
      </w:r>
      <w:r w:rsidR="001104D6">
        <w:t xml:space="preserve"> also</w:t>
      </w:r>
      <w:r>
        <w:t xml:space="preserve"> important resources for careers and employability learning: conduits for career information and insight, vehicles for career exploration and reflexivity, and engines of professional identity formation and expression (</w:t>
      </w:r>
      <w:r w:rsidR="00FF4035">
        <w:t xml:space="preserve">Batistic and Tymon, 2017; </w:t>
      </w:r>
      <w:r w:rsidR="00D3406C">
        <w:t xml:space="preserve">Baumann and Utz, 2021; </w:t>
      </w:r>
      <w:r>
        <w:t>Bridgstock</w:t>
      </w:r>
      <w:r w:rsidR="00FF4035">
        <w:t xml:space="preserve"> and Tippett,</w:t>
      </w:r>
      <w:r>
        <w:t xml:space="preserve"> 20</w:t>
      </w:r>
      <w:r w:rsidR="00FF4035">
        <w:t>19</w:t>
      </w:r>
      <w:r>
        <w:t xml:space="preserve">; </w:t>
      </w:r>
      <w:r w:rsidR="00D3406C">
        <w:t xml:space="preserve">Davis </w:t>
      </w:r>
      <w:r w:rsidR="00D3406C">
        <w:rPr>
          <w:i/>
          <w:iCs/>
        </w:rPr>
        <w:t>et al.</w:t>
      </w:r>
      <w:r w:rsidR="00D3406C">
        <w:t xml:space="preserve">, 2020; </w:t>
      </w:r>
      <w:r>
        <w:t xml:space="preserve">English </w:t>
      </w:r>
      <w:r>
        <w:rPr>
          <w:i/>
          <w:iCs/>
        </w:rPr>
        <w:t>et al.</w:t>
      </w:r>
      <w:r>
        <w:t xml:space="preserve">, 2021; Wolff and Spurk, 2019). </w:t>
      </w:r>
    </w:p>
    <w:p w14:paraId="6057AEDD" w14:textId="77777777" w:rsidR="00D3406C" w:rsidRDefault="00D3406C" w:rsidP="00D3406C">
      <w:pPr>
        <w:pStyle w:val="BodyText"/>
      </w:pPr>
      <w:r>
        <w:lastRenderedPageBreak/>
        <w:t xml:space="preserve">In the career development literature, networking skills and </w:t>
      </w:r>
      <w:proofErr w:type="spellStart"/>
      <w:r>
        <w:t>behaviours</w:t>
      </w:r>
      <w:proofErr w:type="spellEnd"/>
      <w:r>
        <w:t xml:space="preserve"> have been proven to offer a range of positive outcomes, including employment, advancement, and salary growth; improved job performance, satisfaction and fit within an </w:t>
      </w:r>
      <w:proofErr w:type="spellStart"/>
      <w:r>
        <w:t>organisation</w:t>
      </w:r>
      <w:proofErr w:type="spellEnd"/>
      <w:r>
        <w:t xml:space="preserve">; and improved wellbeing and reduced work fatigue (Davis </w:t>
      </w:r>
      <w:r>
        <w:rPr>
          <w:i/>
          <w:iCs/>
        </w:rPr>
        <w:t>et al.</w:t>
      </w:r>
      <w:r>
        <w:t xml:space="preserve">, 2020; Wolff and Spurk, 2019). Career development scholars have subjected networking attitudes, </w:t>
      </w:r>
      <w:proofErr w:type="spellStart"/>
      <w:r>
        <w:t>behaviours</w:t>
      </w:r>
      <w:proofErr w:type="spellEnd"/>
      <w:r>
        <w:t xml:space="preserve"> and skills to empirical inquiry and developed several survey instruments to measure these qualities (Davis </w:t>
      </w:r>
      <w:r>
        <w:rPr>
          <w:i/>
          <w:iCs/>
        </w:rPr>
        <w:t>et al.</w:t>
      </w:r>
      <w:r>
        <w:t xml:space="preserve">, 2020; Wolff and Spurk, 2019). </w:t>
      </w:r>
    </w:p>
    <w:p w14:paraId="042E7B86" w14:textId="3E4B2D8A" w:rsidR="00D3406C" w:rsidRDefault="0021491D" w:rsidP="001104D6">
      <w:pPr>
        <w:pStyle w:val="BodyText"/>
      </w:pPr>
      <w:r>
        <w:t xml:space="preserve">In higher education research, social connections are frequently acknowledged as crucial factors that enable or constrain the development and expression of various forms of employability capitals (Batistic and Tymon, 2017; </w:t>
      </w:r>
      <w:proofErr w:type="spellStart"/>
      <w:r>
        <w:t>Benati</w:t>
      </w:r>
      <w:proofErr w:type="spellEnd"/>
      <w:r>
        <w:t xml:space="preserve"> and Fischer, 2020; English </w:t>
      </w:r>
      <w:r>
        <w:rPr>
          <w:i/>
          <w:iCs/>
        </w:rPr>
        <w:t>et al.</w:t>
      </w:r>
      <w:r>
        <w:t xml:space="preserve">, 2021; Holmes, 2015; Tomlinson, 2017). </w:t>
      </w:r>
      <w:r w:rsidR="00D434F2">
        <w:t>Professional connections enable access to opportunity and information that support the transition from university into the workplace (Batistic and Tymon, 2017; Baumann and Utz, 2021). In addition, professional n</w:t>
      </w:r>
      <w:r>
        <w:t>etworking can</w:t>
      </w:r>
      <w:r w:rsidR="00F24BC1">
        <w:t xml:space="preserve"> develop students’ career management skills,</w:t>
      </w:r>
      <w:r>
        <w:t xml:space="preserve"> increase </w:t>
      </w:r>
      <w:r w:rsidR="00F24BC1">
        <w:t xml:space="preserve">their </w:t>
      </w:r>
      <w:r>
        <w:t xml:space="preserve">perceptions of their own employability, </w:t>
      </w:r>
      <w:r w:rsidR="00F24BC1">
        <w:t xml:space="preserve">and </w:t>
      </w:r>
      <w:r>
        <w:t>promote the development of their professional identit</w:t>
      </w:r>
      <w:r w:rsidR="00F24BC1">
        <w:t xml:space="preserve">y </w:t>
      </w:r>
      <w:r>
        <w:t xml:space="preserve">(Batistic and Tymon, 2017; English </w:t>
      </w:r>
      <w:r>
        <w:rPr>
          <w:i/>
          <w:iCs/>
        </w:rPr>
        <w:t>et al.</w:t>
      </w:r>
      <w:r>
        <w:t xml:space="preserve">, 2021). </w:t>
      </w:r>
    </w:p>
    <w:p w14:paraId="0DB9600E" w14:textId="28241739" w:rsidR="0021491D" w:rsidRPr="006A63F5" w:rsidRDefault="006A63F5" w:rsidP="004816B7">
      <w:pPr>
        <w:pStyle w:val="BodyText"/>
      </w:pPr>
      <w:r>
        <w:t>Ruth Bridgstock’s c</w:t>
      </w:r>
      <w:r w:rsidR="00EB0F1A">
        <w:t xml:space="preserve">onnectedness </w:t>
      </w:r>
      <w:r w:rsidR="001104D6">
        <w:t xml:space="preserve">learning </w:t>
      </w:r>
      <w:r>
        <w:t xml:space="preserve">model </w:t>
      </w:r>
      <w:r w:rsidR="001104D6">
        <w:t>(</w:t>
      </w:r>
      <w:r w:rsidR="00806F6C">
        <w:t>Bridgstock and Tippett, 2019</w:t>
      </w:r>
      <w:r w:rsidR="001104D6">
        <w:t xml:space="preserve">) is the </w:t>
      </w:r>
      <w:r w:rsidR="00EB0F1A">
        <w:t xml:space="preserve">most thoroughly </w:t>
      </w:r>
      <w:proofErr w:type="spellStart"/>
      <w:r w:rsidR="00EB0F1A">
        <w:t>conceptualised</w:t>
      </w:r>
      <w:proofErr w:type="spellEnd"/>
      <w:r w:rsidR="00EB0F1A">
        <w:t xml:space="preserve"> and</w:t>
      </w:r>
      <w:r w:rsidR="004816B7">
        <w:t xml:space="preserve"> </w:t>
      </w:r>
      <w:r w:rsidR="00EB0F1A">
        <w:t xml:space="preserve">studied approach to </w:t>
      </w:r>
      <w:r w:rsidR="001104D6">
        <w:t xml:space="preserve">professional networking </w:t>
      </w:r>
      <w:r w:rsidR="00EB0F1A">
        <w:t>for</w:t>
      </w:r>
      <w:r w:rsidR="001104D6">
        <w:t xml:space="preserve"> graduate employability. </w:t>
      </w:r>
      <w:r w:rsidR="00806F6C">
        <w:t>The c</w:t>
      </w:r>
      <w:r w:rsidR="001104D6">
        <w:t xml:space="preserve">onnectedness </w:t>
      </w:r>
      <w:r w:rsidR="00806F6C">
        <w:t xml:space="preserve">learning model </w:t>
      </w:r>
      <w:r w:rsidR="00EB0F1A">
        <w:t xml:space="preserve">highlights </w:t>
      </w:r>
      <w:r w:rsidR="004816B7">
        <w:t xml:space="preserve">the role of social and relational learning for </w:t>
      </w:r>
      <w:r w:rsidR="004816B7" w:rsidRPr="004816B7">
        <w:t>careers and employability learning</w:t>
      </w:r>
      <w:r w:rsidR="004816B7">
        <w:t xml:space="preserve">, </w:t>
      </w:r>
      <w:r w:rsidR="00EB0F1A">
        <w:t>focusing on the</w:t>
      </w:r>
      <w:r w:rsidR="004816B7">
        <w:t xml:space="preserve"> “the central roles of partnerships, groups, communities, and networks in order to better prepare students for their future lives and work” (Bridgstock and Tippett, 2019</w:t>
      </w:r>
      <w:r>
        <w:t>, p. 9</w:t>
      </w:r>
      <w:r w:rsidR="004816B7">
        <w:t xml:space="preserve">). </w:t>
      </w:r>
      <w:r w:rsidR="00EB0F1A">
        <w:t>The model</w:t>
      </w:r>
      <w:r w:rsidR="004816B7">
        <w:t xml:space="preserve"> </w:t>
      </w:r>
      <w:r>
        <w:t xml:space="preserve">elaborates </w:t>
      </w:r>
      <w:r w:rsidR="00806F6C">
        <w:t xml:space="preserve">five </w:t>
      </w:r>
      <w:r w:rsidR="00806F6C" w:rsidRPr="005D6D3F">
        <w:rPr>
          <w:i/>
          <w:iCs/>
        </w:rPr>
        <w:t xml:space="preserve">connectedness </w:t>
      </w:r>
      <w:r w:rsidR="001104D6" w:rsidRPr="005D6D3F">
        <w:rPr>
          <w:i/>
          <w:iCs/>
        </w:rPr>
        <w:t>capabilities</w:t>
      </w:r>
      <w:r w:rsidR="00806F6C">
        <w:t xml:space="preserve"> that </w:t>
      </w:r>
      <w:r w:rsidR="00EB0F1A">
        <w:t>enable students to establish themselves and thrive in their graduate careers</w:t>
      </w:r>
      <w:r w:rsidR="001104D6">
        <w:t xml:space="preserve">: </w:t>
      </w:r>
      <w:r w:rsidR="001104D6" w:rsidRPr="0038642C">
        <w:t>b</w:t>
      </w:r>
      <w:r w:rsidR="001104D6" w:rsidRPr="0076586E">
        <w:t>uilding a connected identity; making connections</w:t>
      </w:r>
      <w:r w:rsidR="001104D6" w:rsidRPr="0038642C">
        <w:t>; m</w:t>
      </w:r>
      <w:r w:rsidR="001104D6" w:rsidRPr="0076586E">
        <w:t>aintaining and strengthening connections</w:t>
      </w:r>
      <w:r w:rsidR="001104D6" w:rsidRPr="0038642C">
        <w:t>; w</w:t>
      </w:r>
      <w:r w:rsidR="001104D6" w:rsidRPr="0076586E">
        <w:t xml:space="preserve">orking </w:t>
      </w:r>
      <w:r w:rsidR="001104D6" w:rsidRPr="0076586E">
        <w:lastRenderedPageBreak/>
        <w:t>with connections</w:t>
      </w:r>
      <w:r w:rsidR="001104D6" w:rsidRPr="0038642C">
        <w:t>; and s</w:t>
      </w:r>
      <w:r w:rsidR="001104D6" w:rsidRPr="0076586E">
        <w:t>ocial network literacy</w:t>
      </w:r>
      <w:r w:rsidR="00806F6C">
        <w:t xml:space="preserve"> (Bridgstock and Tippett, 2019)</w:t>
      </w:r>
      <w:r w:rsidR="001104D6" w:rsidRPr="0038642C">
        <w:t>.</w:t>
      </w:r>
      <w:r w:rsidR="00EB0F1A">
        <w:t xml:space="preserve"> The connectedness learning model </w:t>
      </w:r>
      <w:r>
        <w:t xml:space="preserve">also </w:t>
      </w:r>
      <w:r w:rsidR="00EB0F1A">
        <w:t>describes several connectedness pedagogies and enabling strategies</w:t>
      </w:r>
      <w:r w:rsidR="00EB0F1A">
        <w:rPr>
          <w:rStyle w:val="Emphasis"/>
          <w:rFonts w:ascii="Georgia" w:hAnsi="Georgia"/>
          <w:color w:val="333333"/>
          <w:sz w:val="21"/>
          <w:szCs w:val="21"/>
          <w:bdr w:val="none" w:sz="0" w:space="0" w:color="auto" w:frame="1"/>
          <w:shd w:val="clear" w:color="auto" w:fill="FFFFFF"/>
        </w:rPr>
        <w:t>—</w:t>
      </w:r>
      <w:r w:rsidR="00EB0F1A">
        <w:rPr>
          <w:rStyle w:val="Emphasis"/>
          <w:rFonts w:ascii="Georgia" w:hAnsi="Georgia"/>
          <w:i w:val="0"/>
          <w:iCs w:val="0"/>
          <w:color w:val="333333"/>
          <w:sz w:val="21"/>
          <w:szCs w:val="21"/>
          <w:bdr w:val="none" w:sz="0" w:space="0" w:color="auto" w:frame="1"/>
          <w:shd w:val="clear" w:color="auto" w:fill="FFFFFF"/>
        </w:rPr>
        <w:t xml:space="preserve">predicated largely on </w:t>
      </w:r>
      <w:r>
        <w:rPr>
          <w:rStyle w:val="Emphasis"/>
          <w:rFonts w:ascii="Georgia" w:hAnsi="Georgia"/>
          <w:i w:val="0"/>
          <w:iCs w:val="0"/>
          <w:color w:val="333333"/>
          <w:sz w:val="21"/>
          <w:szCs w:val="21"/>
          <w:bdr w:val="none" w:sz="0" w:space="0" w:color="auto" w:frame="1"/>
          <w:shd w:val="clear" w:color="auto" w:fill="FFFFFF"/>
        </w:rPr>
        <w:t>collaboration with industry and community partners</w:t>
      </w:r>
      <w:r>
        <w:rPr>
          <w:rStyle w:val="Emphasis"/>
          <w:rFonts w:ascii="Georgia" w:hAnsi="Georgia"/>
          <w:color w:val="333333"/>
          <w:sz w:val="21"/>
          <w:szCs w:val="21"/>
          <w:bdr w:val="none" w:sz="0" w:space="0" w:color="auto" w:frame="1"/>
          <w:shd w:val="clear" w:color="auto" w:fill="FFFFFF"/>
        </w:rPr>
        <w:t>—</w:t>
      </w:r>
      <w:r>
        <w:rPr>
          <w:rStyle w:val="Emphasis"/>
          <w:rFonts w:ascii="Georgia" w:hAnsi="Georgia"/>
          <w:i w:val="0"/>
          <w:iCs w:val="0"/>
          <w:color w:val="333333"/>
          <w:sz w:val="21"/>
          <w:szCs w:val="21"/>
          <w:bdr w:val="none" w:sz="0" w:space="0" w:color="auto" w:frame="1"/>
          <w:shd w:val="clear" w:color="auto" w:fill="FFFFFF"/>
        </w:rPr>
        <w:t>which support students to develop and apply their connectedness capabilities (</w:t>
      </w:r>
      <w:r>
        <w:t>Bridgstock and Tippett, 2019)</w:t>
      </w:r>
      <w:r>
        <w:rPr>
          <w:rStyle w:val="Emphasis"/>
          <w:rFonts w:ascii="Georgia" w:hAnsi="Georgia"/>
          <w:i w:val="0"/>
          <w:iCs w:val="0"/>
          <w:color w:val="333333"/>
          <w:sz w:val="21"/>
          <w:szCs w:val="21"/>
          <w:bdr w:val="none" w:sz="0" w:space="0" w:color="auto" w:frame="1"/>
          <w:shd w:val="clear" w:color="auto" w:fill="FFFFFF"/>
        </w:rPr>
        <w:t xml:space="preserve">. </w:t>
      </w:r>
      <w:r w:rsidR="00B90B6E">
        <w:rPr>
          <w:rStyle w:val="Emphasis"/>
          <w:rFonts w:ascii="Georgia" w:hAnsi="Georgia"/>
          <w:i w:val="0"/>
          <w:iCs w:val="0"/>
          <w:color w:val="333333"/>
          <w:sz w:val="21"/>
          <w:szCs w:val="21"/>
          <w:bdr w:val="none" w:sz="0" w:space="0" w:color="auto" w:frame="1"/>
          <w:shd w:val="clear" w:color="auto" w:fill="FFFFFF"/>
        </w:rPr>
        <w:t xml:space="preserve">However, the connectedness learning model does not reflect the degree of theoretical integration of </w:t>
      </w:r>
      <w:r w:rsidR="00B90B6E" w:rsidRPr="00B90B6E">
        <w:rPr>
          <w:rStyle w:val="Emphasis"/>
          <w:rFonts w:ascii="Georgia" w:hAnsi="Georgia"/>
          <w:i w:val="0"/>
          <w:iCs w:val="0"/>
          <w:color w:val="333333"/>
          <w:sz w:val="21"/>
          <w:szCs w:val="21"/>
          <w:bdr w:val="none" w:sz="0" w:space="0" w:color="auto" w:frame="1"/>
          <w:shd w:val="clear" w:color="auto" w:fill="FFFFFF"/>
        </w:rPr>
        <w:t>career</w:t>
      </w:r>
      <w:r w:rsidR="00B90B6E">
        <w:rPr>
          <w:rStyle w:val="Emphasis"/>
          <w:rFonts w:ascii="Georgia" w:hAnsi="Georgia"/>
          <w:i w:val="0"/>
          <w:iCs w:val="0"/>
          <w:color w:val="333333"/>
          <w:sz w:val="21"/>
          <w:szCs w:val="21"/>
          <w:bdr w:val="none" w:sz="0" w:space="0" w:color="auto" w:frame="1"/>
          <w:shd w:val="clear" w:color="auto" w:fill="FFFFFF"/>
        </w:rPr>
        <w:t xml:space="preserve"> development</w:t>
      </w:r>
      <w:r w:rsidR="00B90B6E" w:rsidRPr="00B90B6E">
        <w:rPr>
          <w:rStyle w:val="Emphasis"/>
          <w:rFonts w:ascii="Georgia" w:hAnsi="Georgia"/>
          <w:i w:val="0"/>
          <w:iCs w:val="0"/>
          <w:color w:val="333333"/>
          <w:sz w:val="21"/>
          <w:szCs w:val="21"/>
          <w:bdr w:val="none" w:sz="0" w:space="0" w:color="auto" w:frame="1"/>
          <w:shd w:val="clear" w:color="auto" w:fill="FFFFFF"/>
        </w:rPr>
        <w:t xml:space="preserve"> and </w:t>
      </w:r>
      <w:r w:rsidR="00B90B6E">
        <w:rPr>
          <w:rStyle w:val="Emphasis"/>
          <w:rFonts w:ascii="Georgia" w:hAnsi="Georgia"/>
          <w:i w:val="0"/>
          <w:iCs w:val="0"/>
          <w:color w:val="333333"/>
          <w:sz w:val="21"/>
          <w:szCs w:val="21"/>
          <w:bdr w:val="none" w:sz="0" w:space="0" w:color="auto" w:frame="1"/>
          <w:shd w:val="clear" w:color="auto" w:fill="FFFFFF"/>
        </w:rPr>
        <w:t xml:space="preserve">graduate employability advocated by Healy </w:t>
      </w:r>
      <w:r w:rsidR="00B90B6E" w:rsidRPr="005D6D3F">
        <w:rPr>
          <w:rStyle w:val="Emphasis"/>
          <w:rFonts w:ascii="Georgia" w:hAnsi="Georgia"/>
          <w:color w:val="333333"/>
          <w:sz w:val="21"/>
          <w:szCs w:val="21"/>
          <w:bdr w:val="none" w:sz="0" w:space="0" w:color="auto" w:frame="1"/>
          <w:shd w:val="clear" w:color="auto" w:fill="FFFFFF"/>
        </w:rPr>
        <w:t>et al</w:t>
      </w:r>
      <w:r w:rsidR="00B90B6E">
        <w:rPr>
          <w:rStyle w:val="Emphasis"/>
          <w:rFonts w:ascii="Georgia" w:hAnsi="Georgia"/>
          <w:i w:val="0"/>
          <w:iCs w:val="0"/>
          <w:color w:val="333333"/>
          <w:sz w:val="21"/>
          <w:szCs w:val="21"/>
          <w:bdr w:val="none" w:sz="0" w:space="0" w:color="auto" w:frame="1"/>
          <w:shd w:val="clear" w:color="auto" w:fill="FFFFFF"/>
        </w:rPr>
        <w:t xml:space="preserve">. (2022b), lacking substantive reference to career development scholarship. </w:t>
      </w:r>
    </w:p>
    <w:p w14:paraId="42ACA396" w14:textId="6D3A4A10" w:rsidR="00B010AE" w:rsidRDefault="009B444F" w:rsidP="004E22AD">
      <w:pPr>
        <w:pStyle w:val="Heading2"/>
      </w:pPr>
      <w:bookmarkStart w:id="3" w:name="Xe653a8ab9c8671947a7db262232fb072675739d"/>
      <w:bookmarkEnd w:id="2"/>
      <w:r>
        <w:t>LinkedIn</w:t>
      </w:r>
      <w:r w:rsidR="00C90387">
        <w:t xml:space="preserve"> for </w:t>
      </w:r>
      <w:r w:rsidR="00554C7C">
        <w:t>c</w:t>
      </w:r>
      <w:r w:rsidR="00C90387">
        <w:t xml:space="preserve">areers and </w:t>
      </w:r>
      <w:r w:rsidR="00554C7C">
        <w:t>e</w:t>
      </w:r>
      <w:r w:rsidR="00C90387">
        <w:t xml:space="preserve">mployability </w:t>
      </w:r>
      <w:r w:rsidR="00554C7C">
        <w:t>l</w:t>
      </w:r>
      <w:r w:rsidR="00C90387">
        <w:t xml:space="preserve">earning and </w:t>
      </w:r>
      <w:r w:rsidR="00554C7C">
        <w:t>d</w:t>
      </w:r>
      <w:r w:rsidR="00C90387">
        <w:t>evelopment</w:t>
      </w:r>
    </w:p>
    <w:p w14:paraId="740C76F3" w14:textId="14F5179D" w:rsidR="00B010AE" w:rsidRDefault="009B444F">
      <w:pPr>
        <w:pStyle w:val="FirstParagraph"/>
      </w:pPr>
      <w:r>
        <w:t>LinkedIn</w:t>
      </w:r>
      <w:r w:rsidR="00C90387">
        <w:t xml:space="preserve"> is a social networking </w:t>
      </w:r>
      <w:r w:rsidR="00806F6C">
        <w:t xml:space="preserve">website </w:t>
      </w:r>
      <w:r w:rsidR="00C90387">
        <w:t>dedicated to professional, rather than personal, connections and communication (</w:t>
      </w:r>
      <w:r w:rsidR="00B3399A">
        <w:t xml:space="preserve">Baumann and Utz, 2021; </w:t>
      </w:r>
      <w:r w:rsidR="00C90387">
        <w:t xml:space="preserve">Davis </w:t>
      </w:r>
      <w:r w:rsidR="00C90387">
        <w:rPr>
          <w:i/>
          <w:iCs/>
        </w:rPr>
        <w:t>et al.</w:t>
      </w:r>
      <w:r w:rsidR="00C90387">
        <w:t>, 2020;</w:t>
      </w:r>
      <w:r w:rsidR="00337E5B" w:rsidRPr="00337E5B">
        <w:t xml:space="preserve"> </w:t>
      </w:r>
      <w:r w:rsidR="00337E5B">
        <w:t>“</w:t>
      </w:r>
      <w:r>
        <w:t>LinkedIn</w:t>
      </w:r>
      <w:r w:rsidR="00337E5B">
        <w:t xml:space="preserve">: About Us”, </w:t>
      </w:r>
      <w:proofErr w:type="spellStart"/>
      <w:r w:rsidR="00337E5B">
        <w:t>n.d</w:t>
      </w:r>
      <w:proofErr w:type="spellEnd"/>
      <w:r w:rsidR="00337E5B">
        <w:t xml:space="preserve">; </w:t>
      </w:r>
      <w:r w:rsidR="00536D7E">
        <w:t xml:space="preserve">Pena </w:t>
      </w:r>
      <w:r w:rsidR="00536D7E" w:rsidRPr="0076586E">
        <w:rPr>
          <w:i/>
          <w:iCs/>
        </w:rPr>
        <w:t>et al</w:t>
      </w:r>
      <w:r w:rsidR="00536D7E">
        <w:t xml:space="preserve">., 2022; </w:t>
      </w:r>
      <w:r w:rsidR="00C90387">
        <w:t xml:space="preserve">Ruparel </w:t>
      </w:r>
      <w:r w:rsidR="00C90387">
        <w:rPr>
          <w:i/>
          <w:iCs/>
        </w:rPr>
        <w:t>et al.</w:t>
      </w:r>
      <w:r w:rsidR="00C90387">
        <w:t xml:space="preserve">, 2020). </w:t>
      </w:r>
      <w:r>
        <w:t>LinkedIn</w:t>
      </w:r>
      <w:r w:rsidR="00C90387">
        <w:t xml:space="preserve"> users maintain profiles which list their work experience, qualifications and skills; connect to others with shared professional backgrounds and interests; share news and information; and search for employment opportunities. </w:t>
      </w:r>
      <w:r w:rsidR="0038642C">
        <w:t xml:space="preserve">Professional networking on </w:t>
      </w:r>
      <w:r>
        <w:t>LinkedIn</w:t>
      </w:r>
      <w:r w:rsidR="00C90387">
        <w:t xml:space="preserve"> affords many of the same benefits as in-person networking </w:t>
      </w:r>
      <w:r w:rsidR="00D3406C">
        <w:t xml:space="preserve">but may </w:t>
      </w:r>
      <w:r w:rsidR="00F47F96">
        <w:t>offer</w:t>
      </w:r>
      <w:r w:rsidR="00D3406C">
        <w:t xml:space="preserve"> additional benefits for career information gathering and job seeking </w:t>
      </w:r>
      <w:r w:rsidR="00C90387">
        <w:t>(</w:t>
      </w:r>
      <w:r w:rsidR="00B3399A">
        <w:t xml:space="preserve">Baumann and Utz, 2021; </w:t>
      </w:r>
      <w:r w:rsidR="00C90387">
        <w:t xml:space="preserve">Davis </w:t>
      </w:r>
      <w:r w:rsidR="00C90387">
        <w:rPr>
          <w:i/>
          <w:iCs/>
        </w:rPr>
        <w:t>et al.</w:t>
      </w:r>
      <w:r w:rsidR="00C90387">
        <w:t xml:space="preserve">, 2020; </w:t>
      </w:r>
      <w:r w:rsidR="000E0D24">
        <w:t xml:space="preserve">Pena </w:t>
      </w:r>
      <w:r w:rsidR="000E0D24">
        <w:rPr>
          <w:i/>
          <w:iCs/>
        </w:rPr>
        <w:t>et</w:t>
      </w:r>
      <w:r w:rsidR="000E0D24" w:rsidRPr="000E0D24">
        <w:rPr>
          <w:i/>
          <w:iCs/>
        </w:rPr>
        <w:t xml:space="preserve"> al</w:t>
      </w:r>
      <w:r w:rsidR="000E0D24">
        <w:t xml:space="preserve">., 2022; </w:t>
      </w:r>
      <w:r w:rsidR="00C90387" w:rsidRPr="000E0D24">
        <w:t>Ruparel</w:t>
      </w:r>
      <w:r w:rsidR="00C90387">
        <w:t xml:space="preserve"> </w:t>
      </w:r>
      <w:r w:rsidR="00C90387">
        <w:rPr>
          <w:i/>
          <w:iCs/>
        </w:rPr>
        <w:t>et al.</w:t>
      </w:r>
      <w:r w:rsidR="00C90387">
        <w:t xml:space="preserve">, 2020). </w:t>
      </w:r>
      <w:r w:rsidR="007A26D6">
        <w:t xml:space="preserve">Bridgstock (2019) noted the potential of </w:t>
      </w:r>
      <w:r>
        <w:t>LinkedIn</w:t>
      </w:r>
      <w:r w:rsidR="007A26D6">
        <w:t xml:space="preserve"> as a pedagogical tool in support of connectedness learning for employability, explaining in detail certain affordances in support of each of the five connectedness capabilities. </w:t>
      </w:r>
    </w:p>
    <w:p w14:paraId="3945E4DA" w14:textId="541E3F86" w:rsidR="00B010AE" w:rsidRDefault="009B444F">
      <w:pPr>
        <w:pStyle w:val="BodyText"/>
      </w:pPr>
      <w:r>
        <w:t>LinkedIn</w:t>
      </w:r>
      <w:r w:rsidR="00C90387">
        <w:t xml:space="preserve">, like all social media platforms, is subject to criticism focused on its business model and practices and on certain elements of its design, structure, and culture. Firstly, </w:t>
      </w:r>
      <w:r>
        <w:t>LinkedIn</w:t>
      </w:r>
      <w:r w:rsidR="00C90387">
        <w:t xml:space="preserve"> profits from users’ data (“</w:t>
      </w:r>
      <w:r>
        <w:t>LinkedIn</w:t>
      </w:r>
      <w:r w:rsidR="00C90387">
        <w:t xml:space="preserve"> Business Highlights”, </w:t>
      </w:r>
      <w:r w:rsidR="00F5683F">
        <w:t>202</w:t>
      </w:r>
      <w:r w:rsidR="00647CBF">
        <w:t>2</w:t>
      </w:r>
      <w:r w:rsidR="00F5683F">
        <w:t>)</w:t>
      </w:r>
      <w:r w:rsidR="00C90387">
        <w:t xml:space="preserve"> and influences their </w:t>
      </w:r>
      <w:proofErr w:type="spellStart"/>
      <w:r w:rsidR="00C90387">
        <w:t>behaviour</w:t>
      </w:r>
      <w:proofErr w:type="spellEnd"/>
      <w:r w:rsidR="00EE4A94">
        <w:t xml:space="preserve"> through its design architectures and discursive culture</w:t>
      </w:r>
      <w:r w:rsidR="00C90387">
        <w:t xml:space="preserve"> (Staunton, </w:t>
      </w:r>
      <w:r w:rsidR="00CD663D">
        <w:t>2020</w:t>
      </w:r>
      <w:r w:rsidR="00C90387">
        <w:t xml:space="preserve">; van Dijck, 2013). While </w:t>
      </w:r>
      <w:r w:rsidR="00C90387">
        <w:lastRenderedPageBreak/>
        <w:t xml:space="preserve">users do have </w:t>
      </w:r>
      <w:r w:rsidR="0038642C">
        <w:t xml:space="preserve">some </w:t>
      </w:r>
      <w:r w:rsidR="00C90387">
        <w:t xml:space="preserve">control over the content they write on their profile, </w:t>
      </w:r>
      <w:r>
        <w:t>LinkedIn</w:t>
      </w:r>
      <w:r w:rsidR="00C90387">
        <w:t xml:space="preserve"> exerts a normative influence</w:t>
      </w:r>
      <w:r w:rsidR="0038642C">
        <w:t xml:space="preserve"> which</w:t>
      </w:r>
      <w:r w:rsidR="00C90387">
        <w:t xml:space="preserve"> potentially mak</w:t>
      </w:r>
      <w:r w:rsidR="0038642C">
        <w:t>es</w:t>
      </w:r>
      <w:r w:rsidR="00C90387">
        <w:t xml:space="preserve"> authentic self-expression difficult or risky (van Dijck, 2013). </w:t>
      </w:r>
      <w:r w:rsidR="0038642C">
        <w:t>Secondly</w:t>
      </w:r>
      <w:r w:rsidR="00C90387">
        <w:t xml:space="preserve">, some studies have questioned the efficacy of </w:t>
      </w:r>
      <w:r>
        <w:t>LinkedIn</w:t>
      </w:r>
      <w:r w:rsidR="00C90387">
        <w:t xml:space="preserve"> for job seeking (Johnson and Leo, 2020) or noted how online job seeking is influenced by digital inequalities related to demographic factors and digital literacy, with </w:t>
      </w:r>
      <w:r>
        <w:t>LinkedIn</w:t>
      </w:r>
      <w:r w:rsidR="00C90387">
        <w:t xml:space="preserve"> </w:t>
      </w:r>
      <w:r w:rsidR="00B01379">
        <w:t>potentially</w:t>
      </w:r>
      <w:r w:rsidR="00C90387">
        <w:t xml:space="preserve"> biased toward wealthier, more educated professionals (Karaoglu </w:t>
      </w:r>
      <w:r w:rsidR="00C90387">
        <w:rPr>
          <w:i/>
          <w:iCs/>
        </w:rPr>
        <w:t>et al.</w:t>
      </w:r>
      <w:r w:rsidR="00C90387">
        <w:t xml:space="preserve">, 2021). </w:t>
      </w:r>
      <w:r w:rsidR="0038642C">
        <w:t>Finally, and m</w:t>
      </w:r>
      <w:r w:rsidR="00C90387">
        <w:t xml:space="preserve">ost importantly, participation on </w:t>
      </w:r>
      <w:r>
        <w:t>LinkedIn</w:t>
      </w:r>
      <w:r w:rsidR="00C90387">
        <w:t xml:space="preserve"> may expose users to risks to their </w:t>
      </w:r>
      <w:r w:rsidR="0038642C">
        <w:t>privacy and safety</w:t>
      </w:r>
      <w:r w:rsidR="00C90387">
        <w:t xml:space="preserve">. </w:t>
      </w:r>
      <w:r>
        <w:t>LinkedIn</w:t>
      </w:r>
      <w:r w:rsidR="00C90387">
        <w:t>’s own community guidelines and safety advice acknowledge a range of potential risks, including abuse and bullying, harassment and stalking, and scams and identity theft (“Professional Community Policies”, 202</w:t>
      </w:r>
      <w:r w:rsidR="00647CBF">
        <w:t>2</w:t>
      </w:r>
      <w:r w:rsidR="00C90387">
        <w:t>; “Staying Safe”, 202</w:t>
      </w:r>
      <w:r w:rsidR="00647CBF">
        <w:t>2</w:t>
      </w:r>
      <w:r w:rsidR="00C90387">
        <w:t>).</w:t>
      </w:r>
    </w:p>
    <w:p w14:paraId="49694182" w14:textId="25896E9A" w:rsidR="00B010AE" w:rsidRDefault="00C90387" w:rsidP="004E22AD">
      <w:pPr>
        <w:pStyle w:val="Heading1"/>
      </w:pPr>
      <w:bookmarkStart w:id="4" w:name="research-method"/>
      <w:bookmarkEnd w:id="0"/>
      <w:bookmarkEnd w:id="3"/>
      <w:r>
        <w:t xml:space="preserve">Research </w:t>
      </w:r>
      <w:r w:rsidR="00554C7C">
        <w:t>m</w:t>
      </w:r>
      <w:r>
        <w:t>ethod</w:t>
      </w:r>
    </w:p>
    <w:p w14:paraId="6602E88C" w14:textId="6F67D029" w:rsidR="00B010AE" w:rsidRDefault="00C90387">
      <w:pPr>
        <w:pStyle w:val="FirstParagraph"/>
      </w:pPr>
      <w:r>
        <w:t>Our initial intention for this study was to conduct a systematic review</w:t>
      </w:r>
      <w:r w:rsidR="0070787C">
        <w:t xml:space="preserve"> </w:t>
      </w:r>
      <w:r>
        <w:t xml:space="preserve">of the literature </w:t>
      </w:r>
      <w:r w:rsidR="00DA19B3">
        <w:t xml:space="preserve">(Bearman et al., 2012; </w:t>
      </w:r>
      <w:proofErr w:type="spellStart"/>
      <w:r w:rsidR="00DA19B3" w:rsidRPr="00DA19B3">
        <w:t>Linnenluecke</w:t>
      </w:r>
      <w:proofErr w:type="spellEnd"/>
      <w:r w:rsidR="00DA19B3">
        <w:t xml:space="preserve"> </w:t>
      </w:r>
      <w:r w:rsidR="00DA19B3" w:rsidRPr="0076586E">
        <w:rPr>
          <w:i/>
          <w:iCs/>
        </w:rPr>
        <w:t>et al</w:t>
      </w:r>
      <w:r w:rsidR="00DA19B3">
        <w:t>., 2020)</w:t>
      </w:r>
      <w:r w:rsidR="00647CBF">
        <w:t xml:space="preserve"> </w:t>
      </w:r>
      <w:r>
        <w:t xml:space="preserve">to provide a synthesis of the evidence for the pedagogical use of </w:t>
      </w:r>
      <w:r w:rsidR="009B444F">
        <w:t>LinkedIn</w:t>
      </w:r>
      <w:r>
        <w:t xml:space="preserve"> in higher education. However, we soon discovered that the broad variety of approaches to research and reporting in our data set </w:t>
      </w:r>
      <w:r w:rsidR="00DA19B3">
        <w:t xml:space="preserve">would make </w:t>
      </w:r>
      <w:r>
        <w:t>com</w:t>
      </w:r>
      <w:r w:rsidR="00DA19B3">
        <w:t xml:space="preserve">parative analysis </w:t>
      </w:r>
      <w:r>
        <w:t>challenging</w:t>
      </w:r>
      <w:r w:rsidR="00EE4A94">
        <w:t xml:space="preserve"> and</w:t>
      </w:r>
      <w:r w:rsidR="00DA19B3">
        <w:t xml:space="preserve"> that the small number of articles</w:t>
      </w:r>
      <w:r w:rsidR="00536D7E">
        <w:t xml:space="preserve"> in our dataset</w:t>
      </w:r>
      <w:r w:rsidR="00DA19B3">
        <w:t xml:space="preserve"> would not support bibliometric analyses such as citation network analysis or topic modeling</w:t>
      </w:r>
      <w:r w:rsidR="00536D7E">
        <w:t xml:space="preserve"> (</w:t>
      </w:r>
      <w:proofErr w:type="spellStart"/>
      <w:r w:rsidR="00536D7E" w:rsidRPr="00DA19B3">
        <w:t>Linnenluecke</w:t>
      </w:r>
      <w:proofErr w:type="spellEnd"/>
      <w:r w:rsidR="00536D7E">
        <w:t xml:space="preserve"> </w:t>
      </w:r>
      <w:r w:rsidR="00536D7E">
        <w:rPr>
          <w:i/>
          <w:iCs/>
        </w:rPr>
        <w:t>et al</w:t>
      </w:r>
      <w:r w:rsidR="00536D7E">
        <w:t>., 2020)</w:t>
      </w:r>
      <w:r w:rsidR="00DA19B3">
        <w:t xml:space="preserve">. </w:t>
      </w:r>
      <w:r>
        <w:t xml:space="preserve">As a result, we have </w:t>
      </w:r>
      <w:r w:rsidR="0070787C">
        <w:t xml:space="preserve">instead </w:t>
      </w:r>
      <w:r>
        <w:t>approached this study a</w:t>
      </w:r>
      <w:r w:rsidR="0070787C">
        <w:t>s a</w:t>
      </w:r>
      <w:r>
        <w:t xml:space="preserve"> scoping literature review (Levac </w:t>
      </w:r>
      <w:r>
        <w:rPr>
          <w:i/>
          <w:iCs/>
        </w:rPr>
        <w:t>et al.</w:t>
      </w:r>
      <w:r>
        <w:t>, 2010</w:t>
      </w:r>
      <w:r w:rsidR="00952E20">
        <w:t xml:space="preserve">; Peters </w:t>
      </w:r>
      <w:r w:rsidR="00952E20">
        <w:rPr>
          <w:i/>
          <w:iCs/>
        </w:rPr>
        <w:t>et al</w:t>
      </w:r>
      <w:r w:rsidR="00952E20">
        <w:t>., 2015</w:t>
      </w:r>
      <w:r>
        <w:t>).</w:t>
      </w:r>
    </w:p>
    <w:p w14:paraId="18A03846" w14:textId="7F2E2446" w:rsidR="00B010AE" w:rsidRDefault="00C90387">
      <w:pPr>
        <w:pStyle w:val="BodyText"/>
      </w:pPr>
      <w:r>
        <w:t>Scoping literature reviews are</w:t>
      </w:r>
      <w:r w:rsidR="00A47CF5">
        <w:t xml:space="preserve"> useful</w:t>
      </w:r>
      <w:r>
        <w:t xml:space="preserve"> for mapping re</w:t>
      </w:r>
      <w:r w:rsidR="0070787C">
        <w:t xml:space="preserve">search </w:t>
      </w:r>
      <w:r>
        <w:t xml:space="preserve">literature and identifying research gaps (Levac </w:t>
      </w:r>
      <w:r>
        <w:rPr>
          <w:i/>
          <w:iCs/>
        </w:rPr>
        <w:t>et al.</w:t>
      </w:r>
      <w:r>
        <w:t>, 2010</w:t>
      </w:r>
      <w:r w:rsidR="00F24BC1">
        <w:t xml:space="preserve">; Peters </w:t>
      </w:r>
      <w:r w:rsidR="00F24BC1">
        <w:rPr>
          <w:i/>
          <w:iCs/>
        </w:rPr>
        <w:t>et al</w:t>
      </w:r>
      <w:r w:rsidR="00F24BC1">
        <w:t>., 2015</w:t>
      </w:r>
      <w:r>
        <w:t xml:space="preserve">). </w:t>
      </w:r>
      <w:r w:rsidR="00A47CF5">
        <w:t xml:space="preserve">Scoping reviews are faster and less intensive than systematic reviews and </w:t>
      </w:r>
      <w:r w:rsidR="00EE4A94">
        <w:t>are therefore useful</w:t>
      </w:r>
      <w:r w:rsidR="00A47CF5">
        <w:t xml:space="preserve"> </w:t>
      </w:r>
      <w:r w:rsidR="0096426F">
        <w:t>for</w:t>
      </w:r>
      <w:r w:rsidR="00A47CF5">
        <w:t xml:space="preserve"> rapid review</w:t>
      </w:r>
      <w:r w:rsidR="0096426F">
        <w:t>s or ‘</w:t>
      </w:r>
      <w:r w:rsidR="0096426F" w:rsidRPr="0096426F">
        <w:t>reconnaissance’</w:t>
      </w:r>
      <w:r w:rsidR="0096426F">
        <w:t xml:space="preserve"> </w:t>
      </w:r>
      <w:r w:rsidR="0096426F">
        <w:lastRenderedPageBreak/>
        <w:t>of research on a topic</w:t>
      </w:r>
      <w:r w:rsidR="00F24BC1">
        <w:t xml:space="preserve"> or </w:t>
      </w:r>
      <w:r>
        <w:t xml:space="preserve">as an initial stage in a broader systematic literature review, to validate or refine research questions, search protocols, or analytical strategies. </w:t>
      </w:r>
      <w:r w:rsidR="00580E99" w:rsidRPr="00580E99">
        <w:t xml:space="preserve">Scoping reviews </w:t>
      </w:r>
      <w:r w:rsidR="00580E99">
        <w:t>are particularly</w:t>
      </w:r>
      <w:r w:rsidR="00580E99" w:rsidRPr="00580E99">
        <w:t xml:space="preserve"> use</w:t>
      </w:r>
      <w:r w:rsidR="00580E99">
        <w:t>ful</w:t>
      </w:r>
      <w:r w:rsidR="00580E99" w:rsidRPr="00580E99">
        <w:t xml:space="preserve"> when a body of literature</w:t>
      </w:r>
      <w:r w:rsidR="00580E99">
        <w:t xml:space="preserve"> is </w:t>
      </w:r>
      <w:r w:rsidR="00F24BC1">
        <w:t>not coherent enough</w:t>
      </w:r>
      <w:r w:rsidR="00580E99" w:rsidRPr="00580E99">
        <w:t xml:space="preserve"> </w:t>
      </w:r>
      <w:r w:rsidR="00580E99">
        <w:t xml:space="preserve">to </w:t>
      </w:r>
      <w:r w:rsidR="00F24BC1">
        <w:t xml:space="preserve">support </w:t>
      </w:r>
      <w:r w:rsidR="00580E99">
        <w:t>a</w:t>
      </w:r>
      <w:r w:rsidR="00580E99" w:rsidRPr="00580E99">
        <w:t xml:space="preserve"> systematic </w:t>
      </w:r>
      <w:r w:rsidR="00F24BC1">
        <w:t xml:space="preserve">literature </w:t>
      </w:r>
      <w:r w:rsidR="00580E99" w:rsidRPr="00580E99">
        <w:t>review</w:t>
      </w:r>
      <w:r w:rsidR="00580E99">
        <w:t xml:space="preserve"> (</w:t>
      </w:r>
      <w:r w:rsidR="00F24BC1">
        <w:t xml:space="preserve">(Levac </w:t>
      </w:r>
      <w:r w:rsidR="00F24BC1">
        <w:rPr>
          <w:i/>
          <w:iCs/>
        </w:rPr>
        <w:t>et al.</w:t>
      </w:r>
      <w:r w:rsidR="00F24BC1">
        <w:t xml:space="preserve">, 2010; Peters </w:t>
      </w:r>
      <w:r w:rsidR="00F24BC1">
        <w:rPr>
          <w:i/>
          <w:iCs/>
        </w:rPr>
        <w:t>et al</w:t>
      </w:r>
      <w:r w:rsidR="00F24BC1">
        <w:t>., 2015).</w:t>
      </w:r>
    </w:p>
    <w:p w14:paraId="199D9358" w14:textId="4E14852D" w:rsidR="00E01544" w:rsidRDefault="00C90387" w:rsidP="0076586E">
      <w:pPr>
        <w:pStyle w:val="BodyText"/>
      </w:pPr>
      <w:r>
        <w:t>In this study</w:t>
      </w:r>
      <w:r w:rsidR="00EE4A94">
        <w:t>,</w:t>
      </w:r>
      <w:r>
        <w:t xml:space="preserve"> we follow</w:t>
      </w:r>
      <w:r w:rsidR="00E01544">
        <w:t>ed</w:t>
      </w:r>
      <w:r>
        <w:t xml:space="preserve"> the stages for conducting a scoping literature review recommended by Levac et al. (2010)</w:t>
      </w:r>
      <w:r w:rsidR="00536D7E">
        <w:t>: i</w:t>
      </w:r>
      <w:r>
        <w:t>dentify research questions</w:t>
      </w:r>
      <w:r w:rsidR="00536D7E">
        <w:t>; i</w:t>
      </w:r>
      <w:r>
        <w:t>dentify relevant studies iteratively, as a team</w:t>
      </w:r>
      <w:r w:rsidR="00536D7E">
        <w:t>; s</w:t>
      </w:r>
      <w:r>
        <w:t>elect studies for inclusion</w:t>
      </w:r>
      <w:r w:rsidR="00536D7E">
        <w:t>; c</w:t>
      </w:r>
      <w:r>
        <w:t>hart the data iteratively, as a team</w:t>
      </w:r>
      <w:r w:rsidR="00536D7E">
        <w:t>; and c</w:t>
      </w:r>
      <w:r>
        <w:t xml:space="preserve">ollate, </w:t>
      </w:r>
      <w:proofErr w:type="spellStart"/>
      <w:r>
        <w:t>summarise</w:t>
      </w:r>
      <w:proofErr w:type="spellEnd"/>
      <w:r>
        <w:t>, and report results, including descriptive summaries and thematic analysis</w:t>
      </w:r>
      <w:r w:rsidR="00536D7E">
        <w:t xml:space="preserve">. </w:t>
      </w:r>
    </w:p>
    <w:p w14:paraId="4E80742E" w14:textId="42C76ACF" w:rsidR="00B010AE" w:rsidRDefault="00C90387" w:rsidP="004E22AD">
      <w:pPr>
        <w:pStyle w:val="Heading2"/>
      </w:pPr>
      <w:bookmarkStart w:id="5" w:name="data-collection"/>
      <w:r>
        <w:t xml:space="preserve">Data </w:t>
      </w:r>
      <w:r w:rsidR="00554C7C">
        <w:t>c</w:t>
      </w:r>
      <w:r>
        <w:t>ollection</w:t>
      </w:r>
    </w:p>
    <w:p w14:paraId="775969BA" w14:textId="3C39FF4E" w:rsidR="00554C7C" w:rsidRPr="00554C7C" w:rsidRDefault="00554C7C" w:rsidP="00554C7C">
      <w:pPr>
        <w:pStyle w:val="BodyText"/>
        <w:ind w:left="720" w:firstLine="0"/>
        <w:rPr>
          <w:i/>
          <w:iCs/>
        </w:rPr>
      </w:pPr>
      <w:r w:rsidRPr="00554C7C">
        <w:rPr>
          <w:i/>
          <w:iCs/>
        </w:rPr>
        <w:t>Identify relevant studies</w:t>
      </w:r>
    </w:p>
    <w:p w14:paraId="75F2D693" w14:textId="123F9851" w:rsidR="00EE4A94" w:rsidRDefault="00EE4A94" w:rsidP="0070787C">
      <w:pPr>
        <w:pStyle w:val="FirstParagraph"/>
      </w:pPr>
      <w:bookmarkStart w:id="6" w:name="identifying-relevant-research"/>
      <w:r>
        <w:t>We searched fi</w:t>
      </w:r>
      <w:r w:rsidR="00C90387">
        <w:t>ve databases: ERIC, A+ Education, Academic Search Ultimate, Scopus, and Web of Science. The search terms were developed with the assistance of a research librarian, chosen to capture a broad range of results, and adapted to suit the data fields of each database. The search terms used in Web of Science are illustrative of our approach: (pedagog* OR education OR teach* OR learn* / Topic) AND (</w:t>
      </w:r>
      <w:r w:rsidR="009B444F">
        <w:t>LinkedIn</w:t>
      </w:r>
      <w:r w:rsidR="00C90387">
        <w:t xml:space="preserve"> / Topic) AND (networking OR employ* OR job* OR career* / Topic) AND (graduate* OR undergraduate* OR college* OR </w:t>
      </w:r>
      <w:proofErr w:type="spellStart"/>
      <w:r w:rsidR="00C90387">
        <w:t>universit</w:t>
      </w:r>
      <w:proofErr w:type="spellEnd"/>
      <w:r w:rsidR="00C90387">
        <w:t xml:space="preserve">* OR “higher education” OR he / Topic). </w:t>
      </w:r>
    </w:p>
    <w:p w14:paraId="09DFFE22" w14:textId="539AF485" w:rsidR="0070787C" w:rsidRDefault="00EE4A94" w:rsidP="0076586E">
      <w:pPr>
        <w:pStyle w:val="FirstParagraph"/>
      </w:pPr>
      <w:r>
        <w:t>Additional s</w:t>
      </w:r>
      <w:r w:rsidR="00313D6B">
        <w:t xml:space="preserve">earches of open educational resource databases and for grey literature in Google Scholar yielded no relevant results. </w:t>
      </w:r>
      <w:r>
        <w:t>Our s</w:t>
      </w:r>
      <w:r w:rsidR="00C90387">
        <w:t xml:space="preserve">earches </w:t>
      </w:r>
      <w:r w:rsidR="00D01D33">
        <w:t>therefore</w:t>
      </w:r>
      <w:r w:rsidR="00C90387">
        <w:t xml:space="preserve"> include only journal articles or book chapters. </w:t>
      </w:r>
      <w:r w:rsidR="00D01D33">
        <w:t xml:space="preserve">We limited our search to English language publications. </w:t>
      </w:r>
      <w:r w:rsidR="00C90387">
        <w:t xml:space="preserve">A limit for publication years was not necessary as no searches returned results prior to 2003, the year that </w:t>
      </w:r>
      <w:r w:rsidR="009B444F">
        <w:t>LinkedIn</w:t>
      </w:r>
      <w:r w:rsidR="00C90387">
        <w:t xml:space="preserve"> was founded. The searches were initially performed in October 2019. Each search was saved in the </w:t>
      </w:r>
      <w:r w:rsidR="00C90387">
        <w:lastRenderedPageBreak/>
        <w:t xml:space="preserve">associated database and an email alert set up for any new results. </w:t>
      </w:r>
      <w:r w:rsidR="00B01379">
        <w:t>N</w:t>
      </w:r>
      <w:r w:rsidR="00C90387">
        <w:t xml:space="preserve">ew articles or chapters found in this way were reviewed until </w:t>
      </w:r>
      <w:r w:rsidR="00B01379">
        <w:t xml:space="preserve">October </w:t>
      </w:r>
      <w:r w:rsidR="00C90387">
        <w:t>2022.</w:t>
      </w:r>
      <w:bookmarkStart w:id="7" w:name="study-selection"/>
      <w:bookmarkEnd w:id="6"/>
    </w:p>
    <w:p w14:paraId="121E7BE8" w14:textId="64D2E675" w:rsidR="00E01544" w:rsidRDefault="00E01544" w:rsidP="00E01544">
      <w:pPr>
        <w:pStyle w:val="BodyText"/>
        <w:rPr>
          <w:i/>
          <w:iCs/>
        </w:rPr>
      </w:pPr>
      <w:r w:rsidRPr="00E01544">
        <w:rPr>
          <w:i/>
          <w:iCs/>
        </w:rPr>
        <w:t xml:space="preserve">Select studies for inclusion </w:t>
      </w:r>
    </w:p>
    <w:p w14:paraId="03B045A7" w14:textId="5FCA1AC7" w:rsidR="00E01544" w:rsidRPr="00E01544" w:rsidRDefault="00E01544" w:rsidP="00E01544">
      <w:pPr>
        <w:pStyle w:val="BodyText"/>
      </w:pPr>
      <w:r>
        <w:t xml:space="preserve">[Figure </w:t>
      </w:r>
      <w:r w:rsidR="00457255">
        <w:t xml:space="preserve">I </w:t>
      </w:r>
      <w:r>
        <w:t>here]</w:t>
      </w:r>
    </w:p>
    <w:p w14:paraId="259A7E91" w14:textId="17B8323A" w:rsidR="00B010AE" w:rsidRDefault="00C90387">
      <w:pPr>
        <w:pStyle w:val="FirstParagraph"/>
      </w:pPr>
      <w:r>
        <w:t xml:space="preserve">Figure I illustrates the stages of our search, screening and selection of eligible studies. After the shortlisted studies were selected from each search, collated and de-duplicated, abstracts were reviewed for inclusion </w:t>
      </w:r>
      <w:r w:rsidR="0070787C">
        <w:t>as</w:t>
      </w:r>
      <w:r>
        <w:t xml:space="preserve"> </w:t>
      </w:r>
      <w:r w:rsidR="00EE4A94">
        <w:t xml:space="preserve">journal </w:t>
      </w:r>
      <w:r>
        <w:t xml:space="preserve">articles or book chapters </w:t>
      </w:r>
      <w:r w:rsidR="0070787C">
        <w:t>that</w:t>
      </w:r>
      <w:r>
        <w:t xml:space="preserve"> promoted, described or evaluated efforts to use </w:t>
      </w:r>
      <w:r w:rsidR="009B444F">
        <w:t>LinkedIn</w:t>
      </w:r>
      <w:r>
        <w:t xml:space="preserve"> to develop university students’ professional networking skills and </w:t>
      </w:r>
      <w:proofErr w:type="spellStart"/>
      <w:r>
        <w:t>behaviours</w:t>
      </w:r>
      <w:proofErr w:type="spellEnd"/>
      <w:r>
        <w:t>, or investigate</w:t>
      </w:r>
      <w:r w:rsidR="0070787C">
        <w:t>d</w:t>
      </w:r>
      <w:r>
        <w:t xml:space="preserve"> university students’ use of or attitudes toward </w:t>
      </w:r>
      <w:r w:rsidR="009B444F">
        <w:t>LinkedIn</w:t>
      </w:r>
      <w:r>
        <w:t xml:space="preserve">. We excluded studies that focused on social media in general, rather than </w:t>
      </w:r>
      <w:r w:rsidR="009B444F">
        <w:t>LinkedIn</w:t>
      </w:r>
      <w:r>
        <w:t xml:space="preserve"> in particular</w:t>
      </w:r>
      <w:r w:rsidR="00E623F7">
        <w:t xml:space="preserve">; </w:t>
      </w:r>
      <w:r>
        <w:t xml:space="preserve">did not have university students as their primary </w:t>
      </w:r>
      <w:r w:rsidR="0070787C">
        <w:t>focus</w:t>
      </w:r>
      <w:r w:rsidR="00E623F7">
        <w:t xml:space="preserve">; </w:t>
      </w:r>
      <w:r w:rsidR="00F24BC1">
        <w:t xml:space="preserve">or </w:t>
      </w:r>
      <w:r>
        <w:t>focused on academic performance or social engagement as outcome</w:t>
      </w:r>
      <w:r w:rsidR="0070787C">
        <w:t>s</w:t>
      </w:r>
      <w:r>
        <w:t xml:space="preserve"> of </w:t>
      </w:r>
      <w:r w:rsidR="00EE4A94">
        <w:t xml:space="preserve">student use of </w:t>
      </w:r>
      <w:r w:rsidR="009B444F">
        <w:t>LinkedIn</w:t>
      </w:r>
      <w:r w:rsidR="00EE4A94">
        <w:t xml:space="preserve"> </w:t>
      </w:r>
      <w:r>
        <w:t>rather than careers and employability benefits</w:t>
      </w:r>
      <w:r w:rsidR="0070787C">
        <w:t>.</w:t>
      </w:r>
    </w:p>
    <w:p w14:paraId="32F658CB" w14:textId="16E2EA42" w:rsidR="00B010AE" w:rsidRDefault="00C90387">
      <w:pPr>
        <w:pStyle w:val="BodyText"/>
      </w:pPr>
      <w:r>
        <w:t xml:space="preserve">The reference lists of the selected publications were </w:t>
      </w:r>
      <w:r w:rsidR="00E623F7">
        <w:t xml:space="preserve">reviewed </w:t>
      </w:r>
      <w:r>
        <w:t xml:space="preserve">for </w:t>
      </w:r>
      <w:r w:rsidR="00F24BC1">
        <w:t xml:space="preserve">articles </w:t>
      </w:r>
      <w:r>
        <w:t>not retrieved by the database searches. Finally, Google Scholar was employed to identify any works that cited each study in our dataset.</w:t>
      </w:r>
    </w:p>
    <w:p w14:paraId="5DB97405" w14:textId="7C447D00" w:rsidR="00E01544" w:rsidRDefault="00110866" w:rsidP="004E22AD">
      <w:pPr>
        <w:pStyle w:val="Heading2"/>
      </w:pPr>
      <w:r>
        <w:t>Data analysis</w:t>
      </w:r>
    </w:p>
    <w:p w14:paraId="066BAF2A" w14:textId="5BDFBC17" w:rsidR="00E01544" w:rsidRPr="00E01544" w:rsidRDefault="00E01544">
      <w:pPr>
        <w:pStyle w:val="FirstParagraph"/>
        <w:rPr>
          <w:i/>
          <w:iCs/>
        </w:rPr>
      </w:pPr>
      <w:bookmarkStart w:id="8" w:name="charting-the-data"/>
      <w:bookmarkEnd w:id="7"/>
      <w:r w:rsidRPr="00E01544">
        <w:rPr>
          <w:i/>
          <w:iCs/>
        </w:rPr>
        <w:t xml:space="preserve">Chart the data </w:t>
      </w:r>
    </w:p>
    <w:p w14:paraId="6E3D8F07" w14:textId="1B445882" w:rsidR="00B010AE" w:rsidRDefault="00C90387">
      <w:pPr>
        <w:pStyle w:val="FirstParagraph"/>
      </w:pPr>
      <w:r>
        <w:t>After establishing our final dataset and downloading the full text of each article or chapter, we charted</w:t>
      </w:r>
      <w:r w:rsidR="00DE5DA6">
        <w:t xml:space="preserve"> </w:t>
      </w:r>
      <w:r>
        <w:t xml:space="preserve">each study’s research characteristics, theoretical foundations, </w:t>
      </w:r>
      <w:r w:rsidR="00313D6B">
        <w:t>critical or ethical concerns, and the</w:t>
      </w:r>
      <w:r w:rsidR="00311015">
        <w:t xml:space="preserve"> stated</w:t>
      </w:r>
      <w:r w:rsidR="00313D6B" w:rsidDel="00313D6B">
        <w:t xml:space="preserve"> </w:t>
      </w:r>
      <w:r>
        <w:t xml:space="preserve">affordances or outcomes for careers and employability learning. Data </w:t>
      </w:r>
      <w:r>
        <w:lastRenderedPageBreak/>
        <w:t>extraction was shared among the authors, with all coding checked and moderated by the first author.</w:t>
      </w:r>
    </w:p>
    <w:p w14:paraId="4AA4EB84" w14:textId="3A13D4F9" w:rsidR="00B010AE" w:rsidRDefault="00C90387" w:rsidP="0076586E">
      <w:pPr>
        <w:pStyle w:val="BodyText"/>
      </w:pPr>
      <w:r>
        <w:t xml:space="preserve">We </w:t>
      </w:r>
      <w:proofErr w:type="spellStart"/>
      <w:r>
        <w:t>categorised</w:t>
      </w:r>
      <w:proofErr w:type="spellEnd"/>
      <w:r>
        <w:t xml:space="preserve"> each publication as one of five study types</w:t>
      </w:r>
      <w:r w:rsidR="00D40AA4">
        <w:t xml:space="preserve">. </w:t>
      </w:r>
      <w:r w:rsidR="00554C7C" w:rsidRPr="00554C7C">
        <w:rPr>
          <w:i/>
          <w:iCs/>
        </w:rPr>
        <w:t>T</w:t>
      </w:r>
      <w:r w:rsidRPr="00554C7C">
        <w:rPr>
          <w:i/>
          <w:iCs/>
        </w:rPr>
        <w:t>heoretical</w:t>
      </w:r>
      <w:r w:rsidR="00D40AA4">
        <w:t xml:space="preserve"> studies are those</w:t>
      </w:r>
      <w:r>
        <w:t xml:space="preserve"> which proposed the affordances of </w:t>
      </w:r>
      <w:r w:rsidR="009B444F">
        <w:t>LinkedIn</w:t>
      </w:r>
      <w:r>
        <w:t xml:space="preserve"> but did not provide an account of any actual intervention</w:t>
      </w:r>
      <w:r w:rsidR="00D40AA4">
        <w:t xml:space="preserve">. </w:t>
      </w:r>
      <w:r w:rsidR="00554C7C" w:rsidRPr="00554C7C">
        <w:rPr>
          <w:i/>
          <w:iCs/>
        </w:rPr>
        <w:t>D</w:t>
      </w:r>
      <w:r w:rsidRPr="00554C7C">
        <w:rPr>
          <w:i/>
          <w:iCs/>
        </w:rPr>
        <w:t>escriptions</w:t>
      </w:r>
      <w:r w:rsidR="00D40AA4">
        <w:rPr>
          <w:i/>
          <w:iCs/>
        </w:rPr>
        <w:t xml:space="preserve"> </w:t>
      </w:r>
      <w:r w:rsidR="00D40AA4">
        <w:t xml:space="preserve">explained how </w:t>
      </w:r>
      <w:r>
        <w:t>an intervention</w:t>
      </w:r>
      <w:r w:rsidR="00D40AA4">
        <w:t xml:space="preserve"> was </w:t>
      </w:r>
      <w:r w:rsidR="00712661">
        <w:t>delivered</w:t>
      </w:r>
      <w:r w:rsidR="00F47F96">
        <w:t xml:space="preserve"> </w:t>
      </w:r>
      <w:r w:rsidR="00712661">
        <w:t>but</w:t>
      </w:r>
      <w:r>
        <w:t xml:space="preserve"> did not offer any empirical evaluation of </w:t>
      </w:r>
      <w:r w:rsidR="00D40AA4">
        <w:t>it</w:t>
      </w:r>
      <w:r w:rsidR="00F24BC1">
        <w:t>s impact</w:t>
      </w:r>
      <w:r w:rsidR="00D40AA4">
        <w:t xml:space="preserve">. </w:t>
      </w:r>
      <w:r w:rsidR="00554C7C" w:rsidRPr="00554C7C">
        <w:rPr>
          <w:i/>
          <w:iCs/>
        </w:rPr>
        <w:t>E</w:t>
      </w:r>
      <w:r w:rsidRPr="00554C7C">
        <w:rPr>
          <w:i/>
          <w:iCs/>
        </w:rPr>
        <w:t>valuations</w:t>
      </w:r>
      <w:r w:rsidR="00D40AA4">
        <w:t xml:space="preserve"> were studies which </w:t>
      </w:r>
      <w:r>
        <w:t>attempt</w:t>
      </w:r>
      <w:r w:rsidR="00B01379">
        <w:t>ed</w:t>
      </w:r>
      <w:r>
        <w:t xml:space="preserve"> to measure the impact of an intervention</w:t>
      </w:r>
      <w:r w:rsidR="00712661">
        <w:t xml:space="preserve">. </w:t>
      </w:r>
      <w:r w:rsidR="00554C7C" w:rsidRPr="00554C7C">
        <w:rPr>
          <w:i/>
          <w:iCs/>
        </w:rPr>
        <w:t>S</w:t>
      </w:r>
      <w:r w:rsidRPr="00554C7C">
        <w:rPr>
          <w:i/>
          <w:iCs/>
        </w:rPr>
        <w:t>tudent</w:t>
      </w:r>
      <w:r w:rsidR="00EE4A94">
        <w:rPr>
          <w:i/>
          <w:iCs/>
        </w:rPr>
        <w:t>-</w:t>
      </w:r>
      <w:r w:rsidRPr="00554C7C">
        <w:rPr>
          <w:i/>
          <w:iCs/>
        </w:rPr>
        <w:t>use</w:t>
      </w:r>
      <w:r w:rsidR="00712661">
        <w:t xml:space="preserve"> studies investig</w:t>
      </w:r>
      <w:r>
        <w:t>ate</w:t>
      </w:r>
      <w:r w:rsidR="00F24BC1">
        <w:t>d</w:t>
      </w:r>
      <w:r w:rsidR="00712661">
        <w:t xml:space="preserve"> how</w:t>
      </w:r>
      <w:r>
        <w:t xml:space="preserve"> students use</w:t>
      </w:r>
      <w:r w:rsidR="00712661">
        <w:t xml:space="preserve"> </w:t>
      </w:r>
      <w:r w:rsidR="009B444F">
        <w:t>LinkedIn</w:t>
      </w:r>
      <w:r w:rsidR="00712661">
        <w:t>, or what their</w:t>
      </w:r>
      <w:r>
        <w:t xml:space="preserve"> attitudes toward </w:t>
      </w:r>
      <w:r w:rsidR="009B444F">
        <w:t>LinkedIn</w:t>
      </w:r>
      <w:r w:rsidR="00712661">
        <w:t xml:space="preserve"> are,</w:t>
      </w:r>
      <w:r>
        <w:t xml:space="preserve"> with no reference to any </w:t>
      </w:r>
      <w:r w:rsidR="00712661">
        <w:t xml:space="preserve">educational </w:t>
      </w:r>
      <w:r>
        <w:t>intervention</w:t>
      </w:r>
      <w:r w:rsidR="00712661">
        <w:t xml:space="preserve">. </w:t>
      </w:r>
      <w:r w:rsidR="00554C7C" w:rsidRPr="00554C7C">
        <w:rPr>
          <w:i/>
          <w:iCs/>
        </w:rPr>
        <w:t>E</w:t>
      </w:r>
      <w:r w:rsidRPr="00554C7C">
        <w:rPr>
          <w:i/>
          <w:iCs/>
        </w:rPr>
        <w:t>valuation/student</w:t>
      </w:r>
      <w:r w:rsidR="00EE4A94">
        <w:rPr>
          <w:i/>
          <w:iCs/>
        </w:rPr>
        <w:t>-</w:t>
      </w:r>
      <w:r w:rsidRPr="00554C7C">
        <w:rPr>
          <w:i/>
          <w:iCs/>
        </w:rPr>
        <w:t>use</w:t>
      </w:r>
      <w:r w:rsidR="00712661">
        <w:t xml:space="preserve"> studies where those</w:t>
      </w:r>
      <w:r>
        <w:t xml:space="preserve"> which framed the study as an evaluation of an intervention, but whose analysis and findings </w:t>
      </w:r>
      <w:r w:rsidR="00712661">
        <w:t>reported</w:t>
      </w:r>
      <w:r>
        <w:t xml:space="preserve"> student use of or attitudes toward </w:t>
      </w:r>
      <w:r w:rsidR="009B444F">
        <w:t>LinkedIn</w:t>
      </w:r>
      <w:r>
        <w:t xml:space="preserve"> rather than the impact of the intervention per se.</w:t>
      </w:r>
    </w:p>
    <w:p w14:paraId="33EBF70D" w14:textId="555B6589" w:rsidR="00B010AE" w:rsidRDefault="00EE4A94">
      <w:pPr>
        <w:pStyle w:val="BodyText"/>
      </w:pPr>
      <w:r>
        <w:t>We coded the</w:t>
      </w:r>
      <w:r w:rsidR="00C90387">
        <w:t xml:space="preserve"> affordances or outcomes </w:t>
      </w:r>
      <w:r>
        <w:t xml:space="preserve">of </w:t>
      </w:r>
      <w:r w:rsidR="009B444F">
        <w:t>LinkedIn</w:t>
      </w:r>
      <w:r>
        <w:t xml:space="preserve"> to the</w:t>
      </w:r>
      <w:r w:rsidR="00C90387">
        <w:t xml:space="preserve"> five connectedness capabilities</w:t>
      </w:r>
      <w:r>
        <w:t xml:space="preserve"> (Bridgstock and Tippett, 2019)</w:t>
      </w:r>
      <w:r w:rsidR="00C90387">
        <w:t xml:space="preserve">. </w:t>
      </w:r>
      <w:r w:rsidR="00AF31D6">
        <w:t>W</w:t>
      </w:r>
      <w:r w:rsidR="00C90387">
        <w:t>e added additional codes to reflect affordances or outcomes which are not reflective of the networked, collaborative principles of the connectedness learning model, but instead reflect other</w:t>
      </w:r>
      <w:r w:rsidR="00AF31D6">
        <w:t xml:space="preserve"> </w:t>
      </w:r>
      <w:r w:rsidR="00C90387">
        <w:t xml:space="preserve">career </w:t>
      </w:r>
      <w:r w:rsidR="00AF31D6">
        <w:t xml:space="preserve">management skills or </w:t>
      </w:r>
      <w:proofErr w:type="spellStart"/>
      <w:r w:rsidR="00C90387">
        <w:t>behaviours</w:t>
      </w:r>
      <w:proofErr w:type="spellEnd"/>
      <w:r w:rsidR="00C90387">
        <w:t>: personal branding</w:t>
      </w:r>
      <w:r w:rsidR="00F24BC1">
        <w:t xml:space="preserve">; </w:t>
      </w:r>
      <w:r w:rsidR="00C90387">
        <w:t>professional communication and etiquette</w:t>
      </w:r>
      <w:r w:rsidR="00F24BC1">
        <w:t>;</w:t>
      </w:r>
      <w:r w:rsidR="00C90387">
        <w:t xml:space="preserve"> professional knowledge</w:t>
      </w:r>
      <w:r w:rsidR="00F24BC1">
        <w:t xml:space="preserve"> and</w:t>
      </w:r>
      <w:r w:rsidR="00C90387">
        <w:t xml:space="preserve"> skills</w:t>
      </w:r>
      <w:r w:rsidR="00F24BC1">
        <w:t xml:space="preserve">; </w:t>
      </w:r>
      <w:r w:rsidR="00C90387">
        <w:t xml:space="preserve">seeking and securing employment </w:t>
      </w:r>
      <w:r w:rsidR="00F24BC1">
        <w:t xml:space="preserve">or work experience; career </w:t>
      </w:r>
      <w:r w:rsidR="00C90387">
        <w:t>mobility</w:t>
      </w:r>
      <w:r w:rsidR="00F24BC1">
        <w:t>;</w:t>
      </w:r>
      <w:r w:rsidR="00C90387">
        <w:t xml:space="preserve"> and civic engagement.</w:t>
      </w:r>
    </w:p>
    <w:p w14:paraId="7E718E3A" w14:textId="7ABB9867" w:rsidR="00B010AE" w:rsidRDefault="00C90387" w:rsidP="004E22AD">
      <w:pPr>
        <w:pStyle w:val="Heading1"/>
      </w:pPr>
      <w:bookmarkStart w:id="9" w:name="results"/>
      <w:bookmarkEnd w:id="4"/>
      <w:bookmarkEnd w:id="5"/>
      <w:bookmarkEnd w:id="8"/>
      <w:r>
        <w:t>Results</w:t>
      </w:r>
    </w:p>
    <w:p w14:paraId="656A4579" w14:textId="444A54ED" w:rsidR="00B010AE" w:rsidRDefault="00C90387" w:rsidP="004E22AD">
      <w:pPr>
        <w:pStyle w:val="Heading2"/>
      </w:pPr>
      <w:bookmarkStart w:id="10" w:name="study-characteristics"/>
      <w:r>
        <w:t xml:space="preserve">Study </w:t>
      </w:r>
      <w:r w:rsidR="00554C7C">
        <w:t>c</w:t>
      </w:r>
      <w:r>
        <w:t>haracteristics</w:t>
      </w:r>
    </w:p>
    <w:p w14:paraId="72A8D4AC" w14:textId="6B092425" w:rsidR="00E01544" w:rsidRPr="00E01544" w:rsidRDefault="00E01544" w:rsidP="00E01544">
      <w:pPr>
        <w:pStyle w:val="BodyText"/>
      </w:pPr>
      <w:r>
        <w:t>[Table I here]</w:t>
      </w:r>
    </w:p>
    <w:p w14:paraId="38F81D48" w14:textId="78952B41" w:rsidR="00B010AE" w:rsidRDefault="00C90387">
      <w:pPr>
        <w:pStyle w:val="FirstParagraph"/>
      </w:pPr>
      <w:r>
        <w:lastRenderedPageBreak/>
        <w:t xml:space="preserve">Table </w:t>
      </w:r>
      <w:r w:rsidR="00E01544">
        <w:t>I</w:t>
      </w:r>
      <w:r>
        <w:t xml:space="preserve"> shows the study characteristics of publications in our dataset. </w:t>
      </w:r>
      <w:r w:rsidR="00712661">
        <w:t xml:space="preserve">No author contributed to more than one article in the dataset. </w:t>
      </w:r>
      <w:r>
        <w:t>The sources of the publications fall into two broad categories, in roughly equal numbers: higher education and educational technology journals, or discipline</w:t>
      </w:r>
      <w:r w:rsidR="00313D6B">
        <w:t>-</w:t>
      </w:r>
      <w:r>
        <w:t>specific teaching and learning journals. Sixty percent of the publications focused on business students, with the remaining publications covering a range of disciplines. Empirical studies accounted for 73% of all publications, most of which were student use or evaluation/student use studies, at 37% and 30% respectively. Of the 22 empirical studies, half employed quantitative methods, 27% employed mixed methods, and 23% employed qualitative methods. The measures used in empirical studies were eclectic, with no common measure being used in more than one article</w:t>
      </w:r>
      <w:r w:rsidR="00340F39">
        <w:t xml:space="preserve">, </w:t>
      </w:r>
      <w:r>
        <w:t xml:space="preserve">no articles using </w:t>
      </w:r>
      <w:r w:rsidR="00E01544">
        <w:t xml:space="preserve">existing </w:t>
      </w:r>
      <w:r>
        <w:t xml:space="preserve">measures from </w:t>
      </w:r>
      <w:r w:rsidR="00806CEC">
        <w:t xml:space="preserve">prior </w:t>
      </w:r>
      <w:r>
        <w:t>research (</w:t>
      </w:r>
      <w:r w:rsidR="00E01544">
        <w:t xml:space="preserve">Davis, </w:t>
      </w:r>
      <w:r w:rsidR="00E01544">
        <w:rPr>
          <w:i/>
          <w:iCs/>
        </w:rPr>
        <w:t xml:space="preserve">et al., </w:t>
      </w:r>
      <w:r>
        <w:t xml:space="preserve">2020; </w:t>
      </w:r>
      <w:r w:rsidR="00E01544">
        <w:t xml:space="preserve">Wolff &amp; Spurk, </w:t>
      </w:r>
      <w:r>
        <w:t>2019)</w:t>
      </w:r>
      <w:r w:rsidR="00340F39">
        <w:t>, and no studies attempt</w:t>
      </w:r>
      <w:r w:rsidR="00F24BC1">
        <w:t>ing</w:t>
      </w:r>
      <w:r w:rsidR="00340F39">
        <w:t xml:space="preserve"> to develop</w:t>
      </w:r>
      <w:r w:rsidR="00806CEC">
        <w:t xml:space="preserve"> or validate</w:t>
      </w:r>
      <w:r w:rsidR="00340F39">
        <w:t xml:space="preserve"> a new scale of their own. </w:t>
      </w:r>
    </w:p>
    <w:p w14:paraId="21882355" w14:textId="3564C28B" w:rsidR="00B010AE" w:rsidRDefault="00C90387" w:rsidP="004E22AD">
      <w:pPr>
        <w:pStyle w:val="Heading2"/>
      </w:pPr>
      <w:bookmarkStart w:id="11" w:name="theoretical-foundations"/>
      <w:bookmarkEnd w:id="10"/>
      <w:r>
        <w:t xml:space="preserve">Theoretical </w:t>
      </w:r>
      <w:r w:rsidR="00554C7C">
        <w:t>f</w:t>
      </w:r>
      <w:r>
        <w:t>oundations</w:t>
      </w:r>
    </w:p>
    <w:p w14:paraId="7F69EBFC" w14:textId="77777777" w:rsidR="00E01544" w:rsidRDefault="00E01544" w:rsidP="00E01544">
      <w:pPr>
        <w:pStyle w:val="FirstParagraph"/>
      </w:pPr>
      <w:r>
        <w:t xml:space="preserve">[Table II here] </w:t>
      </w:r>
    </w:p>
    <w:p w14:paraId="7EC034FD" w14:textId="652DCA96" w:rsidR="00B010AE" w:rsidRDefault="00C90387">
      <w:pPr>
        <w:pStyle w:val="FirstParagraph"/>
      </w:pPr>
      <w:r>
        <w:t xml:space="preserve">The theoretical foundations of publications in our dataset are displayed in Table </w:t>
      </w:r>
      <w:r w:rsidR="00E01544">
        <w:t>II</w:t>
      </w:r>
      <w:r>
        <w:t xml:space="preserve">. There is a wide variety of theoretical foundations, with no one theory </w:t>
      </w:r>
      <w:proofErr w:type="spellStart"/>
      <w:r>
        <w:t>favoured</w:t>
      </w:r>
      <w:proofErr w:type="spellEnd"/>
      <w:r>
        <w:t xml:space="preserve"> by more than a few publications and some publications not explicitly referring to any theoretical approach at all. Theories used by more than one publication include connectedness learning, social capital, uses and gratifications theory, professional or pre-professional identities, and experiential learning. In many cases, a publication’s use of theory was little more than a minor reference, rather than an explicitly stated and developed theoretical approach</w:t>
      </w:r>
      <w:r w:rsidR="00806CEC">
        <w:t xml:space="preserve">. </w:t>
      </w:r>
    </w:p>
    <w:p w14:paraId="2EBDC832" w14:textId="43992AB9" w:rsidR="00B010AE" w:rsidRDefault="00C90387" w:rsidP="004E22AD">
      <w:pPr>
        <w:pStyle w:val="Heading2"/>
      </w:pPr>
      <w:bookmarkStart w:id="12" w:name="critical-concerns"/>
      <w:bookmarkEnd w:id="11"/>
      <w:r>
        <w:lastRenderedPageBreak/>
        <w:t xml:space="preserve">Critical </w:t>
      </w:r>
      <w:r w:rsidR="00311015">
        <w:t xml:space="preserve">and ethical </w:t>
      </w:r>
      <w:r w:rsidR="00554C7C">
        <w:t>c</w:t>
      </w:r>
      <w:r>
        <w:t>oncerns</w:t>
      </w:r>
    </w:p>
    <w:p w14:paraId="502A8B90" w14:textId="42CFE9EC" w:rsidR="004875B2" w:rsidRDefault="00C90387" w:rsidP="0021491D">
      <w:pPr>
        <w:pStyle w:val="FirstParagraph"/>
      </w:pPr>
      <w:r>
        <w:t xml:space="preserve">Critical </w:t>
      </w:r>
      <w:r w:rsidR="00311015">
        <w:t xml:space="preserve">and ethical </w:t>
      </w:r>
      <w:r>
        <w:t xml:space="preserve">concerns about </w:t>
      </w:r>
      <w:r w:rsidR="009B444F">
        <w:t>LinkedIn</w:t>
      </w:r>
      <w:r>
        <w:t xml:space="preserve"> or it</w:t>
      </w:r>
      <w:r w:rsidR="00806CEC">
        <w:t>s</w:t>
      </w:r>
      <w:r>
        <w:t xml:space="preserve"> application as a pedagogical </w:t>
      </w:r>
      <w:r w:rsidR="00E623F7">
        <w:t>tool</w:t>
      </w:r>
      <w:r w:rsidR="00806CEC">
        <w:t xml:space="preserve"> </w:t>
      </w:r>
      <w:r w:rsidR="00E623F7">
        <w:t>are</w:t>
      </w:r>
      <w:r>
        <w:t xml:space="preserve"> displayed in Table </w:t>
      </w:r>
      <w:r w:rsidR="00E01544">
        <w:t>II</w:t>
      </w:r>
      <w:r>
        <w:t xml:space="preserve">. Only 25% of the publications made any substantive reference to any critical </w:t>
      </w:r>
      <w:r w:rsidR="00311015">
        <w:t xml:space="preserve">or ethical </w:t>
      </w:r>
      <w:r>
        <w:t xml:space="preserve">concerns. Critical </w:t>
      </w:r>
      <w:r w:rsidR="00311015">
        <w:t xml:space="preserve">or ethical </w:t>
      </w:r>
      <w:r>
        <w:t xml:space="preserve">concerns were most often reported as being expressed by students in student use or evaluation/student use studies, or as caveats or limitations in the conclusions of the </w:t>
      </w:r>
      <w:r w:rsidR="00F24BC1">
        <w:t>articles</w:t>
      </w:r>
      <w:r>
        <w:t xml:space="preserve">. </w:t>
      </w:r>
    </w:p>
    <w:p w14:paraId="3243F0CF" w14:textId="709D935B" w:rsidR="00E01544" w:rsidRDefault="00C90387" w:rsidP="0021491D">
      <w:pPr>
        <w:pStyle w:val="FirstParagraph"/>
      </w:pPr>
      <w:r>
        <w:t>No publications adopted an inherently critical approach</w:t>
      </w:r>
      <w:r w:rsidR="00F24BC1">
        <w:t xml:space="preserve"> and</w:t>
      </w:r>
      <w:r>
        <w:t xml:space="preserve"> all studies seemed to accept </w:t>
      </w:r>
      <w:r w:rsidR="009B444F">
        <w:t>LinkedIn</w:t>
      </w:r>
      <w:r>
        <w:t xml:space="preserve"> as a</w:t>
      </w:r>
      <w:r w:rsidR="00806CEC">
        <w:t>n</w:t>
      </w:r>
      <w:r>
        <w:t xml:space="preserve"> important, effective, and safe platform for careers and employability learning. In fact, some student use studies that reported critical concerns expressed by students seemed to imply that the students’ concerns were unwarranted and indicative of limited awareness or confidence, rather than the </w:t>
      </w:r>
      <w:r w:rsidR="00806CEC">
        <w:t xml:space="preserve">recognition </w:t>
      </w:r>
      <w:r>
        <w:t>of legitimate risks.</w:t>
      </w:r>
      <w:bookmarkStart w:id="13" w:name="affordances-and-outcomes"/>
      <w:bookmarkEnd w:id="12"/>
    </w:p>
    <w:p w14:paraId="7AEF1D47" w14:textId="19D2423D" w:rsidR="00B010AE" w:rsidRDefault="00C90387" w:rsidP="004E22AD">
      <w:pPr>
        <w:pStyle w:val="Heading2"/>
      </w:pPr>
      <w:r>
        <w:t xml:space="preserve">Affordances and </w:t>
      </w:r>
      <w:r w:rsidR="00554C7C">
        <w:t>o</w:t>
      </w:r>
      <w:r>
        <w:t>utcomes</w:t>
      </w:r>
    </w:p>
    <w:p w14:paraId="25B4C94D" w14:textId="269DBF0F" w:rsidR="00B010AE" w:rsidRDefault="00C90387" w:rsidP="0076586E">
      <w:pPr>
        <w:pStyle w:val="FirstParagraph"/>
      </w:pPr>
      <w:r>
        <w:t xml:space="preserve">The affordances or outcomes of </w:t>
      </w:r>
      <w:r w:rsidR="009B444F">
        <w:t>LinkedIn</w:t>
      </w:r>
      <w:r>
        <w:t xml:space="preserve"> as a pedagogical tool for careers and employability learning are displayed in Table </w:t>
      </w:r>
      <w:r w:rsidR="00E01544">
        <w:t>II</w:t>
      </w:r>
      <w:r>
        <w:t xml:space="preserve">. Most studies identified a narrow range of affordances or outcomes, with few reflecting the breadth of connectedness capabilities and other adaptive career </w:t>
      </w:r>
      <w:proofErr w:type="spellStart"/>
      <w:r>
        <w:t>behaviours</w:t>
      </w:r>
      <w:proofErr w:type="spellEnd"/>
      <w:r>
        <w:t xml:space="preserve"> described in the graduate employability and career development literature</w:t>
      </w:r>
      <w:r w:rsidR="00806CEC">
        <w:t>s</w:t>
      </w:r>
      <w:r>
        <w:t>. Social network literacy is the most represented affordance or outcome, which is expected given that building student awareness, capability, and confidence was the primary motive for</w:t>
      </w:r>
      <w:r w:rsidR="00806CEC">
        <w:t xml:space="preserve"> many of</w:t>
      </w:r>
      <w:r>
        <w:t xml:space="preserve"> these studies. Building a connected identity and personal branding were also frequently cited affordances or outcomes, reflecting a strong </w:t>
      </w:r>
      <w:r w:rsidR="00885427">
        <w:t xml:space="preserve">focus on using </w:t>
      </w:r>
      <w:r w:rsidR="009B444F">
        <w:t>LinkedIn</w:t>
      </w:r>
      <w:r>
        <w:t xml:space="preserve"> to join a professional community and promot</w:t>
      </w:r>
      <w:r w:rsidR="00885427">
        <w:t>e</w:t>
      </w:r>
      <w:r>
        <w:t xml:space="preserve"> oneself to peers and potential employers. Other affordances and outcomes were reported much less frequently, particularly the those which reflect more developed professional relationships, such as strengthening or working with connections.</w:t>
      </w:r>
    </w:p>
    <w:p w14:paraId="239B4C1E" w14:textId="0409527E" w:rsidR="00B010AE" w:rsidRDefault="00C90387" w:rsidP="004E22AD">
      <w:pPr>
        <w:pStyle w:val="Heading1"/>
      </w:pPr>
      <w:bookmarkStart w:id="14" w:name="discussion"/>
      <w:bookmarkEnd w:id="9"/>
      <w:bookmarkEnd w:id="13"/>
      <w:r>
        <w:lastRenderedPageBreak/>
        <w:t>Discussion</w:t>
      </w:r>
    </w:p>
    <w:p w14:paraId="17C3D6C5" w14:textId="7560D170" w:rsidR="00B010AE" w:rsidRDefault="00C90387">
      <w:pPr>
        <w:pStyle w:val="FirstParagraph"/>
      </w:pPr>
      <w:r>
        <w:t>The goal of this article is to provide a</w:t>
      </w:r>
      <w:r w:rsidR="00885427">
        <w:t xml:space="preserve"> summary </w:t>
      </w:r>
      <w:r>
        <w:t xml:space="preserve">of scholarship that </w:t>
      </w:r>
      <w:r w:rsidR="00885427">
        <w:t xml:space="preserve">has </w:t>
      </w:r>
      <w:r>
        <w:t>investigate</w:t>
      </w:r>
      <w:r w:rsidR="00885427">
        <w:t>d</w:t>
      </w:r>
      <w:r>
        <w:t xml:space="preserve"> the use of </w:t>
      </w:r>
      <w:r w:rsidR="009B444F">
        <w:t>LinkedIn</w:t>
      </w:r>
      <w:r>
        <w:t xml:space="preserve"> as a pedagogical tool in the higher education curriculum. We have describe</w:t>
      </w:r>
      <w:r w:rsidR="00885427">
        <w:t>d</w:t>
      </w:r>
      <w:r>
        <w:t xml:space="preserve"> the general characteristics of this research, the degree to which </w:t>
      </w:r>
      <w:r w:rsidR="00806CEC">
        <w:t>it</w:t>
      </w:r>
      <w:r>
        <w:t xml:space="preserve"> is conceptually and empirically cohesive, </w:t>
      </w:r>
      <w:r w:rsidR="00885427">
        <w:t>what</w:t>
      </w:r>
      <w:r>
        <w:t xml:space="preserve"> critical concerns about </w:t>
      </w:r>
      <w:r w:rsidR="009B444F">
        <w:t>LinkedIn</w:t>
      </w:r>
      <w:r>
        <w:t xml:space="preserve"> have been addressed, and </w:t>
      </w:r>
      <w:r w:rsidR="00885427">
        <w:t>what</w:t>
      </w:r>
      <w:r>
        <w:t xml:space="preserve"> affordances or outcomes of the use of </w:t>
      </w:r>
      <w:r w:rsidR="009B444F">
        <w:t>LinkedIn</w:t>
      </w:r>
      <w:r>
        <w:t xml:space="preserve"> have been found.</w:t>
      </w:r>
    </w:p>
    <w:p w14:paraId="4F12FC10" w14:textId="2020871F" w:rsidR="00B010AE" w:rsidRDefault="00885427">
      <w:pPr>
        <w:pStyle w:val="BodyText"/>
      </w:pPr>
      <w:r>
        <w:t>Our findings</w:t>
      </w:r>
      <w:r w:rsidR="00C90387">
        <w:t xml:space="preserve"> show that research into </w:t>
      </w:r>
      <w:r w:rsidR="009B444F">
        <w:t>LinkedIn</w:t>
      </w:r>
      <w:r w:rsidR="00C90387">
        <w:t xml:space="preserve"> as a tool for careers and employability learning in </w:t>
      </w:r>
      <w:r>
        <w:t>higher education</w:t>
      </w:r>
      <w:r w:rsidR="00C90387">
        <w:t xml:space="preserve"> has been conducted in various disciplines, has drawn on various theoretical and methodological approaches, and has found a range of affordances or outcomes. </w:t>
      </w:r>
      <w:r>
        <w:t>However, there is little consistency in any of these factors across our data set. Therefore, t</w:t>
      </w:r>
      <w:r w:rsidR="00952E20">
        <w:t xml:space="preserve">his body of scholarship offers a </w:t>
      </w:r>
      <w:r w:rsidR="00806CEC">
        <w:t>limited</w:t>
      </w:r>
      <w:r w:rsidR="00952E20">
        <w:t xml:space="preserve"> pool of </w:t>
      </w:r>
      <w:r w:rsidR="00E623F7">
        <w:t>either</w:t>
      </w:r>
      <w:r w:rsidR="00340F39">
        <w:t xml:space="preserve"> qualitative </w:t>
      </w:r>
      <w:r w:rsidR="00E623F7">
        <w:t>or</w:t>
      </w:r>
      <w:r w:rsidR="00340F39">
        <w:t xml:space="preserve"> </w:t>
      </w:r>
      <w:r w:rsidR="00952E20">
        <w:t>quantitative</w:t>
      </w:r>
      <w:r w:rsidR="00340F39">
        <w:t xml:space="preserve"> </w:t>
      </w:r>
      <w:r w:rsidR="00952E20">
        <w:t xml:space="preserve">evidence to help understand or evaluate the use of </w:t>
      </w:r>
      <w:r w:rsidR="009B444F">
        <w:t>LinkedIn</w:t>
      </w:r>
      <w:r w:rsidR="00806CEC">
        <w:t xml:space="preserve"> for </w:t>
      </w:r>
      <w:r w:rsidR="00952E20" w:rsidRPr="00952E20">
        <w:t>careers and employability learning</w:t>
      </w:r>
      <w:r w:rsidR="00952E20">
        <w:t xml:space="preserve">. </w:t>
      </w:r>
      <w:r w:rsidR="00C90387">
        <w:t>These findings support our contention that, as useful as individual studies might be</w:t>
      </w:r>
      <w:r w:rsidR="00E623F7">
        <w:t xml:space="preserve">, </w:t>
      </w:r>
      <w:r w:rsidR="00C90387">
        <w:t>this is not yet a body of research that supports the kind of synthesis necessary for a</w:t>
      </w:r>
      <w:r w:rsidR="00806CEC">
        <w:t xml:space="preserve">n </w:t>
      </w:r>
      <w:r w:rsidR="00C90387">
        <w:t>evidence base for educators to draw from.</w:t>
      </w:r>
    </w:p>
    <w:p w14:paraId="265CCA01" w14:textId="7570C2E1" w:rsidR="00B010AE" w:rsidRDefault="00885427">
      <w:pPr>
        <w:pStyle w:val="BodyText"/>
      </w:pPr>
      <w:r>
        <w:t xml:space="preserve">The studies used a range of </w:t>
      </w:r>
      <w:r w:rsidR="00522EDA">
        <w:t>theories</w:t>
      </w:r>
      <w:r>
        <w:t xml:space="preserve"> or measures of networking </w:t>
      </w:r>
      <w:proofErr w:type="spellStart"/>
      <w:r>
        <w:t>behaviours</w:t>
      </w:r>
      <w:proofErr w:type="spellEnd"/>
      <w:r>
        <w:t xml:space="preserve"> and competencies, with no common use of any </w:t>
      </w:r>
      <w:proofErr w:type="gramStart"/>
      <w:r w:rsidR="00BE0F05">
        <w:t xml:space="preserve">particular </w:t>
      </w:r>
      <w:r>
        <w:t>one</w:t>
      </w:r>
      <w:proofErr w:type="gramEnd"/>
      <w:r>
        <w:t xml:space="preserve">. </w:t>
      </w:r>
      <w:r w:rsidR="00492654">
        <w:t xml:space="preserve">Several studies seem to lack any theoretical foundation to the research. </w:t>
      </w:r>
      <w:r w:rsidR="00C90387">
        <w:t>Few studies</w:t>
      </w:r>
      <w:r w:rsidR="00492654">
        <w:t xml:space="preserve"> </w:t>
      </w:r>
      <w:r w:rsidR="00C90387">
        <w:t>incorporate contemporary graduate employability literature,</w:t>
      </w:r>
      <w:r w:rsidR="00AA1456">
        <w:t xml:space="preserve"> while f</w:t>
      </w:r>
      <w:r w:rsidR="00C90387">
        <w:t xml:space="preserve">ewer still </w:t>
      </w:r>
      <w:r w:rsidR="00522EDA">
        <w:t xml:space="preserve">apply </w:t>
      </w:r>
      <w:r w:rsidR="00C90387">
        <w:t xml:space="preserve">relevant career development research, and only one (Brown </w:t>
      </w:r>
      <w:r w:rsidR="00C90387">
        <w:rPr>
          <w:i/>
          <w:iCs/>
        </w:rPr>
        <w:t>et al.</w:t>
      </w:r>
      <w:r w:rsidR="00C90387">
        <w:t xml:space="preserve">, 2019) integrates both fields </w:t>
      </w:r>
      <w:r w:rsidR="00AA1456">
        <w:t xml:space="preserve">of scholarship </w:t>
      </w:r>
      <w:r w:rsidR="00C90387">
        <w:t xml:space="preserve">in the </w:t>
      </w:r>
      <w:r w:rsidR="00522EDA">
        <w:t xml:space="preserve">way </w:t>
      </w:r>
      <w:r w:rsidR="00C90387">
        <w:t>advocated by Healy et al. (202</w:t>
      </w:r>
      <w:r w:rsidR="00311015">
        <w:t>2a</w:t>
      </w:r>
      <w:r w:rsidR="00C90387">
        <w:t>, 202</w:t>
      </w:r>
      <w:r w:rsidR="00311015">
        <w:t>2b</w:t>
      </w:r>
      <w:r w:rsidR="00C90387">
        <w:t>)</w:t>
      </w:r>
      <w:r w:rsidR="00492654">
        <w:t xml:space="preserve">. </w:t>
      </w:r>
      <w:r w:rsidR="00AA1456">
        <w:t>The connectedness learning model (Bridgstock and Tippett, 2019)</w:t>
      </w:r>
      <w:r w:rsidR="00522EDA">
        <w:t xml:space="preserve">, </w:t>
      </w:r>
      <w:r>
        <w:t>predated by most studies in our data set</w:t>
      </w:r>
      <w:r w:rsidR="00522EDA">
        <w:t xml:space="preserve">, </w:t>
      </w:r>
      <w:r w:rsidR="00AA1456">
        <w:t>informed three studies out of 30</w:t>
      </w:r>
      <w:r w:rsidR="00492654">
        <w:t xml:space="preserve">. Nonetheless, our findings suggest that the connectedness learning model is a much-needed innovation, as it offers the only thorough </w:t>
      </w:r>
      <w:r w:rsidR="00492654">
        <w:lastRenderedPageBreak/>
        <w:t xml:space="preserve">and coherent theoretical account of professional networking for </w:t>
      </w:r>
      <w:r w:rsidR="00492654" w:rsidRPr="00492654">
        <w:t>careers and employability learning</w:t>
      </w:r>
      <w:r w:rsidR="00492654">
        <w:t xml:space="preserve">.  </w:t>
      </w:r>
    </w:p>
    <w:p w14:paraId="50BE5A2F" w14:textId="6DCA2D70" w:rsidR="00B010AE" w:rsidRDefault="00C90387">
      <w:pPr>
        <w:pStyle w:val="BodyText"/>
      </w:pPr>
      <w:r>
        <w:t>This scoping review has also demonstrated a lack of criticality in this body of research. Although</w:t>
      </w:r>
      <w:r w:rsidR="002C19D0">
        <w:t xml:space="preserve"> some</w:t>
      </w:r>
      <w:r>
        <w:t xml:space="preserve"> studies in this review acknowledge critical concerns, none of them apply the depth of critical analysis that other, non-pedagogical research into </w:t>
      </w:r>
      <w:r w:rsidR="009B444F">
        <w:t>LinkedIn</w:t>
      </w:r>
      <w:r>
        <w:t xml:space="preserve"> has (Karaoglu </w:t>
      </w:r>
      <w:r>
        <w:rPr>
          <w:i/>
          <w:iCs/>
        </w:rPr>
        <w:t>et al.</w:t>
      </w:r>
      <w:r>
        <w:t xml:space="preserve">, 2021; Staunton, </w:t>
      </w:r>
      <w:r w:rsidR="00CD663D">
        <w:t>2020</w:t>
      </w:r>
      <w:r>
        <w:t xml:space="preserve">; van Dijck, 2013). </w:t>
      </w:r>
      <w:r w:rsidR="009B444F">
        <w:t>LinkedIn</w:t>
      </w:r>
      <w:r>
        <w:t xml:space="preserve"> is</w:t>
      </w:r>
      <w:r w:rsidR="002C19D0">
        <w:t>,</w:t>
      </w:r>
      <w:r>
        <w:t xml:space="preserve"> above all else, a for-profit business which trades in individuals’ data </w:t>
      </w:r>
      <w:r w:rsidR="002C19D0">
        <w:t>(“</w:t>
      </w:r>
      <w:r w:rsidR="009B444F">
        <w:t>LinkedIn</w:t>
      </w:r>
      <w:r w:rsidR="002C19D0">
        <w:t xml:space="preserve"> Business Highlights”, 2022), </w:t>
      </w:r>
      <w:r>
        <w:t xml:space="preserve">seeks to influence their </w:t>
      </w:r>
      <w:proofErr w:type="spellStart"/>
      <w:r>
        <w:t>behaviour</w:t>
      </w:r>
      <w:proofErr w:type="spellEnd"/>
      <w:r>
        <w:t xml:space="preserve"> to its own advantage </w:t>
      </w:r>
      <w:r w:rsidR="005D38B8">
        <w:t>(</w:t>
      </w:r>
      <w:r>
        <w:t>Staunton</w:t>
      </w:r>
      <w:r w:rsidR="005D38B8">
        <w:t xml:space="preserve">, </w:t>
      </w:r>
      <w:r w:rsidR="00CD663D">
        <w:t>2020</w:t>
      </w:r>
      <w:r>
        <w:t>; van</w:t>
      </w:r>
      <w:r w:rsidR="005D38B8">
        <w:t xml:space="preserve"> D</w:t>
      </w:r>
      <w:r>
        <w:t>ijck</w:t>
      </w:r>
      <w:r w:rsidR="005D38B8">
        <w:t xml:space="preserve">, </w:t>
      </w:r>
      <w:r>
        <w:t>2013</w:t>
      </w:r>
      <w:r w:rsidR="005D38B8">
        <w:t>)</w:t>
      </w:r>
      <w:r>
        <w:t>, and potentially exposes users to a range of risks (“Professional Community Policies”, 202</w:t>
      </w:r>
      <w:r w:rsidR="002C19D0">
        <w:t>2</w:t>
      </w:r>
      <w:r>
        <w:t>; “Staying Safe”, 202</w:t>
      </w:r>
      <w:r w:rsidR="002C19D0">
        <w:t>2). These concerns</w:t>
      </w:r>
      <w:r>
        <w:t xml:space="preserve"> </w:t>
      </w:r>
      <w:r w:rsidR="00806CEC">
        <w:t xml:space="preserve">are valid and </w:t>
      </w:r>
      <w:r>
        <w:t xml:space="preserve">warrant a bias toward criticality </w:t>
      </w:r>
      <w:r w:rsidR="00806CEC">
        <w:t xml:space="preserve">and caution </w:t>
      </w:r>
      <w:r>
        <w:t>from educators</w:t>
      </w:r>
      <w:r w:rsidR="002C19D0">
        <w:t xml:space="preserve">, </w:t>
      </w:r>
      <w:r>
        <w:t>researchers</w:t>
      </w:r>
      <w:r w:rsidR="002C19D0">
        <w:t>, and students</w:t>
      </w:r>
      <w:r>
        <w:t>.</w:t>
      </w:r>
    </w:p>
    <w:p w14:paraId="7B2DC966" w14:textId="7F7338B6" w:rsidR="00B010AE" w:rsidRDefault="00C90387">
      <w:pPr>
        <w:pStyle w:val="BodyText"/>
      </w:pPr>
      <w:r>
        <w:t xml:space="preserve">The range of affordances and outcomes </w:t>
      </w:r>
      <w:r w:rsidR="00522EDA">
        <w:t>described in</w:t>
      </w:r>
      <w:r>
        <w:t xml:space="preserve"> this scoping review underline</w:t>
      </w:r>
      <w:r w:rsidR="002C19D0">
        <w:t>s</w:t>
      </w:r>
      <w:r>
        <w:t xml:space="preserve"> the </w:t>
      </w:r>
      <w:r w:rsidR="00522EDA">
        <w:t>lack of cohesion in</w:t>
      </w:r>
      <w:r>
        <w:t xml:space="preserve"> understanding what professional networking is and how it is done. For some, such as those studies focused primarily on instrumental personal branding or opportunity seeking, networking is primarily a matter of displaying certain kinds of capitals (Clarke, 2018), through certain kinds of expression and </w:t>
      </w:r>
      <w:r w:rsidR="002C19D0">
        <w:t>signaling</w:t>
      </w:r>
      <w:r>
        <w:t xml:space="preserve"> (Tomlinson</w:t>
      </w:r>
      <w:r w:rsidR="00327305">
        <w:t xml:space="preserve"> and Anderson</w:t>
      </w:r>
      <w:r>
        <w:t>, 202</w:t>
      </w:r>
      <w:r w:rsidR="00327305">
        <w:t>1</w:t>
      </w:r>
      <w:r>
        <w:t xml:space="preserve">; Goodwin </w:t>
      </w:r>
      <w:r>
        <w:rPr>
          <w:i/>
          <w:iCs/>
        </w:rPr>
        <w:t>et al.</w:t>
      </w:r>
      <w:r>
        <w:t xml:space="preserve">, 2019), in the hopes of </w:t>
      </w:r>
      <w:proofErr w:type="spellStart"/>
      <w:r>
        <w:t>realising</w:t>
      </w:r>
      <w:proofErr w:type="spellEnd"/>
      <w:r>
        <w:t xml:space="preserve"> concrete </w:t>
      </w:r>
      <w:r w:rsidR="002C19D0">
        <w:t xml:space="preserve">career and employment </w:t>
      </w:r>
      <w:r>
        <w:t xml:space="preserve">goals. </w:t>
      </w:r>
      <w:r w:rsidR="00806CEC">
        <w:t xml:space="preserve">In </w:t>
      </w:r>
      <w:r>
        <w:t xml:space="preserve">studies focused more on connected identities, networking </w:t>
      </w:r>
      <w:r w:rsidR="00806CEC">
        <w:t xml:space="preserve">for students is described as </w:t>
      </w:r>
      <w:r>
        <w:t>a process of joining a professional community: first observing that community’s codes and conventions, before beginning to assume an appropriate professional identity modelled on those observations (Bridgstock, 2020; Holmes, 2015).</w:t>
      </w:r>
      <w:r w:rsidR="002C19D0">
        <w:t xml:space="preserve"> </w:t>
      </w:r>
      <w:r>
        <w:t xml:space="preserve">Crucially, professional identities need to be developed accurately and borne credibly enough to be accepted by the target community, in a process described by Holmes (2015) as the warranting of an emergent graduate identity. Expressing a professional and </w:t>
      </w:r>
      <w:r w:rsidR="00460887">
        <w:t>employable</w:t>
      </w:r>
      <w:r>
        <w:t xml:space="preserve"> identity is </w:t>
      </w:r>
      <w:r>
        <w:lastRenderedPageBreak/>
        <w:t>a complex task and is therefore a skill that should be expressly taught to students (</w:t>
      </w:r>
      <w:r w:rsidR="00AA1456">
        <w:t xml:space="preserve">Bridgstock and Tippet, 2019; </w:t>
      </w:r>
      <w:r w:rsidR="00327305">
        <w:t>Tomlinson and Anderson, 2021</w:t>
      </w:r>
      <w:r>
        <w:t xml:space="preserve">; Goodwin </w:t>
      </w:r>
      <w:r>
        <w:rPr>
          <w:i/>
          <w:iCs/>
        </w:rPr>
        <w:t>et al.</w:t>
      </w:r>
      <w:r>
        <w:t xml:space="preserve">, 2019), </w:t>
      </w:r>
      <w:r w:rsidR="00522EDA">
        <w:t xml:space="preserve">through </w:t>
      </w:r>
      <w:r>
        <w:t xml:space="preserve">careful </w:t>
      </w:r>
      <w:r w:rsidR="00460887">
        <w:t xml:space="preserve">and critical </w:t>
      </w:r>
      <w:r w:rsidR="00522EDA">
        <w:t xml:space="preserve">application </w:t>
      </w:r>
      <w:r>
        <w:t>of appropriate pedagogical approaches.</w:t>
      </w:r>
    </w:p>
    <w:p w14:paraId="269440EC" w14:textId="74AE4CAA" w:rsidR="00B010AE" w:rsidRDefault="00C90387" w:rsidP="004E22AD">
      <w:pPr>
        <w:pStyle w:val="Heading1"/>
      </w:pPr>
      <w:bookmarkStart w:id="15" w:name="Xaf6d760dcd6bee0ade2ca8aa5757ee8398fcde6"/>
      <w:bookmarkEnd w:id="14"/>
      <w:r>
        <w:t>Limitations and implications for practice and research</w:t>
      </w:r>
    </w:p>
    <w:p w14:paraId="208B62BF" w14:textId="5DA799E9" w:rsidR="00B010AE" w:rsidRDefault="00C90387">
      <w:pPr>
        <w:pStyle w:val="FirstParagraph"/>
      </w:pPr>
      <w:r>
        <w:t>There are several limitations of scoping literature reviews (</w:t>
      </w:r>
      <w:r w:rsidR="00952E20">
        <w:t xml:space="preserve">Levac </w:t>
      </w:r>
      <w:r w:rsidR="00952E20">
        <w:rPr>
          <w:i/>
          <w:iCs/>
        </w:rPr>
        <w:t>et al.</w:t>
      </w:r>
      <w:r w:rsidR="00952E20">
        <w:t xml:space="preserve">, 2010; Peters </w:t>
      </w:r>
      <w:r w:rsidR="00952E20">
        <w:rPr>
          <w:i/>
          <w:iCs/>
        </w:rPr>
        <w:t>et al</w:t>
      </w:r>
      <w:r w:rsidR="00952E20">
        <w:t>., 2015</w:t>
      </w:r>
      <w:r>
        <w:t xml:space="preserve">). First, scoping reviews require a balance between attempting to capture as much relevant scholarship as possible and gathering a manageable and meaningful dataset. Too-broad search terms and over-inclusive criteria increases the volume of literature and makes synthesis more challenging, while narrower searches and inclusion criteria risk reducing the salience of the review. </w:t>
      </w:r>
      <w:r w:rsidR="00460887">
        <w:t xml:space="preserve">The small number of studies in this review, along with their diversity, made meaningful synthesis challenging. </w:t>
      </w:r>
      <w:r w:rsidR="00061380">
        <w:t xml:space="preserve">The small size of our dataset also prevented us from using bibliometric methods of analysis, such as citation networks </w:t>
      </w:r>
      <w:r w:rsidR="00460887">
        <w:t>or</w:t>
      </w:r>
      <w:r w:rsidR="00061380">
        <w:t xml:space="preserve"> topic modelling (</w:t>
      </w:r>
      <w:proofErr w:type="spellStart"/>
      <w:r w:rsidR="00061380" w:rsidRPr="00DA19B3">
        <w:t>Linnenluecke</w:t>
      </w:r>
      <w:proofErr w:type="spellEnd"/>
      <w:r w:rsidR="00061380">
        <w:t xml:space="preserve"> </w:t>
      </w:r>
      <w:r w:rsidR="00061380" w:rsidRPr="00C5568C">
        <w:rPr>
          <w:i/>
          <w:iCs/>
        </w:rPr>
        <w:t>et al</w:t>
      </w:r>
      <w:r w:rsidR="00061380">
        <w:t xml:space="preserve">., 2020). </w:t>
      </w:r>
      <w:r>
        <w:t>Secondly, scoping reviews do not</w:t>
      </w:r>
      <w:r w:rsidR="00061380">
        <w:t xml:space="preserve"> necessarily</w:t>
      </w:r>
      <w:r>
        <w:t xml:space="preserve"> assess the quality of research, as systematic literature reviews</w:t>
      </w:r>
      <w:r w:rsidR="00460887">
        <w:t xml:space="preserve"> </w:t>
      </w:r>
      <w:r>
        <w:t>do</w:t>
      </w:r>
      <w:r w:rsidR="00061380">
        <w:t xml:space="preserve"> (Levac </w:t>
      </w:r>
      <w:r w:rsidR="00061380">
        <w:rPr>
          <w:i/>
          <w:iCs/>
        </w:rPr>
        <w:t>et al.</w:t>
      </w:r>
      <w:r w:rsidR="00061380">
        <w:t xml:space="preserve">, 2010; Peters </w:t>
      </w:r>
      <w:r w:rsidR="00061380">
        <w:rPr>
          <w:i/>
          <w:iCs/>
        </w:rPr>
        <w:t>et al</w:t>
      </w:r>
      <w:r w:rsidR="00061380">
        <w:t>., 2015)</w:t>
      </w:r>
      <w:r>
        <w:t xml:space="preserve">. We have made no judgement on the </w:t>
      </w:r>
      <w:r w:rsidR="00460887">
        <w:t xml:space="preserve">empirical validity </w:t>
      </w:r>
      <w:r>
        <w:t xml:space="preserve">of any research in this scoping review, which </w:t>
      </w:r>
      <w:r w:rsidR="00522EDA">
        <w:t xml:space="preserve">would be </w:t>
      </w:r>
      <w:r>
        <w:t>an important step toward consolidating the research and evaluating its merit as an evidence base.</w:t>
      </w:r>
      <w:r w:rsidR="00061380">
        <w:t xml:space="preserve"> </w:t>
      </w:r>
    </w:p>
    <w:p w14:paraId="1E57F807" w14:textId="66213706" w:rsidR="00B010AE" w:rsidRDefault="00C90387">
      <w:pPr>
        <w:pStyle w:val="BodyText"/>
      </w:pPr>
      <w:r>
        <w:t xml:space="preserve">In identifying the lack of cohesion and </w:t>
      </w:r>
      <w:r w:rsidR="00DE4470">
        <w:t>integration</w:t>
      </w:r>
      <w:r>
        <w:t xml:space="preserve"> of this body of literature, we are not suggesting that all research on </w:t>
      </w:r>
      <w:r w:rsidR="009B444F">
        <w:t>LinkedIn</w:t>
      </w:r>
      <w:r>
        <w:t xml:space="preserve"> should apply the same theories, follow the same methods, or approach networking in the same way. A diversity of approaches allows for the work to reflect the context of the discipline and profession under investigation. However, the current incohesive and dis-integrated nature of this body of research makes synthesis challenging and </w:t>
      </w:r>
      <w:r>
        <w:lastRenderedPageBreak/>
        <w:t xml:space="preserve">diminishes its value as an evidence base </w:t>
      </w:r>
      <w:r w:rsidR="00460887">
        <w:t xml:space="preserve">with </w:t>
      </w:r>
      <w:r>
        <w:t>which to design quality careers and employability learning</w:t>
      </w:r>
      <w:r w:rsidR="00460887">
        <w:t xml:space="preserve"> using </w:t>
      </w:r>
      <w:r w:rsidR="009B444F">
        <w:t>LinkedIn</w:t>
      </w:r>
      <w:r>
        <w:t>.</w:t>
      </w:r>
      <w:r w:rsidR="00492654">
        <w:t xml:space="preserve"> </w:t>
      </w:r>
    </w:p>
    <w:p w14:paraId="2FD2F8B0" w14:textId="4DE7727F" w:rsidR="00B010AE" w:rsidRDefault="00C90387">
      <w:pPr>
        <w:pStyle w:val="BodyText"/>
      </w:pPr>
      <w:r>
        <w:t xml:space="preserve">We can draw several recommendations from our findings to support researchers and educators </w:t>
      </w:r>
      <w:r w:rsidR="00460887">
        <w:t xml:space="preserve">to </w:t>
      </w:r>
      <w:r>
        <w:t xml:space="preserve">employ </w:t>
      </w:r>
      <w:r w:rsidR="009B444F">
        <w:t>LinkedIn</w:t>
      </w:r>
      <w:r>
        <w:t xml:space="preserve"> in their curriculum more critically and intentionally. Researchers </w:t>
      </w:r>
      <w:r w:rsidR="00522EDA">
        <w:t xml:space="preserve">should ensure that they do not overlook key theories or evidence from both graduate employability and career development when </w:t>
      </w:r>
      <w:r>
        <w:t>investigat</w:t>
      </w:r>
      <w:r w:rsidR="00460887">
        <w:t>ing</w:t>
      </w:r>
      <w:r>
        <w:t xml:space="preserve"> students’ use of and attitudes toward </w:t>
      </w:r>
      <w:r w:rsidR="009B444F">
        <w:t>LinkedIn</w:t>
      </w:r>
      <w:r w:rsidR="00522EDA">
        <w:t xml:space="preserve"> </w:t>
      </w:r>
      <w:r>
        <w:t>or evaluat</w:t>
      </w:r>
      <w:r w:rsidR="00460887">
        <w:t>ing</w:t>
      </w:r>
      <w:r>
        <w:t xml:space="preserve"> pedagogical interventions which use it. </w:t>
      </w:r>
      <w:r w:rsidR="00522EDA">
        <w:t>R</w:t>
      </w:r>
      <w:r w:rsidR="00DE4470">
        <w:t xml:space="preserve">esearchers </w:t>
      </w:r>
      <w:r w:rsidR="00522EDA">
        <w:t xml:space="preserve">applying quantitative methods </w:t>
      </w:r>
      <w:r w:rsidR="00DE4470">
        <w:t>should not</w:t>
      </w:r>
      <w:r>
        <w:t xml:space="preserve"> </w:t>
      </w:r>
      <w:r w:rsidR="00460887">
        <w:t>overlook</w:t>
      </w:r>
      <w:r>
        <w:t xml:space="preserve"> </w:t>
      </w:r>
      <w:r w:rsidR="00025ED2">
        <w:t>existing</w:t>
      </w:r>
      <w:r>
        <w:t xml:space="preserve">, validated </w:t>
      </w:r>
      <w:r w:rsidR="00460887">
        <w:t>measures</w:t>
      </w:r>
      <w:r w:rsidR="00B90B6E">
        <w:t xml:space="preserve"> from the career development literature</w:t>
      </w:r>
      <w:r w:rsidR="00460887">
        <w:t xml:space="preserve"> </w:t>
      </w:r>
      <w:r>
        <w:t>(</w:t>
      </w:r>
      <w:r w:rsidR="00DE4470">
        <w:t xml:space="preserve">Baumann and Utz 2021; </w:t>
      </w:r>
      <w:r>
        <w:t xml:space="preserve">Davis </w:t>
      </w:r>
      <w:r>
        <w:rPr>
          <w:i/>
          <w:iCs/>
        </w:rPr>
        <w:t>et al.</w:t>
      </w:r>
      <w:r>
        <w:t>, 2020; Spurk, 2021; Wolff and Spurk, 2019)</w:t>
      </w:r>
      <w:r w:rsidR="008F2DF4">
        <w:t xml:space="preserve"> or frameworks of learning outcomes such as the connectedness learning model (Bridgstock and Tippett, 2019)</w:t>
      </w:r>
      <w:r>
        <w:t>.</w:t>
      </w:r>
      <w:r w:rsidR="00025ED2">
        <w:t xml:space="preserve"> Drawing on existing theories and i</w:t>
      </w:r>
      <w:r>
        <w:t xml:space="preserve">ncorporating existing measures will enable </w:t>
      </w:r>
      <w:r w:rsidR="00025ED2">
        <w:t xml:space="preserve">more </w:t>
      </w:r>
      <w:r>
        <w:t>synthesis of research and allow for reproducibility of studies.</w:t>
      </w:r>
    </w:p>
    <w:p w14:paraId="5D012A58" w14:textId="713B2B3F" w:rsidR="00B90B6E" w:rsidRDefault="00B90B6E">
      <w:pPr>
        <w:pStyle w:val="BodyText"/>
      </w:pPr>
      <w:r>
        <w:t xml:space="preserve">Educators </w:t>
      </w:r>
      <w:r w:rsidR="008F2DF4">
        <w:t xml:space="preserve">who see value in promoting professional networking for </w:t>
      </w:r>
      <w:r w:rsidR="008F2DF4" w:rsidRPr="008F2DF4">
        <w:t>careers and employability learning</w:t>
      </w:r>
      <w:r w:rsidR="008F2DF4">
        <w:t xml:space="preserve"> in their curriculum will benefit from reviewing the connectedness learning model, the theories and evidence that inform it, and research that has applied it (Brown </w:t>
      </w:r>
      <w:r w:rsidR="008F2DF4" w:rsidRPr="005D6D3F">
        <w:rPr>
          <w:i/>
          <w:iCs/>
        </w:rPr>
        <w:t>et al.,</w:t>
      </w:r>
      <w:r w:rsidR="008F2DF4">
        <w:t xml:space="preserve"> 2019; </w:t>
      </w:r>
      <w:r w:rsidR="008F2DF4" w:rsidRPr="00E236D8">
        <w:rPr>
          <w:rFonts w:cs="Times New Roman"/>
        </w:rPr>
        <w:t xml:space="preserve">de Villiers Scheepers </w:t>
      </w:r>
      <w:r w:rsidR="008F2DF4" w:rsidRPr="005D6D3F">
        <w:rPr>
          <w:rFonts w:cs="Times New Roman"/>
          <w:i/>
          <w:iCs/>
        </w:rPr>
        <w:t>et al</w:t>
      </w:r>
      <w:r w:rsidR="008F2DF4">
        <w:rPr>
          <w:rFonts w:cs="Times New Roman"/>
          <w:i/>
          <w:iCs/>
        </w:rPr>
        <w:t>.</w:t>
      </w:r>
      <w:r w:rsidR="008F2DF4" w:rsidRPr="00E236D8">
        <w:rPr>
          <w:rFonts w:cs="Times New Roman"/>
        </w:rPr>
        <w:t xml:space="preserve"> 2019)</w:t>
      </w:r>
      <w:r w:rsidR="008F2DF4">
        <w:t>. In addition to describing connectedness capabilities</w:t>
      </w:r>
      <w:r w:rsidR="00E2406B">
        <w:t xml:space="preserve"> as learning outcomes for students</w:t>
      </w:r>
      <w:r w:rsidR="008F2DF4">
        <w:t>, the model provides useful suggestions for connectedness pedagogies and enabling strategies</w:t>
      </w:r>
      <w:r w:rsidR="00E2406B">
        <w:t xml:space="preserve"> for educators and institutions</w:t>
      </w:r>
      <w:r w:rsidR="008F2DF4">
        <w:t xml:space="preserve"> (Bridgstock and Tippett, 2019). This is not to say that </w:t>
      </w:r>
      <w:r w:rsidR="00F47F96">
        <w:t>all</w:t>
      </w:r>
      <w:r w:rsidR="008F2DF4">
        <w:t xml:space="preserve"> professional networking</w:t>
      </w:r>
      <w:r w:rsidR="00E2406B">
        <w:t xml:space="preserve"> education</w:t>
      </w:r>
      <w:r w:rsidR="008F2DF4">
        <w:t xml:space="preserve"> scholarship should be based on this model, but the fact is that it is the most coherent and robust model currently available. The </w:t>
      </w:r>
      <w:r w:rsidR="00522EDA">
        <w:t xml:space="preserve">connectedness learning </w:t>
      </w:r>
      <w:r w:rsidR="008F2DF4">
        <w:t xml:space="preserve">model will benefit from further research, particularly empirical validation of its theoretical claims and the integration of theory and evidence from career development scholarship (Baumann and Utz 2021; Davis </w:t>
      </w:r>
      <w:r w:rsidR="008F2DF4">
        <w:rPr>
          <w:i/>
          <w:iCs/>
        </w:rPr>
        <w:t>et al.</w:t>
      </w:r>
      <w:r w:rsidR="008F2DF4">
        <w:t xml:space="preserve">, 2020; Spurk, 2021; Wolff and Spurk, 2019). </w:t>
      </w:r>
    </w:p>
    <w:p w14:paraId="4B9B511A" w14:textId="4795BDB2" w:rsidR="00B010AE" w:rsidRDefault="009F7F1A">
      <w:pPr>
        <w:pStyle w:val="BodyText"/>
      </w:pPr>
      <w:r>
        <w:lastRenderedPageBreak/>
        <w:t>Finally</w:t>
      </w:r>
      <w:r w:rsidR="008F2DF4">
        <w:t>, e</w:t>
      </w:r>
      <w:r w:rsidR="00C90387">
        <w:t xml:space="preserve">ducators considering using </w:t>
      </w:r>
      <w:r w:rsidR="009B444F">
        <w:t>LinkedIn</w:t>
      </w:r>
      <w:r w:rsidR="00C90387">
        <w:t xml:space="preserve"> in their classroom </w:t>
      </w:r>
      <w:r>
        <w:t>have a duty of care to</w:t>
      </w:r>
      <w:r w:rsidR="00C90387">
        <w:t xml:space="preserve"> design evidence based, ethical and equitable educational experiences.</w:t>
      </w:r>
      <w:r w:rsidR="00084B71">
        <w:t xml:space="preserve"> </w:t>
      </w:r>
      <w:r w:rsidR="00612CD1">
        <w:t>Educat</w:t>
      </w:r>
      <w:r w:rsidR="00734CE1">
        <w:t>ors</w:t>
      </w:r>
      <w:r w:rsidR="00612CD1">
        <w:t xml:space="preserve"> should carefully consider how </w:t>
      </w:r>
      <w:r w:rsidR="009B444F">
        <w:t>LinkedIn</w:t>
      </w:r>
      <w:r w:rsidR="00612CD1">
        <w:t xml:space="preserve"> is used in their profession</w:t>
      </w:r>
      <w:r>
        <w:rPr>
          <w:rStyle w:val="Emphasis"/>
          <w:rFonts w:ascii="Georgia" w:hAnsi="Georgia"/>
          <w:color w:val="333333"/>
          <w:sz w:val="21"/>
          <w:szCs w:val="21"/>
          <w:bdr w:val="none" w:sz="0" w:space="0" w:color="auto" w:frame="1"/>
          <w:shd w:val="clear" w:color="auto" w:fill="FFFFFF"/>
        </w:rPr>
        <w:t>—</w:t>
      </w:r>
      <w:r>
        <w:rPr>
          <w:rStyle w:val="Emphasis"/>
          <w:rFonts w:ascii="Georgia" w:hAnsi="Georgia"/>
          <w:i w:val="0"/>
          <w:iCs w:val="0"/>
          <w:color w:val="333333"/>
          <w:sz w:val="21"/>
          <w:szCs w:val="21"/>
          <w:bdr w:val="none" w:sz="0" w:space="0" w:color="auto" w:frame="1"/>
          <w:shd w:val="clear" w:color="auto" w:fill="FFFFFF"/>
        </w:rPr>
        <w:t>if it is used at all</w:t>
      </w:r>
      <w:r>
        <w:rPr>
          <w:rStyle w:val="Emphasis"/>
          <w:rFonts w:ascii="Georgia" w:hAnsi="Georgia"/>
          <w:color w:val="333333"/>
          <w:sz w:val="21"/>
          <w:szCs w:val="21"/>
          <w:bdr w:val="none" w:sz="0" w:space="0" w:color="auto" w:frame="1"/>
          <w:shd w:val="clear" w:color="auto" w:fill="FFFFFF"/>
        </w:rPr>
        <w:t>—</w:t>
      </w:r>
      <w:r w:rsidR="00612CD1">
        <w:t xml:space="preserve">and adapt their advice to students accordingly. </w:t>
      </w:r>
      <w:r w:rsidRPr="005D6D3F">
        <w:rPr>
          <w:lang w:val="en-GB"/>
        </w:rPr>
        <w:t>Educators</w:t>
      </w:r>
      <w:r>
        <w:t xml:space="preserve"> must </w:t>
      </w:r>
      <w:proofErr w:type="spellStart"/>
      <w:r>
        <w:t>prioritise</w:t>
      </w:r>
      <w:proofErr w:type="spellEnd"/>
      <w:r>
        <w:t xml:space="preserve"> student safety, privacy, and agency when promoting the use of </w:t>
      </w:r>
      <w:r w:rsidR="009B444F">
        <w:t>LinkedIn</w:t>
      </w:r>
      <w:r>
        <w:t xml:space="preserve"> in their classroom,</w:t>
      </w:r>
      <w:r w:rsidR="00C90387">
        <w:t xml:space="preserve"> </w:t>
      </w:r>
      <w:proofErr w:type="spellStart"/>
      <w:r w:rsidR="00C90387">
        <w:t>recognis</w:t>
      </w:r>
      <w:r>
        <w:t>ing</w:t>
      </w:r>
      <w:proofErr w:type="spellEnd"/>
      <w:r w:rsidR="00C90387">
        <w:t xml:space="preserve"> that </w:t>
      </w:r>
      <w:r w:rsidR="00734CE1">
        <w:t xml:space="preserve">ethical concerns </w:t>
      </w:r>
      <w:r>
        <w:t>about</w:t>
      </w:r>
      <w:r w:rsidR="00C90387">
        <w:t xml:space="preserve"> </w:t>
      </w:r>
      <w:r w:rsidR="009B444F">
        <w:t>LinkedIn</w:t>
      </w:r>
      <w:r w:rsidR="00084B71">
        <w:t xml:space="preserve"> </w:t>
      </w:r>
      <w:r>
        <w:t xml:space="preserve">are legitimate </w:t>
      </w:r>
      <w:r w:rsidR="00C90387">
        <w:t>and</w:t>
      </w:r>
      <w:r w:rsidR="00612CD1">
        <w:t xml:space="preserve"> that</w:t>
      </w:r>
      <w:r w:rsidR="00C90387">
        <w:t xml:space="preserve"> the risk</w:t>
      </w:r>
      <w:r w:rsidR="00612CD1">
        <w:t xml:space="preserve"> </w:t>
      </w:r>
      <w:r w:rsidR="00C90387">
        <w:t xml:space="preserve">to </w:t>
      </w:r>
      <w:r>
        <w:t xml:space="preserve">some students’ </w:t>
      </w:r>
      <w:r w:rsidR="00C90387">
        <w:t>personal safety and wellbeing may be significant and must be respected.</w:t>
      </w:r>
      <w:r w:rsidR="00612CD1">
        <w:t xml:space="preserve"> </w:t>
      </w:r>
      <w:r w:rsidR="00C90387">
        <w:t xml:space="preserve">Most importantly, no student should be forced to create or maintain a </w:t>
      </w:r>
      <w:r w:rsidR="009B444F">
        <w:t>LinkedIn</w:t>
      </w:r>
      <w:r w:rsidR="00C90387">
        <w:t xml:space="preserve"> profile. Students should always be allowed the option of completing alternative tasks, especially when the task is a compulsory assessed item.</w:t>
      </w:r>
    </w:p>
    <w:p w14:paraId="20833222" w14:textId="5DC00BFE" w:rsidR="00B010AE" w:rsidRDefault="00C90387" w:rsidP="004E22AD">
      <w:pPr>
        <w:pStyle w:val="Heading1"/>
      </w:pPr>
      <w:bookmarkStart w:id="16" w:name="conclusion"/>
      <w:bookmarkEnd w:id="15"/>
      <w:r>
        <w:t>Conclusion</w:t>
      </w:r>
    </w:p>
    <w:p w14:paraId="383344CC" w14:textId="5FAE07F8" w:rsidR="002349B8" w:rsidRDefault="00C90387">
      <w:pPr>
        <w:pStyle w:val="FirstParagraph"/>
      </w:pPr>
      <w:r>
        <w:t xml:space="preserve">We share the opinion of the authors of the publications included in this scoping review, that </w:t>
      </w:r>
      <w:r w:rsidR="009B444F">
        <w:t>LinkedIn</w:t>
      </w:r>
      <w:r>
        <w:t xml:space="preserve"> is a valuable tool for careers and employability learning in higher education. addition to its instrumental uses for personal branding and opportunity seeking, </w:t>
      </w:r>
      <w:r w:rsidR="009B444F">
        <w:t>LinkedIn</w:t>
      </w:r>
      <w:r>
        <w:t xml:space="preserve"> also offer</w:t>
      </w:r>
      <w:r w:rsidR="00522EDA">
        <w:t>s</w:t>
      </w:r>
      <w:r>
        <w:t xml:space="preserve"> students transformational careers and employability learning experiences</w:t>
      </w:r>
      <w:r w:rsidR="00734CE1">
        <w:t xml:space="preserve">, </w:t>
      </w:r>
      <w:r>
        <w:t xml:space="preserve">such as career exploration and future-oriented thinking, engagement with and </w:t>
      </w:r>
      <w:r w:rsidR="00734CE1">
        <w:t xml:space="preserve">entry </w:t>
      </w:r>
      <w:r>
        <w:t xml:space="preserve">into professional communities, and the </w:t>
      </w:r>
      <w:r w:rsidR="00612CD1">
        <w:t xml:space="preserve">development </w:t>
      </w:r>
      <w:r>
        <w:t xml:space="preserve">and warranting of their emergent graduate identities. </w:t>
      </w:r>
      <w:r w:rsidR="009B444F">
        <w:t>LinkedIn</w:t>
      </w:r>
      <w:r w:rsidR="002349B8">
        <w:t xml:space="preserve"> </w:t>
      </w:r>
      <w:r w:rsidR="00612CD1">
        <w:t>has a</w:t>
      </w:r>
      <w:r w:rsidR="00734CE1">
        <w:t>n important</w:t>
      </w:r>
      <w:r w:rsidR="00612CD1">
        <w:t xml:space="preserve"> place in</w:t>
      </w:r>
      <w:r w:rsidR="002349B8">
        <w:t xml:space="preserve"> the pedagogical repertoire of </w:t>
      </w:r>
      <w:r w:rsidR="002349B8" w:rsidRPr="002349B8">
        <w:t xml:space="preserve">careers and employability </w:t>
      </w:r>
      <w:r w:rsidR="002349B8">
        <w:t xml:space="preserve">educators in higher education. </w:t>
      </w:r>
    </w:p>
    <w:p w14:paraId="6426F41A" w14:textId="3E9621BC" w:rsidR="00B010AE" w:rsidRDefault="00C90387">
      <w:pPr>
        <w:pStyle w:val="FirstParagraph"/>
      </w:pPr>
      <w:r>
        <w:t xml:space="preserve">However, we also believe that educators who employ </w:t>
      </w:r>
      <w:r w:rsidR="009B444F">
        <w:t>LinkedIn</w:t>
      </w:r>
      <w:r>
        <w:t xml:space="preserve"> as a pedagogical tool are duty-bound to use it with attention to evidence-based and </w:t>
      </w:r>
      <w:r w:rsidR="00734CE1">
        <w:t xml:space="preserve">ethical </w:t>
      </w:r>
      <w:r>
        <w:t xml:space="preserve">best practice, given the many legitimate concerns </w:t>
      </w:r>
      <w:r w:rsidR="00734CE1">
        <w:t xml:space="preserve">about </w:t>
      </w:r>
      <w:r>
        <w:t xml:space="preserve">its business model, data and privacy practices, safety, and normative effects on user </w:t>
      </w:r>
      <w:proofErr w:type="spellStart"/>
      <w:r>
        <w:t>behaviour</w:t>
      </w:r>
      <w:proofErr w:type="spellEnd"/>
      <w:r>
        <w:t>.</w:t>
      </w:r>
      <w:r w:rsidR="00612CD1">
        <w:t xml:space="preserve"> B</w:t>
      </w:r>
      <w:r>
        <w:t xml:space="preserve">ased on the results of this scoping review, we do not believe that </w:t>
      </w:r>
      <w:r>
        <w:lastRenderedPageBreak/>
        <w:t>current research provides such a model of best practice. To provide effective, empowering, and safe learning experiences for students, educators and researchers need to ground their work in more coherent, cohesive, and integrated theories of careers and employability learning</w:t>
      </w:r>
      <w:r w:rsidR="00612CD1">
        <w:t xml:space="preserve">, drawing on relevant literature from the </w:t>
      </w:r>
      <w:r w:rsidR="00612CD1" w:rsidRPr="00612CD1">
        <w:t>graduate employability</w:t>
      </w:r>
      <w:r w:rsidR="00612CD1">
        <w:t xml:space="preserve"> and </w:t>
      </w:r>
      <w:r w:rsidR="00612CD1" w:rsidRPr="00612CD1">
        <w:t>career development</w:t>
      </w:r>
      <w:r w:rsidR="00612CD1">
        <w:t xml:space="preserve"> research communities</w:t>
      </w:r>
      <w:r>
        <w:t>.</w:t>
      </w:r>
    </w:p>
    <w:p w14:paraId="7ED55D31" w14:textId="77777777" w:rsidR="001F3153" w:rsidRPr="0018133E" w:rsidRDefault="001F3153" w:rsidP="004E22AD">
      <w:pPr>
        <w:pStyle w:val="Heading1"/>
      </w:pPr>
      <w:bookmarkStart w:id="17" w:name="references"/>
      <w:bookmarkEnd w:id="16"/>
      <w:r w:rsidRPr="0018133E">
        <w:t xml:space="preserve">Acknowledgements </w:t>
      </w:r>
    </w:p>
    <w:p w14:paraId="71AD97C4" w14:textId="311BBBD9" w:rsidR="001F3153" w:rsidRPr="004E22AD" w:rsidRDefault="001F3153" w:rsidP="004E22AD">
      <w:pPr>
        <w:pStyle w:val="Heading1"/>
        <w:rPr>
          <w:b w:val="0"/>
          <w:bCs w:val="0"/>
        </w:rPr>
      </w:pPr>
      <w:r w:rsidRPr="004E22AD">
        <w:rPr>
          <w:b w:val="0"/>
          <w:bCs w:val="0"/>
        </w:rPr>
        <w:t xml:space="preserve">The authors thank all staff from </w:t>
      </w:r>
      <w:r w:rsidR="005D6D3F" w:rsidRPr="004E22AD">
        <w:rPr>
          <w:b w:val="0"/>
          <w:bCs w:val="0"/>
        </w:rPr>
        <w:t>the University of Southern Queensland</w:t>
      </w:r>
      <w:r w:rsidR="00612CD1" w:rsidRPr="004E22AD">
        <w:rPr>
          <w:b w:val="0"/>
          <w:bCs w:val="0"/>
        </w:rPr>
        <w:t xml:space="preserve"> </w:t>
      </w:r>
      <w:r w:rsidRPr="004E22AD">
        <w:rPr>
          <w:b w:val="0"/>
          <w:bCs w:val="0"/>
        </w:rPr>
        <w:t>who offered us their support with this research project</w:t>
      </w:r>
      <w:r w:rsidR="0018133E" w:rsidRPr="004E22AD">
        <w:rPr>
          <w:b w:val="0"/>
          <w:bCs w:val="0"/>
        </w:rPr>
        <w:t xml:space="preserve">, particularly </w:t>
      </w:r>
      <w:r w:rsidR="005D6D3F" w:rsidRPr="004E22AD">
        <w:rPr>
          <w:b w:val="0"/>
          <w:bCs w:val="0"/>
        </w:rPr>
        <w:t>Dr Trisha Poole</w:t>
      </w:r>
      <w:r w:rsidRPr="004E22AD">
        <w:rPr>
          <w:b w:val="0"/>
          <w:bCs w:val="0"/>
        </w:rPr>
        <w:t xml:space="preserve">, who provided invaluable feedback on our draft manuscript.  </w:t>
      </w:r>
    </w:p>
    <w:p w14:paraId="60A38FBB" w14:textId="5F8603FB" w:rsidR="005D38B8" w:rsidRPr="004E22AD" w:rsidRDefault="001F3153" w:rsidP="004E22AD">
      <w:pPr>
        <w:pStyle w:val="Heading1"/>
        <w:rPr>
          <w:b w:val="0"/>
          <w:bCs w:val="0"/>
        </w:rPr>
      </w:pPr>
      <w:r w:rsidRPr="004E22AD">
        <w:rPr>
          <w:b w:val="0"/>
          <w:bCs w:val="0"/>
        </w:rPr>
        <w:t xml:space="preserve">This work was supported by the University of </w:t>
      </w:r>
      <w:r w:rsidR="005D6D3F" w:rsidRPr="004E22AD">
        <w:rPr>
          <w:b w:val="0"/>
          <w:bCs w:val="0"/>
        </w:rPr>
        <w:t>Southern Queensland</w:t>
      </w:r>
      <w:r w:rsidRPr="004E22AD">
        <w:rPr>
          <w:b w:val="0"/>
          <w:bCs w:val="0"/>
        </w:rPr>
        <w:t xml:space="preserve"> 2019 Grant for Embedded Learning and Teaching, Employability.  </w:t>
      </w:r>
    </w:p>
    <w:p w14:paraId="456F7AA9" w14:textId="1DBC6CB8" w:rsidR="00B010AE" w:rsidRDefault="00C90387" w:rsidP="004E22AD">
      <w:pPr>
        <w:pStyle w:val="Heading1"/>
      </w:pPr>
      <w:r>
        <w:t>References</w:t>
      </w:r>
    </w:p>
    <w:p w14:paraId="0C686E6E" w14:textId="2992E1F5" w:rsidR="001274C7" w:rsidRDefault="001274C7" w:rsidP="001274C7">
      <w:pPr>
        <w:pStyle w:val="Bibliography"/>
      </w:pPr>
      <w:bookmarkStart w:id="18" w:name="ref-batistic.tymon2017"/>
      <w:bookmarkStart w:id="19" w:name="refs"/>
      <w:r>
        <w:t xml:space="preserve">Albrecht, W. D. (2011). </w:t>
      </w:r>
      <w:r w:rsidR="009B444F">
        <w:t>LinkedIn</w:t>
      </w:r>
      <w:r>
        <w:t xml:space="preserve"> for accounting and business students. </w:t>
      </w:r>
      <w:r w:rsidRPr="001274C7">
        <w:rPr>
          <w:i/>
          <w:iCs/>
        </w:rPr>
        <w:t xml:space="preserve">American Journal of Business Education, </w:t>
      </w:r>
      <w:r>
        <w:t xml:space="preserve">Vol. 4 No. 10, 39–42. </w:t>
      </w:r>
    </w:p>
    <w:p w14:paraId="1D611D32" w14:textId="653D52BD" w:rsidR="001274C7" w:rsidRDefault="001274C7" w:rsidP="001274C7">
      <w:pPr>
        <w:pStyle w:val="Bibliography"/>
      </w:pPr>
      <w:r>
        <w:t>Badoer, E., Hollings, Y., &amp; Chester, A. (202</w:t>
      </w:r>
      <w:r w:rsidR="00CD663D">
        <w:t>0</w:t>
      </w:r>
      <w:r>
        <w:t xml:space="preserve">). Professional networking for undergraduate students: A scaffolded approach. </w:t>
      </w:r>
      <w:r w:rsidRPr="001274C7">
        <w:rPr>
          <w:i/>
          <w:iCs/>
        </w:rPr>
        <w:t xml:space="preserve">Journal of Further and Higher Education, </w:t>
      </w:r>
      <w:r>
        <w:t xml:space="preserve">Vol. 45 No. 2, 197–210. </w:t>
      </w:r>
    </w:p>
    <w:p w14:paraId="01EBBA41" w14:textId="47FBCBCD" w:rsidR="001274C7" w:rsidRDefault="001274C7" w:rsidP="001274C7">
      <w:pPr>
        <w:pStyle w:val="Bibliography"/>
      </w:pPr>
      <w:r>
        <w:t xml:space="preserve">Baruffaldi, S. H., Di Maio, G., &amp; Landoni, P. (2017). Determinants of PhD holders’ use of social networking sites: An analysis based on </w:t>
      </w:r>
      <w:r w:rsidR="009B444F">
        <w:t>LinkedIn</w:t>
      </w:r>
      <w:r>
        <w:t xml:space="preserve">. </w:t>
      </w:r>
      <w:r w:rsidRPr="001274C7">
        <w:rPr>
          <w:i/>
          <w:iCs/>
        </w:rPr>
        <w:t xml:space="preserve">Research Policy, </w:t>
      </w:r>
      <w:r>
        <w:t xml:space="preserve">Vol. 46 No. 4, 740–750. </w:t>
      </w:r>
    </w:p>
    <w:p w14:paraId="7CDE7413" w14:textId="1B2555C7" w:rsidR="00B010AE" w:rsidRDefault="00C90387" w:rsidP="001274C7">
      <w:pPr>
        <w:pStyle w:val="Bibliography"/>
      </w:pPr>
      <w:r>
        <w:lastRenderedPageBreak/>
        <w:t>Batistic, S. and Tymon, A. (2017), “</w:t>
      </w:r>
      <w:r w:rsidRPr="00471CAE">
        <w:t xml:space="preserve">Networking </w:t>
      </w:r>
      <w:proofErr w:type="spellStart"/>
      <w:r w:rsidRPr="00471CAE">
        <w:t>behaviour</w:t>
      </w:r>
      <w:proofErr w:type="spellEnd"/>
      <w:r w:rsidRPr="00471CAE">
        <w:t>, graduate employability: A social capital perspective</w:t>
      </w:r>
      <w:r>
        <w:t xml:space="preserve">”, </w:t>
      </w:r>
      <w:r>
        <w:rPr>
          <w:i/>
          <w:iCs/>
        </w:rPr>
        <w:t>Education + Training</w:t>
      </w:r>
      <w:r>
        <w:t>, Vol. 59 No. 4, pp. 374–388.</w:t>
      </w:r>
      <w:r w:rsidR="001274C7">
        <w:t xml:space="preserve"> </w:t>
      </w:r>
    </w:p>
    <w:p w14:paraId="32AE8483" w14:textId="6A3B4FF0" w:rsidR="00F70650" w:rsidRDefault="00F70650" w:rsidP="00F70650">
      <w:pPr>
        <w:pStyle w:val="Bibliography"/>
        <w:rPr>
          <w:lang w:val="en-AU"/>
        </w:rPr>
      </w:pPr>
      <w:r w:rsidRPr="00F70650">
        <w:rPr>
          <w:lang w:val="en-AU"/>
        </w:rPr>
        <w:t xml:space="preserve">Baumann, </w:t>
      </w:r>
      <w:r>
        <w:rPr>
          <w:lang w:val="en-AU"/>
        </w:rPr>
        <w:t>L.</w:t>
      </w:r>
      <w:r w:rsidRPr="00F70650">
        <w:rPr>
          <w:lang w:val="en-AU"/>
        </w:rPr>
        <w:t>, and Utz</w:t>
      </w:r>
      <w:r>
        <w:rPr>
          <w:lang w:val="en-AU"/>
        </w:rPr>
        <w:t>, S</w:t>
      </w:r>
      <w:r w:rsidRPr="00F70650">
        <w:rPr>
          <w:lang w:val="en-AU"/>
        </w:rPr>
        <w:t xml:space="preserve">. 2021. </w:t>
      </w:r>
      <w:r>
        <w:rPr>
          <w:lang w:val="en-AU"/>
        </w:rPr>
        <w:t>“</w:t>
      </w:r>
      <w:r w:rsidRPr="00F70650">
        <w:rPr>
          <w:lang w:val="en-AU"/>
        </w:rPr>
        <w:t xml:space="preserve">Professional </w:t>
      </w:r>
      <w:r>
        <w:rPr>
          <w:lang w:val="en-AU"/>
        </w:rPr>
        <w:t>n</w:t>
      </w:r>
      <w:r w:rsidRPr="00F70650">
        <w:rPr>
          <w:lang w:val="en-AU"/>
        </w:rPr>
        <w:t xml:space="preserve">etworking: Exploring </w:t>
      </w:r>
      <w:r>
        <w:rPr>
          <w:lang w:val="en-AU"/>
        </w:rPr>
        <w:t>d</w:t>
      </w:r>
      <w:r w:rsidRPr="00F70650">
        <w:rPr>
          <w:lang w:val="en-AU"/>
        </w:rPr>
        <w:t xml:space="preserve">ifferences between </w:t>
      </w:r>
      <w:r>
        <w:rPr>
          <w:lang w:val="en-AU"/>
        </w:rPr>
        <w:t>o</w:t>
      </w:r>
      <w:r w:rsidRPr="00F70650">
        <w:rPr>
          <w:lang w:val="en-AU"/>
        </w:rPr>
        <w:t xml:space="preserve">ffline and </w:t>
      </w:r>
      <w:r>
        <w:rPr>
          <w:lang w:val="en-AU"/>
        </w:rPr>
        <w:t>o</w:t>
      </w:r>
      <w:r w:rsidRPr="00F70650">
        <w:rPr>
          <w:lang w:val="en-AU"/>
        </w:rPr>
        <w:t xml:space="preserve">nline </w:t>
      </w:r>
      <w:r>
        <w:rPr>
          <w:lang w:val="en-AU"/>
        </w:rPr>
        <w:t>n</w:t>
      </w:r>
      <w:r w:rsidRPr="00F70650">
        <w:rPr>
          <w:lang w:val="en-AU"/>
        </w:rPr>
        <w:t>etworking</w:t>
      </w:r>
      <w:r>
        <w:rPr>
          <w:lang w:val="en-AU"/>
        </w:rPr>
        <w:t>”</w:t>
      </w:r>
      <w:r w:rsidRPr="00F70650">
        <w:rPr>
          <w:lang w:val="en-AU"/>
        </w:rPr>
        <w:t xml:space="preserve">. </w:t>
      </w:r>
      <w:r w:rsidRPr="00F70650">
        <w:rPr>
          <w:i/>
          <w:iCs/>
          <w:lang w:val="en-AU"/>
        </w:rPr>
        <w:t>Cyberpsychology: Journal of Psychosocial Research on Cyberspace</w:t>
      </w:r>
      <w:r>
        <w:rPr>
          <w:lang w:val="en-AU"/>
        </w:rPr>
        <w:t xml:space="preserve">, Vol. </w:t>
      </w:r>
      <w:r w:rsidRPr="00F70650">
        <w:rPr>
          <w:lang w:val="en-AU"/>
        </w:rPr>
        <w:t>15</w:t>
      </w:r>
      <w:r>
        <w:rPr>
          <w:lang w:val="en-AU"/>
        </w:rPr>
        <w:t xml:space="preserve"> No. </w:t>
      </w:r>
      <w:r w:rsidRPr="00F70650">
        <w:rPr>
          <w:lang w:val="en-AU"/>
        </w:rPr>
        <w:t>1</w:t>
      </w:r>
      <w:r>
        <w:rPr>
          <w:lang w:val="en-AU"/>
        </w:rPr>
        <w:t>.</w:t>
      </w:r>
    </w:p>
    <w:p w14:paraId="00768741" w14:textId="7FA0765A" w:rsidR="00CD663D" w:rsidRPr="00F70650" w:rsidRDefault="00CD663D" w:rsidP="00CD663D">
      <w:pPr>
        <w:pStyle w:val="Bibliography"/>
        <w:rPr>
          <w:lang w:val="en-AU"/>
        </w:rPr>
      </w:pPr>
      <w:r w:rsidRPr="00CD663D">
        <w:rPr>
          <w:lang w:val="en-AU"/>
        </w:rPr>
        <w:t xml:space="preserve">Bearman, M., Smith, C.D., Carbone, A., Slade, S., Baik, C., Hughes-Warrington, </w:t>
      </w:r>
      <w:proofErr w:type="gramStart"/>
      <w:r w:rsidRPr="00CD663D">
        <w:rPr>
          <w:lang w:val="en-AU"/>
        </w:rPr>
        <w:t>M.</w:t>
      </w:r>
      <w:proofErr w:type="gramEnd"/>
      <w:r w:rsidRPr="00CD663D">
        <w:rPr>
          <w:lang w:val="en-AU"/>
        </w:rPr>
        <w:t xml:space="preserve"> and Neumann, D.L. (2012), “Systematic review methodology in higher education”, </w:t>
      </w:r>
      <w:r w:rsidRPr="00CD663D">
        <w:rPr>
          <w:i/>
          <w:iCs/>
          <w:lang w:val="en-AU"/>
        </w:rPr>
        <w:t>Higher Education Research &amp; Development</w:t>
      </w:r>
      <w:r w:rsidRPr="00CD663D">
        <w:rPr>
          <w:lang w:val="en-AU"/>
        </w:rPr>
        <w:t>, Vol. 31 No. 5, pp. 625–640.</w:t>
      </w:r>
    </w:p>
    <w:p w14:paraId="1ADD376D" w14:textId="2100B10B" w:rsidR="00B010AE" w:rsidRDefault="00C90387">
      <w:pPr>
        <w:pStyle w:val="Bibliography"/>
      </w:pPr>
      <w:bookmarkStart w:id="20" w:name="ref-benati.fischer2020"/>
      <w:bookmarkEnd w:id="18"/>
      <w:proofErr w:type="spellStart"/>
      <w:r>
        <w:t>Benati</w:t>
      </w:r>
      <w:proofErr w:type="spellEnd"/>
      <w:r>
        <w:t>, K. and Fischer, J. (2020), “Beyond human capital: Student preparation for graduate life”</w:t>
      </w:r>
      <w:r w:rsidR="00326D44">
        <w:t xml:space="preserve">. </w:t>
      </w:r>
      <w:r>
        <w:rPr>
          <w:i/>
          <w:iCs/>
        </w:rPr>
        <w:t>Education + Training</w:t>
      </w:r>
      <w:r>
        <w:t xml:space="preserve">, </w:t>
      </w:r>
      <w:r w:rsidR="00471CAE">
        <w:t>Vol. 63 No. 1, 151-163.</w:t>
      </w:r>
    </w:p>
    <w:p w14:paraId="4F06D055" w14:textId="288CA7C4" w:rsidR="00326D44" w:rsidRPr="00326D44" w:rsidRDefault="00326D44" w:rsidP="00326D44">
      <w:pPr>
        <w:pStyle w:val="Bibliography"/>
        <w:rPr>
          <w:lang w:val="en-AU"/>
        </w:rPr>
      </w:pPr>
      <w:r w:rsidRPr="00326D44">
        <w:rPr>
          <w:lang w:val="en-AU"/>
        </w:rPr>
        <w:t xml:space="preserve">Benson, V., Morgan, S., &amp; Filippaios, F. (2014). </w:t>
      </w:r>
      <w:r>
        <w:rPr>
          <w:lang w:val="en-AU"/>
        </w:rPr>
        <w:t>“</w:t>
      </w:r>
      <w:r w:rsidRPr="00326D44">
        <w:rPr>
          <w:lang w:val="en-AU"/>
        </w:rPr>
        <w:t>Social career management: Social media and employability skills gap</w:t>
      </w:r>
      <w:r>
        <w:rPr>
          <w:lang w:val="en-AU"/>
        </w:rPr>
        <w:t>”</w:t>
      </w:r>
      <w:r w:rsidRPr="00326D44">
        <w:rPr>
          <w:lang w:val="en-AU"/>
        </w:rPr>
        <w:t xml:space="preserve">. </w:t>
      </w:r>
      <w:r w:rsidRPr="00326D44">
        <w:rPr>
          <w:i/>
          <w:iCs/>
          <w:lang w:val="en-AU"/>
        </w:rPr>
        <w:t xml:space="preserve">Computers in Human </w:t>
      </w:r>
      <w:proofErr w:type="spellStart"/>
      <w:r w:rsidRPr="00326D44">
        <w:rPr>
          <w:i/>
          <w:iCs/>
          <w:lang w:val="en-AU"/>
        </w:rPr>
        <w:t>Behavior</w:t>
      </w:r>
      <w:proofErr w:type="spellEnd"/>
      <w:r w:rsidRPr="00326D44">
        <w:rPr>
          <w:lang w:val="en-AU"/>
        </w:rPr>
        <w:t xml:space="preserve">, </w:t>
      </w:r>
      <w:r>
        <w:rPr>
          <w:lang w:val="en-AU"/>
        </w:rPr>
        <w:t xml:space="preserve">Vol. </w:t>
      </w:r>
      <w:r w:rsidRPr="00326D44">
        <w:rPr>
          <w:lang w:val="en-AU"/>
        </w:rPr>
        <w:t xml:space="preserve">30, 519–525. </w:t>
      </w:r>
    </w:p>
    <w:p w14:paraId="36991A70" w14:textId="70B88C89" w:rsidR="00B010AE" w:rsidRDefault="00C90387">
      <w:pPr>
        <w:pStyle w:val="Bibliography"/>
      </w:pPr>
      <w:bookmarkStart w:id="21" w:name="ref-bridgstock2019"/>
      <w:bookmarkEnd w:id="20"/>
      <w:r>
        <w:t xml:space="preserve">Bridgstock, R. (2019), “Employability and career development learning through social media: Exploring the potential of </w:t>
      </w:r>
      <w:r w:rsidR="009B444F">
        <w:t>LinkedIn</w:t>
      </w:r>
      <w:r>
        <w:t xml:space="preserve">”, in Higgs, J., Horsfall, D., Cork, S. and Jones, A. (Eds.), </w:t>
      </w:r>
      <w:r>
        <w:rPr>
          <w:i/>
          <w:iCs/>
        </w:rPr>
        <w:t xml:space="preserve">Challenging </w:t>
      </w:r>
      <w:r w:rsidR="004B7A86">
        <w:rPr>
          <w:i/>
          <w:iCs/>
        </w:rPr>
        <w:t>f</w:t>
      </w:r>
      <w:r>
        <w:rPr>
          <w:i/>
          <w:iCs/>
        </w:rPr>
        <w:t xml:space="preserve">uture </w:t>
      </w:r>
      <w:r w:rsidR="004B7A86">
        <w:rPr>
          <w:i/>
          <w:iCs/>
        </w:rPr>
        <w:t>p</w:t>
      </w:r>
      <w:r>
        <w:rPr>
          <w:i/>
          <w:iCs/>
        </w:rPr>
        <w:t xml:space="preserve">ractice </w:t>
      </w:r>
      <w:r w:rsidR="004B7A86">
        <w:rPr>
          <w:i/>
          <w:iCs/>
        </w:rPr>
        <w:t>p</w:t>
      </w:r>
      <w:r>
        <w:rPr>
          <w:i/>
          <w:iCs/>
        </w:rPr>
        <w:t>ossibilities</w:t>
      </w:r>
      <w:r>
        <w:t>, Sense-Brill Publishers, Rotterdam, the Netherlands, pp. 143–152.</w:t>
      </w:r>
    </w:p>
    <w:p w14:paraId="72F447CC" w14:textId="5E6ACBDC" w:rsidR="00CD663D" w:rsidRPr="00CD663D" w:rsidRDefault="00CD663D" w:rsidP="00CD663D">
      <w:pPr>
        <w:pStyle w:val="Bibliography"/>
        <w:rPr>
          <w:lang w:val="en-AU"/>
        </w:rPr>
      </w:pPr>
      <w:r w:rsidRPr="00CD663D">
        <w:rPr>
          <w:lang w:val="en-AU"/>
        </w:rPr>
        <w:t xml:space="preserve">Bridgstock, R. (2020), </w:t>
      </w:r>
      <w:r w:rsidRPr="00CD663D">
        <w:rPr>
          <w:i/>
          <w:iCs/>
          <w:lang w:val="en-AU"/>
        </w:rPr>
        <w:t>Graduate Employability 2.0: Enhancing the Connectedness of Learners, Programs and Higher Education Institutions</w:t>
      </w:r>
      <w:r w:rsidRPr="00CD663D">
        <w:rPr>
          <w:lang w:val="en-AU"/>
        </w:rPr>
        <w:t xml:space="preserve">, Department of Education, </w:t>
      </w:r>
      <w:proofErr w:type="gramStart"/>
      <w:r w:rsidRPr="00CD663D">
        <w:rPr>
          <w:lang w:val="en-AU"/>
        </w:rPr>
        <w:t>Skills</w:t>
      </w:r>
      <w:proofErr w:type="gramEnd"/>
      <w:r w:rsidRPr="00CD663D">
        <w:rPr>
          <w:lang w:val="en-AU"/>
        </w:rPr>
        <w:t xml:space="preserve"> and Employment</w:t>
      </w:r>
      <w:r>
        <w:rPr>
          <w:lang w:val="en-AU"/>
        </w:rPr>
        <w:t>.</w:t>
      </w:r>
    </w:p>
    <w:p w14:paraId="5D6E116B" w14:textId="77777777" w:rsidR="00FF4035" w:rsidRDefault="00C90387" w:rsidP="00FF4035">
      <w:pPr>
        <w:pStyle w:val="Bibliography"/>
      </w:pPr>
      <w:bookmarkStart w:id="22" w:name="ref-bridgstock.jackson2019"/>
      <w:bookmarkEnd w:id="21"/>
      <w:r>
        <w:lastRenderedPageBreak/>
        <w:t>Bridgstock, R. and Jackson, D. (2019), “</w:t>
      </w:r>
      <w:r w:rsidRPr="004B7A86">
        <w:t>Strategic institutional approaches to graduate employability: Navigating meanings, measurements and what really matters</w:t>
      </w:r>
      <w:r>
        <w:t xml:space="preserve">”, </w:t>
      </w:r>
      <w:r>
        <w:rPr>
          <w:i/>
          <w:iCs/>
        </w:rPr>
        <w:t>Journal of Higher Education Policy and Management</w:t>
      </w:r>
      <w:r>
        <w:t>, Vol. 41 No. 5, pp. 468–484.</w:t>
      </w:r>
    </w:p>
    <w:p w14:paraId="5FE56868" w14:textId="39BD8042" w:rsidR="004816B7" w:rsidRPr="004816B7" w:rsidRDefault="004816B7" w:rsidP="004816B7">
      <w:pPr>
        <w:pStyle w:val="Bibliography"/>
        <w:rPr>
          <w:lang w:val="en-AU"/>
        </w:rPr>
      </w:pPr>
      <w:r w:rsidRPr="004816B7">
        <w:rPr>
          <w:lang w:val="en-AU"/>
        </w:rPr>
        <w:t xml:space="preserve">Bridgstock, </w:t>
      </w:r>
      <w:r>
        <w:rPr>
          <w:lang w:val="en-AU"/>
        </w:rPr>
        <w:t>R.</w:t>
      </w:r>
      <w:r w:rsidRPr="004816B7">
        <w:rPr>
          <w:lang w:val="en-AU"/>
        </w:rPr>
        <w:t>, and Tippett</w:t>
      </w:r>
      <w:r>
        <w:rPr>
          <w:lang w:val="en-AU"/>
        </w:rPr>
        <w:t>, N. (</w:t>
      </w:r>
      <w:r w:rsidRPr="004816B7">
        <w:rPr>
          <w:lang w:val="en-AU"/>
        </w:rPr>
        <w:t>2019</w:t>
      </w:r>
      <w:r>
        <w:rPr>
          <w:lang w:val="en-AU"/>
        </w:rPr>
        <w:t>)</w:t>
      </w:r>
      <w:r w:rsidRPr="004816B7">
        <w:rPr>
          <w:lang w:val="en-AU"/>
        </w:rPr>
        <w:t xml:space="preserve">. </w:t>
      </w:r>
      <w:r>
        <w:rPr>
          <w:lang w:val="en-AU"/>
        </w:rPr>
        <w:t>“</w:t>
      </w:r>
      <w:r w:rsidRPr="004816B7">
        <w:rPr>
          <w:lang w:val="en-AU"/>
        </w:rPr>
        <w:t xml:space="preserve">A </w:t>
      </w:r>
      <w:r>
        <w:rPr>
          <w:lang w:val="en-AU"/>
        </w:rPr>
        <w:t>c</w:t>
      </w:r>
      <w:r w:rsidRPr="004816B7">
        <w:rPr>
          <w:lang w:val="en-AU"/>
        </w:rPr>
        <w:t xml:space="preserve">onnected </w:t>
      </w:r>
      <w:r>
        <w:rPr>
          <w:lang w:val="en-AU"/>
        </w:rPr>
        <w:t>a</w:t>
      </w:r>
      <w:r w:rsidRPr="004816B7">
        <w:rPr>
          <w:lang w:val="en-AU"/>
        </w:rPr>
        <w:t xml:space="preserve">pproach to </w:t>
      </w:r>
      <w:r>
        <w:rPr>
          <w:lang w:val="en-AU"/>
        </w:rPr>
        <w:t>l</w:t>
      </w:r>
      <w:r w:rsidRPr="004816B7">
        <w:rPr>
          <w:lang w:val="en-AU"/>
        </w:rPr>
        <w:t xml:space="preserve">earning in </w:t>
      </w:r>
      <w:r>
        <w:rPr>
          <w:lang w:val="en-AU"/>
        </w:rPr>
        <w:t>h</w:t>
      </w:r>
      <w:r w:rsidRPr="004816B7">
        <w:rPr>
          <w:lang w:val="en-AU"/>
        </w:rPr>
        <w:t xml:space="preserve">igher </w:t>
      </w:r>
      <w:r>
        <w:rPr>
          <w:lang w:val="en-AU"/>
        </w:rPr>
        <w:t>e</w:t>
      </w:r>
      <w:r w:rsidRPr="004816B7">
        <w:rPr>
          <w:lang w:val="en-AU"/>
        </w:rPr>
        <w:t>ducation’</w:t>
      </w:r>
      <w:r>
        <w:rPr>
          <w:lang w:val="en-AU"/>
        </w:rPr>
        <w:t>,</w:t>
      </w:r>
      <w:r w:rsidRPr="004816B7">
        <w:rPr>
          <w:lang w:val="en-AU"/>
        </w:rPr>
        <w:t xml:space="preserve"> </w:t>
      </w:r>
      <w:r>
        <w:rPr>
          <w:lang w:val="en-AU"/>
        </w:rPr>
        <w:t>i</w:t>
      </w:r>
      <w:r w:rsidRPr="004816B7">
        <w:rPr>
          <w:lang w:val="en-AU"/>
        </w:rPr>
        <w:t xml:space="preserve">n Bridgstock, </w:t>
      </w:r>
      <w:r>
        <w:rPr>
          <w:lang w:val="en-AU"/>
        </w:rPr>
        <w:t>R.</w:t>
      </w:r>
      <w:r w:rsidRPr="004816B7">
        <w:rPr>
          <w:lang w:val="en-AU"/>
        </w:rPr>
        <w:t>, and Tippett</w:t>
      </w:r>
      <w:r>
        <w:rPr>
          <w:lang w:val="en-AU"/>
        </w:rPr>
        <w:t xml:space="preserve">, N. (Eds.), </w:t>
      </w:r>
      <w:r w:rsidRPr="004816B7">
        <w:rPr>
          <w:i/>
          <w:iCs/>
          <w:lang w:val="en-AU"/>
        </w:rPr>
        <w:t xml:space="preserve">Higher </w:t>
      </w:r>
      <w:r>
        <w:rPr>
          <w:i/>
          <w:iCs/>
          <w:lang w:val="en-AU"/>
        </w:rPr>
        <w:t>e</w:t>
      </w:r>
      <w:r w:rsidRPr="004816B7">
        <w:rPr>
          <w:i/>
          <w:iCs/>
          <w:lang w:val="en-AU"/>
        </w:rPr>
        <w:t xml:space="preserve">ducation and the </w:t>
      </w:r>
      <w:r>
        <w:rPr>
          <w:i/>
          <w:iCs/>
          <w:lang w:val="en-AU"/>
        </w:rPr>
        <w:t>f</w:t>
      </w:r>
      <w:r w:rsidRPr="004816B7">
        <w:rPr>
          <w:i/>
          <w:iCs/>
          <w:lang w:val="en-AU"/>
        </w:rPr>
        <w:t xml:space="preserve">uture of </w:t>
      </w:r>
      <w:r>
        <w:rPr>
          <w:i/>
          <w:iCs/>
          <w:lang w:val="en-AU"/>
        </w:rPr>
        <w:t>g</w:t>
      </w:r>
      <w:r w:rsidRPr="004816B7">
        <w:rPr>
          <w:i/>
          <w:iCs/>
          <w:lang w:val="en-AU"/>
        </w:rPr>
        <w:t xml:space="preserve">raduate </w:t>
      </w:r>
      <w:r>
        <w:rPr>
          <w:i/>
          <w:iCs/>
          <w:lang w:val="en-AU"/>
        </w:rPr>
        <w:t>e</w:t>
      </w:r>
      <w:r w:rsidRPr="004816B7">
        <w:rPr>
          <w:i/>
          <w:iCs/>
          <w:lang w:val="en-AU"/>
        </w:rPr>
        <w:t xml:space="preserve">mployability: A </w:t>
      </w:r>
      <w:r>
        <w:rPr>
          <w:i/>
          <w:iCs/>
          <w:lang w:val="en-AU"/>
        </w:rPr>
        <w:t>c</w:t>
      </w:r>
      <w:r w:rsidRPr="004816B7">
        <w:rPr>
          <w:i/>
          <w:iCs/>
          <w:lang w:val="en-AU"/>
        </w:rPr>
        <w:t xml:space="preserve">onnectedness </w:t>
      </w:r>
      <w:r>
        <w:rPr>
          <w:i/>
          <w:iCs/>
          <w:lang w:val="en-AU"/>
        </w:rPr>
        <w:t>l</w:t>
      </w:r>
      <w:r w:rsidRPr="004816B7">
        <w:rPr>
          <w:i/>
          <w:iCs/>
          <w:lang w:val="en-AU"/>
        </w:rPr>
        <w:t xml:space="preserve">earning </w:t>
      </w:r>
      <w:r>
        <w:rPr>
          <w:i/>
          <w:iCs/>
          <w:lang w:val="en-AU"/>
        </w:rPr>
        <w:t>a</w:t>
      </w:r>
      <w:r w:rsidRPr="004816B7">
        <w:rPr>
          <w:i/>
          <w:iCs/>
          <w:lang w:val="en-AU"/>
        </w:rPr>
        <w:t>pproach</w:t>
      </w:r>
      <w:r w:rsidRPr="004816B7">
        <w:rPr>
          <w:lang w:val="en-AU"/>
        </w:rPr>
        <w:t>, Edward Elgar</w:t>
      </w:r>
      <w:r>
        <w:rPr>
          <w:lang w:val="en-AU"/>
        </w:rPr>
        <w:t>,</w:t>
      </w:r>
      <w:r w:rsidRPr="004816B7">
        <w:rPr>
          <w:lang w:val="en-AU"/>
        </w:rPr>
        <w:t xml:space="preserve"> London, England</w:t>
      </w:r>
      <w:r>
        <w:rPr>
          <w:lang w:val="en-AU"/>
        </w:rPr>
        <w:t>, pp. 1</w:t>
      </w:r>
      <w:r>
        <w:t>–</w:t>
      </w:r>
      <w:r>
        <w:rPr>
          <w:lang w:val="en-AU"/>
        </w:rPr>
        <w:t>20</w:t>
      </w:r>
      <w:r w:rsidRPr="004816B7">
        <w:rPr>
          <w:lang w:val="en-AU"/>
        </w:rPr>
        <w:t>.</w:t>
      </w:r>
    </w:p>
    <w:p w14:paraId="6EDA3304" w14:textId="79F8977A" w:rsidR="00B010AE" w:rsidRDefault="00C90387">
      <w:pPr>
        <w:pStyle w:val="Bibliography"/>
      </w:pPr>
      <w:bookmarkStart w:id="23" w:name="ref-brown.etal2019"/>
      <w:bookmarkEnd w:id="22"/>
      <w:r>
        <w:t>Brown, J.L., Healy, M., Lexis, L. and Julien, B. (2019), “</w:t>
      </w:r>
      <w:r w:rsidRPr="004B7A86">
        <w:t xml:space="preserve">Connectedness learning in the life sciences: </w:t>
      </w:r>
      <w:r w:rsidR="009B444F">
        <w:t>LinkedIn</w:t>
      </w:r>
      <w:r w:rsidRPr="004B7A86">
        <w:t xml:space="preserve"> as an assessment task for employability and career exploration</w:t>
      </w:r>
      <w:r>
        <w:t xml:space="preserve">”, in Bridgstock, R. and Tippett, N. (Eds.), </w:t>
      </w:r>
      <w:r>
        <w:rPr>
          <w:i/>
          <w:iCs/>
        </w:rPr>
        <w:t xml:space="preserve">Higher </w:t>
      </w:r>
      <w:r w:rsidR="004B7A86">
        <w:rPr>
          <w:i/>
          <w:iCs/>
        </w:rPr>
        <w:t>e</w:t>
      </w:r>
      <w:r>
        <w:rPr>
          <w:i/>
          <w:iCs/>
        </w:rPr>
        <w:t xml:space="preserve">ducation and the </w:t>
      </w:r>
      <w:r w:rsidR="004B7A86">
        <w:rPr>
          <w:i/>
          <w:iCs/>
        </w:rPr>
        <w:t>f</w:t>
      </w:r>
      <w:r>
        <w:rPr>
          <w:i/>
          <w:iCs/>
        </w:rPr>
        <w:t xml:space="preserve">uture of </w:t>
      </w:r>
      <w:r w:rsidR="004B7A86">
        <w:rPr>
          <w:i/>
          <w:iCs/>
        </w:rPr>
        <w:t>g</w:t>
      </w:r>
      <w:r>
        <w:rPr>
          <w:i/>
          <w:iCs/>
        </w:rPr>
        <w:t xml:space="preserve">raduate </w:t>
      </w:r>
      <w:r w:rsidR="004B7A86">
        <w:rPr>
          <w:i/>
          <w:iCs/>
        </w:rPr>
        <w:t>e</w:t>
      </w:r>
      <w:r>
        <w:rPr>
          <w:i/>
          <w:iCs/>
        </w:rPr>
        <w:t xml:space="preserve">mployability: A </w:t>
      </w:r>
      <w:r w:rsidR="004B7A86">
        <w:rPr>
          <w:i/>
          <w:iCs/>
        </w:rPr>
        <w:t>c</w:t>
      </w:r>
      <w:r>
        <w:rPr>
          <w:i/>
          <w:iCs/>
        </w:rPr>
        <w:t xml:space="preserve">onnectedness </w:t>
      </w:r>
      <w:r w:rsidR="004B7A86">
        <w:rPr>
          <w:i/>
          <w:iCs/>
        </w:rPr>
        <w:t>l</w:t>
      </w:r>
      <w:r>
        <w:rPr>
          <w:i/>
          <w:iCs/>
        </w:rPr>
        <w:t xml:space="preserve">earning </w:t>
      </w:r>
      <w:r w:rsidR="004B7A86">
        <w:rPr>
          <w:i/>
          <w:iCs/>
        </w:rPr>
        <w:t>a</w:t>
      </w:r>
      <w:r>
        <w:rPr>
          <w:i/>
          <w:iCs/>
        </w:rPr>
        <w:t>pproach</w:t>
      </w:r>
      <w:r>
        <w:t>, Edward Elgar, London, England, pp. 100–119.</w:t>
      </w:r>
    </w:p>
    <w:p w14:paraId="17B568F2" w14:textId="0F647705" w:rsidR="00326D44" w:rsidRPr="00326D44" w:rsidRDefault="00326D44" w:rsidP="00326D44">
      <w:pPr>
        <w:pStyle w:val="Bibliography"/>
        <w:rPr>
          <w:lang w:val="en-AU"/>
        </w:rPr>
      </w:pPr>
      <w:r w:rsidRPr="00326D44">
        <w:rPr>
          <w:lang w:val="en-AU"/>
        </w:rPr>
        <w:t xml:space="preserve">Carmack, Heather J., and Sarah N. Heiss. </w:t>
      </w:r>
      <w:r>
        <w:rPr>
          <w:lang w:val="en-AU"/>
        </w:rPr>
        <w:t>“</w:t>
      </w:r>
      <w:r w:rsidRPr="00326D44">
        <w:rPr>
          <w:lang w:val="en-AU"/>
        </w:rPr>
        <w:t xml:space="preserve">Using the Theory of Planned </w:t>
      </w:r>
      <w:proofErr w:type="spellStart"/>
      <w:r w:rsidRPr="00326D44">
        <w:rPr>
          <w:lang w:val="en-AU"/>
        </w:rPr>
        <w:t>Behavior</w:t>
      </w:r>
      <w:proofErr w:type="spellEnd"/>
      <w:r w:rsidRPr="00326D44">
        <w:rPr>
          <w:lang w:val="en-AU"/>
        </w:rPr>
        <w:t xml:space="preserve"> to Predict College Students’ Intent to Use </w:t>
      </w:r>
      <w:r w:rsidR="009B444F">
        <w:rPr>
          <w:lang w:val="en-AU"/>
        </w:rPr>
        <w:t>LinkedIn</w:t>
      </w:r>
      <w:r w:rsidRPr="00326D44">
        <w:rPr>
          <w:lang w:val="en-AU"/>
        </w:rPr>
        <w:t xml:space="preserve"> for Job Searches and Professional Networking</w:t>
      </w:r>
      <w:r>
        <w:rPr>
          <w:lang w:val="en-AU"/>
        </w:rPr>
        <w:t>”</w:t>
      </w:r>
      <w:r w:rsidRPr="00326D44">
        <w:rPr>
          <w:lang w:val="en-AU"/>
        </w:rPr>
        <w:t xml:space="preserve">. </w:t>
      </w:r>
      <w:r w:rsidRPr="00326D44">
        <w:rPr>
          <w:i/>
          <w:iCs/>
          <w:lang w:val="en-AU"/>
        </w:rPr>
        <w:t>Communication Studies</w:t>
      </w:r>
      <w:r>
        <w:rPr>
          <w:lang w:val="en-AU"/>
        </w:rPr>
        <w:t xml:space="preserve">, Vol. </w:t>
      </w:r>
      <w:r w:rsidRPr="00326D44">
        <w:rPr>
          <w:lang w:val="en-AU"/>
        </w:rPr>
        <w:t>69</w:t>
      </w:r>
      <w:r>
        <w:rPr>
          <w:lang w:val="en-AU"/>
        </w:rPr>
        <w:t xml:space="preserve"> N</w:t>
      </w:r>
      <w:r w:rsidRPr="00326D44">
        <w:rPr>
          <w:lang w:val="en-AU"/>
        </w:rPr>
        <w:t>o. 2</w:t>
      </w:r>
      <w:r>
        <w:rPr>
          <w:lang w:val="en-AU"/>
        </w:rPr>
        <w:t xml:space="preserve">, pp. </w:t>
      </w:r>
      <w:r w:rsidRPr="00326D44">
        <w:rPr>
          <w:lang w:val="en-AU"/>
        </w:rPr>
        <w:t xml:space="preserve">145–60. </w:t>
      </w:r>
    </w:p>
    <w:p w14:paraId="2061BB09" w14:textId="25353B13" w:rsidR="00F70650" w:rsidRPr="00F70650" w:rsidRDefault="00F70650" w:rsidP="00F70650">
      <w:pPr>
        <w:pStyle w:val="Bibliography"/>
        <w:rPr>
          <w:lang w:val="en-AU"/>
        </w:rPr>
      </w:pPr>
      <w:r w:rsidRPr="00F70650">
        <w:rPr>
          <w:lang w:val="en-AU"/>
        </w:rPr>
        <w:t xml:space="preserve">Cheng, </w:t>
      </w:r>
      <w:r>
        <w:rPr>
          <w:lang w:val="en-AU"/>
        </w:rPr>
        <w:t>M.</w:t>
      </w:r>
      <w:r w:rsidRPr="00F70650">
        <w:rPr>
          <w:lang w:val="en-AU"/>
        </w:rPr>
        <w:t xml:space="preserve">, </w:t>
      </w:r>
      <w:proofErr w:type="spellStart"/>
      <w:r w:rsidRPr="00F70650">
        <w:rPr>
          <w:lang w:val="en-AU"/>
        </w:rPr>
        <w:t>Adekola</w:t>
      </w:r>
      <w:proofErr w:type="spellEnd"/>
      <w:r w:rsidRPr="00F70650">
        <w:rPr>
          <w:lang w:val="en-AU"/>
        </w:rPr>
        <w:t xml:space="preserve">, </w:t>
      </w:r>
      <w:r>
        <w:rPr>
          <w:lang w:val="en-AU"/>
        </w:rPr>
        <w:t xml:space="preserve">O., </w:t>
      </w:r>
      <w:r w:rsidRPr="00F70650">
        <w:rPr>
          <w:lang w:val="en-AU"/>
        </w:rPr>
        <w:t xml:space="preserve">Albia, </w:t>
      </w:r>
      <w:r>
        <w:rPr>
          <w:lang w:val="en-AU"/>
        </w:rPr>
        <w:t xml:space="preserve">J., </w:t>
      </w:r>
      <w:r w:rsidRPr="00F70650">
        <w:rPr>
          <w:lang w:val="en-AU"/>
        </w:rPr>
        <w:t>and Cai</w:t>
      </w:r>
      <w:r>
        <w:rPr>
          <w:lang w:val="en-AU"/>
        </w:rPr>
        <w:t>, S</w:t>
      </w:r>
      <w:r w:rsidRPr="00F70650">
        <w:rPr>
          <w:lang w:val="en-AU"/>
        </w:rPr>
        <w:t>. 202</w:t>
      </w:r>
      <w:r>
        <w:rPr>
          <w:lang w:val="en-AU"/>
        </w:rPr>
        <w:t>2</w:t>
      </w:r>
      <w:r w:rsidRPr="00F70650">
        <w:rPr>
          <w:lang w:val="en-AU"/>
        </w:rPr>
        <w:t xml:space="preserve">. </w:t>
      </w:r>
      <w:r>
        <w:rPr>
          <w:lang w:val="en-AU"/>
        </w:rPr>
        <w:t>“</w:t>
      </w:r>
      <w:r w:rsidRPr="00F70650">
        <w:rPr>
          <w:lang w:val="en-AU"/>
        </w:rPr>
        <w:t xml:space="preserve">Employability in </w:t>
      </w:r>
      <w:r>
        <w:rPr>
          <w:lang w:val="en-AU"/>
        </w:rPr>
        <w:t>h</w:t>
      </w:r>
      <w:r w:rsidRPr="00F70650">
        <w:rPr>
          <w:lang w:val="en-AU"/>
        </w:rPr>
        <w:t xml:space="preserve">igher </w:t>
      </w:r>
      <w:r>
        <w:rPr>
          <w:lang w:val="en-AU"/>
        </w:rPr>
        <w:t>e</w:t>
      </w:r>
      <w:r w:rsidRPr="00F70650">
        <w:rPr>
          <w:lang w:val="en-AU"/>
        </w:rPr>
        <w:t xml:space="preserve">ducation: A </w:t>
      </w:r>
      <w:r>
        <w:rPr>
          <w:lang w:val="en-AU"/>
        </w:rPr>
        <w:t>r</w:t>
      </w:r>
      <w:r w:rsidRPr="00F70650">
        <w:rPr>
          <w:lang w:val="en-AU"/>
        </w:rPr>
        <w:t xml:space="preserve">eview of </w:t>
      </w:r>
      <w:r>
        <w:rPr>
          <w:lang w:val="en-AU"/>
        </w:rPr>
        <w:t>k</w:t>
      </w:r>
      <w:r w:rsidRPr="00F70650">
        <w:rPr>
          <w:lang w:val="en-AU"/>
        </w:rPr>
        <w:t xml:space="preserve">ey </w:t>
      </w:r>
      <w:r>
        <w:rPr>
          <w:lang w:val="en-AU"/>
        </w:rPr>
        <w:t>s</w:t>
      </w:r>
      <w:r w:rsidRPr="00F70650">
        <w:rPr>
          <w:lang w:val="en-AU"/>
        </w:rPr>
        <w:t xml:space="preserve">takeholders’ </w:t>
      </w:r>
      <w:r>
        <w:rPr>
          <w:lang w:val="en-AU"/>
        </w:rPr>
        <w:t>p</w:t>
      </w:r>
      <w:r w:rsidRPr="00F70650">
        <w:rPr>
          <w:lang w:val="en-AU"/>
        </w:rPr>
        <w:t>erspectives</w:t>
      </w:r>
      <w:r>
        <w:rPr>
          <w:lang w:val="en-AU"/>
        </w:rPr>
        <w:t>”,</w:t>
      </w:r>
      <w:r w:rsidRPr="00F70650">
        <w:rPr>
          <w:lang w:val="en-AU"/>
        </w:rPr>
        <w:t xml:space="preserve"> </w:t>
      </w:r>
      <w:r w:rsidRPr="00F70650">
        <w:rPr>
          <w:i/>
          <w:iCs/>
          <w:lang w:val="en-AU"/>
        </w:rPr>
        <w:t>Higher Education Evaluation and Development</w:t>
      </w:r>
      <w:r>
        <w:rPr>
          <w:lang w:val="en-AU"/>
        </w:rPr>
        <w:t>, Vol. 16 No. 1, pp. 16-31</w:t>
      </w:r>
    </w:p>
    <w:p w14:paraId="43E40B9A" w14:textId="4375DFFE" w:rsidR="00B010AE" w:rsidRDefault="00C90387">
      <w:pPr>
        <w:pStyle w:val="Bibliography"/>
      </w:pPr>
      <w:bookmarkStart w:id="24" w:name="ref-clarke2018"/>
      <w:bookmarkEnd w:id="23"/>
      <w:r>
        <w:t>Clarke, M. (2018), “</w:t>
      </w:r>
      <w:r w:rsidRPr="004B7A86">
        <w:t>Rethinking graduate employability: The role of capital, individual attributes and context</w:t>
      </w:r>
      <w:r>
        <w:t xml:space="preserve">”, </w:t>
      </w:r>
      <w:r>
        <w:rPr>
          <w:i/>
          <w:iCs/>
        </w:rPr>
        <w:t>Studies in Higher Education</w:t>
      </w:r>
      <w:r>
        <w:t>, Vol. 43 No. 11, pp. 1923–1937.</w:t>
      </w:r>
    </w:p>
    <w:p w14:paraId="1C1EDC55" w14:textId="587D8A06" w:rsidR="00326D44" w:rsidRDefault="00326D44" w:rsidP="00326D44">
      <w:pPr>
        <w:pStyle w:val="Bibliography"/>
        <w:rPr>
          <w:lang w:val="en-AU"/>
        </w:rPr>
      </w:pPr>
      <w:r w:rsidRPr="00326D44">
        <w:rPr>
          <w:lang w:val="en-AU"/>
        </w:rPr>
        <w:lastRenderedPageBreak/>
        <w:t xml:space="preserve">Claybaugh, C.C., Haried, P. and Yu, W.-B. (2015), “Diffusion of a </w:t>
      </w:r>
      <w:r>
        <w:rPr>
          <w:lang w:val="en-AU"/>
        </w:rPr>
        <w:t>p</w:t>
      </w:r>
      <w:r w:rsidRPr="00326D44">
        <w:rPr>
          <w:lang w:val="en-AU"/>
        </w:rPr>
        <w:t xml:space="preserve">rofessional </w:t>
      </w:r>
      <w:r>
        <w:rPr>
          <w:lang w:val="en-AU"/>
        </w:rPr>
        <w:t>s</w:t>
      </w:r>
      <w:r w:rsidRPr="00326D44">
        <w:rPr>
          <w:lang w:val="en-AU"/>
        </w:rPr>
        <w:t xml:space="preserve">ocial </w:t>
      </w:r>
      <w:r>
        <w:rPr>
          <w:lang w:val="en-AU"/>
        </w:rPr>
        <w:t>n</w:t>
      </w:r>
      <w:r w:rsidRPr="00326D44">
        <w:rPr>
          <w:lang w:val="en-AU"/>
        </w:rPr>
        <w:t xml:space="preserve">etwork: Business </w:t>
      </w:r>
      <w:r>
        <w:rPr>
          <w:lang w:val="en-AU"/>
        </w:rPr>
        <w:t>s</w:t>
      </w:r>
      <w:r w:rsidRPr="00326D44">
        <w:rPr>
          <w:lang w:val="en-AU"/>
        </w:rPr>
        <w:t xml:space="preserve">chool </w:t>
      </w:r>
      <w:r>
        <w:rPr>
          <w:lang w:val="en-AU"/>
        </w:rPr>
        <w:t>g</w:t>
      </w:r>
      <w:r w:rsidRPr="00326D44">
        <w:rPr>
          <w:lang w:val="en-AU"/>
        </w:rPr>
        <w:t xml:space="preserve">raduates in </w:t>
      </w:r>
      <w:r>
        <w:rPr>
          <w:lang w:val="en-AU"/>
        </w:rPr>
        <w:t>f</w:t>
      </w:r>
      <w:r w:rsidRPr="00326D44">
        <w:rPr>
          <w:lang w:val="en-AU"/>
        </w:rPr>
        <w:t xml:space="preserve">ocus”, </w:t>
      </w:r>
      <w:r w:rsidRPr="00326D44">
        <w:rPr>
          <w:i/>
          <w:iCs/>
          <w:lang w:val="en-AU"/>
        </w:rPr>
        <w:t>International Journal of Human Capital and Information Technology Professionals</w:t>
      </w:r>
      <w:r w:rsidRPr="00326D44">
        <w:rPr>
          <w:lang w:val="en-AU"/>
        </w:rPr>
        <w:t>, Vol. 6 No. 4, pp. 80–96.</w:t>
      </w:r>
    </w:p>
    <w:p w14:paraId="559BEEC0" w14:textId="7733F726" w:rsidR="00326D44" w:rsidRPr="00326D44" w:rsidRDefault="00326D44" w:rsidP="00326D44">
      <w:pPr>
        <w:pStyle w:val="Bibliography"/>
        <w:rPr>
          <w:lang w:val="en-AU"/>
        </w:rPr>
      </w:pPr>
      <w:r w:rsidRPr="00326D44">
        <w:rPr>
          <w:lang w:val="en-AU"/>
        </w:rPr>
        <w:t>Cooper, B. and Naatus, M.K. (2014), “</w:t>
      </w:r>
      <w:r w:rsidR="009B444F">
        <w:rPr>
          <w:lang w:val="en-AU"/>
        </w:rPr>
        <w:t>LinkedIn</w:t>
      </w:r>
      <w:r w:rsidRPr="00326D44">
        <w:rPr>
          <w:lang w:val="en-AU"/>
        </w:rPr>
        <w:t xml:space="preserve"> as a learning tool in business education”, </w:t>
      </w:r>
      <w:r w:rsidRPr="00326D44">
        <w:rPr>
          <w:i/>
          <w:iCs/>
          <w:lang w:val="en-AU"/>
        </w:rPr>
        <w:t>American Journal of Business Education</w:t>
      </w:r>
      <w:r w:rsidRPr="00326D44">
        <w:rPr>
          <w:lang w:val="en-AU"/>
        </w:rPr>
        <w:t>, Vol. 7 No. 4, pp. 299–306.</w:t>
      </w:r>
    </w:p>
    <w:p w14:paraId="1E9DE332" w14:textId="646F1E3E" w:rsidR="00B010AE" w:rsidRDefault="00C90387">
      <w:pPr>
        <w:pStyle w:val="Bibliography"/>
      </w:pPr>
      <w:bookmarkStart w:id="25" w:name="ref-cranmer2006"/>
      <w:bookmarkEnd w:id="24"/>
      <w:r>
        <w:t>Cranmer, S. (2006), “</w:t>
      </w:r>
      <w:r w:rsidRPr="004B7A86">
        <w:t>Enhancing graduate employability: Best intentions and mixed outcomes</w:t>
      </w:r>
      <w:r>
        <w:t xml:space="preserve">”, </w:t>
      </w:r>
      <w:r>
        <w:rPr>
          <w:i/>
          <w:iCs/>
        </w:rPr>
        <w:t>Studies in Higher Education</w:t>
      </w:r>
      <w:r>
        <w:t>, Vol. 31 No. 2, pp. 169–184.</w:t>
      </w:r>
    </w:p>
    <w:p w14:paraId="15E82CD5" w14:textId="6324E610" w:rsidR="00326D44" w:rsidRPr="00326D44" w:rsidRDefault="00326D44" w:rsidP="00326D44">
      <w:pPr>
        <w:pStyle w:val="Bibliography"/>
        <w:rPr>
          <w:lang w:val="en-AU"/>
        </w:rPr>
      </w:pPr>
      <w:r w:rsidRPr="00326D44">
        <w:rPr>
          <w:lang w:val="en-AU"/>
        </w:rPr>
        <w:t xml:space="preserve">Dabic, T., Adamovic, S., Suzic, R. and Sarac, M. (2019), “An </w:t>
      </w:r>
      <w:r>
        <w:rPr>
          <w:lang w:val="en-AU"/>
        </w:rPr>
        <w:t>i</w:t>
      </w:r>
      <w:r w:rsidRPr="00326D44">
        <w:rPr>
          <w:lang w:val="en-AU"/>
        </w:rPr>
        <w:t xml:space="preserve">ntegrated </w:t>
      </w:r>
      <w:r>
        <w:rPr>
          <w:lang w:val="en-AU"/>
        </w:rPr>
        <w:t>a</w:t>
      </w:r>
      <w:r w:rsidRPr="00326D44">
        <w:rPr>
          <w:lang w:val="en-AU"/>
        </w:rPr>
        <w:t xml:space="preserve">pproach for </w:t>
      </w:r>
      <w:r>
        <w:rPr>
          <w:lang w:val="en-AU"/>
        </w:rPr>
        <w:t>d</w:t>
      </w:r>
      <w:r w:rsidRPr="00326D44">
        <w:rPr>
          <w:lang w:val="en-AU"/>
        </w:rPr>
        <w:t xml:space="preserve">eveloping Showcase </w:t>
      </w:r>
      <w:r>
        <w:rPr>
          <w:lang w:val="en-AU"/>
        </w:rPr>
        <w:t>p</w:t>
      </w:r>
      <w:r w:rsidRPr="00326D44">
        <w:rPr>
          <w:lang w:val="en-AU"/>
        </w:rPr>
        <w:t xml:space="preserve">roﬁles of </w:t>
      </w:r>
      <w:r>
        <w:rPr>
          <w:lang w:val="en-AU"/>
        </w:rPr>
        <w:t>i</w:t>
      </w:r>
      <w:r w:rsidRPr="00326D44">
        <w:rPr>
          <w:lang w:val="en-AU"/>
        </w:rPr>
        <w:t xml:space="preserve">nformation </w:t>
      </w:r>
      <w:r>
        <w:rPr>
          <w:lang w:val="en-AU"/>
        </w:rPr>
        <w:t>t</w:t>
      </w:r>
      <w:r w:rsidRPr="00326D44">
        <w:rPr>
          <w:lang w:val="en-AU"/>
        </w:rPr>
        <w:t xml:space="preserve">echnology </w:t>
      </w:r>
      <w:r>
        <w:rPr>
          <w:lang w:val="en-AU"/>
        </w:rPr>
        <w:t>s</w:t>
      </w:r>
      <w:r w:rsidRPr="00326D44">
        <w:rPr>
          <w:lang w:val="en-AU"/>
        </w:rPr>
        <w:t xml:space="preserve">tudents”, </w:t>
      </w:r>
      <w:r w:rsidRPr="00326D44">
        <w:rPr>
          <w:i/>
          <w:iCs/>
          <w:lang w:val="en-AU"/>
        </w:rPr>
        <w:t>International Journal of Engineering Education</w:t>
      </w:r>
      <w:r w:rsidRPr="00326D44">
        <w:rPr>
          <w:lang w:val="en-AU"/>
        </w:rPr>
        <w:t>, Vol. 35 No. 2, pp. 878–888.</w:t>
      </w:r>
    </w:p>
    <w:p w14:paraId="2A21BD3F" w14:textId="76320E79" w:rsidR="00B010AE" w:rsidRDefault="00C90387">
      <w:pPr>
        <w:pStyle w:val="Bibliography"/>
      </w:pPr>
      <w:bookmarkStart w:id="26" w:name="ref-davis.etal2020"/>
      <w:bookmarkEnd w:id="25"/>
      <w:r>
        <w:t>Davis, J., Wolff, H.-G., Forret, M.L. and Sullivan, S.E. (2020), “</w:t>
      </w:r>
      <w:r w:rsidRPr="004B7A86">
        <w:t xml:space="preserve">Networking via </w:t>
      </w:r>
      <w:r w:rsidR="009B444F">
        <w:t>LinkedIn</w:t>
      </w:r>
      <w:r w:rsidRPr="004B7A86">
        <w:t>: An examination of usage and career benefits</w:t>
      </w:r>
      <w:r>
        <w:t xml:space="preserve">”, </w:t>
      </w:r>
      <w:r>
        <w:rPr>
          <w:i/>
          <w:iCs/>
        </w:rPr>
        <w:t>Journal of Vocational Behavior</w:t>
      </w:r>
      <w:r>
        <w:t xml:space="preserve">, </w:t>
      </w:r>
      <w:r w:rsidR="004B7A86">
        <w:t>Vol. 118</w:t>
      </w:r>
      <w:r>
        <w:t>.</w:t>
      </w:r>
    </w:p>
    <w:p w14:paraId="6B65E9AF" w14:textId="096E45B6" w:rsidR="00B010AE" w:rsidRDefault="00C90387">
      <w:pPr>
        <w:pStyle w:val="Bibliography"/>
      </w:pPr>
      <w:bookmarkStart w:id="27" w:name="ref-devilliersscheepers.etal2019"/>
      <w:bookmarkEnd w:id="26"/>
      <w:r>
        <w:t>de Villiers Scheepers, M.J., McIntyre, J., Crimmins, G. and English, P. (2019), “</w:t>
      </w:r>
      <w:r w:rsidRPr="007C61A3">
        <w:t>Connectedness capabilities of non-traditional students: Pedagogical implications</w:t>
      </w:r>
      <w:r>
        <w:t xml:space="preserve">”, in Bridgstock, R. and Tippett, N. (Eds.), </w:t>
      </w:r>
      <w:r w:rsidR="004B7A86">
        <w:rPr>
          <w:i/>
          <w:iCs/>
        </w:rPr>
        <w:t>Higher education and the future of graduate employability: A connectedness learning approach</w:t>
      </w:r>
      <w:r>
        <w:t>, Edward Elgar, London, England, pp. 50–69.</w:t>
      </w:r>
    </w:p>
    <w:p w14:paraId="6674FC94" w14:textId="3C933C5B" w:rsidR="00326D44" w:rsidRPr="00326D44" w:rsidRDefault="00326D44" w:rsidP="00326D44">
      <w:pPr>
        <w:pStyle w:val="Bibliography"/>
        <w:rPr>
          <w:lang w:val="en-AU"/>
        </w:rPr>
      </w:pPr>
      <w:r w:rsidRPr="00326D44">
        <w:rPr>
          <w:lang w:val="en-AU"/>
        </w:rPr>
        <w:t xml:space="preserve">Embree, J.L. and Lu, Y.-F. (2017), “Civic engagement experiences of students preparing for roles as clinical nurse specialists: Civic engagement”, </w:t>
      </w:r>
      <w:r w:rsidRPr="00326D44">
        <w:rPr>
          <w:i/>
          <w:iCs/>
          <w:lang w:val="en-AU"/>
        </w:rPr>
        <w:t>Nursing Forum</w:t>
      </w:r>
      <w:r w:rsidRPr="00326D44">
        <w:rPr>
          <w:lang w:val="en-AU"/>
        </w:rPr>
        <w:t>, Vol. 52 No. 2, pp. 88–96.</w:t>
      </w:r>
    </w:p>
    <w:p w14:paraId="3FC2C992" w14:textId="34A02940" w:rsidR="00B010AE" w:rsidRDefault="00C90387">
      <w:pPr>
        <w:pStyle w:val="Bibliography"/>
      </w:pPr>
      <w:bookmarkStart w:id="28" w:name="ref-english.etal2021"/>
      <w:bookmarkEnd w:id="27"/>
      <w:r>
        <w:lastRenderedPageBreak/>
        <w:t xml:space="preserve">English, P., de, V.S.M.J., Fleischman, D., Burgess, J. and Crimmins, G. (2021), “Developing professional networks: The missing link to graduate employability”, </w:t>
      </w:r>
      <w:r>
        <w:rPr>
          <w:i/>
          <w:iCs/>
        </w:rPr>
        <w:t>Education + Training</w:t>
      </w:r>
      <w:r>
        <w:t>,</w:t>
      </w:r>
      <w:r w:rsidR="004B7A86">
        <w:t xml:space="preserve"> Vol 63 No. 4, pp. </w:t>
      </w:r>
      <w:r w:rsidR="007C61A3">
        <w:t>647–661.</w:t>
      </w:r>
    </w:p>
    <w:p w14:paraId="2EBBCE91" w14:textId="7E4718DD" w:rsidR="00B010AE" w:rsidRDefault="00C90387">
      <w:pPr>
        <w:pStyle w:val="Bibliography"/>
      </w:pPr>
      <w:bookmarkStart w:id="29" w:name="ref-goodwin.etal2019"/>
      <w:bookmarkEnd w:id="28"/>
      <w:r>
        <w:t xml:space="preserve">Goodwin, J.T., Goh, J., </w:t>
      </w:r>
      <w:proofErr w:type="spellStart"/>
      <w:r>
        <w:t>Verkoeyen</w:t>
      </w:r>
      <w:proofErr w:type="spellEnd"/>
      <w:r>
        <w:t xml:space="preserve">, S. and Lithgow, K. (2019), “Can students be taught to articulate employability skills?”, </w:t>
      </w:r>
      <w:r>
        <w:rPr>
          <w:i/>
          <w:iCs/>
        </w:rPr>
        <w:t>Education + Training</w:t>
      </w:r>
      <w:r>
        <w:t xml:space="preserve">, </w:t>
      </w:r>
      <w:r w:rsidR="007C61A3">
        <w:t>Vol. 61 No. 4, pp. 445–460.</w:t>
      </w:r>
    </w:p>
    <w:p w14:paraId="0891CDA6" w14:textId="0509D507" w:rsidR="00326D44" w:rsidRDefault="00326D44" w:rsidP="00326D44">
      <w:pPr>
        <w:pStyle w:val="Bibliography"/>
        <w:rPr>
          <w:lang w:val="en-AU"/>
        </w:rPr>
      </w:pPr>
      <w:r w:rsidRPr="00326D44">
        <w:rPr>
          <w:lang w:val="en-AU"/>
        </w:rPr>
        <w:t xml:space="preserve">Fetherston, M., Cherney, M.R. and Bunton, T.E. (2018), “Uncertainty, technology use, and career preparation self-efficacy”, </w:t>
      </w:r>
      <w:r w:rsidRPr="00326D44">
        <w:rPr>
          <w:i/>
          <w:iCs/>
          <w:lang w:val="en-AU"/>
        </w:rPr>
        <w:t>Western Journal of Communication</w:t>
      </w:r>
      <w:r w:rsidRPr="00326D44">
        <w:rPr>
          <w:lang w:val="en-AU"/>
        </w:rPr>
        <w:t>, Vol. 82 No. 3, pp. 276–295.</w:t>
      </w:r>
    </w:p>
    <w:p w14:paraId="653E33AD" w14:textId="45A18AC8" w:rsidR="00326D44" w:rsidRDefault="00326D44" w:rsidP="00326D44">
      <w:pPr>
        <w:pStyle w:val="Bibliography"/>
        <w:rPr>
          <w:lang w:val="en-AU"/>
        </w:rPr>
      </w:pPr>
      <w:r w:rsidRPr="00326D44">
        <w:rPr>
          <w:lang w:val="en-AU"/>
        </w:rPr>
        <w:t xml:space="preserve">Florenthal, B. (2015), “Applying uses and gratifications theory to students’ </w:t>
      </w:r>
      <w:r w:rsidR="009B444F">
        <w:rPr>
          <w:lang w:val="en-AU"/>
        </w:rPr>
        <w:t>LinkedIn</w:t>
      </w:r>
      <w:r w:rsidRPr="00326D44">
        <w:rPr>
          <w:lang w:val="en-AU"/>
        </w:rPr>
        <w:t xml:space="preserve"> usage”, </w:t>
      </w:r>
      <w:r w:rsidRPr="00326D44">
        <w:rPr>
          <w:i/>
          <w:iCs/>
          <w:lang w:val="en-AU"/>
        </w:rPr>
        <w:t>Young Consumers</w:t>
      </w:r>
      <w:r w:rsidRPr="00326D44">
        <w:rPr>
          <w:lang w:val="en-AU"/>
        </w:rPr>
        <w:t>, Vol. 16 No. 1, pp. 17–35.</w:t>
      </w:r>
    </w:p>
    <w:p w14:paraId="76EAB9EC" w14:textId="37A3140E" w:rsidR="00326D44" w:rsidRDefault="00326D44" w:rsidP="00326D44">
      <w:pPr>
        <w:pStyle w:val="Bibliography"/>
        <w:rPr>
          <w:lang w:val="en-AU"/>
        </w:rPr>
      </w:pPr>
      <w:r w:rsidRPr="00326D44">
        <w:rPr>
          <w:lang w:val="en-AU"/>
        </w:rPr>
        <w:t xml:space="preserve">Fowlie, J., Forder, C. and Diver, A. (2019), “Pre professional identity formation through connections with alumni and the use of </w:t>
      </w:r>
      <w:r w:rsidR="009B444F">
        <w:rPr>
          <w:lang w:val="en-AU"/>
        </w:rPr>
        <w:t>LinkedIn</w:t>
      </w:r>
      <w:r w:rsidRPr="00326D44">
        <w:rPr>
          <w:lang w:val="en-AU"/>
        </w:rPr>
        <w:t xml:space="preserve">”, </w:t>
      </w:r>
      <w:r w:rsidRPr="00326D44">
        <w:rPr>
          <w:i/>
          <w:iCs/>
          <w:lang w:val="en-AU"/>
        </w:rPr>
        <w:t>Employability via Higher Education: Sustainability as Scholarship</w:t>
      </w:r>
      <w:r w:rsidRPr="00326D44">
        <w:rPr>
          <w:lang w:val="en-AU"/>
        </w:rPr>
        <w:t>, Springer Nature, Cham, Switzerland, pp. 331–345.</w:t>
      </w:r>
    </w:p>
    <w:p w14:paraId="5EE3D1F2" w14:textId="25455735" w:rsidR="00326D44" w:rsidRDefault="00326D44" w:rsidP="00326D44">
      <w:pPr>
        <w:pStyle w:val="Bibliography"/>
        <w:rPr>
          <w:lang w:val="en-AU"/>
        </w:rPr>
      </w:pPr>
      <w:r w:rsidRPr="00326D44">
        <w:rPr>
          <w:lang w:val="en-AU"/>
        </w:rPr>
        <w:t xml:space="preserve">Galan, N. and Khodabandehloo, A. (2016), “Learning with </w:t>
      </w:r>
      <w:r w:rsidR="009B444F">
        <w:rPr>
          <w:lang w:val="en-AU"/>
        </w:rPr>
        <w:t>LinkedIn</w:t>
      </w:r>
      <w:r w:rsidRPr="00326D44">
        <w:rPr>
          <w:lang w:val="en-AU"/>
        </w:rPr>
        <w:t xml:space="preserve">: Students’ perceptions of incorporating subject-related blogging in an international marketing course”, </w:t>
      </w:r>
      <w:r w:rsidRPr="00326D44">
        <w:rPr>
          <w:i/>
          <w:iCs/>
          <w:lang w:val="en-AU"/>
        </w:rPr>
        <w:t>Interactive Technology and Smart Education</w:t>
      </w:r>
      <w:r w:rsidRPr="00326D44">
        <w:rPr>
          <w:lang w:val="en-AU"/>
        </w:rPr>
        <w:t>, Vol. 13 No. 2, pp. 166–183.</w:t>
      </w:r>
    </w:p>
    <w:p w14:paraId="5BEDD968" w14:textId="62199EAB" w:rsidR="00326D44" w:rsidRDefault="00326D44" w:rsidP="00326D44">
      <w:pPr>
        <w:pStyle w:val="Bibliography"/>
        <w:rPr>
          <w:lang w:val="en-AU"/>
        </w:rPr>
      </w:pPr>
      <w:r w:rsidRPr="00326D44">
        <w:rPr>
          <w:lang w:val="en-AU"/>
        </w:rPr>
        <w:t xml:space="preserve">Gerard, J.G. (2012), “Linking in with </w:t>
      </w:r>
      <w:r w:rsidR="009B444F">
        <w:rPr>
          <w:lang w:val="en-AU"/>
        </w:rPr>
        <w:t>LinkedIn</w:t>
      </w:r>
      <w:r w:rsidRPr="00326D44">
        <w:rPr>
          <w:lang w:val="en-AU"/>
        </w:rPr>
        <w:t xml:space="preserve">®: Three exercises that enhance professional social networking and career building”, </w:t>
      </w:r>
      <w:r w:rsidRPr="00326D44">
        <w:rPr>
          <w:i/>
          <w:iCs/>
          <w:lang w:val="en-AU"/>
        </w:rPr>
        <w:t>Journal of Management Education</w:t>
      </w:r>
      <w:r w:rsidRPr="00326D44">
        <w:rPr>
          <w:lang w:val="en-AU"/>
        </w:rPr>
        <w:t>, [object Object], Vol. 36 No. 6, pp. 866–897.</w:t>
      </w:r>
    </w:p>
    <w:p w14:paraId="2548876C" w14:textId="5705DB3D" w:rsidR="007D4D0A" w:rsidRPr="007D4D0A" w:rsidRDefault="007D4D0A" w:rsidP="007D4D0A">
      <w:pPr>
        <w:pStyle w:val="Bibliography"/>
        <w:rPr>
          <w:lang w:val="en-AU"/>
        </w:rPr>
      </w:pPr>
      <w:bookmarkStart w:id="30" w:name="ref-healy.etal2021"/>
      <w:bookmarkEnd w:id="29"/>
      <w:r w:rsidRPr="007D4D0A">
        <w:rPr>
          <w:lang w:val="en-AU"/>
        </w:rPr>
        <w:lastRenderedPageBreak/>
        <w:t xml:space="preserve">Hamadi, M., El-Den, J., Azam, S. and Sriratanaviriyakul, N. (2021), “Integrating social media as cooperative learning tool in higher education classrooms: An empirical study”, </w:t>
      </w:r>
      <w:r w:rsidRPr="007D4D0A">
        <w:rPr>
          <w:i/>
          <w:iCs/>
          <w:lang w:val="en-AU"/>
        </w:rPr>
        <w:t>Journal of King Saud University - Computer and Information Sciences</w:t>
      </w:r>
      <w:r w:rsidRPr="007D4D0A">
        <w:rPr>
          <w:lang w:val="en-AU"/>
        </w:rPr>
        <w:t>, Vol. 34 No. 6</w:t>
      </w:r>
      <w:r>
        <w:rPr>
          <w:lang w:val="en-AU"/>
        </w:rPr>
        <w:t>.</w:t>
      </w:r>
    </w:p>
    <w:p w14:paraId="4D985C06" w14:textId="2D880F55" w:rsidR="007D4D0A" w:rsidRPr="007D4D0A" w:rsidRDefault="007D4D0A" w:rsidP="007D4D0A">
      <w:pPr>
        <w:pStyle w:val="Bibliography"/>
        <w:rPr>
          <w:lang w:val="en-AU"/>
        </w:rPr>
      </w:pPr>
      <w:bookmarkStart w:id="31" w:name="ref-healy.etal2020"/>
      <w:bookmarkEnd w:id="30"/>
      <w:r w:rsidRPr="007D4D0A">
        <w:rPr>
          <w:lang w:val="en-AU"/>
        </w:rPr>
        <w:t>Healy, M., Brown, J.L. and Ho, C. (2022</w:t>
      </w:r>
      <w:r>
        <w:rPr>
          <w:lang w:val="en-AU"/>
        </w:rPr>
        <w:t>a</w:t>
      </w:r>
      <w:r w:rsidRPr="007D4D0A">
        <w:rPr>
          <w:lang w:val="en-AU"/>
        </w:rPr>
        <w:t xml:space="preserve">), “Graduate employability as a professional proto-jurisdiction in higher education”, </w:t>
      </w:r>
      <w:r w:rsidRPr="007D4D0A">
        <w:rPr>
          <w:i/>
          <w:iCs/>
          <w:lang w:val="en-AU"/>
        </w:rPr>
        <w:t>Higher Education</w:t>
      </w:r>
      <w:r w:rsidRPr="007D4D0A">
        <w:rPr>
          <w:lang w:val="en-AU"/>
        </w:rPr>
        <w:t>, No. 83, pp. 1125–1142.</w:t>
      </w:r>
    </w:p>
    <w:p w14:paraId="1717243B" w14:textId="4E2AE374" w:rsidR="007D4D0A" w:rsidRPr="007D4D0A" w:rsidRDefault="007D4D0A" w:rsidP="007D4D0A">
      <w:pPr>
        <w:pStyle w:val="Bibliography"/>
        <w:rPr>
          <w:lang w:val="en-AU"/>
        </w:rPr>
      </w:pPr>
      <w:bookmarkStart w:id="32" w:name="ref-holmes2015"/>
      <w:bookmarkEnd w:id="31"/>
      <w:r w:rsidRPr="007D4D0A">
        <w:rPr>
          <w:lang w:val="en-AU"/>
        </w:rPr>
        <w:t>Healy, M., Hammer, S. and McIlveen, P. (2022</w:t>
      </w:r>
      <w:r>
        <w:rPr>
          <w:lang w:val="en-AU"/>
        </w:rPr>
        <w:t>b</w:t>
      </w:r>
      <w:r w:rsidRPr="007D4D0A">
        <w:rPr>
          <w:lang w:val="en-AU"/>
        </w:rPr>
        <w:t xml:space="preserve">), “Mapping graduate employability and career development in higher education research: A citation network analysis.”, </w:t>
      </w:r>
      <w:r w:rsidRPr="007D4D0A">
        <w:rPr>
          <w:i/>
          <w:iCs/>
          <w:lang w:val="en-AU"/>
        </w:rPr>
        <w:t>Studies in Higher Education</w:t>
      </w:r>
      <w:r w:rsidRPr="007D4D0A">
        <w:rPr>
          <w:lang w:val="en-AU"/>
        </w:rPr>
        <w:t>, Routledge, Vol. 47 No. 4, pp. 799–811.</w:t>
      </w:r>
    </w:p>
    <w:p w14:paraId="26A02AD0" w14:textId="5E64B168" w:rsidR="00B010AE" w:rsidRDefault="00C90387">
      <w:pPr>
        <w:pStyle w:val="Bibliography"/>
      </w:pPr>
      <w:r>
        <w:t>Holmes, L.M. (2015), “</w:t>
      </w:r>
      <w:r w:rsidRPr="007C61A3">
        <w:t>Becoming a graduate: The warranting of an emergent identity</w:t>
      </w:r>
      <w:r>
        <w:t xml:space="preserve">”, </w:t>
      </w:r>
      <w:r>
        <w:rPr>
          <w:i/>
          <w:iCs/>
        </w:rPr>
        <w:t>Education + Training</w:t>
      </w:r>
      <w:r>
        <w:t>, Vol. 57 No. 2, pp. 219–238.</w:t>
      </w:r>
    </w:p>
    <w:p w14:paraId="57F6BB92" w14:textId="046DFDCC" w:rsidR="007D4D0A" w:rsidRPr="007D4D0A" w:rsidRDefault="007D4D0A" w:rsidP="007D4D0A">
      <w:pPr>
        <w:pStyle w:val="Bibliography"/>
        <w:rPr>
          <w:lang w:val="en-AU"/>
        </w:rPr>
      </w:pPr>
      <w:r w:rsidRPr="007D4D0A">
        <w:rPr>
          <w:lang w:val="en-AU"/>
        </w:rPr>
        <w:t xml:space="preserve">Hutchins, A.L. (2016), “Beyond resumes: </w:t>
      </w:r>
      <w:r w:rsidR="009B444F">
        <w:rPr>
          <w:lang w:val="en-AU"/>
        </w:rPr>
        <w:t>LinkedIn</w:t>
      </w:r>
      <w:r w:rsidRPr="007D4D0A">
        <w:rPr>
          <w:lang w:val="en-AU"/>
        </w:rPr>
        <w:t xml:space="preserve"> for marketing educators”, </w:t>
      </w:r>
      <w:r w:rsidRPr="007D4D0A">
        <w:rPr>
          <w:i/>
          <w:iCs/>
          <w:lang w:val="en-AU"/>
        </w:rPr>
        <w:t>Journal of Research in Interactive Marketing</w:t>
      </w:r>
      <w:r w:rsidRPr="007D4D0A">
        <w:rPr>
          <w:lang w:val="en-AU"/>
        </w:rPr>
        <w:t>, Vol. 10 No. 2, pp. 137–147.</w:t>
      </w:r>
    </w:p>
    <w:p w14:paraId="69974095" w14:textId="590189F3" w:rsidR="00B010AE" w:rsidRDefault="00C90387">
      <w:pPr>
        <w:pStyle w:val="Bibliography"/>
      </w:pPr>
      <w:bookmarkStart w:id="33" w:name="ref-johnson.leo2020"/>
      <w:bookmarkEnd w:id="32"/>
      <w:r>
        <w:t>Johnson, M.A. and Leo, C. (2020), “</w:t>
      </w:r>
      <w:r w:rsidRPr="007C61A3">
        <w:t xml:space="preserve">The inefficacy of </w:t>
      </w:r>
      <w:r w:rsidR="009B444F">
        <w:t>LinkedIn</w:t>
      </w:r>
      <w:r w:rsidRPr="007C61A3">
        <w:t xml:space="preserve">? A latent change model and experimental test of using </w:t>
      </w:r>
      <w:r w:rsidR="009B444F">
        <w:t>LinkedIn</w:t>
      </w:r>
      <w:r w:rsidRPr="007C61A3">
        <w:t xml:space="preserve"> for job search</w:t>
      </w:r>
      <w:r>
        <w:t xml:space="preserve">”, </w:t>
      </w:r>
      <w:r>
        <w:rPr>
          <w:i/>
          <w:iCs/>
        </w:rPr>
        <w:t>The Journal of Applied Psychology</w:t>
      </w:r>
      <w:r>
        <w:t>, Vol. 105 No. 11, pp. 1262–1280.</w:t>
      </w:r>
    </w:p>
    <w:p w14:paraId="6A9577DB" w14:textId="07180903" w:rsidR="00B010AE" w:rsidRDefault="00C90387">
      <w:pPr>
        <w:pStyle w:val="Bibliography"/>
      </w:pPr>
      <w:bookmarkStart w:id="34" w:name="ref-karaoglu.etal2021"/>
      <w:bookmarkEnd w:id="33"/>
      <w:r>
        <w:t>Karaoglu, G., Hargittai, E. and Nguyen, M.H. (2021), “</w:t>
      </w:r>
      <w:r w:rsidRPr="007C61A3">
        <w:t>Inequality in online job searching in the age of social media</w:t>
      </w:r>
      <w:r>
        <w:t xml:space="preserve">”, </w:t>
      </w:r>
      <w:r>
        <w:rPr>
          <w:i/>
          <w:iCs/>
        </w:rPr>
        <w:t>Information, Communication &amp; Society</w:t>
      </w:r>
      <w:r w:rsidR="007C61A3">
        <w:t>.</w:t>
      </w:r>
    </w:p>
    <w:p w14:paraId="401E5ADB" w14:textId="4323C85C" w:rsidR="007D4D0A" w:rsidRPr="007D4D0A" w:rsidRDefault="007D4D0A" w:rsidP="007D4D0A">
      <w:pPr>
        <w:pStyle w:val="Bibliography"/>
        <w:rPr>
          <w:lang w:val="en-AU"/>
        </w:rPr>
      </w:pPr>
      <w:r w:rsidRPr="007D4D0A">
        <w:rPr>
          <w:lang w:val="en-AU"/>
        </w:rPr>
        <w:t xml:space="preserve">Kim, W. and Malek, K. (2018), “Social networking sites versus professional networking sites: Perceptions of hospitality students”, </w:t>
      </w:r>
      <w:r w:rsidRPr="007D4D0A">
        <w:rPr>
          <w:i/>
          <w:iCs/>
          <w:lang w:val="en-AU"/>
        </w:rPr>
        <w:t>Journal of Human Resources in Hospitality &amp; Tourism</w:t>
      </w:r>
      <w:r w:rsidRPr="007D4D0A">
        <w:rPr>
          <w:lang w:val="en-AU"/>
        </w:rPr>
        <w:t>, Vol. 17 No. 2, pp. 200–221.</w:t>
      </w:r>
    </w:p>
    <w:p w14:paraId="032403B3" w14:textId="28FAA59E" w:rsidR="00B010AE" w:rsidRDefault="00C90387">
      <w:pPr>
        <w:pStyle w:val="Bibliography"/>
      </w:pPr>
      <w:bookmarkStart w:id="35" w:name="ref-krouwel.etal2020"/>
      <w:bookmarkEnd w:id="34"/>
      <w:proofErr w:type="spellStart"/>
      <w:r>
        <w:lastRenderedPageBreak/>
        <w:t>Krouwel</w:t>
      </w:r>
      <w:proofErr w:type="spellEnd"/>
      <w:r>
        <w:t xml:space="preserve">, S.J.C., van </w:t>
      </w:r>
      <w:proofErr w:type="spellStart"/>
      <w:r>
        <w:t>Luijn</w:t>
      </w:r>
      <w:proofErr w:type="spellEnd"/>
      <w:r>
        <w:t xml:space="preserve">, A. and </w:t>
      </w:r>
      <w:proofErr w:type="spellStart"/>
      <w:r>
        <w:t>Zweekhorst</w:t>
      </w:r>
      <w:proofErr w:type="spellEnd"/>
      <w:r>
        <w:t>, M.B.M. (2020), “</w:t>
      </w:r>
      <w:r w:rsidRPr="007C61A3">
        <w:t>Developing a processual employability model to provide education for career self-management</w:t>
      </w:r>
      <w:r>
        <w:t xml:space="preserve">”, </w:t>
      </w:r>
      <w:r>
        <w:rPr>
          <w:i/>
          <w:iCs/>
        </w:rPr>
        <w:t>Education + Training</w:t>
      </w:r>
      <w:r>
        <w:t>, Vol. 62 No. 2, pp. 116–128.</w:t>
      </w:r>
    </w:p>
    <w:p w14:paraId="1FC37C37" w14:textId="29E59D20" w:rsidR="00B010AE" w:rsidRDefault="00C90387">
      <w:pPr>
        <w:pStyle w:val="Bibliography"/>
      </w:pPr>
      <w:bookmarkStart w:id="36" w:name="ref-levac.etal2010"/>
      <w:bookmarkEnd w:id="35"/>
      <w:r>
        <w:t>Levac, D., Colquhoun, H. and O’Brien, K.K. (2010), “</w:t>
      </w:r>
      <w:r w:rsidRPr="007C61A3">
        <w:t>Scoping studies: advancing the methodology</w:t>
      </w:r>
      <w:r>
        <w:t xml:space="preserve">”, </w:t>
      </w:r>
      <w:r>
        <w:rPr>
          <w:i/>
          <w:iCs/>
        </w:rPr>
        <w:t xml:space="preserve">Implementation </w:t>
      </w:r>
      <w:r w:rsidR="007C61A3">
        <w:rPr>
          <w:i/>
          <w:iCs/>
        </w:rPr>
        <w:t>S</w:t>
      </w:r>
      <w:r>
        <w:rPr>
          <w:i/>
          <w:iCs/>
        </w:rPr>
        <w:t>cience</w:t>
      </w:r>
      <w:r>
        <w:t>, Vol. 5, p. 69.</w:t>
      </w:r>
    </w:p>
    <w:p w14:paraId="298101E1" w14:textId="77D6458B" w:rsidR="00B010AE" w:rsidRDefault="00C90387">
      <w:pPr>
        <w:pStyle w:val="Bibliography"/>
      </w:pPr>
      <w:bookmarkStart w:id="37" w:name="ref-zotero-4294"/>
      <w:bookmarkEnd w:id="36"/>
      <w:r>
        <w:t>“</w:t>
      </w:r>
      <w:r w:rsidR="009B444F">
        <w:t>LinkedIn</w:t>
      </w:r>
      <w:r>
        <w:t xml:space="preserve"> Business Highlights from Microsoft’s FY2</w:t>
      </w:r>
      <w:r w:rsidR="00647CBF">
        <w:t>2</w:t>
      </w:r>
      <w:r>
        <w:t xml:space="preserve"> Q3 Earnings”. (</w:t>
      </w:r>
      <w:r w:rsidR="00F5683F">
        <w:t>202</w:t>
      </w:r>
      <w:r w:rsidR="00647CBF">
        <w:t>2</w:t>
      </w:r>
      <w:r>
        <w:t xml:space="preserve">). </w:t>
      </w:r>
      <w:r>
        <w:rPr>
          <w:i/>
          <w:iCs/>
        </w:rPr>
        <w:t>News.</w:t>
      </w:r>
      <w:r w:rsidR="009B444F">
        <w:rPr>
          <w:i/>
          <w:iCs/>
        </w:rPr>
        <w:t>LinkedIn</w:t>
      </w:r>
      <w:r>
        <w:rPr>
          <w:i/>
          <w:iCs/>
        </w:rPr>
        <w:t>.com</w:t>
      </w:r>
      <w:r>
        <w:t xml:space="preserve">, </w:t>
      </w:r>
      <w:r w:rsidR="00F5683F">
        <w:t xml:space="preserve">viewed </w:t>
      </w:r>
      <w:r w:rsidR="00647CBF">
        <w:t>19 May</w:t>
      </w:r>
      <w:r w:rsidR="00F5683F">
        <w:t xml:space="preserve"> 2022,</w:t>
      </w:r>
      <w:r>
        <w:t xml:space="preserve"> </w:t>
      </w:r>
      <w:r w:rsidR="00647CBF" w:rsidRPr="00647CBF">
        <w:t>https://news.</w:t>
      </w:r>
      <w:r w:rsidR="009B444F">
        <w:t>LinkedIn</w:t>
      </w:r>
      <w:r w:rsidR="00647CBF" w:rsidRPr="00647CBF">
        <w:t>.com/2022/april/</w:t>
      </w:r>
      <w:r w:rsidR="009B444F">
        <w:t>LinkedIn</w:t>
      </w:r>
      <w:r w:rsidR="00647CBF" w:rsidRPr="00647CBF">
        <w:t>-business-highlights-from-microsoft-s-fy22-q3-earnings</w:t>
      </w:r>
    </w:p>
    <w:p w14:paraId="5531DB8B" w14:textId="611C2045" w:rsidR="00B010AE" w:rsidRDefault="00C90387">
      <w:pPr>
        <w:pStyle w:val="Bibliography"/>
      </w:pPr>
      <w:bookmarkStart w:id="38" w:name="ref-zotero-2058"/>
      <w:bookmarkEnd w:id="37"/>
      <w:r>
        <w:t>“</w:t>
      </w:r>
      <w:r w:rsidR="009B444F">
        <w:t>LinkedIn</w:t>
      </w:r>
      <w:r>
        <w:t xml:space="preserve">: About Us”. (n.d.). </w:t>
      </w:r>
      <w:r w:rsidR="009B444F">
        <w:rPr>
          <w:i/>
          <w:iCs/>
        </w:rPr>
        <w:t>LinkedIn</w:t>
      </w:r>
      <w:r>
        <w:t xml:space="preserve">, </w:t>
      </w:r>
      <w:r w:rsidR="00F5683F">
        <w:t xml:space="preserve">viewed </w:t>
      </w:r>
      <w:r w:rsidR="00647CBF">
        <w:t>19 May</w:t>
      </w:r>
      <w:r w:rsidR="00F5683F">
        <w:t xml:space="preserve"> 2022,</w:t>
      </w:r>
      <w:r>
        <w:t xml:space="preserve"> </w:t>
      </w:r>
      <w:hyperlink r:id="rId11">
        <w:r w:rsidR="00F5683F">
          <w:rPr>
            <w:rStyle w:val="Hyperlink"/>
          </w:rPr>
          <w:t>https://news.</w:t>
        </w:r>
        <w:r w:rsidR="009B444F">
          <w:rPr>
            <w:rStyle w:val="Hyperlink"/>
          </w:rPr>
          <w:t>LinkedIn</w:t>
        </w:r>
        <w:r w:rsidR="00F5683F">
          <w:rPr>
            <w:rStyle w:val="Hyperlink"/>
          </w:rPr>
          <w:t>.com/about-us</w:t>
        </w:r>
      </w:hyperlink>
    </w:p>
    <w:p w14:paraId="1DCF0FF2" w14:textId="2D960987" w:rsidR="007D4D0A" w:rsidRDefault="00DA19B3" w:rsidP="007D4D0A">
      <w:pPr>
        <w:pStyle w:val="Bibliography"/>
      </w:pPr>
      <w:proofErr w:type="spellStart"/>
      <w:r w:rsidRPr="00DA19B3">
        <w:t>Linnenluecke</w:t>
      </w:r>
      <w:proofErr w:type="spellEnd"/>
      <w:r w:rsidRPr="00DA19B3">
        <w:t xml:space="preserve">, M. K., </w:t>
      </w:r>
      <w:proofErr w:type="spellStart"/>
      <w:r w:rsidRPr="00DA19B3">
        <w:t>Marrone</w:t>
      </w:r>
      <w:proofErr w:type="spellEnd"/>
      <w:r w:rsidRPr="00DA19B3">
        <w:t xml:space="preserve">, M., &amp; Singh, A. K. (2020). Conducting systematic literature reviews and bibliometric analyses. </w:t>
      </w:r>
      <w:r w:rsidRPr="0076586E">
        <w:rPr>
          <w:i/>
          <w:iCs/>
        </w:rPr>
        <w:t>Australian Journal of Management</w:t>
      </w:r>
      <w:r w:rsidRPr="00DA19B3">
        <w:t xml:space="preserve">, </w:t>
      </w:r>
      <w:r>
        <w:t xml:space="preserve">Vol. </w:t>
      </w:r>
      <w:r w:rsidRPr="00DA19B3">
        <w:t>45</w:t>
      </w:r>
      <w:r>
        <w:t xml:space="preserve"> No. </w:t>
      </w:r>
      <w:r w:rsidRPr="00DA19B3">
        <w:t xml:space="preserve">2, 175–194. </w:t>
      </w:r>
    </w:p>
    <w:p w14:paraId="2F413801" w14:textId="77777777" w:rsidR="007D4D0A" w:rsidRDefault="007D4D0A" w:rsidP="007D4D0A">
      <w:pPr>
        <w:pStyle w:val="Bibliography"/>
        <w:rPr>
          <w:lang w:val="en-AU"/>
        </w:rPr>
      </w:pPr>
      <w:r w:rsidRPr="007D4D0A">
        <w:rPr>
          <w:lang w:val="en-AU"/>
        </w:rPr>
        <w:t>López-Carril, S., Villamón, M. and González-Serrano, M.H. (2021), “</w:t>
      </w:r>
      <w:proofErr w:type="gramStart"/>
      <w:r w:rsidRPr="007D4D0A">
        <w:rPr>
          <w:lang w:val="en-AU"/>
        </w:rPr>
        <w:t>Linked(</w:t>
      </w:r>
      <w:proofErr w:type="gramEnd"/>
      <w:r w:rsidRPr="007D4D0A">
        <w:rPr>
          <w:lang w:val="en-AU"/>
        </w:rPr>
        <w:t xml:space="preserve">In)g sport management education with the sport industry: A preliminary study”, </w:t>
      </w:r>
      <w:r w:rsidRPr="007D4D0A">
        <w:rPr>
          <w:i/>
          <w:iCs/>
          <w:lang w:val="en-AU"/>
        </w:rPr>
        <w:t>Sustainability</w:t>
      </w:r>
      <w:r w:rsidRPr="007D4D0A">
        <w:rPr>
          <w:lang w:val="en-AU"/>
        </w:rPr>
        <w:t>, Vol. 13 No. 4, p. 2275.</w:t>
      </w:r>
    </w:p>
    <w:p w14:paraId="7FCEA531" w14:textId="4B6D6C88" w:rsidR="007D4D0A" w:rsidRDefault="007D4D0A" w:rsidP="007D4D0A">
      <w:pPr>
        <w:pStyle w:val="Bibliography"/>
        <w:rPr>
          <w:lang w:val="en-AU"/>
        </w:rPr>
      </w:pPr>
      <w:r w:rsidRPr="007D4D0A">
        <w:rPr>
          <w:lang w:val="en-AU"/>
        </w:rPr>
        <w:t xml:space="preserve">McCorkle, D.E. and McCorkle, Y.L. (2012), “Using </w:t>
      </w:r>
      <w:r w:rsidR="009B444F">
        <w:rPr>
          <w:lang w:val="en-AU"/>
        </w:rPr>
        <w:t>LinkedIn</w:t>
      </w:r>
      <w:r w:rsidRPr="007D4D0A">
        <w:rPr>
          <w:lang w:val="en-AU"/>
        </w:rPr>
        <w:t xml:space="preserve"> in the marketing classroom: Exploratory insights and recommendations for teaching social Media/Networking”, </w:t>
      </w:r>
      <w:r w:rsidRPr="007D4D0A">
        <w:rPr>
          <w:i/>
          <w:iCs/>
          <w:lang w:val="en-AU"/>
        </w:rPr>
        <w:t>Marketing Education Review</w:t>
      </w:r>
      <w:r w:rsidRPr="007D4D0A">
        <w:rPr>
          <w:lang w:val="en-AU"/>
        </w:rPr>
        <w:t>, Vol. 22 No. 2, pp. 157–166.</w:t>
      </w:r>
    </w:p>
    <w:p w14:paraId="6FAE2024" w14:textId="6FF84E1E" w:rsidR="007D4D0A" w:rsidRDefault="007D4D0A" w:rsidP="007D4D0A">
      <w:pPr>
        <w:pStyle w:val="Bibliography"/>
        <w:rPr>
          <w:lang w:val="en-AU"/>
        </w:rPr>
      </w:pPr>
      <w:r w:rsidRPr="007D4D0A">
        <w:rPr>
          <w:lang w:val="en-AU"/>
        </w:rPr>
        <w:lastRenderedPageBreak/>
        <w:t xml:space="preserve">Mileski, M., Kruse, C.S., Lee, K. and Topinka, J.B. (2016), “Perceptions of the value of professional networking by undergraduate students in a school of health administration: A pilot study”, </w:t>
      </w:r>
      <w:r w:rsidRPr="007D4D0A">
        <w:rPr>
          <w:i/>
          <w:iCs/>
          <w:lang w:val="en-AU"/>
        </w:rPr>
        <w:t>The Journal of Health Administration Education</w:t>
      </w:r>
      <w:r w:rsidRPr="007D4D0A">
        <w:rPr>
          <w:lang w:val="en-AU"/>
        </w:rPr>
        <w:t>, pp. 461–474.</w:t>
      </w:r>
    </w:p>
    <w:p w14:paraId="23D9B914" w14:textId="7C3FAA28" w:rsidR="007D4D0A" w:rsidRPr="007D4D0A" w:rsidRDefault="007D4D0A" w:rsidP="007D4D0A">
      <w:pPr>
        <w:pStyle w:val="Bibliography"/>
        <w:rPr>
          <w:lang w:val="en-AU"/>
        </w:rPr>
      </w:pPr>
      <w:r w:rsidRPr="007D4D0A">
        <w:rPr>
          <w:lang w:val="en-AU"/>
        </w:rPr>
        <w:t xml:space="preserve">Mogaji, E. (2019), “Student engagement with </w:t>
      </w:r>
      <w:r w:rsidR="009B444F">
        <w:rPr>
          <w:lang w:val="en-AU"/>
        </w:rPr>
        <w:t>LinkedIn</w:t>
      </w:r>
      <w:r w:rsidRPr="007D4D0A">
        <w:rPr>
          <w:lang w:val="en-AU"/>
        </w:rPr>
        <w:t xml:space="preserve"> to enhance employability”, in Diver, A. (Ed.), </w:t>
      </w:r>
      <w:r w:rsidRPr="007D4D0A">
        <w:rPr>
          <w:i/>
          <w:iCs/>
          <w:lang w:val="en-AU"/>
        </w:rPr>
        <w:t>Employability via Higher Education: Sustainability as Scholarship</w:t>
      </w:r>
      <w:r w:rsidRPr="007D4D0A">
        <w:rPr>
          <w:lang w:val="en-AU"/>
        </w:rPr>
        <w:t>, Springer International Publishing, Cham, pp. 321–329.</w:t>
      </w:r>
    </w:p>
    <w:p w14:paraId="2615F246" w14:textId="2689C653" w:rsidR="0096426F" w:rsidRDefault="00536D7E">
      <w:pPr>
        <w:pStyle w:val="Bibliography"/>
      </w:pPr>
      <w:bookmarkStart w:id="39" w:name="ref-2021f"/>
      <w:bookmarkEnd w:id="38"/>
      <w:r w:rsidRPr="00536D7E">
        <w:t xml:space="preserve">Pena, L., </w:t>
      </w:r>
      <w:proofErr w:type="spellStart"/>
      <w:r w:rsidRPr="00536D7E">
        <w:t>Curado</w:t>
      </w:r>
      <w:proofErr w:type="spellEnd"/>
      <w:r w:rsidRPr="00536D7E">
        <w:t xml:space="preserve">, C., &amp; Oliveira, M. (2022). The contribution of </w:t>
      </w:r>
      <w:r w:rsidR="009B444F">
        <w:t>LinkedIn</w:t>
      </w:r>
      <w:r w:rsidRPr="00536D7E">
        <w:t xml:space="preserve"> use to career outcome expectations. </w:t>
      </w:r>
      <w:r w:rsidRPr="0076586E">
        <w:rPr>
          <w:i/>
          <w:iCs/>
        </w:rPr>
        <w:t>Journal of Business Research</w:t>
      </w:r>
      <w:r w:rsidRPr="00536D7E">
        <w:t xml:space="preserve">, </w:t>
      </w:r>
      <w:r>
        <w:t xml:space="preserve">Vol. </w:t>
      </w:r>
      <w:r w:rsidRPr="00536D7E">
        <w:t xml:space="preserve">144, 788–796. </w:t>
      </w:r>
    </w:p>
    <w:p w14:paraId="39DE578E" w14:textId="6BD25C88" w:rsidR="0096426F" w:rsidRDefault="0096426F">
      <w:pPr>
        <w:pStyle w:val="Bibliography"/>
      </w:pPr>
      <w:r w:rsidRPr="0096426F">
        <w:t xml:space="preserve">Peters, M. D. J., Godfrey, C. M., Khalil, H., </w:t>
      </w:r>
      <w:proofErr w:type="spellStart"/>
      <w:r w:rsidRPr="0096426F">
        <w:t>McInerney</w:t>
      </w:r>
      <w:proofErr w:type="spellEnd"/>
      <w:r w:rsidRPr="0096426F">
        <w:t xml:space="preserve">, P., Parker, D., &amp; Soares, C. B. (2015). Guidance for conducting systematic scoping reviews. </w:t>
      </w:r>
      <w:r w:rsidRPr="0076586E">
        <w:rPr>
          <w:i/>
          <w:iCs/>
        </w:rPr>
        <w:t>JBI Evidence Implementation</w:t>
      </w:r>
      <w:r w:rsidRPr="0096426F">
        <w:t xml:space="preserve">, </w:t>
      </w:r>
      <w:r>
        <w:t xml:space="preserve">Vol. </w:t>
      </w:r>
      <w:r w:rsidRPr="0096426F">
        <w:t>13</w:t>
      </w:r>
      <w:r>
        <w:t xml:space="preserve"> No. </w:t>
      </w:r>
      <w:r w:rsidRPr="0096426F">
        <w:t xml:space="preserve">3, 141–146. </w:t>
      </w:r>
    </w:p>
    <w:p w14:paraId="0034B855" w14:textId="62153C2F" w:rsidR="007D4D0A" w:rsidRPr="007D4D0A" w:rsidRDefault="007D4D0A" w:rsidP="007D4D0A">
      <w:pPr>
        <w:pStyle w:val="Bibliography"/>
        <w:rPr>
          <w:lang w:val="en-AU"/>
        </w:rPr>
      </w:pPr>
      <w:r w:rsidRPr="007D4D0A">
        <w:rPr>
          <w:lang w:val="en-AU"/>
        </w:rPr>
        <w:t xml:space="preserve">Peterson, R.M. and Dover, H.F. (2014), “Building student networks with </w:t>
      </w:r>
      <w:r w:rsidR="009B444F">
        <w:rPr>
          <w:lang w:val="en-AU"/>
        </w:rPr>
        <w:t>LinkedIn</w:t>
      </w:r>
      <w:r w:rsidRPr="007D4D0A">
        <w:rPr>
          <w:lang w:val="en-AU"/>
        </w:rPr>
        <w:t xml:space="preserve">: The potential for connections, internships, and jobs”, </w:t>
      </w:r>
      <w:r w:rsidRPr="007D4D0A">
        <w:rPr>
          <w:i/>
          <w:iCs/>
          <w:lang w:val="en-AU"/>
        </w:rPr>
        <w:t>Marketing Education Review</w:t>
      </w:r>
      <w:r w:rsidRPr="007D4D0A">
        <w:rPr>
          <w:lang w:val="en-AU"/>
        </w:rPr>
        <w:t>, Vol. 24 No. 1, pp. 15–20.</w:t>
      </w:r>
    </w:p>
    <w:p w14:paraId="74C05649" w14:textId="15BE85E8" w:rsidR="00B010AE" w:rsidRDefault="00C90387">
      <w:pPr>
        <w:pStyle w:val="Bibliography"/>
        <w:rPr>
          <w:rStyle w:val="Hyperlink"/>
        </w:rPr>
      </w:pPr>
      <w:r>
        <w:t>“Professional Community Policies”. (202</w:t>
      </w:r>
      <w:r w:rsidR="00647CBF">
        <w:t>2</w:t>
      </w:r>
      <w:r>
        <w:t xml:space="preserve">), </w:t>
      </w:r>
      <w:r w:rsidR="009B444F">
        <w:rPr>
          <w:i/>
          <w:iCs/>
        </w:rPr>
        <w:t>LinkedIn</w:t>
      </w:r>
      <w:r>
        <w:t xml:space="preserve">, </w:t>
      </w:r>
      <w:r w:rsidR="00F5683F">
        <w:t xml:space="preserve">viewed </w:t>
      </w:r>
      <w:r w:rsidR="00647CBF">
        <w:t>19 May</w:t>
      </w:r>
      <w:r w:rsidR="00F5683F">
        <w:t xml:space="preserve"> 2022, </w:t>
      </w:r>
      <w:r>
        <w:t xml:space="preserve"> </w:t>
      </w:r>
      <w:hyperlink r:id="rId12">
        <w:r>
          <w:rPr>
            <w:rStyle w:val="Hyperlink"/>
          </w:rPr>
          <w:t>https://www.</w:t>
        </w:r>
        <w:r w:rsidR="009B444F">
          <w:rPr>
            <w:rStyle w:val="Hyperlink"/>
          </w:rPr>
          <w:t>LinkedIn</w:t>
        </w:r>
        <w:r>
          <w:rPr>
            <w:rStyle w:val="Hyperlink"/>
          </w:rPr>
          <w:t>.com/legal/professional-community-policies</w:t>
        </w:r>
      </w:hyperlink>
    </w:p>
    <w:p w14:paraId="035DE827" w14:textId="67D9D2B1" w:rsidR="00924BBB" w:rsidRDefault="00924BBB">
      <w:pPr>
        <w:pStyle w:val="Bibliography"/>
      </w:pPr>
      <w:r w:rsidRPr="00924BBB">
        <w:t xml:space="preserve">Römgens, I., </w:t>
      </w:r>
      <w:proofErr w:type="spellStart"/>
      <w:r w:rsidRPr="00924BBB">
        <w:t>Scoupe</w:t>
      </w:r>
      <w:proofErr w:type="spellEnd"/>
      <w:r w:rsidRPr="00924BBB">
        <w:t xml:space="preserve">, R., &amp; </w:t>
      </w:r>
      <w:proofErr w:type="spellStart"/>
      <w:r w:rsidRPr="00924BBB">
        <w:t>Beausaert</w:t>
      </w:r>
      <w:proofErr w:type="spellEnd"/>
      <w:r w:rsidRPr="00924BBB">
        <w:t xml:space="preserve">, S. (2020). Unraveling the concept of employability, bringing together research on employability in higher education and the workplace. </w:t>
      </w:r>
      <w:r w:rsidRPr="0076586E">
        <w:rPr>
          <w:i/>
          <w:iCs/>
        </w:rPr>
        <w:t>Studies in Higher Education</w:t>
      </w:r>
      <w:r w:rsidRPr="00924BBB">
        <w:t xml:space="preserve">, </w:t>
      </w:r>
      <w:r>
        <w:t xml:space="preserve">Vol. </w:t>
      </w:r>
      <w:r w:rsidRPr="00924BBB">
        <w:t>4</w:t>
      </w:r>
      <w:r>
        <w:t xml:space="preserve">5 No. </w:t>
      </w:r>
      <w:r w:rsidRPr="00924BBB">
        <w:t xml:space="preserve">12, 2588–2603. </w:t>
      </w:r>
      <w:hyperlink r:id="rId13" w:history="1"/>
      <w:r>
        <w:t xml:space="preserve"> </w:t>
      </w:r>
    </w:p>
    <w:p w14:paraId="50CEF110" w14:textId="55CF62CA" w:rsidR="00B010AE" w:rsidRDefault="00C90387">
      <w:pPr>
        <w:pStyle w:val="Bibliography"/>
      </w:pPr>
      <w:bookmarkStart w:id="40" w:name="ref-ruparel.etal2020"/>
      <w:bookmarkEnd w:id="39"/>
      <w:r>
        <w:lastRenderedPageBreak/>
        <w:t xml:space="preserve">Ruparel, N., Dhir, A., Tandon, A., Kaur, </w:t>
      </w:r>
      <w:proofErr w:type="gramStart"/>
      <w:r>
        <w:t>P.</w:t>
      </w:r>
      <w:proofErr w:type="gramEnd"/>
      <w:r>
        <w:t xml:space="preserve"> and Islam, J.U. (2020), “</w:t>
      </w:r>
      <w:r w:rsidRPr="007C61A3">
        <w:t>The influence of online professional social media in human resource management: A systematic literature review</w:t>
      </w:r>
      <w:r>
        <w:t xml:space="preserve">”, </w:t>
      </w:r>
      <w:r>
        <w:rPr>
          <w:i/>
          <w:iCs/>
        </w:rPr>
        <w:t>Technology in Society</w:t>
      </w:r>
      <w:r>
        <w:t>, Vol. 63.</w:t>
      </w:r>
    </w:p>
    <w:p w14:paraId="100DD360" w14:textId="3E167577" w:rsidR="007D4D0A" w:rsidRPr="007D4D0A" w:rsidRDefault="007D4D0A" w:rsidP="007D4D0A">
      <w:pPr>
        <w:pStyle w:val="Bibliography"/>
        <w:rPr>
          <w:lang w:val="en-AU"/>
        </w:rPr>
      </w:pPr>
      <w:r w:rsidRPr="007D4D0A">
        <w:rPr>
          <w:lang w:val="en-AU"/>
        </w:rPr>
        <w:t xml:space="preserve">Sacks, M.A. and Graves, N. (2012), “How many ‘Friends’ do you need? Teaching students how to network using social media”, </w:t>
      </w:r>
      <w:r w:rsidRPr="007D4D0A">
        <w:rPr>
          <w:i/>
          <w:iCs/>
          <w:lang w:val="en-AU"/>
        </w:rPr>
        <w:t>Business Communication Quarterly</w:t>
      </w:r>
      <w:r w:rsidRPr="007D4D0A">
        <w:rPr>
          <w:lang w:val="en-AU"/>
        </w:rPr>
        <w:t>, Vol. 75 No. 1, pp. 80–88.</w:t>
      </w:r>
    </w:p>
    <w:p w14:paraId="43B0CC72" w14:textId="7EA51996" w:rsidR="003B6D7D" w:rsidRDefault="003B6D7D" w:rsidP="003B6D7D">
      <w:pPr>
        <w:pStyle w:val="Bibliography"/>
        <w:rPr>
          <w:lang w:val="en-AU"/>
        </w:rPr>
      </w:pPr>
      <w:r w:rsidRPr="003B6D7D">
        <w:rPr>
          <w:lang w:val="en-AU"/>
        </w:rPr>
        <w:t>Sin, C., Tavares, O.</w:t>
      </w:r>
      <w:r>
        <w:rPr>
          <w:lang w:val="en-AU"/>
        </w:rPr>
        <w:t>,</w:t>
      </w:r>
      <w:r w:rsidRPr="003B6D7D">
        <w:rPr>
          <w:lang w:val="en-AU"/>
        </w:rPr>
        <w:t xml:space="preserve"> and Amaral, A. (2019), “Accepting employability as a purpose of higher education? Academics’ perceptions and practices”, </w:t>
      </w:r>
      <w:r w:rsidRPr="003B6D7D">
        <w:rPr>
          <w:i/>
          <w:iCs/>
          <w:lang w:val="en-AU"/>
        </w:rPr>
        <w:t>Studies in Higher Education</w:t>
      </w:r>
      <w:r w:rsidRPr="003B6D7D">
        <w:rPr>
          <w:lang w:val="en-AU"/>
        </w:rPr>
        <w:t>, Vol. 44 No. 6, pp. 920–931.</w:t>
      </w:r>
    </w:p>
    <w:p w14:paraId="1ED39B03" w14:textId="7E9CD7D7" w:rsidR="007D4D0A" w:rsidRPr="005D6D3F" w:rsidRDefault="007D4D0A" w:rsidP="007D4D0A">
      <w:pPr>
        <w:pStyle w:val="Bibliography"/>
        <w:rPr>
          <w:lang w:val="en-AU"/>
        </w:rPr>
      </w:pPr>
      <w:r w:rsidRPr="007D4D0A">
        <w:rPr>
          <w:lang w:val="en-AU"/>
        </w:rPr>
        <w:t xml:space="preserve">Slone, A.R. and Gaffney, A.L.H. (2016), “Assessing students’ use of </w:t>
      </w:r>
      <w:r w:rsidR="009B444F">
        <w:rPr>
          <w:lang w:val="en-AU"/>
        </w:rPr>
        <w:t>LinkedIn</w:t>
      </w:r>
      <w:r w:rsidRPr="007D4D0A">
        <w:rPr>
          <w:lang w:val="en-AU"/>
        </w:rPr>
        <w:t xml:space="preserve"> in a business and professional communication course”, </w:t>
      </w:r>
      <w:r w:rsidRPr="007D4D0A">
        <w:rPr>
          <w:i/>
          <w:iCs/>
          <w:lang w:val="en-AU"/>
        </w:rPr>
        <w:t>Communication Teacher</w:t>
      </w:r>
      <w:r w:rsidRPr="007D4D0A">
        <w:rPr>
          <w:lang w:val="en-AU"/>
        </w:rPr>
        <w:t>, Vol. 30 No. 4, pp. 206–214.</w:t>
      </w:r>
    </w:p>
    <w:p w14:paraId="2E02D1AC" w14:textId="213FCA17" w:rsidR="00B010AE" w:rsidRDefault="00C90387">
      <w:pPr>
        <w:pStyle w:val="Bibliography"/>
      </w:pPr>
      <w:bookmarkStart w:id="41" w:name="ref-spurk2021"/>
      <w:bookmarkEnd w:id="40"/>
      <w:r>
        <w:t>Spurk, D. (2021), “</w:t>
      </w:r>
      <w:r w:rsidRPr="007C61A3">
        <w:t>Vocational behavior research: Past topics and future trends and challenges</w:t>
      </w:r>
      <w:r>
        <w:t xml:space="preserve">”, </w:t>
      </w:r>
      <w:r>
        <w:rPr>
          <w:i/>
          <w:iCs/>
        </w:rPr>
        <w:t>Journal of Vocational Behavior</w:t>
      </w:r>
      <w:r>
        <w:t>, Vol. 126.</w:t>
      </w:r>
    </w:p>
    <w:p w14:paraId="27389D1D" w14:textId="19C71A32" w:rsidR="007D4D0A" w:rsidRPr="007D4D0A" w:rsidRDefault="007D4D0A" w:rsidP="007D4D0A">
      <w:pPr>
        <w:pStyle w:val="Bibliography"/>
        <w:rPr>
          <w:lang w:val="en-AU"/>
        </w:rPr>
      </w:pPr>
      <w:r w:rsidRPr="007D4D0A">
        <w:rPr>
          <w:lang w:val="en-AU"/>
        </w:rPr>
        <w:t xml:space="preserve">Starcic, A.I., Barrow, M., Zajc, M. and Lebenicnik, M. (2017), “Students’ attitudes on social network sites and their actual use for career management competences and professional identity development”, </w:t>
      </w:r>
      <w:r w:rsidRPr="007D4D0A">
        <w:rPr>
          <w:i/>
          <w:iCs/>
          <w:lang w:val="en-AU"/>
        </w:rPr>
        <w:t>International Journal of Emerging Technologies in Learnin</w:t>
      </w:r>
      <w:r>
        <w:rPr>
          <w:i/>
          <w:iCs/>
          <w:lang w:val="en-AU"/>
        </w:rPr>
        <w:t>g</w:t>
      </w:r>
      <w:r w:rsidRPr="007D4D0A">
        <w:rPr>
          <w:lang w:val="en-AU"/>
        </w:rPr>
        <w:t>, Vol. 12 No. 5, pp. 65–81.</w:t>
      </w:r>
    </w:p>
    <w:p w14:paraId="3D328BAD" w14:textId="225DE00E" w:rsidR="00B010AE" w:rsidRPr="007C61A3" w:rsidRDefault="00C90387">
      <w:pPr>
        <w:pStyle w:val="Bibliography"/>
        <w:rPr>
          <w:i/>
          <w:iCs/>
        </w:rPr>
      </w:pPr>
      <w:bookmarkStart w:id="42" w:name="ref-staunton2019"/>
      <w:bookmarkEnd w:id="41"/>
      <w:r>
        <w:t>Staunton, T. (</w:t>
      </w:r>
      <w:r w:rsidR="007C61A3">
        <w:t>2020</w:t>
      </w:r>
      <w:r>
        <w:t xml:space="preserve">), “Icarus, grannies, black holes and the death of privacy: Exploring the use of digital networks for career enactment”, </w:t>
      </w:r>
      <w:r>
        <w:rPr>
          <w:i/>
          <w:iCs/>
        </w:rPr>
        <w:t>British Journal of Guidance &amp; Counselling</w:t>
      </w:r>
      <w:r w:rsidR="007C61A3">
        <w:t xml:space="preserve">, </w:t>
      </w:r>
      <w:r w:rsidR="007C61A3" w:rsidRPr="00327305">
        <w:t>Vol. 48</w:t>
      </w:r>
      <w:r w:rsidR="00327305" w:rsidRPr="00327305">
        <w:t xml:space="preserve"> No. 5, pp. 611–622</w:t>
      </w:r>
      <w:r w:rsidR="00327305">
        <w:t>.</w:t>
      </w:r>
    </w:p>
    <w:p w14:paraId="57253DAB" w14:textId="59234BFA" w:rsidR="00B010AE" w:rsidRDefault="00C90387">
      <w:pPr>
        <w:pStyle w:val="Bibliography"/>
      </w:pPr>
      <w:bookmarkStart w:id="43" w:name="ref-2021e"/>
      <w:bookmarkEnd w:id="42"/>
      <w:r>
        <w:lastRenderedPageBreak/>
        <w:t>“Staying Safe” (202</w:t>
      </w:r>
      <w:r w:rsidR="00647CBF">
        <w:t>2</w:t>
      </w:r>
      <w:r>
        <w:t xml:space="preserve">), </w:t>
      </w:r>
      <w:r w:rsidR="009B444F">
        <w:rPr>
          <w:i/>
          <w:iCs/>
        </w:rPr>
        <w:t>LinkedIn</w:t>
      </w:r>
      <w:r>
        <w:rPr>
          <w:i/>
          <w:iCs/>
        </w:rPr>
        <w:t xml:space="preserve"> Safety Center</w:t>
      </w:r>
      <w:r>
        <w:t xml:space="preserve">, </w:t>
      </w:r>
      <w:r w:rsidR="00F5683F">
        <w:t xml:space="preserve">viewed </w:t>
      </w:r>
      <w:r w:rsidR="00647CBF">
        <w:t>19 May</w:t>
      </w:r>
      <w:r w:rsidR="00F5683F">
        <w:t xml:space="preserve"> 2022,</w:t>
      </w:r>
      <w:r>
        <w:t xml:space="preserve"> </w:t>
      </w:r>
      <w:hyperlink r:id="rId14">
        <w:r w:rsidR="009B444F">
          <w:rPr>
            <w:rStyle w:val="Hyperlink"/>
          </w:rPr>
          <w:t>https://safety.linkedin.com/staying-safe</w:t>
        </w:r>
      </w:hyperlink>
      <w:r>
        <w:t xml:space="preserve"> </w:t>
      </w:r>
    </w:p>
    <w:p w14:paraId="4ABBB072" w14:textId="68F2EF89" w:rsidR="00B010AE" w:rsidRDefault="00C90387">
      <w:pPr>
        <w:pStyle w:val="Bibliography"/>
      </w:pPr>
      <w:bookmarkStart w:id="44" w:name="ref-tomlinson2017"/>
      <w:bookmarkEnd w:id="43"/>
      <w:r>
        <w:t>Tomlinson, M. (2017), “</w:t>
      </w:r>
      <w:r w:rsidRPr="00327305">
        <w:t>Forms of graduate capital and their relationship to graduate employability</w:t>
      </w:r>
      <w:r>
        <w:t xml:space="preserve">”, </w:t>
      </w:r>
      <w:r>
        <w:rPr>
          <w:i/>
          <w:iCs/>
        </w:rPr>
        <w:t>Education + Training</w:t>
      </w:r>
      <w:r>
        <w:t>, Vol. 59 No. 4, pp. 338–352.</w:t>
      </w:r>
    </w:p>
    <w:p w14:paraId="1D6CF1C3" w14:textId="47BDF366" w:rsidR="00B010AE" w:rsidRDefault="00C90387">
      <w:pPr>
        <w:pStyle w:val="Bibliography"/>
      </w:pPr>
      <w:bookmarkStart w:id="45" w:name="ref-tomlinson.anderson2020"/>
      <w:bookmarkEnd w:id="44"/>
      <w:r>
        <w:t>Tomlinson, M. and Anderson, V. (202</w:t>
      </w:r>
      <w:r w:rsidR="00327305">
        <w:t>1</w:t>
      </w:r>
      <w:r>
        <w:t>), “</w:t>
      </w:r>
      <w:r w:rsidRPr="00327305">
        <w:t>Employers and graduates: The mediating role of signals and capitals</w:t>
      </w:r>
      <w:r>
        <w:t xml:space="preserve">”, </w:t>
      </w:r>
      <w:r>
        <w:rPr>
          <w:i/>
          <w:iCs/>
        </w:rPr>
        <w:t>Journal of Higher Education Policy and Management</w:t>
      </w:r>
      <w:r>
        <w:t xml:space="preserve">, Routledge, Vol. </w:t>
      </w:r>
      <w:r w:rsidR="00327305">
        <w:t>43</w:t>
      </w:r>
      <w:r>
        <w:t xml:space="preserve"> No. </w:t>
      </w:r>
      <w:r w:rsidR="00327305">
        <w:t>4</w:t>
      </w:r>
      <w:r>
        <w:t xml:space="preserve">, pp. </w:t>
      </w:r>
      <w:r w:rsidR="00AC6F8F">
        <w:t>384</w:t>
      </w:r>
      <w:r>
        <w:t>–</w:t>
      </w:r>
      <w:r w:rsidR="00AC6F8F">
        <w:t>399</w:t>
      </w:r>
      <w:r>
        <w:t>.</w:t>
      </w:r>
    </w:p>
    <w:p w14:paraId="77839257" w14:textId="6DB51EDA" w:rsidR="00B010AE" w:rsidRDefault="00C90387">
      <w:pPr>
        <w:pStyle w:val="Bibliography"/>
      </w:pPr>
      <w:bookmarkStart w:id="46" w:name="ref-vandijck2013"/>
      <w:bookmarkEnd w:id="45"/>
      <w:r>
        <w:t>van Dijck, J. (2013), “</w:t>
      </w:r>
      <w:r w:rsidRPr="00AC6F8F">
        <w:t xml:space="preserve">`You have one identity’: Performing the self on Facebook and </w:t>
      </w:r>
      <w:r w:rsidR="009B444F">
        <w:t>LinkedIn</w:t>
      </w:r>
      <w:r>
        <w:t xml:space="preserve">”, </w:t>
      </w:r>
      <w:r>
        <w:rPr>
          <w:i/>
          <w:iCs/>
        </w:rPr>
        <w:t>Media, Culture &amp; Society</w:t>
      </w:r>
      <w:r>
        <w:t>, Vol. 35 No. 2, pp. 199–215.</w:t>
      </w:r>
    </w:p>
    <w:p w14:paraId="1E22B51F" w14:textId="77777777" w:rsidR="007D4D0A" w:rsidRPr="007D4D0A" w:rsidRDefault="007D4D0A" w:rsidP="007D4D0A">
      <w:pPr>
        <w:pStyle w:val="Bibliography"/>
        <w:rPr>
          <w:lang w:val="en-AU"/>
        </w:rPr>
      </w:pPr>
      <w:r w:rsidRPr="007D4D0A">
        <w:rPr>
          <w:lang w:val="en-AU"/>
        </w:rPr>
        <w:t xml:space="preserve">Wetsch, L.R. (2012), “A personal branding assignment using social media”, </w:t>
      </w:r>
      <w:r w:rsidRPr="007D4D0A">
        <w:rPr>
          <w:i/>
          <w:iCs/>
          <w:lang w:val="en-AU"/>
        </w:rPr>
        <w:t>Journal of Advertising Education</w:t>
      </w:r>
      <w:r w:rsidRPr="007D4D0A">
        <w:rPr>
          <w:lang w:val="en-AU"/>
        </w:rPr>
        <w:t>, Vol. 16 No. 1, pp. 30–36.</w:t>
      </w:r>
    </w:p>
    <w:p w14:paraId="16BBC8E9" w14:textId="77777777" w:rsidR="007D4D0A" w:rsidRDefault="007D4D0A" w:rsidP="007D4D0A">
      <w:pPr>
        <w:pStyle w:val="Bibliography"/>
        <w:ind w:left="0" w:firstLine="0"/>
      </w:pPr>
    </w:p>
    <w:p w14:paraId="0D91FEE8" w14:textId="320A185B" w:rsidR="00B010AE" w:rsidRDefault="00C90387">
      <w:pPr>
        <w:pStyle w:val="Bibliography"/>
      </w:pPr>
      <w:bookmarkStart w:id="47" w:name="ref-wolff.spurk2019"/>
      <w:bookmarkEnd w:id="46"/>
      <w:r>
        <w:t>Wolff, H.-G. and Spurk, D. (2019), “</w:t>
      </w:r>
      <w:r w:rsidRPr="00AC6F8F">
        <w:t>Developing and validating a short networking behavior scale (SNBS) from Wolff and Moser’s (2006) measure</w:t>
      </w:r>
      <w:r>
        <w:t xml:space="preserve">”, </w:t>
      </w:r>
      <w:r>
        <w:rPr>
          <w:i/>
          <w:iCs/>
        </w:rPr>
        <w:t>Journal of Career Assessment</w:t>
      </w:r>
      <w:r>
        <w:t xml:space="preserve">, </w:t>
      </w:r>
      <w:r w:rsidR="00AC6F8F">
        <w:t xml:space="preserve">Vol. </w:t>
      </w:r>
      <w:r w:rsidR="00F5683F">
        <w:t>2</w:t>
      </w:r>
      <w:r w:rsidR="00AC6F8F">
        <w:t>8 No. 2, p</w:t>
      </w:r>
      <w:r>
        <w:t xml:space="preserve">p. </w:t>
      </w:r>
      <w:r w:rsidR="00AC6F8F">
        <w:t>277</w:t>
      </w:r>
      <w:bookmarkEnd w:id="17"/>
      <w:bookmarkEnd w:id="19"/>
      <w:bookmarkEnd w:id="47"/>
      <w:r w:rsidR="00AC6F8F">
        <w:t>–302.</w:t>
      </w:r>
    </w:p>
    <w:p w14:paraId="25FCF514" w14:textId="764FCB27" w:rsidR="00C60396" w:rsidRPr="00C60396" w:rsidRDefault="00C60396" w:rsidP="00C60396">
      <w:pPr>
        <w:pStyle w:val="Bibliography"/>
        <w:rPr>
          <w:lang w:val="en-AU"/>
        </w:rPr>
      </w:pPr>
      <w:r w:rsidRPr="00C60396">
        <w:rPr>
          <w:lang w:val="en-AU"/>
        </w:rPr>
        <w:t xml:space="preserve">Zhao, X. (2021), “Auditing the ‘Me Inc.’: Teaching personal branding on </w:t>
      </w:r>
      <w:r w:rsidR="009B444F">
        <w:rPr>
          <w:lang w:val="en-AU"/>
        </w:rPr>
        <w:t>LinkedIn</w:t>
      </w:r>
      <w:r w:rsidRPr="00C60396">
        <w:rPr>
          <w:lang w:val="en-AU"/>
        </w:rPr>
        <w:t xml:space="preserve"> through an experiential learning method”, </w:t>
      </w:r>
      <w:r w:rsidRPr="00C60396">
        <w:rPr>
          <w:i/>
          <w:iCs/>
          <w:lang w:val="en-AU"/>
        </w:rPr>
        <w:t>Communication Teacher</w:t>
      </w:r>
      <w:r w:rsidRPr="00C60396">
        <w:rPr>
          <w:lang w:val="en-AU"/>
        </w:rPr>
        <w:t>, Vol. 35 No. 1, pp. 37–42.</w:t>
      </w:r>
    </w:p>
    <w:p w14:paraId="4855192D" w14:textId="77777777" w:rsidR="00C60396" w:rsidRDefault="00C60396">
      <w:pPr>
        <w:pStyle w:val="Bibliography"/>
      </w:pPr>
    </w:p>
    <w:sectPr w:rsidR="00C60396" w:rsidSect="00562E87">
      <w:headerReference w:type="even" r:id="rId15"/>
      <w:headerReference w:type="default" r:id="rId16"/>
      <w:headerReference w:type="first" r:id="rId1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444F5" w14:textId="77777777" w:rsidR="00051AA1" w:rsidRDefault="00051AA1">
      <w:pPr>
        <w:spacing w:before="0" w:after="0" w:line="240" w:lineRule="auto"/>
      </w:pPr>
      <w:r>
        <w:separator/>
      </w:r>
    </w:p>
  </w:endnote>
  <w:endnote w:type="continuationSeparator" w:id="0">
    <w:p w14:paraId="795AD06C" w14:textId="77777777" w:rsidR="00051AA1" w:rsidRDefault="00051A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C99E7" w14:textId="77777777" w:rsidR="00051AA1" w:rsidRDefault="00051AA1">
      <w:r>
        <w:separator/>
      </w:r>
    </w:p>
  </w:footnote>
  <w:footnote w:type="continuationSeparator" w:id="0">
    <w:p w14:paraId="370885A3" w14:textId="77777777" w:rsidR="00051AA1" w:rsidRDefault="00051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0A345305" w14:textId="77777777" w:rsidR="00AF36ED" w:rsidRDefault="00C9038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61A72F"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11A435F5" w14:textId="77777777" w:rsidR="00AF36ED" w:rsidRDefault="00C9038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B6B9F1" w14:textId="7EE2C2A0" w:rsidR="00AF36ED" w:rsidRPr="00A05772" w:rsidRDefault="009B444F" w:rsidP="00562E87">
    <w:pPr>
      <w:pStyle w:val="Header"/>
      <w:ind w:right="357"/>
    </w:pPr>
    <w:r>
      <w:t>LINKEDIN</w:t>
    </w:r>
    <w:r w:rsidR="00562E87">
      <w:t xml:space="preserve"> AS A PEDAGOGICAL TOOL FOR CAREERS AND EMPLOYABILITY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796F1087" w14:textId="77777777" w:rsidR="00DA0F6A" w:rsidRDefault="00C90387"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DA1270" w14:textId="3B2DB4BE" w:rsidR="00DA0F6A" w:rsidRDefault="00C90387" w:rsidP="00DA0F6A">
    <w:pPr>
      <w:pStyle w:val="Header"/>
      <w:ind w:right="360"/>
    </w:pPr>
    <w:r>
      <w:t>Running head:</w:t>
    </w:r>
    <w:r w:rsidR="00562E87">
      <w:t xml:space="preserve"> </w:t>
    </w:r>
    <w:r w:rsidR="009B444F">
      <w:t>LINKEDIN</w:t>
    </w:r>
    <w:r w:rsidR="00562E87">
      <w:t xml:space="preserve"> AS A PEDAGOGICAL TOOL FOR CAREERS AND EMPLOYABILITY</w:t>
    </w:r>
  </w:p>
  <w:p w14:paraId="2D023538"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2BA68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FA24A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6CE85D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C4649A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08A094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E067F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1CC332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FD24CA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FE800F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0E495D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09409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25237A3"/>
    <w:multiLevelType w:val="hybridMultilevel"/>
    <w:tmpl w:val="2F02CC38"/>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3" w15:restartNumberingAfterBreak="0">
    <w:nsid w:val="0DEF482D"/>
    <w:multiLevelType w:val="hybridMultilevel"/>
    <w:tmpl w:val="630669DA"/>
    <w:lvl w:ilvl="0" w:tplc="FFFFFFFF">
      <w:start w:val="1"/>
      <w:numFmt w:val="decimal"/>
      <w:lvlText w:val="%1."/>
      <w:lvlJc w:val="left"/>
      <w:pPr>
        <w:ind w:left="208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5E8673A"/>
    <w:multiLevelType w:val="hybridMultilevel"/>
    <w:tmpl w:val="B71066C8"/>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6"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4D770D54"/>
    <w:multiLevelType w:val="hybridMultilevel"/>
    <w:tmpl w:val="B71066C8"/>
    <w:lvl w:ilvl="0" w:tplc="FFFFFFFF">
      <w:start w:val="1"/>
      <w:numFmt w:val="decimal"/>
      <w:lvlText w:val="%1."/>
      <w:lvlJc w:val="left"/>
      <w:pPr>
        <w:ind w:left="1400" w:hanging="360"/>
      </w:pPr>
    </w:lvl>
    <w:lvl w:ilvl="1" w:tplc="FFFFFFFF" w:tentative="1">
      <w:start w:val="1"/>
      <w:numFmt w:val="lowerLetter"/>
      <w:lvlText w:val="%2."/>
      <w:lvlJc w:val="left"/>
      <w:pPr>
        <w:ind w:left="2120" w:hanging="360"/>
      </w:pPr>
    </w:lvl>
    <w:lvl w:ilvl="2" w:tplc="FFFFFFFF" w:tentative="1">
      <w:start w:val="1"/>
      <w:numFmt w:val="lowerRoman"/>
      <w:lvlText w:val="%3."/>
      <w:lvlJc w:val="right"/>
      <w:pPr>
        <w:ind w:left="2840" w:hanging="180"/>
      </w:pPr>
    </w:lvl>
    <w:lvl w:ilvl="3" w:tplc="FFFFFFFF" w:tentative="1">
      <w:start w:val="1"/>
      <w:numFmt w:val="decimal"/>
      <w:lvlText w:val="%4."/>
      <w:lvlJc w:val="left"/>
      <w:pPr>
        <w:ind w:left="3560" w:hanging="360"/>
      </w:pPr>
    </w:lvl>
    <w:lvl w:ilvl="4" w:tplc="FFFFFFFF" w:tentative="1">
      <w:start w:val="1"/>
      <w:numFmt w:val="lowerLetter"/>
      <w:lvlText w:val="%5."/>
      <w:lvlJc w:val="left"/>
      <w:pPr>
        <w:ind w:left="4280" w:hanging="360"/>
      </w:pPr>
    </w:lvl>
    <w:lvl w:ilvl="5" w:tplc="FFFFFFFF" w:tentative="1">
      <w:start w:val="1"/>
      <w:numFmt w:val="lowerRoman"/>
      <w:lvlText w:val="%6."/>
      <w:lvlJc w:val="right"/>
      <w:pPr>
        <w:ind w:left="5000" w:hanging="180"/>
      </w:pPr>
    </w:lvl>
    <w:lvl w:ilvl="6" w:tplc="FFFFFFFF" w:tentative="1">
      <w:start w:val="1"/>
      <w:numFmt w:val="decimal"/>
      <w:lvlText w:val="%7."/>
      <w:lvlJc w:val="left"/>
      <w:pPr>
        <w:ind w:left="5720" w:hanging="360"/>
      </w:pPr>
    </w:lvl>
    <w:lvl w:ilvl="7" w:tplc="FFFFFFFF" w:tentative="1">
      <w:start w:val="1"/>
      <w:numFmt w:val="lowerLetter"/>
      <w:lvlText w:val="%8."/>
      <w:lvlJc w:val="left"/>
      <w:pPr>
        <w:ind w:left="6440" w:hanging="360"/>
      </w:pPr>
    </w:lvl>
    <w:lvl w:ilvl="8" w:tplc="FFFFFFFF" w:tentative="1">
      <w:start w:val="1"/>
      <w:numFmt w:val="lowerRoman"/>
      <w:lvlText w:val="%9."/>
      <w:lvlJc w:val="right"/>
      <w:pPr>
        <w:ind w:left="7160" w:hanging="180"/>
      </w:pPr>
    </w:lvl>
  </w:abstractNum>
  <w:abstractNum w:abstractNumId="18" w15:restartNumberingAfterBreak="0">
    <w:nsid w:val="7EC35D61"/>
    <w:multiLevelType w:val="hybridMultilevel"/>
    <w:tmpl w:val="14CA0EB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num w:numId="1" w16cid:durableId="1043869824">
    <w:abstractNumId w:val="14"/>
  </w:num>
  <w:num w:numId="2" w16cid:durableId="1291521701">
    <w:abstractNumId w:val="14"/>
  </w:num>
  <w:num w:numId="3" w16cid:durableId="335117651">
    <w:abstractNumId w:val="16"/>
  </w:num>
  <w:num w:numId="4" w16cid:durableId="1017653126">
    <w:abstractNumId w:val="1"/>
  </w:num>
  <w:num w:numId="5" w16cid:durableId="2026058099">
    <w:abstractNumId w:val="2"/>
  </w:num>
  <w:num w:numId="6" w16cid:durableId="368384835">
    <w:abstractNumId w:val="3"/>
  </w:num>
  <w:num w:numId="7" w16cid:durableId="887450566">
    <w:abstractNumId w:val="4"/>
  </w:num>
  <w:num w:numId="8" w16cid:durableId="854222877">
    <w:abstractNumId w:val="9"/>
  </w:num>
  <w:num w:numId="9" w16cid:durableId="600992348">
    <w:abstractNumId w:val="5"/>
  </w:num>
  <w:num w:numId="10" w16cid:durableId="1113400102">
    <w:abstractNumId w:val="6"/>
  </w:num>
  <w:num w:numId="11" w16cid:durableId="26413071">
    <w:abstractNumId w:val="7"/>
  </w:num>
  <w:num w:numId="12" w16cid:durableId="2137209681">
    <w:abstractNumId w:val="8"/>
  </w:num>
  <w:num w:numId="13" w16cid:durableId="1231232154">
    <w:abstractNumId w:val="10"/>
  </w:num>
  <w:num w:numId="14" w16cid:durableId="2036223876">
    <w:abstractNumId w:val="16"/>
  </w:num>
  <w:num w:numId="15" w16cid:durableId="630983268">
    <w:abstractNumId w:val="0"/>
  </w:num>
  <w:num w:numId="16" w16cid:durableId="1329332535">
    <w:abstractNumId w:val="0"/>
  </w:num>
  <w:num w:numId="17" w16cid:durableId="1287271398">
    <w:abstractNumId w:val="11"/>
  </w:num>
  <w:num w:numId="18" w16cid:durableId="1538202607">
    <w:abstractNumId w:val="12"/>
  </w:num>
  <w:num w:numId="19" w16cid:durableId="1411003079">
    <w:abstractNumId w:val="15"/>
  </w:num>
  <w:num w:numId="20" w16cid:durableId="1006716232">
    <w:abstractNumId w:val="18"/>
  </w:num>
  <w:num w:numId="21" w16cid:durableId="1656378988">
    <w:abstractNumId w:val="17"/>
  </w:num>
  <w:num w:numId="22" w16cid:durableId="12516196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0AE"/>
    <w:rsid w:val="00025ED2"/>
    <w:rsid w:val="00050D38"/>
    <w:rsid w:val="00051AA1"/>
    <w:rsid w:val="00061380"/>
    <w:rsid w:val="00064A63"/>
    <w:rsid w:val="00084B71"/>
    <w:rsid w:val="000A7E9B"/>
    <w:rsid w:val="000E0D24"/>
    <w:rsid w:val="000E6CB5"/>
    <w:rsid w:val="001104D6"/>
    <w:rsid w:val="00110866"/>
    <w:rsid w:val="001268E2"/>
    <w:rsid w:val="001274C7"/>
    <w:rsid w:val="00131951"/>
    <w:rsid w:val="0018133E"/>
    <w:rsid w:val="001936C1"/>
    <w:rsid w:val="001A2955"/>
    <w:rsid w:val="001F3153"/>
    <w:rsid w:val="00210697"/>
    <w:rsid w:val="0021491D"/>
    <w:rsid w:val="0021755A"/>
    <w:rsid w:val="00222D52"/>
    <w:rsid w:val="002349B8"/>
    <w:rsid w:val="00244295"/>
    <w:rsid w:val="00257617"/>
    <w:rsid w:val="002825A0"/>
    <w:rsid w:val="00283B0E"/>
    <w:rsid w:val="00286330"/>
    <w:rsid w:val="002C19D0"/>
    <w:rsid w:val="00311015"/>
    <w:rsid w:val="00313D6B"/>
    <w:rsid w:val="00323463"/>
    <w:rsid w:val="00326D44"/>
    <w:rsid w:val="00327305"/>
    <w:rsid w:val="00337E5B"/>
    <w:rsid w:val="00340F39"/>
    <w:rsid w:val="0038642C"/>
    <w:rsid w:val="003B6D7D"/>
    <w:rsid w:val="004275E7"/>
    <w:rsid w:val="00427A7D"/>
    <w:rsid w:val="00434DD3"/>
    <w:rsid w:val="004569DF"/>
    <w:rsid w:val="00457255"/>
    <w:rsid w:val="00460887"/>
    <w:rsid w:val="00471CAE"/>
    <w:rsid w:val="004816B7"/>
    <w:rsid w:val="004875B2"/>
    <w:rsid w:val="00490B75"/>
    <w:rsid w:val="00492654"/>
    <w:rsid w:val="004A4E94"/>
    <w:rsid w:val="004B7A86"/>
    <w:rsid w:val="004E22AD"/>
    <w:rsid w:val="004E57D7"/>
    <w:rsid w:val="00522EDA"/>
    <w:rsid w:val="00536D7E"/>
    <w:rsid w:val="00554C7C"/>
    <w:rsid w:val="00562E87"/>
    <w:rsid w:val="00575563"/>
    <w:rsid w:val="00580E99"/>
    <w:rsid w:val="005A0D17"/>
    <w:rsid w:val="005D38B8"/>
    <w:rsid w:val="005D6D3F"/>
    <w:rsid w:val="005E1BF0"/>
    <w:rsid w:val="005E4FCF"/>
    <w:rsid w:val="00612CD1"/>
    <w:rsid w:val="00637A59"/>
    <w:rsid w:val="00647CBF"/>
    <w:rsid w:val="00650D8E"/>
    <w:rsid w:val="006A63F5"/>
    <w:rsid w:val="006B4FAB"/>
    <w:rsid w:val="0070787C"/>
    <w:rsid w:val="00712661"/>
    <w:rsid w:val="00734CE1"/>
    <w:rsid w:val="00761B23"/>
    <w:rsid w:val="0076586E"/>
    <w:rsid w:val="007A26D6"/>
    <w:rsid w:val="007C0E41"/>
    <w:rsid w:val="007C61A3"/>
    <w:rsid w:val="007D4D0A"/>
    <w:rsid w:val="00806CEC"/>
    <w:rsid w:val="00806F6C"/>
    <w:rsid w:val="008622B3"/>
    <w:rsid w:val="00885427"/>
    <w:rsid w:val="008B156D"/>
    <w:rsid w:val="008D6041"/>
    <w:rsid w:val="008F2DF4"/>
    <w:rsid w:val="00924BBB"/>
    <w:rsid w:val="00952E20"/>
    <w:rsid w:val="0096426F"/>
    <w:rsid w:val="009B444F"/>
    <w:rsid w:val="009F7F1A"/>
    <w:rsid w:val="00A21567"/>
    <w:rsid w:val="00A47CF5"/>
    <w:rsid w:val="00A60DC4"/>
    <w:rsid w:val="00A66731"/>
    <w:rsid w:val="00A854B4"/>
    <w:rsid w:val="00A90F62"/>
    <w:rsid w:val="00AA1456"/>
    <w:rsid w:val="00AC09E4"/>
    <w:rsid w:val="00AC6F8F"/>
    <w:rsid w:val="00AF31D6"/>
    <w:rsid w:val="00B010AE"/>
    <w:rsid w:val="00B01379"/>
    <w:rsid w:val="00B116D9"/>
    <w:rsid w:val="00B3399A"/>
    <w:rsid w:val="00B56ADB"/>
    <w:rsid w:val="00B70A45"/>
    <w:rsid w:val="00B7468C"/>
    <w:rsid w:val="00B90B6E"/>
    <w:rsid w:val="00BA245A"/>
    <w:rsid w:val="00BB7D08"/>
    <w:rsid w:val="00BE0F05"/>
    <w:rsid w:val="00C12A24"/>
    <w:rsid w:val="00C503CF"/>
    <w:rsid w:val="00C60396"/>
    <w:rsid w:val="00C86052"/>
    <w:rsid w:val="00C90387"/>
    <w:rsid w:val="00CD663D"/>
    <w:rsid w:val="00D01D33"/>
    <w:rsid w:val="00D2102E"/>
    <w:rsid w:val="00D3406C"/>
    <w:rsid w:val="00D40AA4"/>
    <w:rsid w:val="00D434F2"/>
    <w:rsid w:val="00D6425C"/>
    <w:rsid w:val="00DA19B3"/>
    <w:rsid w:val="00DE4470"/>
    <w:rsid w:val="00DE5DA6"/>
    <w:rsid w:val="00E01544"/>
    <w:rsid w:val="00E2406B"/>
    <w:rsid w:val="00E623F7"/>
    <w:rsid w:val="00EB0F1A"/>
    <w:rsid w:val="00EE4A94"/>
    <w:rsid w:val="00EF1905"/>
    <w:rsid w:val="00F24BC1"/>
    <w:rsid w:val="00F37A4E"/>
    <w:rsid w:val="00F47F96"/>
    <w:rsid w:val="00F5683F"/>
    <w:rsid w:val="00F70650"/>
    <w:rsid w:val="00FB2AA1"/>
    <w:rsid w:val="00FF40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6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autoRedefine/>
    <w:uiPriority w:val="9"/>
    <w:qFormat/>
    <w:rsid w:val="004E22AD"/>
    <w:pPr>
      <w:keepNext/>
      <w:keepLines/>
      <w:spacing w:before="480" w:after="0"/>
      <w:outlineLvl w:val="0"/>
    </w:pPr>
    <w:rPr>
      <w:rFonts w:eastAsiaTheme="majorEastAsia" w:cstheme="majorBidi"/>
      <w:b/>
      <w:bCs/>
      <w:szCs w:val="32"/>
    </w:rPr>
  </w:style>
  <w:style w:type="paragraph" w:styleId="Heading2">
    <w:name w:val="heading 2"/>
    <w:basedOn w:val="Heading1"/>
    <w:next w:val="BodyText"/>
    <w:uiPriority w:val="9"/>
    <w:unhideWhenUsed/>
    <w:qFormat/>
    <w:rsid w:val="00286330"/>
    <w:pPr>
      <w:spacing w:before="200"/>
      <w:outlineLvl w:val="1"/>
    </w:pPr>
    <w:rPr>
      <w:b w:val="0"/>
      <w:bCs w:val="0"/>
      <w:i/>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val="0"/>
    </w:rPr>
  </w:style>
  <w:style w:type="paragraph" w:styleId="Heading5">
    <w:name w:val="heading 5"/>
    <w:basedOn w:val="Heading4"/>
    <w:next w:val="BodyText"/>
    <w:uiPriority w:val="9"/>
    <w:unhideWhenUsed/>
    <w:qFormat/>
    <w:rsid w:val="00F0724A"/>
    <w:pPr>
      <w:framePr w:wrap="around"/>
      <w:outlineLvl w:val="4"/>
    </w:pPr>
    <w:rPr>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FollowedHyperlink">
    <w:name w:val="FollowedHyperlink"/>
    <w:basedOn w:val="DefaultParagraphFont"/>
    <w:semiHidden/>
    <w:unhideWhenUsed/>
    <w:rsid w:val="0021491D"/>
    <w:rPr>
      <w:color w:val="800080" w:themeColor="followedHyperlink"/>
      <w:u w:val="single"/>
    </w:rPr>
  </w:style>
  <w:style w:type="character" w:styleId="UnresolvedMention">
    <w:name w:val="Unresolved Mention"/>
    <w:basedOn w:val="DefaultParagraphFont"/>
    <w:uiPriority w:val="99"/>
    <w:semiHidden/>
    <w:unhideWhenUsed/>
    <w:rsid w:val="00471CAE"/>
    <w:rPr>
      <w:color w:val="605E5C"/>
      <w:shd w:val="clear" w:color="auto" w:fill="E1DFDD"/>
    </w:rPr>
  </w:style>
  <w:style w:type="paragraph" w:customStyle="1" w:styleId="Correspondencedetails">
    <w:name w:val="Correspondence details"/>
    <w:basedOn w:val="Normal"/>
    <w:qFormat/>
    <w:rsid w:val="00562E87"/>
    <w:pPr>
      <w:spacing w:before="240" w:after="0" w:line="360" w:lineRule="auto"/>
    </w:pPr>
    <w:rPr>
      <w:rFonts w:eastAsia="Times New Roman" w:cs="Times New Roman"/>
      <w:lang w:val="en-GB" w:eastAsia="en-GB"/>
    </w:rPr>
  </w:style>
  <w:style w:type="paragraph" w:customStyle="1" w:styleId="Keywords">
    <w:name w:val="Keywords"/>
    <w:basedOn w:val="Normal"/>
    <w:next w:val="Paragraph"/>
    <w:qFormat/>
    <w:rsid w:val="00562E87"/>
    <w:pPr>
      <w:spacing w:before="240" w:line="360" w:lineRule="auto"/>
      <w:ind w:left="720" w:right="567"/>
    </w:pPr>
    <w:rPr>
      <w:rFonts w:eastAsia="Times New Roman" w:cs="Times New Roman"/>
      <w:sz w:val="22"/>
      <w:lang w:val="en-GB" w:eastAsia="en-GB"/>
    </w:rPr>
  </w:style>
  <w:style w:type="paragraph" w:customStyle="1" w:styleId="Paragraph">
    <w:name w:val="Paragraph"/>
    <w:basedOn w:val="Normal"/>
    <w:next w:val="Normal"/>
    <w:qFormat/>
    <w:rsid w:val="00562E87"/>
    <w:pPr>
      <w:widowControl w:val="0"/>
      <w:spacing w:before="240" w:after="0"/>
    </w:pPr>
    <w:rPr>
      <w:rFonts w:eastAsia="Times New Roman" w:cs="Times New Roman"/>
      <w:lang w:val="en-GB" w:eastAsia="en-GB"/>
    </w:rPr>
  </w:style>
  <w:style w:type="character" w:styleId="LineNumber">
    <w:name w:val="line number"/>
    <w:basedOn w:val="DefaultParagraphFont"/>
    <w:semiHidden/>
    <w:unhideWhenUsed/>
    <w:rsid w:val="00D6425C"/>
  </w:style>
  <w:style w:type="character" w:styleId="CommentReference">
    <w:name w:val="annotation reference"/>
    <w:basedOn w:val="DefaultParagraphFont"/>
    <w:semiHidden/>
    <w:unhideWhenUsed/>
    <w:rsid w:val="000A7E9B"/>
    <w:rPr>
      <w:sz w:val="16"/>
      <w:szCs w:val="16"/>
    </w:rPr>
  </w:style>
  <w:style w:type="paragraph" w:styleId="CommentText">
    <w:name w:val="annotation text"/>
    <w:basedOn w:val="Normal"/>
    <w:link w:val="CommentTextChar"/>
    <w:semiHidden/>
    <w:unhideWhenUsed/>
    <w:rsid w:val="000A7E9B"/>
    <w:pPr>
      <w:spacing w:line="240" w:lineRule="auto"/>
    </w:pPr>
    <w:rPr>
      <w:sz w:val="20"/>
      <w:szCs w:val="20"/>
    </w:rPr>
  </w:style>
  <w:style w:type="character" w:customStyle="1" w:styleId="CommentTextChar">
    <w:name w:val="Comment Text Char"/>
    <w:basedOn w:val="DefaultParagraphFont"/>
    <w:link w:val="CommentText"/>
    <w:semiHidden/>
    <w:rsid w:val="000A7E9B"/>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A7E9B"/>
    <w:rPr>
      <w:b/>
      <w:bCs/>
    </w:rPr>
  </w:style>
  <w:style w:type="character" w:customStyle="1" w:styleId="CommentSubjectChar">
    <w:name w:val="Comment Subject Char"/>
    <w:basedOn w:val="CommentTextChar"/>
    <w:link w:val="CommentSubject"/>
    <w:semiHidden/>
    <w:rsid w:val="000A7E9B"/>
    <w:rPr>
      <w:rFonts w:ascii="Times New Roman" w:hAnsi="Times New Roman"/>
      <w:b/>
      <w:bCs/>
      <w:sz w:val="20"/>
      <w:szCs w:val="20"/>
    </w:rPr>
  </w:style>
  <w:style w:type="paragraph" w:styleId="Revision">
    <w:name w:val="Revision"/>
    <w:hidden/>
    <w:semiHidden/>
    <w:rsid w:val="00490B75"/>
    <w:pPr>
      <w:spacing w:after="0"/>
    </w:pPr>
    <w:rPr>
      <w:rFonts w:ascii="Times New Roman" w:hAnsi="Times New Roman"/>
    </w:rPr>
  </w:style>
  <w:style w:type="character" w:styleId="Emphasis">
    <w:name w:val="Emphasis"/>
    <w:basedOn w:val="DefaultParagraphFont"/>
    <w:uiPriority w:val="20"/>
    <w:qFormat/>
    <w:rsid w:val="00EB0F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248">
      <w:bodyDiv w:val="1"/>
      <w:marLeft w:val="0"/>
      <w:marRight w:val="0"/>
      <w:marTop w:val="0"/>
      <w:marBottom w:val="0"/>
      <w:divBdr>
        <w:top w:val="none" w:sz="0" w:space="0" w:color="auto"/>
        <w:left w:val="none" w:sz="0" w:space="0" w:color="auto"/>
        <w:bottom w:val="none" w:sz="0" w:space="0" w:color="auto"/>
        <w:right w:val="none" w:sz="0" w:space="0" w:color="auto"/>
      </w:divBdr>
      <w:divsChild>
        <w:div w:id="2129617159">
          <w:marLeft w:val="480"/>
          <w:marRight w:val="0"/>
          <w:marTop w:val="0"/>
          <w:marBottom w:val="0"/>
          <w:divBdr>
            <w:top w:val="none" w:sz="0" w:space="0" w:color="auto"/>
            <w:left w:val="none" w:sz="0" w:space="0" w:color="auto"/>
            <w:bottom w:val="none" w:sz="0" w:space="0" w:color="auto"/>
            <w:right w:val="none" w:sz="0" w:space="0" w:color="auto"/>
          </w:divBdr>
          <w:divsChild>
            <w:div w:id="14067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1942">
      <w:bodyDiv w:val="1"/>
      <w:marLeft w:val="0"/>
      <w:marRight w:val="0"/>
      <w:marTop w:val="0"/>
      <w:marBottom w:val="0"/>
      <w:divBdr>
        <w:top w:val="none" w:sz="0" w:space="0" w:color="auto"/>
        <w:left w:val="none" w:sz="0" w:space="0" w:color="auto"/>
        <w:bottom w:val="none" w:sz="0" w:space="0" w:color="auto"/>
        <w:right w:val="none" w:sz="0" w:space="0" w:color="auto"/>
      </w:divBdr>
      <w:divsChild>
        <w:div w:id="709573659">
          <w:marLeft w:val="480"/>
          <w:marRight w:val="0"/>
          <w:marTop w:val="0"/>
          <w:marBottom w:val="0"/>
          <w:divBdr>
            <w:top w:val="none" w:sz="0" w:space="0" w:color="auto"/>
            <w:left w:val="none" w:sz="0" w:space="0" w:color="auto"/>
            <w:bottom w:val="none" w:sz="0" w:space="0" w:color="auto"/>
            <w:right w:val="none" w:sz="0" w:space="0" w:color="auto"/>
          </w:divBdr>
          <w:divsChild>
            <w:div w:id="19393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0949">
      <w:bodyDiv w:val="1"/>
      <w:marLeft w:val="0"/>
      <w:marRight w:val="0"/>
      <w:marTop w:val="0"/>
      <w:marBottom w:val="0"/>
      <w:divBdr>
        <w:top w:val="none" w:sz="0" w:space="0" w:color="auto"/>
        <w:left w:val="none" w:sz="0" w:space="0" w:color="auto"/>
        <w:bottom w:val="none" w:sz="0" w:space="0" w:color="auto"/>
        <w:right w:val="none" w:sz="0" w:space="0" w:color="auto"/>
      </w:divBdr>
      <w:divsChild>
        <w:div w:id="1448038429">
          <w:marLeft w:val="480"/>
          <w:marRight w:val="0"/>
          <w:marTop w:val="0"/>
          <w:marBottom w:val="0"/>
          <w:divBdr>
            <w:top w:val="none" w:sz="0" w:space="0" w:color="auto"/>
            <w:left w:val="none" w:sz="0" w:space="0" w:color="auto"/>
            <w:bottom w:val="none" w:sz="0" w:space="0" w:color="auto"/>
            <w:right w:val="none" w:sz="0" w:space="0" w:color="auto"/>
          </w:divBdr>
          <w:divsChild>
            <w:div w:id="11976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342">
      <w:bodyDiv w:val="1"/>
      <w:marLeft w:val="0"/>
      <w:marRight w:val="0"/>
      <w:marTop w:val="0"/>
      <w:marBottom w:val="0"/>
      <w:divBdr>
        <w:top w:val="none" w:sz="0" w:space="0" w:color="auto"/>
        <w:left w:val="none" w:sz="0" w:space="0" w:color="auto"/>
        <w:bottom w:val="none" w:sz="0" w:space="0" w:color="auto"/>
        <w:right w:val="none" w:sz="0" w:space="0" w:color="auto"/>
      </w:divBdr>
      <w:divsChild>
        <w:div w:id="374043703">
          <w:marLeft w:val="480"/>
          <w:marRight w:val="0"/>
          <w:marTop w:val="0"/>
          <w:marBottom w:val="0"/>
          <w:divBdr>
            <w:top w:val="none" w:sz="0" w:space="0" w:color="auto"/>
            <w:left w:val="none" w:sz="0" w:space="0" w:color="auto"/>
            <w:bottom w:val="none" w:sz="0" w:space="0" w:color="auto"/>
            <w:right w:val="none" w:sz="0" w:space="0" w:color="auto"/>
          </w:divBdr>
          <w:divsChild>
            <w:div w:id="9473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8203">
      <w:bodyDiv w:val="1"/>
      <w:marLeft w:val="0"/>
      <w:marRight w:val="0"/>
      <w:marTop w:val="0"/>
      <w:marBottom w:val="0"/>
      <w:divBdr>
        <w:top w:val="none" w:sz="0" w:space="0" w:color="auto"/>
        <w:left w:val="none" w:sz="0" w:space="0" w:color="auto"/>
        <w:bottom w:val="none" w:sz="0" w:space="0" w:color="auto"/>
        <w:right w:val="none" w:sz="0" w:space="0" w:color="auto"/>
      </w:divBdr>
      <w:divsChild>
        <w:div w:id="1380278509">
          <w:marLeft w:val="480"/>
          <w:marRight w:val="0"/>
          <w:marTop w:val="0"/>
          <w:marBottom w:val="0"/>
          <w:divBdr>
            <w:top w:val="none" w:sz="0" w:space="0" w:color="auto"/>
            <w:left w:val="none" w:sz="0" w:space="0" w:color="auto"/>
            <w:bottom w:val="none" w:sz="0" w:space="0" w:color="auto"/>
            <w:right w:val="none" w:sz="0" w:space="0" w:color="auto"/>
          </w:divBdr>
          <w:divsChild>
            <w:div w:id="8628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831">
      <w:bodyDiv w:val="1"/>
      <w:marLeft w:val="0"/>
      <w:marRight w:val="0"/>
      <w:marTop w:val="0"/>
      <w:marBottom w:val="0"/>
      <w:divBdr>
        <w:top w:val="none" w:sz="0" w:space="0" w:color="auto"/>
        <w:left w:val="none" w:sz="0" w:space="0" w:color="auto"/>
        <w:bottom w:val="none" w:sz="0" w:space="0" w:color="auto"/>
        <w:right w:val="none" w:sz="0" w:space="0" w:color="auto"/>
      </w:divBdr>
      <w:divsChild>
        <w:div w:id="1003052072">
          <w:marLeft w:val="480"/>
          <w:marRight w:val="0"/>
          <w:marTop w:val="0"/>
          <w:marBottom w:val="0"/>
          <w:divBdr>
            <w:top w:val="none" w:sz="0" w:space="0" w:color="auto"/>
            <w:left w:val="none" w:sz="0" w:space="0" w:color="auto"/>
            <w:bottom w:val="none" w:sz="0" w:space="0" w:color="auto"/>
            <w:right w:val="none" w:sz="0" w:space="0" w:color="auto"/>
          </w:divBdr>
          <w:divsChild>
            <w:div w:id="8751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555">
      <w:bodyDiv w:val="1"/>
      <w:marLeft w:val="0"/>
      <w:marRight w:val="0"/>
      <w:marTop w:val="0"/>
      <w:marBottom w:val="0"/>
      <w:divBdr>
        <w:top w:val="none" w:sz="0" w:space="0" w:color="auto"/>
        <w:left w:val="none" w:sz="0" w:space="0" w:color="auto"/>
        <w:bottom w:val="none" w:sz="0" w:space="0" w:color="auto"/>
        <w:right w:val="none" w:sz="0" w:space="0" w:color="auto"/>
      </w:divBdr>
      <w:divsChild>
        <w:div w:id="1503163303">
          <w:marLeft w:val="480"/>
          <w:marRight w:val="0"/>
          <w:marTop w:val="0"/>
          <w:marBottom w:val="0"/>
          <w:divBdr>
            <w:top w:val="none" w:sz="0" w:space="0" w:color="auto"/>
            <w:left w:val="none" w:sz="0" w:space="0" w:color="auto"/>
            <w:bottom w:val="none" w:sz="0" w:space="0" w:color="auto"/>
            <w:right w:val="none" w:sz="0" w:space="0" w:color="auto"/>
          </w:divBdr>
          <w:divsChild>
            <w:div w:id="13424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0100">
      <w:bodyDiv w:val="1"/>
      <w:marLeft w:val="0"/>
      <w:marRight w:val="0"/>
      <w:marTop w:val="0"/>
      <w:marBottom w:val="0"/>
      <w:divBdr>
        <w:top w:val="none" w:sz="0" w:space="0" w:color="auto"/>
        <w:left w:val="none" w:sz="0" w:space="0" w:color="auto"/>
        <w:bottom w:val="none" w:sz="0" w:space="0" w:color="auto"/>
        <w:right w:val="none" w:sz="0" w:space="0" w:color="auto"/>
      </w:divBdr>
    </w:div>
    <w:div w:id="161237907">
      <w:bodyDiv w:val="1"/>
      <w:marLeft w:val="0"/>
      <w:marRight w:val="0"/>
      <w:marTop w:val="0"/>
      <w:marBottom w:val="0"/>
      <w:divBdr>
        <w:top w:val="none" w:sz="0" w:space="0" w:color="auto"/>
        <w:left w:val="none" w:sz="0" w:space="0" w:color="auto"/>
        <w:bottom w:val="none" w:sz="0" w:space="0" w:color="auto"/>
        <w:right w:val="none" w:sz="0" w:space="0" w:color="auto"/>
      </w:divBdr>
      <w:divsChild>
        <w:div w:id="244610013">
          <w:marLeft w:val="480"/>
          <w:marRight w:val="0"/>
          <w:marTop w:val="0"/>
          <w:marBottom w:val="0"/>
          <w:divBdr>
            <w:top w:val="none" w:sz="0" w:space="0" w:color="auto"/>
            <w:left w:val="none" w:sz="0" w:space="0" w:color="auto"/>
            <w:bottom w:val="none" w:sz="0" w:space="0" w:color="auto"/>
            <w:right w:val="none" w:sz="0" w:space="0" w:color="auto"/>
          </w:divBdr>
          <w:divsChild>
            <w:div w:id="8732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5886">
      <w:bodyDiv w:val="1"/>
      <w:marLeft w:val="0"/>
      <w:marRight w:val="0"/>
      <w:marTop w:val="0"/>
      <w:marBottom w:val="0"/>
      <w:divBdr>
        <w:top w:val="none" w:sz="0" w:space="0" w:color="auto"/>
        <w:left w:val="none" w:sz="0" w:space="0" w:color="auto"/>
        <w:bottom w:val="none" w:sz="0" w:space="0" w:color="auto"/>
        <w:right w:val="none" w:sz="0" w:space="0" w:color="auto"/>
      </w:divBdr>
      <w:divsChild>
        <w:div w:id="938368293">
          <w:marLeft w:val="480"/>
          <w:marRight w:val="0"/>
          <w:marTop w:val="0"/>
          <w:marBottom w:val="0"/>
          <w:divBdr>
            <w:top w:val="none" w:sz="0" w:space="0" w:color="auto"/>
            <w:left w:val="none" w:sz="0" w:space="0" w:color="auto"/>
            <w:bottom w:val="none" w:sz="0" w:space="0" w:color="auto"/>
            <w:right w:val="none" w:sz="0" w:space="0" w:color="auto"/>
          </w:divBdr>
          <w:divsChild>
            <w:div w:id="18740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52">
      <w:bodyDiv w:val="1"/>
      <w:marLeft w:val="0"/>
      <w:marRight w:val="0"/>
      <w:marTop w:val="0"/>
      <w:marBottom w:val="0"/>
      <w:divBdr>
        <w:top w:val="none" w:sz="0" w:space="0" w:color="auto"/>
        <w:left w:val="none" w:sz="0" w:space="0" w:color="auto"/>
        <w:bottom w:val="none" w:sz="0" w:space="0" w:color="auto"/>
        <w:right w:val="none" w:sz="0" w:space="0" w:color="auto"/>
      </w:divBdr>
      <w:divsChild>
        <w:div w:id="1474060225">
          <w:marLeft w:val="480"/>
          <w:marRight w:val="0"/>
          <w:marTop w:val="0"/>
          <w:marBottom w:val="0"/>
          <w:divBdr>
            <w:top w:val="none" w:sz="0" w:space="0" w:color="auto"/>
            <w:left w:val="none" w:sz="0" w:space="0" w:color="auto"/>
            <w:bottom w:val="none" w:sz="0" w:space="0" w:color="auto"/>
            <w:right w:val="none" w:sz="0" w:space="0" w:color="auto"/>
          </w:divBdr>
          <w:divsChild>
            <w:div w:id="9963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0218">
      <w:bodyDiv w:val="1"/>
      <w:marLeft w:val="0"/>
      <w:marRight w:val="0"/>
      <w:marTop w:val="0"/>
      <w:marBottom w:val="0"/>
      <w:divBdr>
        <w:top w:val="none" w:sz="0" w:space="0" w:color="auto"/>
        <w:left w:val="none" w:sz="0" w:space="0" w:color="auto"/>
        <w:bottom w:val="none" w:sz="0" w:space="0" w:color="auto"/>
        <w:right w:val="none" w:sz="0" w:space="0" w:color="auto"/>
      </w:divBdr>
      <w:divsChild>
        <w:div w:id="2031367095">
          <w:marLeft w:val="480"/>
          <w:marRight w:val="0"/>
          <w:marTop w:val="0"/>
          <w:marBottom w:val="0"/>
          <w:divBdr>
            <w:top w:val="none" w:sz="0" w:space="0" w:color="auto"/>
            <w:left w:val="none" w:sz="0" w:space="0" w:color="auto"/>
            <w:bottom w:val="none" w:sz="0" w:space="0" w:color="auto"/>
            <w:right w:val="none" w:sz="0" w:space="0" w:color="auto"/>
          </w:divBdr>
          <w:divsChild>
            <w:div w:id="9180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8937">
      <w:bodyDiv w:val="1"/>
      <w:marLeft w:val="0"/>
      <w:marRight w:val="0"/>
      <w:marTop w:val="0"/>
      <w:marBottom w:val="0"/>
      <w:divBdr>
        <w:top w:val="none" w:sz="0" w:space="0" w:color="auto"/>
        <w:left w:val="none" w:sz="0" w:space="0" w:color="auto"/>
        <w:bottom w:val="none" w:sz="0" w:space="0" w:color="auto"/>
        <w:right w:val="none" w:sz="0" w:space="0" w:color="auto"/>
      </w:divBdr>
      <w:divsChild>
        <w:div w:id="62409930">
          <w:marLeft w:val="480"/>
          <w:marRight w:val="0"/>
          <w:marTop w:val="0"/>
          <w:marBottom w:val="0"/>
          <w:divBdr>
            <w:top w:val="none" w:sz="0" w:space="0" w:color="auto"/>
            <w:left w:val="none" w:sz="0" w:space="0" w:color="auto"/>
            <w:bottom w:val="none" w:sz="0" w:space="0" w:color="auto"/>
            <w:right w:val="none" w:sz="0" w:space="0" w:color="auto"/>
          </w:divBdr>
          <w:divsChild>
            <w:div w:id="17403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8022">
      <w:bodyDiv w:val="1"/>
      <w:marLeft w:val="0"/>
      <w:marRight w:val="0"/>
      <w:marTop w:val="0"/>
      <w:marBottom w:val="0"/>
      <w:divBdr>
        <w:top w:val="none" w:sz="0" w:space="0" w:color="auto"/>
        <w:left w:val="none" w:sz="0" w:space="0" w:color="auto"/>
        <w:bottom w:val="none" w:sz="0" w:space="0" w:color="auto"/>
        <w:right w:val="none" w:sz="0" w:space="0" w:color="auto"/>
      </w:divBdr>
      <w:divsChild>
        <w:div w:id="1474449060">
          <w:marLeft w:val="480"/>
          <w:marRight w:val="0"/>
          <w:marTop w:val="0"/>
          <w:marBottom w:val="0"/>
          <w:divBdr>
            <w:top w:val="none" w:sz="0" w:space="0" w:color="auto"/>
            <w:left w:val="none" w:sz="0" w:space="0" w:color="auto"/>
            <w:bottom w:val="none" w:sz="0" w:space="0" w:color="auto"/>
            <w:right w:val="none" w:sz="0" w:space="0" w:color="auto"/>
          </w:divBdr>
          <w:divsChild>
            <w:div w:id="10619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4956">
      <w:bodyDiv w:val="1"/>
      <w:marLeft w:val="0"/>
      <w:marRight w:val="0"/>
      <w:marTop w:val="0"/>
      <w:marBottom w:val="0"/>
      <w:divBdr>
        <w:top w:val="none" w:sz="0" w:space="0" w:color="auto"/>
        <w:left w:val="none" w:sz="0" w:space="0" w:color="auto"/>
        <w:bottom w:val="none" w:sz="0" w:space="0" w:color="auto"/>
        <w:right w:val="none" w:sz="0" w:space="0" w:color="auto"/>
      </w:divBdr>
      <w:divsChild>
        <w:div w:id="1765371662">
          <w:marLeft w:val="480"/>
          <w:marRight w:val="0"/>
          <w:marTop w:val="0"/>
          <w:marBottom w:val="0"/>
          <w:divBdr>
            <w:top w:val="none" w:sz="0" w:space="0" w:color="auto"/>
            <w:left w:val="none" w:sz="0" w:space="0" w:color="auto"/>
            <w:bottom w:val="none" w:sz="0" w:space="0" w:color="auto"/>
            <w:right w:val="none" w:sz="0" w:space="0" w:color="auto"/>
          </w:divBdr>
          <w:divsChild>
            <w:div w:id="12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269">
      <w:bodyDiv w:val="1"/>
      <w:marLeft w:val="0"/>
      <w:marRight w:val="0"/>
      <w:marTop w:val="0"/>
      <w:marBottom w:val="0"/>
      <w:divBdr>
        <w:top w:val="none" w:sz="0" w:space="0" w:color="auto"/>
        <w:left w:val="none" w:sz="0" w:space="0" w:color="auto"/>
        <w:bottom w:val="none" w:sz="0" w:space="0" w:color="auto"/>
        <w:right w:val="none" w:sz="0" w:space="0" w:color="auto"/>
      </w:divBdr>
      <w:divsChild>
        <w:div w:id="104621020">
          <w:marLeft w:val="480"/>
          <w:marRight w:val="0"/>
          <w:marTop w:val="0"/>
          <w:marBottom w:val="0"/>
          <w:divBdr>
            <w:top w:val="none" w:sz="0" w:space="0" w:color="auto"/>
            <w:left w:val="none" w:sz="0" w:space="0" w:color="auto"/>
            <w:bottom w:val="none" w:sz="0" w:space="0" w:color="auto"/>
            <w:right w:val="none" w:sz="0" w:space="0" w:color="auto"/>
          </w:divBdr>
          <w:divsChild>
            <w:div w:id="18467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4138">
      <w:bodyDiv w:val="1"/>
      <w:marLeft w:val="0"/>
      <w:marRight w:val="0"/>
      <w:marTop w:val="0"/>
      <w:marBottom w:val="0"/>
      <w:divBdr>
        <w:top w:val="none" w:sz="0" w:space="0" w:color="auto"/>
        <w:left w:val="none" w:sz="0" w:space="0" w:color="auto"/>
        <w:bottom w:val="none" w:sz="0" w:space="0" w:color="auto"/>
        <w:right w:val="none" w:sz="0" w:space="0" w:color="auto"/>
      </w:divBdr>
      <w:divsChild>
        <w:div w:id="2122647780">
          <w:marLeft w:val="480"/>
          <w:marRight w:val="0"/>
          <w:marTop w:val="0"/>
          <w:marBottom w:val="0"/>
          <w:divBdr>
            <w:top w:val="none" w:sz="0" w:space="0" w:color="auto"/>
            <w:left w:val="none" w:sz="0" w:space="0" w:color="auto"/>
            <w:bottom w:val="none" w:sz="0" w:space="0" w:color="auto"/>
            <w:right w:val="none" w:sz="0" w:space="0" w:color="auto"/>
          </w:divBdr>
          <w:divsChild>
            <w:div w:id="21391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20011">
      <w:bodyDiv w:val="1"/>
      <w:marLeft w:val="0"/>
      <w:marRight w:val="0"/>
      <w:marTop w:val="0"/>
      <w:marBottom w:val="0"/>
      <w:divBdr>
        <w:top w:val="none" w:sz="0" w:space="0" w:color="auto"/>
        <w:left w:val="none" w:sz="0" w:space="0" w:color="auto"/>
        <w:bottom w:val="none" w:sz="0" w:space="0" w:color="auto"/>
        <w:right w:val="none" w:sz="0" w:space="0" w:color="auto"/>
      </w:divBdr>
      <w:divsChild>
        <w:div w:id="699816386">
          <w:marLeft w:val="480"/>
          <w:marRight w:val="0"/>
          <w:marTop w:val="0"/>
          <w:marBottom w:val="0"/>
          <w:divBdr>
            <w:top w:val="none" w:sz="0" w:space="0" w:color="auto"/>
            <w:left w:val="none" w:sz="0" w:space="0" w:color="auto"/>
            <w:bottom w:val="none" w:sz="0" w:space="0" w:color="auto"/>
            <w:right w:val="none" w:sz="0" w:space="0" w:color="auto"/>
          </w:divBdr>
          <w:divsChild>
            <w:div w:id="1072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2680">
      <w:bodyDiv w:val="1"/>
      <w:marLeft w:val="0"/>
      <w:marRight w:val="0"/>
      <w:marTop w:val="0"/>
      <w:marBottom w:val="0"/>
      <w:divBdr>
        <w:top w:val="none" w:sz="0" w:space="0" w:color="auto"/>
        <w:left w:val="none" w:sz="0" w:space="0" w:color="auto"/>
        <w:bottom w:val="none" w:sz="0" w:space="0" w:color="auto"/>
        <w:right w:val="none" w:sz="0" w:space="0" w:color="auto"/>
      </w:divBdr>
      <w:divsChild>
        <w:div w:id="920599687">
          <w:marLeft w:val="480"/>
          <w:marRight w:val="0"/>
          <w:marTop w:val="0"/>
          <w:marBottom w:val="0"/>
          <w:divBdr>
            <w:top w:val="none" w:sz="0" w:space="0" w:color="auto"/>
            <w:left w:val="none" w:sz="0" w:space="0" w:color="auto"/>
            <w:bottom w:val="none" w:sz="0" w:space="0" w:color="auto"/>
            <w:right w:val="none" w:sz="0" w:space="0" w:color="auto"/>
          </w:divBdr>
          <w:divsChild>
            <w:div w:id="2106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2065">
      <w:bodyDiv w:val="1"/>
      <w:marLeft w:val="0"/>
      <w:marRight w:val="0"/>
      <w:marTop w:val="0"/>
      <w:marBottom w:val="0"/>
      <w:divBdr>
        <w:top w:val="none" w:sz="0" w:space="0" w:color="auto"/>
        <w:left w:val="none" w:sz="0" w:space="0" w:color="auto"/>
        <w:bottom w:val="none" w:sz="0" w:space="0" w:color="auto"/>
        <w:right w:val="none" w:sz="0" w:space="0" w:color="auto"/>
      </w:divBdr>
    </w:div>
    <w:div w:id="455105232">
      <w:bodyDiv w:val="1"/>
      <w:marLeft w:val="0"/>
      <w:marRight w:val="0"/>
      <w:marTop w:val="0"/>
      <w:marBottom w:val="0"/>
      <w:divBdr>
        <w:top w:val="none" w:sz="0" w:space="0" w:color="auto"/>
        <w:left w:val="none" w:sz="0" w:space="0" w:color="auto"/>
        <w:bottom w:val="none" w:sz="0" w:space="0" w:color="auto"/>
        <w:right w:val="none" w:sz="0" w:space="0" w:color="auto"/>
      </w:divBdr>
      <w:divsChild>
        <w:div w:id="1429043256">
          <w:marLeft w:val="480"/>
          <w:marRight w:val="0"/>
          <w:marTop w:val="0"/>
          <w:marBottom w:val="0"/>
          <w:divBdr>
            <w:top w:val="none" w:sz="0" w:space="0" w:color="auto"/>
            <w:left w:val="none" w:sz="0" w:space="0" w:color="auto"/>
            <w:bottom w:val="none" w:sz="0" w:space="0" w:color="auto"/>
            <w:right w:val="none" w:sz="0" w:space="0" w:color="auto"/>
          </w:divBdr>
          <w:divsChild>
            <w:div w:id="14287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2016">
      <w:bodyDiv w:val="1"/>
      <w:marLeft w:val="0"/>
      <w:marRight w:val="0"/>
      <w:marTop w:val="0"/>
      <w:marBottom w:val="0"/>
      <w:divBdr>
        <w:top w:val="none" w:sz="0" w:space="0" w:color="auto"/>
        <w:left w:val="none" w:sz="0" w:space="0" w:color="auto"/>
        <w:bottom w:val="none" w:sz="0" w:space="0" w:color="auto"/>
        <w:right w:val="none" w:sz="0" w:space="0" w:color="auto"/>
      </w:divBdr>
      <w:divsChild>
        <w:div w:id="1578513259">
          <w:marLeft w:val="480"/>
          <w:marRight w:val="0"/>
          <w:marTop w:val="0"/>
          <w:marBottom w:val="0"/>
          <w:divBdr>
            <w:top w:val="none" w:sz="0" w:space="0" w:color="auto"/>
            <w:left w:val="none" w:sz="0" w:space="0" w:color="auto"/>
            <w:bottom w:val="none" w:sz="0" w:space="0" w:color="auto"/>
            <w:right w:val="none" w:sz="0" w:space="0" w:color="auto"/>
          </w:divBdr>
          <w:divsChild>
            <w:div w:id="355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8842">
      <w:bodyDiv w:val="1"/>
      <w:marLeft w:val="0"/>
      <w:marRight w:val="0"/>
      <w:marTop w:val="0"/>
      <w:marBottom w:val="0"/>
      <w:divBdr>
        <w:top w:val="none" w:sz="0" w:space="0" w:color="auto"/>
        <w:left w:val="none" w:sz="0" w:space="0" w:color="auto"/>
        <w:bottom w:val="none" w:sz="0" w:space="0" w:color="auto"/>
        <w:right w:val="none" w:sz="0" w:space="0" w:color="auto"/>
      </w:divBdr>
      <w:divsChild>
        <w:div w:id="1204635574">
          <w:marLeft w:val="480"/>
          <w:marRight w:val="0"/>
          <w:marTop w:val="0"/>
          <w:marBottom w:val="0"/>
          <w:divBdr>
            <w:top w:val="none" w:sz="0" w:space="0" w:color="auto"/>
            <w:left w:val="none" w:sz="0" w:space="0" w:color="auto"/>
            <w:bottom w:val="none" w:sz="0" w:space="0" w:color="auto"/>
            <w:right w:val="none" w:sz="0" w:space="0" w:color="auto"/>
          </w:divBdr>
          <w:divsChild>
            <w:div w:id="10571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3723">
      <w:bodyDiv w:val="1"/>
      <w:marLeft w:val="0"/>
      <w:marRight w:val="0"/>
      <w:marTop w:val="0"/>
      <w:marBottom w:val="0"/>
      <w:divBdr>
        <w:top w:val="none" w:sz="0" w:space="0" w:color="auto"/>
        <w:left w:val="none" w:sz="0" w:space="0" w:color="auto"/>
        <w:bottom w:val="none" w:sz="0" w:space="0" w:color="auto"/>
        <w:right w:val="none" w:sz="0" w:space="0" w:color="auto"/>
      </w:divBdr>
      <w:divsChild>
        <w:div w:id="1658411038">
          <w:marLeft w:val="480"/>
          <w:marRight w:val="0"/>
          <w:marTop w:val="0"/>
          <w:marBottom w:val="0"/>
          <w:divBdr>
            <w:top w:val="none" w:sz="0" w:space="0" w:color="auto"/>
            <w:left w:val="none" w:sz="0" w:space="0" w:color="auto"/>
            <w:bottom w:val="none" w:sz="0" w:space="0" w:color="auto"/>
            <w:right w:val="none" w:sz="0" w:space="0" w:color="auto"/>
          </w:divBdr>
          <w:divsChild>
            <w:div w:id="1393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3627">
      <w:bodyDiv w:val="1"/>
      <w:marLeft w:val="0"/>
      <w:marRight w:val="0"/>
      <w:marTop w:val="0"/>
      <w:marBottom w:val="0"/>
      <w:divBdr>
        <w:top w:val="none" w:sz="0" w:space="0" w:color="auto"/>
        <w:left w:val="none" w:sz="0" w:space="0" w:color="auto"/>
        <w:bottom w:val="none" w:sz="0" w:space="0" w:color="auto"/>
        <w:right w:val="none" w:sz="0" w:space="0" w:color="auto"/>
      </w:divBdr>
      <w:divsChild>
        <w:div w:id="870653505">
          <w:marLeft w:val="480"/>
          <w:marRight w:val="0"/>
          <w:marTop w:val="0"/>
          <w:marBottom w:val="0"/>
          <w:divBdr>
            <w:top w:val="none" w:sz="0" w:space="0" w:color="auto"/>
            <w:left w:val="none" w:sz="0" w:space="0" w:color="auto"/>
            <w:bottom w:val="none" w:sz="0" w:space="0" w:color="auto"/>
            <w:right w:val="none" w:sz="0" w:space="0" w:color="auto"/>
          </w:divBdr>
          <w:divsChild>
            <w:div w:id="19094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4120">
      <w:bodyDiv w:val="1"/>
      <w:marLeft w:val="0"/>
      <w:marRight w:val="0"/>
      <w:marTop w:val="0"/>
      <w:marBottom w:val="0"/>
      <w:divBdr>
        <w:top w:val="none" w:sz="0" w:space="0" w:color="auto"/>
        <w:left w:val="none" w:sz="0" w:space="0" w:color="auto"/>
        <w:bottom w:val="none" w:sz="0" w:space="0" w:color="auto"/>
        <w:right w:val="none" w:sz="0" w:space="0" w:color="auto"/>
      </w:divBdr>
      <w:divsChild>
        <w:div w:id="705133851">
          <w:marLeft w:val="480"/>
          <w:marRight w:val="0"/>
          <w:marTop w:val="0"/>
          <w:marBottom w:val="0"/>
          <w:divBdr>
            <w:top w:val="none" w:sz="0" w:space="0" w:color="auto"/>
            <w:left w:val="none" w:sz="0" w:space="0" w:color="auto"/>
            <w:bottom w:val="none" w:sz="0" w:space="0" w:color="auto"/>
            <w:right w:val="none" w:sz="0" w:space="0" w:color="auto"/>
          </w:divBdr>
          <w:divsChild>
            <w:div w:id="4048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5770">
      <w:bodyDiv w:val="1"/>
      <w:marLeft w:val="0"/>
      <w:marRight w:val="0"/>
      <w:marTop w:val="0"/>
      <w:marBottom w:val="0"/>
      <w:divBdr>
        <w:top w:val="none" w:sz="0" w:space="0" w:color="auto"/>
        <w:left w:val="none" w:sz="0" w:space="0" w:color="auto"/>
        <w:bottom w:val="none" w:sz="0" w:space="0" w:color="auto"/>
        <w:right w:val="none" w:sz="0" w:space="0" w:color="auto"/>
      </w:divBdr>
      <w:divsChild>
        <w:div w:id="1854874791">
          <w:marLeft w:val="480"/>
          <w:marRight w:val="0"/>
          <w:marTop w:val="0"/>
          <w:marBottom w:val="0"/>
          <w:divBdr>
            <w:top w:val="none" w:sz="0" w:space="0" w:color="auto"/>
            <w:left w:val="none" w:sz="0" w:space="0" w:color="auto"/>
            <w:bottom w:val="none" w:sz="0" w:space="0" w:color="auto"/>
            <w:right w:val="none" w:sz="0" w:space="0" w:color="auto"/>
          </w:divBdr>
          <w:divsChild>
            <w:div w:id="8664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8590">
      <w:bodyDiv w:val="1"/>
      <w:marLeft w:val="0"/>
      <w:marRight w:val="0"/>
      <w:marTop w:val="0"/>
      <w:marBottom w:val="0"/>
      <w:divBdr>
        <w:top w:val="none" w:sz="0" w:space="0" w:color="auto"/>
        <w:left w:val="none" w:sz="0" w:space="0" w:color="auto"/>
        <w:bottom w:val="none" w:sz="0" w:space="0" w:color="auto"/>
        <w:right w:val="none" w:sz="0" w:space="0" w:color="auto"/>
      </w:divBdr>
      <w:divsChild>
        <w:div w:id="1319311239">
          <w:marLeft w:val="480"/>
          <w:marRight w:val="0"/>
          <w:marTop w:val="0"/>
          <w:marBottom w:val="0"/>
          <w:divBdr>
            <w:top w:val="none" w:sz="0" w:space="0" w:color="auto"/>
            <w:left w:val="none" w:sz="0" w:space="0" w:color="auto"/>
            <w:bottom w:val="none" w:sz="0" w:space="0" w:color="auto"/>
            <w:right w:val="none" w:sz="0" w:space="0" w:color="auto"/>
          </w:divBdr>
          <w:divsChild>
            <w:div w:id="11153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42862">
      <w:bodyDiv w:val="1"/>
      <w:marLeft w:val="0"/>
      <w:marRight w:val="0"/>
      <w:marTop w:val="0"/>
      <w:marBottom w:val="0"/>
      <w:divBdr>
        <w:top w:val="none" w:sz="0" w:space="0" w:color="auto"/>
        <w:left w:val="none" w:sz="0" w:space="0" w:color="auto"/>
        <w:bottom w:val="none" w:sz="0" w:space="0" w:color="auto"/>
        <w:right w:val="none" w:sz="0" w:space="0" w:color="auto"/>
      </w:divBdr>
      <w:divsChild>
        <w:div w:id="1715881897">
          <w:marLeft w:val="480"/>
          <w:marRight w:val="0"/>
          <w:marTop w:val="0"/>
          <w:marBottom w:val="0"/>
          <w:divBdr>
            <w:top w:val="none" w:sz="0" w:space="0" w:color="auto"/>
            <w:left w:val="none" w:sz="0" w:space="0" w:color="auto"/>
            <w:bottom w:val="none" w:sz="0" w:space="0" w:color="auto"/>
            <w:right w:val="none" w:sz="0" w:space="0" w:color="auto"/>
          </w:divBdr>
          <w:divsChild>
            <w:div w:id="2087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9319">
      <w:bodyDiv w:val="1"/>
      <w:marLeft w:val="0"/>
      <w:marRight w:val="0"/>
      <w:marTop w:val="0"/>
      <w:marBottom w:val="0"/>
      <w:divBdr>
        <w:top w:val="none" w:sz="0" w:space="0" w:color="auto"/>
        <w:left w:val="none" w:sz="0" w:space="0" w:color="auto"/>
        <w:bottom w:val="none" w:sz="0" w:space="0" w:color="auto"/>
        <w:right w:val="none" w:sz="0" w:space="0" w:color="auto"/>
      </w:divBdr>
      <w:divsChild>
        <w:div w:id="1910924319">
          <w:marLeft w:val="480"/>
          <w:marRight w:val="0"/>
          <w:marTop w:val="0"/>
          <w:marBottom w:val="0"/>
          <w:divBdr>
            <w:top w:val="none" w:sz="0" w:space="0" w:color="auto"/>
            <w:left w:val="none" w:sz="0" w:space="0" w:color="auto"/>
            <w:bottom w:val="none" w:sz="0" w:space="0" w:color="auto"/>
            <w:right w:val="none" w:sz="0" w:space="0" w:color="auto"/>
          </w:divBdr>
          <w:divsChild>
            <w:div w:id="5718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9749">
      <w:bodyDiv w:val="1"/>
      <w:marLeft w:val="0"/>
      <w:marRight w:val="0"/>
      <w:marTop w:val="0"/>
      <w:marBottom w:val="0"/>
      <w:divBdr>
        <w:top w:val="none" w:sz="0" w:space="0" w:color="auto"/>
        <w:left w:val="none" w:sz="0" w:space="0" w:color="auto"/>
        <w:bottom w:val="none" w:sz="0" w:space="0" w:color="auto"/>
        <w:right w:val="none" w:sz="0" w:space="0" w:color="auto"/>
      </w:divBdr>
      <w:divsChild>
        <w:div w:id="589629318">
          <w:marLeft w:val="480"/>
          <w:marRight w:val="0"/>
          <w:marTop w:val="0"/>
          <w:marBottom w:val="0"/>
          <w:divBdr>
            <w:top w:val="none" w:sz="0" w:space="0" w:color="auto"/>
            <w:left w:val="none" w:sz="0" w:space="0" w:color="auto"/>
            <w:bottom w:val="none" w:sz="0" w:space="0" w:color="auto"/>
            <w:right w:val="none" w:sz="0" w:space="0" w:color="auto"/>
          </w:divBdr>
          <w:divsChild>
            <w:div w:id="5301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5401">
      <w:bodyDiv w:val="1"/>
      <w:marLeft w:val="0"/>
      <w:marRight w:val="0"/>
      <w:marTop w:val="0"/>
      <w:marBottom w:val="0"/>
      <w:divBdr>
        <w:top w:val="none" w:sz="0" w:space="0" w:color="auto"/>
        <w:left w:val="none" w:sz="0" w:space="0" w:color="auto"/>
        <w:bottom w:val="none" w:sz="0" w:space="0" w:color="auto"/>
        <w:right w:val="none" w:sz="0" w:space="0" w:color="auto"/>
      </w:divBdr>
      <w:divsChild>
        <w:div w:id="1726952846">
          <w:marLeft w:val="480"/>
          <w:marRight w:val="0"/>
          <w:marTop w:val="0"/>
          <w:marBottom w:val="0"/>
          <w:divBdr>
            <w:top w:val="none" w:sz="0" w:space="0" w:color="auto"/>
            <w:left w:val="none" w:sz="0" w:space="0" w:color="auto"/>
            <w:bottom w:val="none" w:sz="0" w:space="0" w:color="auto"/>
            <w:right w:val="none" w:sz="0" w:space="0" w:color="auto"/>
          </w:divBdr>
          <w:divsChild>
            <w:div w:id="3087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4052">
      <w:bodyDiv w:val="1"/>
      <w:marLeft w:val="0"/>
      <w:marRight w:val="0"/>
      <w:marTop w:val="0"/>
      <w:marBottom w:val="0"/>
      <w:divBdr>
        <w:top w:val="none" w:sz="0" w:space="0" w:color="auto"/>
        <w:left w:val="none" w:sz="0" w:space="0" w:color="auto"/>
        <w:bottom w:val="none" w:sz="0" w:space="0" w:color="auto"/>
        <w:right w:val="none" w:sz="0" w:space="0" w:color="auto"/>
      </w:divBdr>
      <w:divsChild>
        <w:div w:id="1459225298">
          <w:marLeft w:val="480"/>
          <w:marRight w:val="0"/>
          <w:marTop w:val="0"/>
          <w:marBottom w:val="0"/>
          <w:divBdr>
            <w:top w:val="none" w:sz="0" w:space="0" w:color="auto"/>
            <w:left w:val="none" w:sz="0" w:space="0" w:color="auto"/>
            <w:bottom w:val="none" w:sz="0" w:space="0" w:color="auto"/>
            <w:right w:val="none" w:sz="0" w:space="0" w:color="auto"/>
          </w:divBdr>
          <w:divsChild>
            <w:div w:id="12361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3867">
      <w:bodyDiv w:val="1"/>
      <w:marLeft w:val="0"/>
      <w:marRight w:val="0"/>
      <w:marTop w:val="0"/>
      <w:marBottom w:val="0"/>
      <w:divBdr>
        <w:top w:val="none" w:sz="0" w:space="0" w:color="auto"/>
        <w:left w:val="none" w:sz="0" w:space="0" w:color="auto"/>
        <w:bottom w:val="none" w:sz="0" w:space="0" w:color="auto"/>
        <w:right w:val="none" w:sz="0" w:space="0" w:color="auto"/>
      </w:divBdr>
      <w:divsChild>
        <w:div w:id="363943049">
          <w:marLeft w:val="480"/>
          <w:marRight w:val="0"/>
          <w:marTop w:val="0"/>
          <w:marBottom w:val="0"/>
          <w:divBdr>
            <w:top w:val="none" w:sz="0" w:space="0" w:color="auto"/>
            <w:left w:val="none" w:sz="0" w:space="0" w:color="auto"/>
            <w:bottom w:val="none" w:sz="0" w:space="0" w:color="auto"/>
            <w:right w:val="none" w:sz="0" w:space="0" w:color="auto"/>
          </w:divBdr>
          <w:divsChild>
            <w:div w:id="7135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5252">
      <w:bodyDiv w:val="1"/>
      <w:marLeft w:val="0"/>
      <w:marRight w:val="0"/>
      <w:marTop w:val="0"/>
      <w:marBottom w:val="0"/>
      <w:divBdr>
        <w:top w:val="none" w:sz="0" w:space="0" w:color="auto"/>
        <w:left w:val="none" w:sz="0" w:space="0" w:color="auto"/>
        <w:bottom w:val="none" w:sz="0" w:space="0" w:color="auto"/>
        <w:right w:val="none" w:sz="0" w:space="0" w:color="auto"/>
      </w:divBdr>
      <w:divsChild>
        <w:div w:id="1811750859">
          <w:marLeft w:val="480"/>
          <w:marRight w:val="0"/>
          <w:marTop w:val="0"/>
          <w:marBottom w:val="0"/>
          <w:divBdr>
            <w:top w:val="none" w:sz="0" w:space="0" w:color="auto"/>
            <w:left w:val="none" w:sz="0" w:space="0" w:color="auto"/>
            <w:bottom w:val="none" w:sz="0" w:space="0" w:color="auto"/>
            <w:right w:val="none" w:sz="0" w:space="0" w:color="auto"/>
          </w:divBdr>
          <w:divsChild>
            <w:div w:id="17365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9873">
      <w:bodyDiv w:val="1"/>
      <w:marLeft w:val="0"/>
      <w:marRight w:val="0"/>
      <w:marTop w:val="0"/>
      <w:marBottom w:val="0"/>
      <w:divBdr>
        <w:top w:val="none" w:sz="0" w:space="0" w:color="auto"/>
        <w:left w:val="none" w:sz="0" w:space="0" w:color="auto"/>
        <w:bottom w:val="none" w:sz="0" w:space="0" w:color="auto"/>
        <w:right w:val="none" w:sz="0" w:space="0" w:color="auto"/>
      </w:divBdr>
      <w:divsChild>
        <w:div w:id="1464881443">
          <w:marLeft w:val="480"/>
          <w:marRight w:val="0"/>
          <w:marTop w:val="0"/>
          <w:marBottom w:val="0"/>
          <w:divBdr>
            <w:top w:val="none" w:sz="0" w:space="0" w:color="auto"/>
            <w:left w:val="none" w:sz="0" w:space="0" w:color="auto"/>
            <w:bottom w:val="none" w:sz="0" w:space="0" w:color="auto"/>
            <w:right w:val="none" w:sz="0" w:space="0" w:color="auto"/>
          </w:divBdr>
          <w:divsChild>
            <w:div w:id="1566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8155">
      <w:bodyDiv w:val="1"/>
      <w:marLeft w:val="0"/>
      <w:marRight w:val="0"/>
      <w:marTop w:val="0"/>
      <w:marBottom w:val="0"/>
      <w:divBdr>
        <w:top w:val="none" w:sz="0" w:space="0" w:color="auto"/>
        <w:left w:val="none" w:sz="0" w:space="0" w:color="auto"/>
        <w:bottom w:val="none" w:sz="0" w:space="0" w:color="auto"/>
        <w:right w:val="none" w:sz="0" w:space="0" w:color="auto"/>
      </w:divBdr>
      <w:divsChild>
        <w:div w:id="330329968">
          <w:marLeft w:val="480"/>
          <w:marRight w:val="0"/>
          <w:marTop w:val="0"/>
          <w:marBottom w:val="0"/>
          <w:divBdr>
            <w:top w:val="none" w:sz="0" w:space="0" w:color="auto"/>
            <w:left w:val="none" w:sz="0" w:space="0" w:color="auto"/>
            <w:bottom w:val="none" w:sz="0" w:space="0" w:color="auto"/>
            <w:right w:val="none" w:sz="0" w:space="0" w:color="auto"/>
          </w:divBdr>
          <w:divsChild>
            <w:div w:id="9179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3620">
      <w:bodyDiv w:val="1"/>
      <w:marLeft w:val="0"/>
      <w:marRight w:val="0"/>
      <w:marTop w:val="0"/>
      <w:marBottom w:val="0"/>
      <w:divBdr>
        <w:top w:val="none" w:sz="0" w:space="0" w:color="auto"/>
        <w:left w:val="none" w:sz="0" w:space="0" w:color="auto"/>
        <w:bottom w:val="none" w:sz="0" w:space="0" w:color="auto"/>
        <w:right w:val="none" w:sz="0" w:space="0" w:color="auto"/>
      </w:divBdr>
      <w:divsChild>
        <w:div w:id="1784038480">
          <w:marLeft w:val="480"/>
          <w:marRight w:val="0"/>
          <w:marTop w:val="0"/>
          <w:marBottom w:val="0"/>
          <w:divBdr>
            <w:top w:val="none" w:sz="0" w:space="0" w:color="auto"/>
            <w:left w:val="none" w:sz="0" w:space="0" w:color="auto"/>
            <w:bottom w:val="none" w:sz="0" w:space="0" w:color="auto"/>
            <w:right w:val="none" w:sz="0" w:space="0" w:color="auto"/>
          </w:divBdr>
          <w:divsChild>
            <w:div w:id="18051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178">
      <w:bodyDiv w:val="1"/>
      <w:marLeft w:val="0"/>
      <w:marRight w:val="0"/>
      <w:marTop w:val="0"/>
      <w:marBottom w:val="0"/>
      <w:divBdr>
        <w:top w:val="none" w:sz="0" w:space="0" w:color="auto"/>
        <w:left w:val="none" w:sz="0" w:space="0" w:color="auto"/>
        <w:bottom w:val="none" w:sz="0" w:space="0" w:color="auto"/>
        <w:right w:val="none" w:sz="0" w:space="0" w:color="auto"/>
      </w:divBdr>
      <w:divsChild>
        <w:div w:id="1504012110">
          <w:marLeft w:val="480"/>
          <w:marRight w:val="0"/>
          <w:marTop w:val="0"/>
          <w:marBottom w:val="0"/>
          <w:divBdr>
            <w:top w:val="none" w:sz="0" w:space="0" w:color="auto"/>
            <w:left w:val="none" w:sz="0" w:space="0" w:color="auto"/>
            <w:bottom w:val="none" w:sz="0" w:space="0" w:color="auto"/>
            <w:right w:val="none" w:sz="0" w:space="0" w:color="auto"/>
          </w:divBdr>
          <w:divsChild>
            <w:div w:id="6277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8053">
      <w:bodyDiv w:val="1"/>
      <w:marLeft w:val="0"/>
      <w:marRight w:val="0"/>
      <w:marTop w:val="0"/>
      <w:marBottom w:val="0"/>
      <w:divBdr>
        <w:top w:val="none" w:sz="0" w:space="0" w:color="auto"/>
        <w:left w:val="none" w:sz="0" w:space="0" w:color="auto"/>
        <w:bottom w:val="none" w:sz="0" w:space="0" w:color="auto"/>
        <w:right w:val="none" w:sz="0" w:space="0" w:color="auto"/>
      </w:divBdr>
      <w:divsChild>
        <w:div w:id="1791241848">
          <w:marLeft w:val="480"/>
          <w:marRight w:val="0"/>
          <w:marTop w:val="0"/>
          <w:marBottom w:val="0"/>
          <w:divBdr>
            <w:top w:val="none" w:sz="0" w:space="0" w:color="auto"/>
            <w:left w:val="none" w:sz="0" w:space="0" w:color="auto"/>
            <w:bottom w:val="none" w:sz="0" w:space="0" w:color="auto"/>
            <w:right w:val="none" w:sz="0" w:space="0" w:color="auto"/>
          </w:divBdr>
          <w:divsChild>
            <w:div w:id="5823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401">
      <w:bodyDiv w:val="1"/>
      <w:marLeft w:val="0"/>
      <w:marRight w:val="0"/>
      <w:marTop w:val="0"/>
      <w:marBottom w:val="0"/>
      <w:divBdr>
        <w:top w:val="none" w:sz="0" w:space="0" w:color="auto"/>
        <w:left w:val="none" w:sz="0" w:space="0" w:color="auto"/>
        <w:bottom w:val="none" w:sz="0" w:space="0" w:color="auto"/>
        <w:right w:val="none" w:sz="0" w:space="0" w:color="auto"/>
      </w:divBdr>
      <w:divsChild>
        <w:div w:id="1354960041">
          <w:marLeft w:val="480"/>
          <w:marRight w:val="0"/>
          <w:marTop w:val="0"/>
          <w:marBottom w:val="0"/>
          <w:divBdr>
            <w:top w:val="none" w:sz="0" w:space="0" w:color="auto"/>
            <w:left w:val="none" w:sz="0" w:space="0" w:color="auto"/>
            <w:bottom w:val="none" w:sz="0" w:space="0" w:color="auto"/>
            <w:right w:val="none" w:sz="0" w:space="0" w:color="auto"/>
          </w:divBdr>
          <w:divsChild>
            <w:div w:id="7218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7276">
      <w:bodyDiv w:val="1"/>
      <w:marLeft w:val="0"/>
      <w:marRight w:val="0"/>
      <w:marTop w:val="0"/>
      <w:marBottom w:val="0"/>
      <w:divBdr>
        <w:top w:val="none" w:sz="0" w:space="0" w:color="auto"/>
        <w:left w:val="none" w:sz="0" w:space="0" w:color="auto"/>
        <w:bottom w:val="none" w:sz="0" w:space="0" w:color="auto"/>
        <w:right w:val="none" w:sz="0" w:space="0" w:color="auto"/>
      </w:divBdr>
      <w:divsChild>
        <w:div w:id="1843859272">
          <w:marLeft w:val="480"/>
          <w:marRight w:val="0"/>
          <w:marTop w:val="0"/>
          <w:marBottom w:val="0"/>
          <w:divBdr>
            <w:top w:val="none" w:sz="0" w:space="0" w:color="auto"/>
            <w:left w:val="none" w:sz="0" w:space="0" w:color="auto"/>
            <w:bottom w:val="none" w:sz="0" w:space="0" w:color="auto"/>
            <w:right w:val="none" w:sz="0" w:space="0" w:color="auto"/>
          </w:divBdr>
          <w:divsChild>
            <w:div w:id="18171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7008">
      <w:bodyDiv w:val="1"/>
      <w:marLeft w:val="0"/>
      <w:marRight w:val="0"/>
      <w:marTop w:val="0"/>
      <w:marBottom w:val="0"/>
      <w:divBdr>
        <w:top w:val="none" w:sz="0" w:space="0" w:color="auto"/>
        <w:left w:val="none" w:sz="0" w:space="0" w:color="auto"/>
        <w:bottom w:val="none" w:sz="0" w:space="0" w:color="auto"/>
        <w:right w:val="none" w:sz="0" w:space="0" w:color="auto"/>
      </w:divBdr>
      <w:divsChild>
        <w:div w:id="637803484">
          <w:marLeft w:val="480"/>
          <w:marRight w:val="0"/>
          <w:marTop w:val="0"/>
          <w:marBottom w:val="0"/>
          <w:divBdr>
            <w:top w:val="none" w:sz="0" w:space="0" w:color="auto"/>
            <w:left w:val="none" w:sz="0" w:space="0" w:color="auto"/>
            <w:bottom w:val="none" w:sz="0" w:space="0" w:color="auto"/>
            <w:right w:val="none" w:sz="0" w:space="0" w:color="auto"/>
          </w:divBdr>
          <w:divsChild>
            <w:div w:id="14152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0399">
      <w:bodyDiv w:val="1"/>
      <w:marLeft w:val="0"/>
      <w:marRight w:val="0"/>
      <w:marTop w:val="0"/>
      <w:marBottom w:val="0"/>
      <w:divBdr>
        <w:top w:val="none" w:sz="0" w:space="0" w:color="auto"/>
        <w:left w:val="none" w:sz="0" w:space="0" w:color="auto"/>
        <w:bottom w:val="none" w:sz="0" w:space="0" w:color="auto"/>
        <w:right w:val="none" w:sz="0" w:space="0" w:color="auto"/>
      </w:divBdr>
      <w:divsChild>
        <w:div w:id="524445545">
          <w:marLeft w:val="480"/>
          <w:marRight w:val="0"/>
          <w:marTop w:val="0"/>
          <w:marBottom w:val="0"/>
          <w:divBdr>
            <w:top w:val="none" w:sz="0" w:space="0" w:color="auto"/>
            <w:left w:val="none" w:sz="0" w:space="0" w:color="auto"/>
            <w:bottom w:val="none" w:sz="0" w:space="0" w:color="auto"/>
            <w:right w:val="none" w:sz="0" w:space="0" w:color="auto"/>
          </w:divBdr>
          <w:divsChild>
            <w:div w:id="18253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3880">
      <w:bodyDiv w:val="1"/>
      <w:marLeft w:val="0"/>
      <w:marRight w:val="0"/>
      <w:marTop w:val="0"/>
      <w:marBottom w:val="0"/>
      <w:divBdr>
        <w:top w:val="none" w:sz="0" w:space="0" w:color="auto"/>
        <w:left w:val="none" w:sz="0" w:space="0" w:color="auto"/>
        <w:bottom w:val="none" w:sz="0" w:space="0" w:color="auto"/>
        <w:right w:val="none" w:sz="0" w:space="0" w:color="auto"/>
      </w:divBdr>
      <w:divsChild>
        <w:div w:id="503326808">
          <w:marLeft w:val="480"/>
          <w:marRight w:val="0"/>
          <w:marTop w:val="0"/>
          <w:marBottom w:val="0"/>
          <w:divBdr>
            <w:top w:val="none" w:sz="0" w:space="0" w:color="auto"/>
            <w:left w:val="none" w:sz="0" w:space="0" w:color="auto"/>
            <w:bottom w:val="none" w:sz="0" w:space="0" w:color="auto"/>
            <w:right w:val="none" w:sz="0" w:space="0" w:color="auto"/>
          </w:divBdr>
          <w:divsChild>
            <w:div w:id="9797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0904">
      <w:bodyDiv w:val="1"/>
      <w:marLeft w:val="0"/>
      <w:marRight w:val="0"/>
      <w:marTop w:val="0"/>
      <w:marBottom w:val="0"/>
      <w:divBdr>
        <w:top w:val="none" w:sz="0" w:space="0" w:color="auto"/>
        <w:left w:val="none" w:sz="0" w:space="0" w:color="auto"/>
        <w:bottom w:val="none" w:sz="0" w:space="0" w:color="auto"/>
        <w:right w:val="none" w:sz="0" w:space="0" w:color="auto"/>
      </w:divBdr>
      <w:divsChild>
        <w:div w:id="606084557">
          <w:marLeft w:val="480"/>
          <w:marRight w:val="0"/>
          <w:marTop w:val="0"/>
          <w:marBottom w:val="0"/>
          <w:divBdr>
            <w:top w:val="none" w:sz="0" w:space="0" w:color="auto"/>
            <w:left w:val="none" w:sz="0" w:space="0" w:color="auto"/>
            <w:bottom w:val="none" w:sz="0" w:space="0" w:color="auto"/>
            <w:right w:val="none" w:sz="0" w:space="0" w:color="auto"/>
          </w:divBdr>
          <w:divsChild>
            <w:div w:id="749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2269">
      <w:bodyDiv w:val="1"/>
      <w:marLeft w:val="0"/>
      <w:marRight w:val="0"/>
      <w:marTop w:val="0"/>
      <w:marBottom w:val="0"/>
      <w:divBdr>
        <w:top w:val="none" w:sz="0" w:space="0" w:color="auto"/>
        <w:left w:val="none" w:sz="0" w:space="0" w:color="auto"/>
        <w:bottom w:val="none" w:sz="0" w:space="0" w:color="auto"/>
        <w:right w:val="none" w:sz="0" w:space="0" w:color="auto"/>
      </w:divBdr>
    </w:div>
    <w:div w:id="1309938212">
      <w:bodyDiv w:val="1"/>
      <w:marLeft w:val="0"/>
      <w:marRight w:val="0"/>
      <w:marTop w:val="0"/>
      <w:marBottom w:val="0"/>
      <w:divBdr>
        <w:top w:val="none" w:sz="0" w:space="0" w:color="auto"/>
        <w:left w:val="none" w:sz="0" w:space="0" w:color="auto"/>
        <w:bottom w:val="none" w:sz="0" w:space="0" w:color="auto"/>
        <w:right w:val="none" w:sz="0" w:space="0" w:color="auto"/>
      </w:divBdr>
    </w:div>
    <w:div w:id="1314866858">
      <w:bodyDiv w:val="1"/>
      <w:marLeft w:val="0"/>
      <w:marRight w:val="0"/>
      <w:marTop w:val="0"/>
      <w:marBottom w:val="0"/>
      <w:divBdr>
        <w:top w:val="none" w:sz="0" w:space="0" w:color="auto"/>
        <w:left w:val="none" w:sz="0" w:space="0" w:color="auto"/>
        <w:bottom w:val="none" w:sz="0" w:space="0" w:color="auto"/>
        <w:right w:val="none" w:sz="0" w:space="0" w:color="auto"/>
      </w:divBdr>
      <w:divsChild>
        <w:div w:id="461852923">
          <w:marLeft w:val="480"/>
          <w:marRight w:val="0"/>
          <w:marTop w:val="0"/>
          <w:marBottom w:val="0"/>
          <w:divBdr>
            <w:top w:val="none" w:sz="0" w:space="0" w:color="auto"/>
            <w:left w:val="none" w:sz="0" w:space="0" w:color="auto"/>
            <w:bottom w:val="none" w:sz="0" w:space="0" w:color="auto"/>
            <w:right w:val="none" w:sz="0" w:space="0" w:color="auto"/>
          </w:divBdr>
          <w:divsChild>
            <w:div w:id="2464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7741">
      <w:bodyDiv w:val="1"/>
      <w:marLeft w:val="0"/>
      <w:marRight w:val="0"/>
      <w:marTop w:val="0"/>
      <w:marBottom w:val="0"/>
      <w:divBdr>
        <w:top w:val="none" w:sz="0" w:space="0" w:color="auto"/>
        <w:left w:val="none" w:sz="0" w:space="0" w:color="auto"/>
        <w:bottom w:val="none" w:sz="0" w:space="0" w:color="auto"/>
        <w:right w:val="none" w:sz="0" w:space="0" w:color="auto"/>
      </w:divBdr>
      <w:divsChild>
        <w:div w:id="1744834183">
          <w:marLeft w:val="480"/>
          <w:marRight w:val="0"/>
          <w:marTop w:val="0"/>
          <w:marBottom w:val="0"/>
          <w:divBdr>
            <w:top w:val="none" w:sz="0" w:space="0" w:color="auto"/>
            <w:left w:val="none" w:sz="0" w:space="0" w:color="auto"/>
            <w:bottom w:val="none" w:sz="0" w:space="0" w:color="auto"/>
            <w:right w:val="none" w:sz="0" w:space="0" w:color="auto"/>
          </w:divBdr>
          <w:divsChild>
            <w:div w:id="4029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5642">
      <w:bodyDiv w:val="1"/>
      <w:marLeft w:val="0"/>
      <w:marRight w:val="0"/>
      <w:marTop w:val="0"/>
      <w:marBottom w:val="0"/>
      <w:divBdr>
        <w:top w:val="none" w:sz="0" w:space="0" w:color="auto"/>
        <w:left w:val="none" w:sz="0" w:space="0" w:color="auto"/>
        <w:bottom w:val="none" w:sz="0" w:space="0" w:color="auto"/>
        <w:right w:val="none" w:sz="0" w:space="0" w:color="auto"/>
      </w:divBdr>
      <w:divsChild>
        <w:div w:id="496850595">
          <w:marLeft w:val="480"/>
          <w:marRight w:val="0"/>
          <w:marTop w:val="0"/>
          <w:marBottom w:val="0"/>
          <w:divBdr>
            <w:top w:val="none" w:sz="0" w:space="0" w:color="auto"/>
            <w:left w:val="none" w:sz="0" w:space="0" w:color="auto"/>
            <w:bottom w:val="none" w:sz="0" w:space="0" w:color="auto"/>
            <w:right w:val="none" w:sz="0" w:space="0" w:color="auto"/>
          </w:divBdr>
          <w:divsChild>
            <w:div w:id="18528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8480">
      <w:bodyDiv w:val="1"/>
      <w:marLeft w:val="0"/>
      <w:marRight w:val="0"/>
      <w:marTop w:val="0"/>
      <w:marBottom w:val="0"/>
      <w:divBdr>
        <w:top w:val="none" w:sz="0" w:space="0" w:color="auto"/>
        <w:left w:val="none" w:sz="0" w:space="0" w:color="auto"/>
        <w:bottom w:val="none" w:sz="0" w:space="0" w:color="auto"/>
        <w:right w:val="none" w:sz="0" w:space="0" w:color="auto"/>
      </w:divBdr>
      <w:divsChild>
        <w:div w:id="169805239">
          <w:marLeft w:val="480"/>
          <w:marRight w:val="0"/>
          <w:marTop w:val="0"/>
          <w:marBottom w:val="0"/>
          <w:divBdr>
            <w:top w:val="none" w:sz="0" w:space="0" w:color="auto"/>
            <w:left w:val="none" w:sz="0" w:space="0" w:color="auto"/>
            <w:bottom w:val="none" w:sz="0" w:space="0" w:color="auto"/>
            <w:right w:val="none" w:sz="0" w:space="0" w:color="auto"/>
          </w:divBdr>
          <w:divsChild>
            <w:div w:id="19505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2688">
      <w:bodyDiv w:val="1"/>
      <w:marLeft w:val="0"/>
      <w:marRight w:val="0"/>
      <w:marTop w:val="0"/>
      <w:marBottom w:val="0"/>
      <w:divBdr>
        <w:top w:val="none" w:sz="0" w:space="0" w:color="auto"/>
        <w:left w:val="none" w:sz="0" w:space="0" w:color="auto"/>
        <w:bottom w:val="none" w:sz="0" w:space="0" w:color="auto"/>
        <w:right w:val="none" w:sz="0" w:space="0" w:color="auto"/>
      </w:divBdr>
      <w:divsChild>
        <w:div w:id="1748918397">
          <w:marLeft w:val="480"/>
          <w:marRight w:val="0"/>
          <w:marTop w:val="0"/>
          <w:marBottom w:val="0"/>
          <w:divBdr>
            <w:top w:val="none" w:sz="0" w:space="0" w:color="auto"/>
            <w:left w:val="none" w:sz="0" w:space="0" w:color="auto"/>
            <w:bottom w:val="none" w:sz="0" w:space="0" w:color="auto"/>
            <w:right w:val="none" w:sz="0" w:space="0" w:color="auto"/>
          </w:divBdr>
          <w:divsChild>
            <w:div w:id="19417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7833">
      <w:bodyDiv w:val="1"/>
      <w:marLeft w:val="0"/>
      <w:marRight w:val="0"/>
      <w:marTop w:val="0"/>
      <w:marBottom w:val="0"/>
      <w:divBdr>
        <w:top w:val="none" w:sz="0" w:space="0" w:color="auto"/>
        <w:left w:val="none" w:sz="0" w:space="0" w:color="auto"/>
        <w:bottom w:val="none" w:sz="0" w:space="0" w:color="auto"/>
        <w:right w:val="none" w:sz="0" w:space="0" w:color="auto"/>
      </w:divBdr>
    </w:div>
    <w:div w:id="1410151071">
      <w:bodyDiv w:val="1"/>
      <w:marLeft w:val="0"/>
      <w:marRight w:val="0"/>
      <w:marTop w:val="0"/>
      <w:marBottom w:val="0"/>
      <w:divBdr>
        <w:top w:val="none" w:sz="0" w:space="0" w:color="auto"/>
        <w:left w:val="none" w:sz="0" w:space="0" w:color="auto"/>
        <w:bottom w:val="none" w:sz="0" w:space="0" w:color="auto"/>
        <w:right w:val="none" w:sz="0" w:space="0" w:color="auto"/>
      </w:divBdr>
      <w:divsChild>
        <w:div w:id="1222593980">
          <w:marLeft w:val="480"/>
          <w:marRight w:val="0"/>
          <w:marTop w:val="0"/>
          <w:marBottom w:val="0"/>
          <w:divBdr>
            <w:top w:val="none" w:sz="0" w:space="0" w:color="auto"/>
            <w:left w:val="none" w:sz="0" w:space="0" w:color="auto"/>
            <w:bottom w:val="none" w:sz="0" w:space="0" w:color="auto"/>
            <w:right w:val="none" w:sz="0" w:space="0" w:color="auto"/>
          </w:divBdr>
          <w:divsChild>
            <w:div w:id="15984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4384">
      <w:bodyDiv w:val="1"/>
      <w:marLeft w:val="0"/>
      <w:marRight w:val="0"/>
      <w:marTop w:val="0"/>
      <w:marBottom w:val="0"/>
      <w:divBdr>
        <w:top w:val="none" w:sz="0" w:space="0" w:color="auto"/>
        <w:left w:val="none" w:sz="0" w:space="0" w:color="auto"/>
        <w:bottom w:val="none" w:sz="0" w:space="0" w:color="auto"/>
        <w:right w:val="none" w:sz="0" w:space="0" w:color="auto"/>
      </w:divBdr>
      <w:divsChild>
        <w:div w:id="1156654558">
          <w:marLeft w:val="480"/>
          <w:marRight w:val="0"/>
          <w:marTop w:val="0"/>
          <w:marBottom w:val="0"/>
          <w:divBdr>
            <w:top w:val="none" w:sz="0" w:space="0" w:color="auto"/>
            <w:left w:val="none" w:sz="0" w:space="0" w:color="auto"/>
            <w:bottom w:val="none" w:sz="0" w:space="0" w:color="auto"/>
            <w:right w:val="none" w:sz="0" w:space="0" w:color="auto"/>
          </w:divBdr>
          <w:divsChild>
            <w:div w:id="4030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0268">
      <w:bodyDiv w:val="1"/>
      <w:marLeft w:val="0"/>
      <w:marRight w:val="0"/>
      <w:marTop w:val="0"/>
      <w:marBottom w:val="0"/>
      <w:divBdr>
        <w:top w:val="none" w:sz="0" w:space="0" w:color="auto"/>
        <w:left w:val="none" w:sz="0" w:space="0" w:color="auto"/>
        <w:bottom w:val="none" w:sz="0" w:space="0" w:color="auto"/>
        <w:right w:val="none" w:sz="0" w:space="0" w:color="auto"/>
      </w:divBdr>
      <w:divsChild>
        <w:div w:id="462815614">
          <w:marLeft w:val="480"/>
          <w:marRight w:val="0"/>
          <w:marTop w:val="0"/>
          <w:marBottom w:val="0"/>
          <w:divBdr>
            <w:top w:val="none" w:sz="0" w:space="0" w:color="auto"/>
            <w:left w:val="none" w:sz="0" w:space="0" w:color="auto"/>
            <w:bottom w:val="none" w:sz="0" w:space="0" w:color="auto"/>
            <w:right w:val="none" w:sz="0" w:space="0" w:color="auto"/>
          </w:divBdr>
          <w:divsChild>
            <w:div w:id="20493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7066">
      <w:bodyDiv w:val="1"/>
      <w:marLeft w:val="0"/>
      <w:marRight w:val="0"/>
      <w:marTop w:val="0"/>
      <w:marBottom w:val="0"/>
      <w:divBdr>
        <w:top w:val="none" w:sz="0" w:space="0" w:color="auto"/>
        <w:left w:val="none" w:sz="0" w:space="0" w:color="auto"/>
        <w:bottom w:val="none" w:sz="0" w:space="0" w:color="auto"/>
        <w:right w:val="none" w:sz="0" w:space="0" w:color="auto"/>
      </w:divBdr>
      <w:divsChild>
        <w:div w:id="962806317">
          <w:marLeft w:val="480"/>
          <w:marRight w:val="0"/>
          <w:marTop w:val="0"/>
          <w:marBottom w:val="0"/>
          <w:divBdr>
            <w:top w:val="none" w:sz="0" w:space="0" w:color="auto"/>
            <w:left w:val="none" w:sz="0" w:space="0" w:color="auto"/>
            <w:bottom w:val="none" w:sz="0" w:space="0" w:color="auto"/>
            <w:right w:val="none" w:sz="0" w:space="0" w:color="auto"/>
          </w:divBdr>
          <w:divsChild>
            <w:div w:id="7659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5010">
      <w:bodyDiv w:val="1"/>
      <w:marLeft w:val="0"/>
      <w:marRight w:val="0"/>
      <w:marTop w:val="0"/>
      <w:marBottom w:val="0"/>
      <w:divBdr>
        <w:top w:val="none" w:sz="0" w:space="0" w:color="auto"/>
        <w:left w:val="none" w:sz="0" w:space="0" w:color="auto"/>
        <w:bottom w:val="none" w:sz="0" w:space="0" w:color="auto"/>
        <w:right w:val="none" w:sz="0" w:space="0" w:color="auto"/>
      </w:divBdr>
      <w:divsChild>
        <w:div w:id="2131782285">
          <w:marLeft w:val="480"/>
          <w:marRight w:val="0"/>
          <w:marTop w:val="0"/>
          <w:marBottom w:val="0"/>
          <w:divBdr>
            <w:top w:val="none" w:sz="0" w:space="0" w:color="auto"/>
            <w:left w:val="none" w:sz="0" w:space="0" w:color="auto"/>
            <w:bottom w:val="none" w:sz="0" w:space="0" w:color="auto"/>
            <w:right w:val="none" w:sz="0" w:space="0" w:color="auto"/>
          </w:divBdr>
          <w:divsChild>
            <w:div w:id="20516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5233">
      <w:bodyDiv w:val="1"/>
      <w:marLeft w:val="0"/>
      <w:marRight w:val="0"/>
      <w:marTop w:val="0"/>
      <w:marBottom w:val="0"/>
      <w:divBdr>
        <w:top w:val="none" w:sz="0" w:space="0" w:color="auto"/>
        <w:left w:val="none" w:sz="0" w:space="0" w:color="auto"/>
        <w:bottom w:val="none" w:sz="0" w:space="0" w:color="auto"/>
        <w:right w:val="none" w:sz="0" w:space="0" w:color="auto"/>
      </w:divBdr>
      <w:divsChild>
        <w:div w:id="478496151">
          <w:marLeft w:val="480"/>
          <w:marRight w:val="0"/>
          <w:marTop w:val="0"/>
          <w:marBottom w:val="0"/>
          <w:divBdr>
            <w:top w:val="none" w:sz="0" w:space="0" w:color="auto"/>
            <w:left w:val="none" w:sz="0" w:space="0" w:color="auto"/>
            <w:bottom w:val="none" w:sz="0" w:space="0" w:color="auto"/>
            <w:right w:val="none" w:sz="0" w:space="0" w:color="auto"/>
          </w:divBdr>
          <w:divsChild>
            <w:div w:id="35739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01118">
      <w:bodyDiv w:val="1"/>
      <w:marLeft w:val="0"/>
      <w:marRight w:val="0"/>
      <w:marTop w:val="0"/>
      <w:marBottom w:val="0"/>
      <w:divBdr>
        <w:top w:val="none" w:sz="0" w:space="0" w:color="auto"/>
        <w:left w:val="none" w:sz="0" w:space="0" w:color="auto"/>
        <w:bottom w:val="none" w:sz="0" w:space="0" w:color="auto"/>
        <w:right w:val="none" w:sz="0" w:space="0" w:color="auto"/>
      </w:divBdr>
      <w:divsChild>
        <w:div w:id="943004509">
          <w:marLeft w:val="480"/>
          <w:marRight w:val="0"/>
          <w:marTop w:val="0"/>
          <w:marBottom w:val="0"/>
          <w:divBdr>
            <w:top w:val="none" w:sz="0" w:space="0" w:color="auto"/>
            <w:left w:val="none" w:sz="0" w:space="0" w:color="auto"/>
            <w:bottom w:val="none" w:sz="0" w:space="0" w:color="auto"/>
            <w:right w:val="none" w:sz="0" w:space="0" w:color="auto"/>
          </w:divBdr>
          <w:divsChild>
            <w:div w:id="7831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6977">
      <w:bodyDiv w:val="1"/>
      <w:marLeft w:val="0"/>
      <w:marRight w:val="0"/>
      <w:marTop w:val="0"/>
      <w:marBottom w:val="0"/>
      <w:divBdr>
        <w:top w:val="none" w:sz="0" w:space="0" w:color="auto"/>
        <w:left w:val="none" w:sz="0" w:space="0" w:color="auto"/>
        <w:bottom w:val="none" w:sz="0" w:space="0" w:color="auto"/>
        <w:right w:val="none" w:sz="0" w:space="0" w:color="auto"/>
      </w:divBdr>
      <w:divsChild>
        <w:div w:id="1639073312">
          <w:marLeft w:val="480"/>
          <w:marRight w:val="0"/>
          <w:marTop w:val="0"/>
          <w:marBottom w:val="0"/>
          <w:divBdr>
            <w:top w:val="none" w:sz="0" w:space="0" w:color="auto"/>
            <w:left w:val="none" w:sz="0" w:space="0" w:color="auto"/>
            <w:bottom w:val="none" w:sz="0" w:space="0" w:color="auto"/>
            <w:right w:val="none" w:sz="0" w:space="0" w:color="auto"/>
          </w:divBdr>
          <w:divsChild>
            <w:div w:id="1573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2178">
      <w:bodyDiv w:val="1"/>
      <w:marLeft w:val="0"/>
      <w:marRight w:val="0"/>
      <w:marTop w:val="0"/>
      <w:marBottom w:val="0"/>
      <w:divBdr>
        <w:top w:val="none" w:sz="0" w:space="0" w:color="auto"/>
        <w:left w:val="none" w:sz="0" w:space="0" w:color="auto"/>
        <w:bottom w:val="none" w:sz="0" w:space="0" w:color="auto"/>
        <w:right w:val="none" w:sz="0" w:space="0" w:color="auto"/>
      </w:divBdr>
      <w:divsChild>
        <w:div w:id="595526702">
          <w:marLeft w:val="480"/>
          <w:marRight w:val="0"/>
          <w:marTop w:val="0"/>
          <w:marBottom w:val="0"/>
          <w:divBdr>
            <w:top w:val="none" w:sz="0" w:space="0" w:color="auto"/>
            <w:left w:val="none" w:sz="0" w:space="0" w:color="auto"/>
            <w:bottom w:val="none" w:sz="0" w:space="0" w:color="auto"/>
            <w:right w:val="none" w:sz="0" w:space="0" w:color="auto"/>
          </w:divBdr>
          <w:divsChild>
            <w:div w:id="2656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0917">
      <w:bodyDiv w:val="1"/>
      <w:marLeft w:val="0"/>
      <w:marRight w:val="0"/>
      <w:marTop w:val="0"/>
      <w:marBottom w:val="0"/>
      <w:divBdr>
        <w:top w:val="none" w:sz="0" w:space="0" w:color="auto"/>
        <w:left w:val="none" w:sz="0" w:space="0" w:color="auto"/>
        <w:bottom w:val="none" w:sz="0" w:space="0" w:color="auto"/>
        <w:right w:val="none" w:sz="0" w:space="0" w:color="auto"/>
      </w:divBdr>
      <w:divsChild>
        <w:div w:id="1681392579">
          <w:marLeft w:val="480"/>
          <w:marRight w:val="0"/>
          <w:marTop w:val="0"/>
          <w:marBottom w:val="0"/>
          <w:divBdr>
            <w:top w:val="none" w:sz="0" w:space="0" w:color="auto"/>
            <w:left w:val="none" w:sz="0" w:space="0" w:color="auto"/>
            <w:bottom w:val="none" w:sz="0" w:space="0" w:color="auto"/>
            <w:right w:val="none" w:sz="0" w:space="0" w:color="auto"/>
          </w:divBdr>
          <w:divsChild>
            <w:div w:id="8679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4307">
      <w:bodyDiv w:val="1"/>
      <w:marLeft w:val="0"/>
      <w:marRight w:val="0"/>
      <w:marTop w:val="0"/>
      <w:marBottom w:val="0"/>
      <w:divBdr>
        <w:top w:val="none" w:sz="0" w:space="0" w:color="auto"/>
        <w:left w:val="none" w:sz="0" w:space="0" w:color="auto"/>
        <w:bottom w:val="none" w:sz="0" w:space="0" w:color="auto"/>
        <w:right w:val="none" w:sz="0" w:space="0" w:color="auto"/>
      </w:divBdr>
      <w:divsChild>
        <w:div w:id="878736611">
          <w:marLeft w:val="480"/>
          <w:marRight w:val="0"/>
          <w:marTop w:val="0"/>
          <w:marBottom w:val="0"/>
          <w:divBdr>
            <w:top w:val="none" w:sz="0" w:space="0" w:color="auto"/>
            <w:left w:val="none" w:sz="0" w:space="0" w:color="auto"/>
            <w:bottom w:val="none" w:sz="0" w:space="0" w:color="auto"/>
            <w:right w:val="none" w:sz="0" w:space="0" w:color="auto"/>
          </w:divBdr>
          <w:divsChild>
            <w:div w:id="19683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1714">
      <w:bodyDiv w:val="1"/>
      <w:marLeft w:val="0"/>
      <w:marRight w:val="0"/>
      <w:marTop w:val="0"/>
      <w:marBottom w:val="0"/>
      <w:divBdr>
        <w:top w:val="none" w:sz="0" w:space="0" w:color="auto"/>
        <w:left w:val="none" w:sz="0" w:space="0" w:color="auto"/>
        <w:bottom w:val="none" w:sz="0" w:space="0" w:color="auto"/>
        <w:right w:val="none" w:sz="0" w:space="0" w:color="auto"/>
      </w:divBdr>
      <w:divsChild>
        <w:div w:id="892346766">
          <w:marLeft w:val="480"/>
          <w:marRight w:val="0"/>
          <w:marTop w:val="0"/>
          <w:marBottom w:val="0"/>
          <w:divBdr>
            <w:top w:val="none" w:sz="0" w:space="0" w:color="auto"/>
            <w:left w:val="none" w:sz="0" w:space="0" w:color="auto"/>
            <w:bottom w:val="none" w:sz="0" w:space="0" w:color="auto"/>
            <w:right w:val="none" w:sz="0" w:space="0" w:color="auto"/>
          </w:divBdr>
          <w:divsChild>
            <w:div w:id="21412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318">
      <w:bodyDiv w:val="1"/>
      <w:marLeft w:val="0"/>
      <w:marRight w:val="0"/>
      <w:marTop w:val="0"/>
      <w:marBottom w:val="0"/>
      <w:divBdr>
        <w:top w:val="none" w:sz="0" w:space="0" w:color="auto"/>
        <w:left w:val="none" w:sz="0" w:space="0" w:color="auto"/>
        <w:bottom w:val="none" w:sz="0" w:space="0" w:color="auto"/>
        <w:right w:val="none" w:sz="0" w:space="0" w:color="auto"/>
      </w:divBdr>
      <w:divsChild>
        <w:div w:id="554589520">
          <w:marLeft w:val="480"/>
          <w:marRight w:val="0"/>
          <w:marTop w:val="0"/>
          <w:marBottom w:val="0"/>
          <w:divBdr>
            <w:top w:val="none" w:sz="0" w:space="0" w:color="auto"/>
            <w:left w:val="none" w:sz="0" w:space="0" w:color="auto"/>
            <w:bottom w:val="none" w:sz="0" w:space="0" w:color="auto"/>
            <w:right w:val="none" w:sz="0" w:space="0" w:color="auto"/>
          </w:divBdr>
          <w:divsChild>
            <w:div w:id="10171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3163">
      <w:bodyDiv w:val="1"/>
      <w:marLeft w:val="0"/>
      <w:marRight w:val="0"/>
      <w:marTop w:val="0"/>
      <w:marBottom w:val="0"/>
      <w:divBdr>
        <w:top w:val="none" w:sz="0" w:space="0" w:color="auto"/>
        <w:left w:val="none" w:sz="0" w:space="0" w:color="auto"/>
        <w:bottom w:val="none" w:sz="0" w:space="0" w:color="auto"/>
        <w:right w:val="none" w:sz="0" w:space="0" w:color="auto"/>
      </w:divBdr>
      <w:divsChild>
        <w:div w:id="1833182680">
          <w:marLeft w:val="480"/>
          <w:marRight w:val="0"/>
          <w:marTop w:val="0"/>
          <w:marBottom w:val="0"/>
          <w:divBdr>
            <w:top w:val="none" w:sz="0" w:space="0" w:color="auto"/>
            <w:left w:val="none" w:sz="0" w:space="0" w:color="auto"/>
            <w:bottom w:val="none" w:sz="0" w:space="0" w:color="auto"/>
            <w:right w:val="none" w:sz="0" w:space="0" w:color="auto"/>
          </w:divBdr>
          <w:divsChild>
            <w:div w:id="13390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5448">
      <w:bodyDiv w:val="1"/>
      <w:marLeft w:val="0"/>
      <w:marRight w:val="0"/>
      <w:marTop w:val="0"/>
      <w:marBottom w:val="0"/>
      <w:divBdr>
        <w:top w:val="none" w:sz="0" w:space="0" w:color="auto"/>
        <w:left w:val="none" w:sz="0" w:space="0" w:color="auto"/>
        <w:bottom w:val="none" w:sz="0" w:space="0" w:color="auto"/>
        <w:right w:val="none" w:sz="0" w:space="0" w:color="auto"/>
      </w:divBdr>
      <w:divsChild>
        <w:div w:id="344093309">
          <w:marLeft w:val="480"/>
          <w:marRight w:val="0"/>
          <w:marTop w:val="0"/>
          <w:marBottom w:val="0"/>
          <w:divBdr>
            <w:top w:val="none" w:sz="0" w:space="0" w:color="auto"/>
            <w:left w:val="none" w:sz="0" w:space="0" w:color="auto"/>
            <w:bottom w:val="none" w:sz="0" w:space="0" w:color="auto"/>
            <w:right w:val="none" w:sz="0" w:space="0" w:color="auto"/>
          </w:divBdr>
          <w:divsChild>
            <w:div w:id="7236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0711">
      <w:bodyDiv w:val="1"/>
      <w:marLeft w:val="0"/>
      <w:marRight w:val="0"/>
      <w:marTop w:val="0"/>
      <w:marBottom w:val="0"/>
      <w:divBdr>
        <w:top w:val="none" w:sz="0" w:space="0" w:color="auto"/>
        <w:left w:val="none" w:sz="0" w:space="0" w:color="auto"/>
        <w:bottom w:val="none" w:sz="0" w:space="0" w:color="auto"/>
        <w:right w:val="none" w:sz="0" w:space="0" w:color="auto"/>
      </w:divBdr>
      <w:divsChild>
        <w:div w:id="1643658070">
          <w:marLeft w:val="480"/>
          <w:marRight w:val="0"/>
          <w:marTop w:val="0"/>
          <w:marBottom w:val="0"/>
          <w:divBdr>
            <w:top w:val="none" w:sz="0" w:space="0" w:color="auto"/>
            <w:left w:val="none" w:sz="0" w:space="0" w:color="auto"/>
            <w:bottom w:val="none" w:sz="0" w:space="0" w:color="auto"/>
            <w:right w:val="none" w:sz="0" w:space="0" w:color="auto"/>
          </w:divBdr>
          <w:divsChild>
            <w:div w:id="19544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5321">
      <w:bodyDiv w:val="1"/>
      <w:marLeft w:val="0"/>
      <w:marRight w:val="0"/>
      <w:marTop w:val="0"/>
      <w:marBottom w:val="0"/>
      <w:divBdr>
        <w:top w:val="none" w:sz="0" w:space="0" w:color="auto"/>
        <w:left w:val="none" w:sz="0" w:space="0" w:color="auto"/>
        <w:bottom w:val="none" w:sz="0" w:space="0" w:color="auto"/>
        <w:right w:val="none" w:sz="0" w:space="0" w:color="auto"/>
      </w:divBdr>
      <w:divsChild>
        <w:div w:id="1166214410">
          <w:marLeft w:val="480"/>
          <w:marRight w:val="0"/>
          <w:marTop w:val="0"/>
          <w:marBottom w:val="0"/>
          <w:divBdr>
            <w:top w:val="none" w:sz="0" w:space="0" w:color="auto"/>
            <w:left w:val="none" w:sz="0" w:space="0" w:color="auto"/>
            <w:bottom w:val="none" w:sz="0" w:space="0" w:color="auto"/>
            <w:right w:val="none" w:sz="0" w:space="0" w:color="auto"/>
          </w:divBdr>
          <w:divsChild>
            <w:div w:id="10996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0902">
      <w:bodyDiv w:val="1"/>
      <w:marLeft w:val="0"/>
      <w:marRight w:val="0"/>
      <w:marTop w:val="0"/>
      <w:marBottom w:val="0"/>
      <w:divBdr>
        <w:top w:val="none" w:sz="0" w:space="0" w:color="auto"/>
        <w:left w:val="none" w:sz="0" w:space="0" w:color="auto"/>
        <w:bottom w:val="none" w:sz="0" w:space="0" w:color="auto"/>
        <w:right w:val="none" w:sz="0" w:space="0" w:color="auto"/>
      </w:divBdr>
      <w:divsChild>
        <w:div w:id="750665028">
          <w:marLeft w:val="480"/>
          <w:marRight w:val="0"/>
          <w:marTop w:val="0"/>
          <w:marBottom w:val="0"/>
          <w:divBdr>
            <w:top w:val="none" w:sz="0" w:space="0" w:color="auto"/>
            <w:left w:val="none" w:sz="0" w:space="0" w:color="auto"/>
            <w:bottom w:val="none" w:sz="0" w:space="0" w:color="auto"/>
            <w:right w:val="none" w:sz="0" w:space="0" w:color="auto"/>
          </w:divBdr>
          <w:divsChild>
            <w:div w:id="14599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178">
      <w:bodyDiv w:val="1"/>
      <w:marLeft w:val="0"/>
      <w:marRight w:val="0"/>
      <w:marTop w:val="0"/>
      <w:marBottom w:val="0"/>
      <w:divBdr>
        <w:top w:val="none" w:sz="0" w:space="0" w:color="auto"/>
        <w:left w:val="none" w:sz="0" w:space="0" w:color="auto"/>
        <w:bottom w:val="none" w:sz="0" w:space="0" w:color="auto"/>
        <w:right w:val="none" w:sz="0" w:space="0" w:color="auto"/>
      </w:divBdr>
      <w:divsChild>
        <w:div w:id="147676906">
          <w:marLeft w:val="480"/>
          <w:marRight w:val="0"/>
          <w:marTop w:val="0"/>
          <w:marBottom w:val="0"/>
          <w:divBdr>
            <w:top w:val="none" w:sz="0" w:space="0" w:color="auto"/>
            <w:left w:val="none" w:sz="0" w:space="0" w:color="auto"/>
            <w:bottom w:val="none" w:sz="0" w:space="0" w:color="auto"/>
            <w:right w:val="none" w:sz="0" w:space="0" w:color="auto"/>
          </w:divBdr>
          <w:divsChild>
            <w:div w:id="2214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1018">
      <w:bodyDiv w:val="1"/>
      <w:marLeft w:val="0"/>
      <w:marRight w:val="0"/>
      <w:marTop w:val="0"/>
      <w:marBottom w:val="0"/>
      <w:divBdr>
        <w:top w:val="none" w:sz="0" w:space="0" w:color="auto"/>
        <w:left w:val="none" w:sz="0" w:space="0" w:color="auto"/>
        <w:bottom w:val="none" w:sz="0" w:space="0" w:color="auto"/>
        <w:right w:val="none" w:sz="0" w:space="0" w:color="auto"/>
      </w:divBdr>
      <w:divsChild>
        <w:div w:id="360395419">
          <w:marLeft w:val="480"/>
          <w:marRight w:val="0"/>
          <w:marTop w:val="0"/>
          <w:marBottom w:val="0"/>
          <w:divBdr>
            <w:top w:val="none" w:sz="0" w:space="0" w:color="auto"/>
            <w:left w:val="none" w:sz="0" w:space="0" w:color="auto"/>
            <w:bottom w:val="none" w:sz="0" w:space="0" w:color="auto"/>
            <w:right w:val="none" w:sz="0" w:space="0" w:color="auto"/>
          </w:divBdr>
          <w:divsChild>
            <w:div w:id="3630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88572">
      <w:bodyDiv w:val="1"/>
      <w:marLeft w:val="0"/>
      <w:marRight w:val="0"/>
      <w:marTop w:val="0"/>
      <w:marBottom w:val="0"/>
      <w:divBdr>
        <w:top w:val="none" w:sz="0" w:space="0" w:color="auto"/>
        <w:left w:val="none" w:sz="0" w:space="0" w:color="auto"/>
        <w:bottom w:val="none" w:sz="0" w:space="0" w:color="auto"/>
        <w:right w:val="none" w:sz="0" w:space="0" w:color="auto"/>
      </w:divBdr>
      <w:divsChild>
        <w:div w:id="150680159">
          <w:marLeft w:val="480"/>
          <w:marRight w:val="0"/>
          <w:marTop w:val="0"/>
          <w:marBottom w:val="0"/>
          <w:divBdr>
            <w:top w:val="none" w:sz="0" w:space="0" w:color="auto"/>
            <w:left w:val="none" w:sz="0" w:space="0" w:color="auto"/>
            <w:bottom w:val="none" w:sz="0" w:space="0" w:color="auto"/>
            <w:right w:val="none" w:sz="0" w:space="0" w:color="auto"/>
          </w:divBdr>
          <w:divsChild>
            <w:div w:id="2315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4305">
      <w:bodyDiv w:val="1"/>
      <w:marLeft w:val="0"/>
      <w:marRight w:val="0"/>
      <w:marTop w:val="0"/>
      <w:marBottom w:val="0"/>
      <w:divBdr>
        <w:top w:val="none" w:sz="0" w:space="0" w:color="auto"/>
        <w:left w:val="none" w:sz="0" w:space="0" w:color="auto"/>
        <w:bottom w:val="none" w:sz="0" w:space="0" w:color="auto"/>
        <w:right w:val="none" w:sz="0" w:space="0" w:color="auto"/>
      </w:divBdr>
      <w:divsChild>
        <w:div w:id="70277149">
          <w:marLeft w:val="480"/>
          <w:marRight w:val="0"/>
          <w:marTop w:val="0"/>
          <w:marBottom w:val="0"/>
          <w:divBdr>
            <w:top w:val="none" w:sz="0" w:space="0" w:color="auto"/>
            <w:left w:val="none" w:sz="0" w:space="0" w:color="auto"/>
            <w:bottom w:val="none" w:sz="0" w:space="0" w:color="auto"/>
            <w:right w:val="none" w:sz="0" w:space="0" w:color="auto"/>
          </w:divBdr>
          <w:divsChild>
            <w:div w:id="11299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2312">
      <w:bodyDiv w:val="1"/>
      <w:marLeft w:val="0"/>
      <w:marRight w:val="0"/>
      <w:marTop w:val="0"/>
      <w:marBottom w:val="0"/>
      <w:divBdr>
        <w:top w:val="none" w:sz="0" w:space="0" w:color="auto"/>
        <w:left w:val="none" w:sz="0" w:space="0" w:color="auto"/>
        <w:bottom w:val="none" w:sz="0" w:space="0" w:color="auto"/>
        <w:right w:val="none" w:sz="0" w:space="0" w:color="auto"/>
      </w:divBdr>
    </w:div>
    <w:div w:id="1814178967">
      <w:bodyDiv w:val="1"/>
      <w:marLeft w:val="0"/>
      <w:marRight w:val="0"/>
      <w:marTop w:val="0"/>
      <w:marBottom w:val="0"/>
      <w:divBdr>
        <w:top w:val="none" w:sz="0" w:space="0" w:color="auto"/>
        <w:left w:val="none" w:sz="0" w:space="0" w:color="auto"/>
        <w:bottom w:val="none" w:sz="0" w:space="0" w:color="auto"/>
        <w:right w:val="none" w:sz="0" w:space="0" w:color="auto"/>
      </w:divBdr>
      <w:divsChild>
        <w:div w:id="1217547506">
          <w:marLeft w:val="480"/>
          <w:marRight w:val="0"/>
          <w:marTop w:val="0"/>
          <w:marBottom w:val="0"/>
          <w:divBdr>
            <w:top w:val="none" w:sz="0" w:space="0" w:color="auto"/>
            <w:left w:val="none" w:sz="0" w:space="0" w:color="auto"/>
            <w:bottom w:val="none" w:sz="0" w:space="0" w:color="auto"/>
            <w:right w:val="none" w:sz="0" w:space="0" w:color="auto"/>
          </w:divBdr>
          <w:divsChild>
            <w:div w:id="17299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8524">
      <w:bodyDiv w:val="1"/>
      <w:marLeft w:val="0"/>
      <w:marRight w:val="0"/>
      <w:marTop w:val="0"/>
      <w:marBottom w:val="0"/>
      <w:divBdr>
        <w:top w:val="none" w:sz="0" w:space="0" w:color="auto"/>
        <w:left w:val="none" w:sz="0" w:space="0" w:color="auto"/>
        <w:bottom w:val="none" w:sz="0" w:space="0" w:color="auto"/>
        <w:right w:val="none" w:sz="0" w:space="0" w:color="auto"/>
      </w:divBdr>
      <w:divsChild>
        <w:div w:id="1486242713">
          <w:marLeft w:val="480"/>
          <w:marRight w:val="0"/>
          <w:marTop w:val="0"/>
          <w:marBottom w:val="0"/>
          <w:divBdr>
            <w:top w:val="none" w:sz="0" w:space="0" w:color="auto"/>
            <w:left w:val="none" w:sz="0" w:space="0" w:color="auto"/>
            <w:bottom w:val="none" w:sz="0" w:space="0" w:color="auto"/>
            <w:right w:val="none" w:sz="0" w:space="0" w:color="auto"/>
          </w:divBdr>
          <w:divsChild>
            <w:div w:id="3257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4263">
      <w:bodyDiv w:val="1"/>
      <w:marLeft w:val="0"/>
      <w:marRight w:val="0"/>
      <w:marTop w:val="0"/>
      <w:marBottom w:val="0"/>
      <w:divBdr>
        <w:top w:val="none" w:sz="0" w:space="0" w:color="auto"/>
        <w:left w:val="none" w:sz="0" w:space="0" w:color="auto"/>
        <w:bottom w:val="none" w:sz="0" w:space="0" w:color="auto"/>
        <w:right w:val="none" w:sz="0" w:space="0" w:color="auto"/>
      </w:divBdr>
      <w:divsChild>
        <w:div w:id="167797836">
          <w:marLeft w:val="480"/>
          <w:marRight w:val="0"/>
          <w:marTop w:val="0"/>
          <w:marBottom w:val="0"/>
          <w:divBdr>
            <w:top w:val="none" w:sz="0" w:space="0" w:color="auto"/>
            <w:left w:val="none" w:sz="0" w:space="0" w:color="auto"/>
            <w:bottom w:val="none" w:sz="0" w:space="0" w:color="auto"/>
            <w:right w:val="none" w:sz="0" w:space="0" w:color="auto"/>
          </w:divBdr>
          <w:divsChild>
            <w:div w:id="6813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677">
      <w:bodyDiv w:val="1"/>
      <w:marLeft w:val="0"/>
      <w:marRight w:val="0"/>
      <w:marTop w:val="0"/>
      <w:marBottom w:val="0"/>
      <w:divBdr>
        <w:top w:val="none" w:sz="0" w:space="0" w:color="auto"/>
        <w:left w:val="none" w:sz="0" w:space="0" w:color="auto"/>
        <w:bottom w:val="none" w:sz="0" w:space="0" w:color="auto"/>
        <w:right w:val="none" w:sz="0" w:space="0" w:color="auto"/>
      </w:divBdr>
      <w:divsChild>
        <w:div w:id="661733864">
          <w:marLeft w:val="480"/>
          <w:marRight w:val="0"/>
          <w:marTop w:val="0"/>
          <w:marBottom w:val="0"/>
          <w:divBdr>
            <w:top w:val="none" w:sz="0" w:space="0" w:color="auto"/>
            <w:left w:val="none" w:sz="0" w:space="0" w:color="auto"/>
            <w:bottom w:val="none" w:sz="0" w:space="0" w:color="auto"/>
            <w:right w:val="none" w:sz="0" w:space="0" w:color="auto"/>
          </w:divBdr>
          <w:divsChild>
            <w:div w:id="15677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3802">
      <w:bodyDiv w:val="1"/>
      <w:marLeft w:val="0"/>
      <w:marRight w:val="0"/>
      <w:marTop w:val="0"/>
      <w:marBottom w:val="0"/>
      <w:divBdr>
        <w:top w:val="none" w:sz="0" w:space="0" w:color="auto"/>
        <w:left w:val="none" w:sz="0" w:space="0" w:color="auto"/>
        <w:bottom w:val="none" w:sz="0" w:space="0" w:color="auto"/>
        <w:right w:val="none" w:sz="0" w:space="0" w:color="auto"/>
      </w:divBdr>
      <w:divsChild>
        <w:div w:id="1906597844">
          <w:marLeft w:val="480"/>
          <w:marRight w:val="0"/>
          <w:marTop w:val="0"/>
          <w:marBottom w:val="0"/>
          <w:divBdr>
            <w:top w:val="none" w:sz="0" w:space="0" w:color="auto"/>
            <w:left w:val="none" w:sz="0" w:space="0" w:color="auto"/>
            <w:bottom w:val="none" w:sz="0" w:space="0" w:color="auto"/>
            <w:right w:val="none" w:sz="0" w:space="0" w:color="auto"/>
          </w:divBdr>
          <w:divsChild>
            <w:div w:id="10533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207">
      <w:bodyDiv w:val="1"/>
      <w:marLeft w:val="0"/>
      <w:marRight w:val="0"/>
      <w:marTop w:val="0"/>
      <w:marBottom w:val="0"/>
      <w:divBdr>
        <w:top w:val="none" w:sz="0" w:space="0" w:color="auto"/>
        <w:left w:val="none" w:sz="0" w:space="0" w:color="auto"/>
        <w:bottom w:val="none" w:sz="0" w:space="0" w:color="auto"/>
        <w:right w:val="none" w:sz="0" w:space="0" w:color="auto"/>
      </w:divBdr>
      <w:divsChild>
        <w:div w:id="816653017">
          <w:marLeft w:val="480"/>
          <w:marRight w:val="0"/>
          <w:marTop w:val="0"/>
          <w:marBottom w:val="0"/>
          <w:divBdr>
            <w:top w:val="none" w:sz="0" w:space="0" w:color="auto"/>
            <w:left w:val="none" w:sz="0" w:space="0" w:color="auto"/>
            <w:bottom w:val="none" w:sz="0" w:space="0" w:color="auto"/>
            <w:right w:val="none" w:sz="0" w:space="0" w:color="auto"/>
          </w:divBdr>
          <w:divsChild>
            <w:div w:id="13992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8083">
      <w:bodyDiv w:val="1"/>
      <w:marLeft w:val="0"/>
      <w:marRight w:val="0"/>
      <w:marTop w:val="0"/>
      <w:marBottom w:val="0"/>
      <w:divBdr>
        <w:top w:val="none" w:sz="0" w:space="0" w:color="auto"/>
        <w:left w:val="none" w:sz="0" w:space="0" w:color="auto"/>
        <w:bottom w:val="none" w:sz="0" w:space="0" w:color="auto"/>
        <w:right w:val="none" w:sz="0" w:space="0" w:color="auto"/>
      </w:divBdr>
      <w:divsChild>
        <w:div w:id="316030693">
          <w:marLeft w:val="480"/>
          <w:marRight w:val="0"/>
          <w:marTop w:val="0"/>
          <w:marBottom w:val="0"/>
          <w:divBdr>
            <w:top w:val="none" w:sz="0" w:space="0" w:color="auto"/>
            <w:left w:val="none" w:sz="0" w:space="0" w:color="auto"/>
            <w:bottom w:val="none" w:sz="0" w:space="0" w:color="auto"/>
            <w:right w:val="none" w:sz="0" w:space="0" w:color="auto"/>
          </w:divBdr>
          <w:divsChild>
            <w:div w:id="19397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3603">
      <w:bodyDiv w:val="1"/>
      <w:marLeft w:val="0"/>
      <w:marRight w:val="0"/>
      <w:marTop w:val="0"/>
      <w:marBottom w:val="0"/>
      <w:divBdr>
        <w:top w:val="none" w:sz="0" w:space="0" w:color="auto"/>
        <w:left w:val="none" w:sz="0" w:space="0" w:color="auto"/>
        <w:bottom w:val="none" w:sz="0" w:space="0" w:color="auto"/>
        <w:right w:val="none" w:sz="0" w:space="0" w:color="auto"/>
      </w:divBdr>
      <w:divsChild>
        <w:div w:id="45765160">
          <w:marLeft w:val="480"/>
          <w:marRight w:val="0"/>
          <w:marTop w:val="0"/>
          <w:marBottom w:val="0"/>
          <w:divBdr>
            <w:top w:val="none" w:sz="0" w:space="0" w:color="auto"/>
            <w:left w:val="none" w:sz="0" w:space="0" w:color="auto"/>
            <w:bottom w:val="none" w:sz="0" w:space="0" w:color="auto"/>
            <w:right w:val="none" w:sz="0" w:space="0" w:color="auto"/>
          </w:divBdr>
          <w:divsChild>
            <w:div w:id="11413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6789">
      <w:bodyDiv w:val="1"/>
      <w:marLeft w:val="0"/>
      <w:marRight w:val="0"/>
      <w:marTop w:val="0"/>
      <w:marBottom w:val="0"/>
      <w:divBdr>
        <w:top w:val="none" w:sz="0" w:space="0" w:color="auto"/>
        <w:left w:val="none" w:sz="0" w:space="0" w:color="auto"/>
        <w:bottom w:val="none" w:sz="0" w:space="0" w:color="auto"/>
        <w:right w:val="none" w:sz="0" w:space="0" w:color="auto"/>
      </w:divBdr>
      <w:divsChild>
        <w:div w:id="1568685590">
          <w:marLeft w:val="480"/>
          <w:marRight w:val="0"/>
          <w:marTop w:val="0"/>
          <w:marBottom w:val="0"/>
          <w:divBdr>
            <w:top w:val="none" w:sz="0" w:space="0" w:color="auto"/>
            <w:left w:val="none" w:sz="0" w:space="0" w:color="auto"/>
            <w:bottom w:val="none" w:sz="0" w:space="0" w:color="auto"/>
            <w:right w:val="none" w:sz="0" w:space="0" w:color="auto"/>
          </w:divBdr>
          <w:divsChild>
            <w:div w:id="19890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83">
      <w:bodyDiv w:val="1"/>
      <w:marLeft w:val="0"/>
      <w:marRight w:val="0"/>
      <w:marTop w:val="0"/>
      <w:marBottom w:val="0"/>
      <w:divBdr>
        <w:top w:val="none" w:sz="0" w:space="0" w:color="auto"/>
        <w:left w:val="none" w:sz="0" w:space="0" w:color="auto"/>
        <w:bottom w:val="none" w:sz="0" w:space="0" w:color="auto"/>
        <w:right w:val="none" w:sz="0" w:space="0" w:color="auto"/>
      </w:divBdr>
      <w:divsChild>
        <w:div w:id="1483231731">
          <w:marLeft w:val="480"/>
          <w:marRight w:val="0"/>
          <w:marTop w:val="0"/>
          <w:marBottom w:val="0"/>
          <w:divBdr>
            <w:top w:val="none" w:sz="0" w:space="0" w:color="auto"/>
            <w:left w:val="none" w:sz="0" w:space="0" w:color="auto"/>
            <w:bottom w:val="none" w:sz="0" w:space="0" w:color="auto"/>
            <w:right w:val="none" w:sz="0" w:space="0" w:color="auto"/>
          </w:divBdr>
          <w:divsChild>
            <w:div w:id="1590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840">
      <w:bodyDiv w:val="1"/>
      <w:marLeft w:val="0"/>
      <w:marRight w:val="0"/>
      <w:marTop w:val="0"/>
      <w:marBottom w:val="0"/>
      <w:divBdr>
        <w:top w:val="none" w:sz="0" w:space="0" w:color="auto"/>
        <w:left w:val="none" w:sz="0" w:space="0" w:color="auto"/>
        <w:bottom w:val="none" w:sz="0" w:space="0" w:color="auto"/>
        <w:right w:val="none" w:sz="0" w:space="0" w:color="auto"/>
      </w:divBdr>
      <w:divsChild>
        <w:div w:id="1681734673">
          <w:marLeft w:val="480"/>
          <w:marRight w:val="0"/>
          <w:marTop w:val="0"/>
          <w:marBottom w:val="0"/>
          <w:divBdr>
            <w:top w:val="none" w:sz="0" w:space="0" w:color="auto"/>
            <w:left w:val="none" w:sz="0" w:space="0" w:color="auto"/>
            <w:bottom w:val="none" w:sz="0" w:space="0" w:color="auto"/>
            <w:right w:val="none" w:sz="0" w:space="0" w:color="auto"/>
          </w:divBdr>
          <w:divsChild>
            <w:div w:id="8104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8587">
      <w:bodyDiv w:val="1"/>
      <w:marLeft w:val="0"/>
      <w:marRight w:val="0"/>
      <w:marTop w:val="0"/>
      <w:marBottom w:val="0"/>
      <w:divBdr>
        <w:top w:val="none" w:sz="0" w:space="0" w:color="auto"/>
        <w:left w:val="none" w:sz="0" w:space="0" w:color="auto"/>
        <w:bottom w:val="none" w:sz="0" w:space="0" w:color="auto"/>
        <w:right w:val="none" w:sz="0" w:space="0" w:color="auto"/>
      </w:divBdr>
      <w:divsChild>
        <w:div w:id="1612204924">
          <w:marLeft w:val="480"/>
          <w:marRight w:val="0"/>
          <w:marTop w:val="0"/>
          <w:marBottom w:val="0"/>
          <w:divBdr>
            <w:top w:val="none" w:sz="0" w:space="0" w:color="auto"/>
            <w:left w:val="none" w:sz="0" w:space="0" w:color="auto"/>
            <w:bottom w:val="none" w:sz="0" w:space="0" w:color="auto"/>
            <w:right w:val="none" w:sz="0" w:space="0" w:color="auto"/>
          </w:divBdr>
          <w:divsChild>
            <w:div w:id="15112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3441">
      <w:bodyDiv w:val="1"/>
      <w:marLeft w:val="0"/>
      <w:marRight w:val="0"/>
      <w:marTop w:val="0"/>
      <w:marBottom w:val="0"/>
      <w:divBdr>
        <w:top w:val="none" w:sz="0" w:space="0" w:color="auto"/>
        <w:left w:val="none" w:sz="0" w:space="0" w:color="auto"/>
        <w:bottom w:val="none" w:sz="0" w:space="0" w:color="auto"/>
        <w:right w:val="none" w:sz="0" w:space="0" w:color="auto"/>
      </w:divBdr>
      <w:divsChild>
        <w:div w:id="713579576">
          <w:marLeft w:val="480"/>
          <w:marRight w:val="0"/>
          <w:marTop w:val="0"/>
          <w:marBottom w:val="0"/>
          <w:divBdr>
            <w:top w:val="none" w:sz="0" w:space="0" w:color="auto"/>
            <w:left w:val="none" w:sz="0" w:space="0" w:color="auto"/>
            <w:bottom w:val="none" w:sz="0" w:space="0" w:color="auto"/>
            <w:right w:val="none" w:sz="0" w:space="0" w:color="auto"/>
          </w:divBdr>
          <w:divsChild>
            <w:div w:id="2543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8614">
      <w:bodyDiv w:val="1"/>
      <w:marLeft w:val="0"/>
      <w:marRight w:val="0"/>
      <w:marTop w:val="0"/>
      <w:marBottom w:val="0"/>
      <w:divBdr>
        <w:top w:val="none" w:sz="0" w:space="0" w:color="auto"/>
        <w:left w:val="none" w:sz="0" w:space="0" w:color="auto"/>
        <w:bottom w:val="none" w:sz="0" w:space="0" w:color="auto"/>
        <w:right w:val="none" w:sz="0" w:space="0" w:color="auto"/>
      </w:divBdr>
      <w:divsChild>
        <w:div w:id="1736079825">
          <w:marLeft w:val="480"/>
          <w:marRight w:val="0"/>
          <w:marTop w:val="0"/>
          <w:marBottom w:val="0"/>
          <w:divBdr>
            <w:top w:val="none" w:sz="0" w:space="0" w:color="auto"/>
            <w:left w:val="none" w:sz="0" w:space="0" w:color="auto"/>
            <w:bottom w:val="none" w:sz="0" w:space="0" w:color="auto"/>
            <w:right w:val="none" w:sz="0" w:space="0" w:color="auto"/>
          </w:divBdr>
          <w:divsChild>
            <w:div w:id="2117672565">
              <w:marLeft w:val="0"/>
              <w:marRight w:val="0"/>
              <w:marTop w:val="0"/>
              <w:marBottom w:val="0"/>
              <w:divBdr>
                <w:top w:val="none" w:sz="0" w:space="0" w:color="auto"/>
                <w:left w:val="none" w:sz="0" w:space="0" w:color="auto"/>
                <w:bottom w:val="none" w:sz="0" w:space="0" w:color="auto"/>
                <w:right w:val="none" w:sz="0" w:space="0" w:color="auto"/>
              </w:divBdr>
            </w:div>
            <w:div w:id="210730572">
              <w:marLeft w:val="0"/>
              <w:marRight w:val="0"/>
              <w:marTop w:val="0"/>
              <w:marBottom w:val="0"/>
              <w:divBdr>
                <w:top w:val="none" w:sz="0" w:space="0" w:color="auto"/>
                <w:left w:val="none" w:sz="0" w:space="0" w:color="auto"/>
                <w:bottom w:val="none" w:sz="0" w:space="0" w:color="auto"/>
                <w:right w:val="none" w:sz="0" w:space="0" w:color="auto"/>
              </w:divBdr>
            </w:div>
            <w:div w:id="12705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5553">
      <w:bodyDiv w:val="1"/>
      <w:marLeft w:val="0"/>
      <w:marRight w:val="0"/>
      <w:marTop w:val="0"/>
      <w:marBottom w:val="0"/>
      <w:divBdr>
        <w:top w:val="none" w:sz="0" w:space="0" w:color="auto"/>
        <w:left w:val="none" w:sz="0" w:space="0" w:color="auto"/>
        <w:bottom w:val="none" w:sz="0" w:space="0" w:color="auto"/>
        <w:right w:val="none" w:sz="0" w:space="0" w:color="auto"/>
      </w:divBdr>
      <w:divsChild>
        <w:div w:id="168184073">
          <w:marLeft w:val="480"/>
          <w:marRight w:val="0"/>
          <w:marTop w:val="0"/>
          <w:marBottom w:val="0"/>
          <w:divBdr>
            <w:top w:val="none" w:sz="0" w:space="0" w:color="auto"/>
            <w:left w:val="none" w:sz="0" w:space="0" w:color="auto"/>
            <w:bottom w:val="none" w:sz="0" w:space="0" w:color="auto"/>
            <w:right w:val="none" w:sz="0" w:space="0" w:color="auto"/>
          </w:divBdr>
          <w:divsChild>
            <w:div w:id="9375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80/03075079.2019.162377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legal/professional-community-policie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ews.linkedin.com/about-u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afety.linkedin.com/staying-sa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A650DA8BABBF4C9ADC26F162E9D5A3" ma:contentTypeVersion="11" ma:contentTypeDescription="Create a new document." ma:contentTypeScope="" ma:versionID="7ffcfd7711563df15cab0ed6537d3047">
  <xsd:schema xmlns:xsd="http://www.w3.org/2001/XMLSchema" xmlns:xs="http://www.w3.org/2001/XMLSchema" xmlns:p="http://schemas.microsoft.com/office/2006/metadata/properties" xmlns:ns2="b92ed560-153e-4880-9f25-324455dd8a2a" xmlns:ns3="976aec94-8c0a-4dc7-a5c7-239b60523885" targetNamespace="http://schemas.microsoft.com/office/2006/metadata/properties" ma:root="true" ma:fieldsID="eef090a99777d5f25e312ab6204da731" ns2:_="" ns3:_="">
    <xsd:import namespace="b92ed560-153e-4880-9f25-324455dd8a2a"/>
    <xsd:import namespace="976aec94-8c0a-4dc7-a5c7-239b605238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2ed560-153e-4880-9f25-324455dd8a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6aec94-8c0a-4dc7-a5c7-239b605238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F3C293-41DF-4228-922A-7BDDCDB033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9538F5-78FE-4DE8-A78D-C685483F9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2ed560-153e-4880-9f25-324455dd8a2a"/>
    <ds:schemaRef ds:uri="976aec94-8c0a-4dc7-a5c7-239b605238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7F595E-4DCC-4547-A1AC-8B4562021547}">
  <ds:schemaRefs>
    <ds:schemaRef ds:uri="http://schemas.openxmlformats.org/officeDocument/2006/bibliography"/>
  </ds:schemaRefs>
</ds:datastoreItem>
</file>

<file path=customXml/itemProps4.xml><?xml version="1.0" encoding="utf-8"?>
<ds:datastoreItem xmlns:ds="http://schemas.openxmlformats.org/officeDocument/2006/customXml" ds:itemID="{35370EE2-4CC1-46E9-803B-4B6F03D4C6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7118</Words>
  <Characters>40579</Characters>
  <Application>Microsoft Office Word</Application>
  <DocSecurity>0</DocSecurity>
  <Lines>338</Lines>
  <Paragraphs>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Careers and Employability Learning: Pedagogical Principles for Higher Education</vt:lpstr>
      <vt:lpstr>TITLE</vt:lpstr>
    </vt:vector>
  </TitlesOfParts>
  <Manager/>
  <Company/>
  <LinksUpToDate>false</LinksUpToDate>
  <CharactersWithSpaces>47602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Careers and Employability Learning: Pedagogical Principles for Higher Education</dc:title>
  <dc:creator/>
  <cp:keywords/>
  <cp:lastModifiedBy/>
  <cp:revision>1</cp:revision>
  <dcterms:created xsi:type="dcterms:W3CDTF">2022-12-05T00:05:00Z</dcterms:created>
  <dcterms:modified xsi:type="dcterms:W3CDTF">2022-12-20T09:46:00Z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library.json</vt:lpwstr>
  </property>
  <property fmtid="{D5CDD505-2E9C-101B-9397-08002B2CF9AE}" pid="4" name="classoption">
    <vt:lpwstr>man</vt:lpwstr>
  </property>
  <property fmtid="{D5CDD505-2E9C-101B-9397-08002B2CF9AE}" pid="5" name="csl">
    <vt:lpwstr>harvard.csl</vt:lpwstr>
  </property>
  <property fmtid="{D5CDD505-2E9C-101B-9397-08002B2CF9AE}" pid="6" name="documentclass">
    <vt:lpwstr>apa6</vt:lpwstr>
  </property>
  <property fmtid="{D5CDD505-2E9C-101B-9397-08002B2CF9AE}" pid="7" name="draft">
    <vt:lpwstr>False</vt:lpwstr>
  </property>
  <property fmtid="{D5CDD505-2E9C-101B-9397-08002B2CF9AE}" pid="8" name="figsintext">
    <vt:lpwstr>True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
  </property>
  <property fmtid="{D5CDD505-2E9C-101B-9397-08002B2CF9AE}" pid="15" name="tablelist">
    <vt:lpwstr>False</vt:lpwstr>
  </property>
  <property fmtid="{D5CDD505-2E9C-101B-9397-08002B2CF9AE}" pid="16" name="wordcount">
    <vt:lpwstr>X</vt:lpwstr>
  </property>
  <property fmtid="{D5CDD505-2E9C-101B-9397-08002B2CF9AE}" pid="17" name="ContentTypeId">
    <vt:lpwstr>0x010100D9A650DA8BABBF4C9ADC26F162E9D5A3</vt:lpwstr>
  </property>
</Properties>
</file>