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E7E2" w14:textId="77777777" w:rsidR="00816013" w:rsidRPr="00EB67D4" w:rsidRDefault="00816013" w:rsidP="00816013">
      <w:pPr>
        <w:jc w:val="center"/>
        <w:rPr>
          <w:rFonts w:cs="B Zar"/>
          <w:b/>
          <w:bCs/>
          <w:sz w:val="28"/>
          <w:szCs w:val="28"/>
          <w:rtl/>
        </w:rPr>
      </w:pPr>
      <w:r w:rsidRPr="00EB67D4">
        <w:rPr>
          <w:rFonts w:cs="B Zar" w:hint="cs"/>
          <w:b/>
          <w:bCs/>
          <w:sz w:val="28"/>
          <w:szCs w:val="28"/>
          <w:rtl/>
        </w:rPr>
        <w:t>بسم الله الرحمن الرحیم</w:t>
      </w:r>
    </w:p>
    <w:p w14:paraId="0F24BBBF" w14:textId="77777777" w:rsidR="00816013" w:rsidRPr="00EB67D4" w:rsidRDefault="00816013" w:rsidP="00816013">
      <w:pPr>
        <w:spacing w:line="360" w:lineRule="auto"/>
        <w:jc w:val="mediumKashida"/>
        <w:rPr>
          <w:rFonts w:ascii="IranNastaliq" w:hAnsi="IranNastaliq" w:cs="B Zar"/>
          <w:sz w:val="28"/>
          <w:szCs w:val="28"/>
          <w:rtl/>
        </w:rPr>
      </w:pPr>
      <w:r w:rsidRPr="00EB67D4">
        <w:rPr>
          <w:rFonts w:ascii="IranNastaliq" w:hAnsi="IranNastaliq" w:cs="B Zar" w:hint="cs"/>
          <w:sz w:val="28"/>
          <w:szCs w:val="28"/>
          <w:rtl/>
        </w:rPr>
        <w:t>هر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سفری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خواه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مقصدش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این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دنیایی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باشد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خواه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آخرتی،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لاجرم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محتاج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آمادگی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است.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چگونه؟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مقصدت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خود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بازگوکننده این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مهیا شدنت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است</w:t>
      </w:r>
      <w:r w:rsidRPr="00EB67D4">
        <w:rPr>
          <w:rFonts w:ascii="IranNastaliq" w:hAnsi="IranNastaliq" w:cs="B Zar"/>
          <w:sz w:val="28"/>
          <w:szCs w:val="28"/>
          <w:rtl/>
        </w:rPr>
        <w:t>. ا</w:t>
      </w:r>
      <w:r w:rsidRPr="00EB67D4">
        <w:rPr>
          <w:rFonts w:ascii="IranNastaliq" w:hAnsi="IranNastaliq" w:cs="B Zar" w:hint="cs"/>
          <w:sz w:val="28"/>
          <w:szCs w:val="28"/>
          <w:rtl/>
        </w:rPr>
        <w:t>ین‌گونه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مهیا شدن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هم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شامل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جهاد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علمی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است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هم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شامل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جهاد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فرهنگی</w:t>
      </w:r>
      <w:r w:rsidRPr="00EB67D4">
        <w:rPr>
          <w:rFonts w:ascii="IranNastaliq" w:hAnsi="IranNastaliq" w:cs="B Zar"/>
          <w:sz w:val="28"/>
          <w:szCs w:val="28"/>
          <w:rtl/>
        </w:rPr>
        <w:t>.</w:t>
      </w:r>
    </w:p>
    <w:p w14:paraId="0F433E6B" w14:textId="77777777" w:rsidR="00816013" w:rsidRPr="00EB67D4" w:rsidRDefault="00816013" w:rsidP="00816013">
      <w:pPr>
        <w:spacing w:line="360" w:lineRule="auto"/>
        <w:jc w:val="mediumKashida"/>
        <w:rPr>
          <w:rFonts w:ascii="IranNastaliq" w:hAnsi="IranNastaliq" w:cs="B Zar"/>
          <w:sz w:val="28"/>
          <w:szCs w:val="28"/>
          <w:rtl/>
        </w:rPr>
      </w:pPr>
      <w:r w:rsidRPr="00EB67D4">
        <w:rPr>
          <w:rFonts w:ascii="IranNastaliq" w:hAnsi="IranNastaliq" w:cs="B Zar" w:hint="cs"/>
          <w:sz w:val="28"/>
          <w:szCs w:val="28"/>
          <w:rtl/>
        </w:rPr>
        <w:t>یکی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از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مهیا شدن‌ها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را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می‌توان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شناخت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وضع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کنونی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آن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ابعادش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دانست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. </w:t>
      </w:r>
      <w:r w:rsidRPr="00EB67D4">
        <w:rPr>
          <w:rFonts w:ascii="IranNastaliq" w:hAnsi="IranNastaliq" w:cs="B Zar" w:hint="cs"/>
          <w:sz w:val="28"/>
          <w:szCs w:val="28"/>
          <w:rtl/>
        </w:rPr>
        <w:t>با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شناخت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اجمالی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از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وضع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کنونی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هر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مسئله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علمی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فرهنگی،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می‌توان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افق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معینی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را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برای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به‌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سرانجام </w:t>
      </w:r>
      <w:r w:rsidRPr="00EB67D4">
        <w:rPr>
          <w:rFonts w:ascii="IranNastaliq" w:hAnsi="IranNastaliq" w:cs="B Zar" w:hint="cs"/>
          <w:sz w:val="28"/>
          <w:szCs w:val="28"/>
          <w:rtl/>
        </w:rPr>
        <w:t>رسیدن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تبیین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کرد</w:t>
      </w:r>
      <w:r w:rsidRPr="00EB67D4">
        <w:rPr>
          <w:rFonts w:ascii="IranNastaliq" w:hAnsi="IranNastaliq" w:cs="B Zar"/>
          <w:sz w:val="28"/>
          <w:szCs w:val="28"/>
          <w:rtl/>
        </w:rPr>
        <w:t>.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 </w:t>
      </w:r>
    </w:p>
    <w:p w14:paraId="21BE52E8" w14:textId="780F5AEB" w:rsidR="00816013" w:rsidRPr="00EB67D4" w:rsidRDefault="00816013" w:rsidP="00816013">
      <w:pPr>
        <w:spacing w:line="360" w:lineRule="auto"/>
        <w:jc w:val="mediumKashida"/>
        <w:rPr>
          <w:rFonts w:ascii="IranNastaliq" w:hAnsi="IranNastaliq" w:cs="B Zar"/>
          <w:sz w:val="28"/>
          <w:szCs w:val="28"/>
          <w:rtl/>
        </w:rPr>
      </w:pPr>
      <w:r w:rsidRPr="00EB67D4">
        <w:rPr>
          <w:rFonts w:ascii="IranNastaliq" w:hAnsi="IranNastaliq" w:cs="B Zar" w:hint="cs"/>
          <w:sz w:val="28"/>
          <w:szCs w:val="28"/>
          <w:rtl/>
        </w:rPr>
        <w:t>سلسله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گزارش‌های تحلیل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داده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پی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آن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است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موضوعات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پیرامونی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هر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مسئلۀ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مهم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فرهنگی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را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ابتدائاً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منابع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مکتوب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غیرمکتوب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شناسایی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معرفی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کند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سپس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ارزیابی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تحلیل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ابتدایی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وضع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موجود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بپردازد</w:t>
      </w:r>
      <w:r w:rsidRPr="00EB67D4">
        <w:rPr>
          <w:rFonts w:ascii="IranNastaliq" w:hAnsi="IranNastaliq" w:cs="B Zar"/>
          <w:sz w:val="28"/>
          <w:szCs w:val="28"/>
          <w:rtl/>
        </w:rPr>
        <w:t>.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 </w:t>
      </w:r>
    </w:p>
    <w:p w14:paraId="1D7F656D" w14:textId="77777777" w:rsidR="00816013" w:rsidRPr="00EB67D4" w:rsidRDefault="00816013" w:rsidP="00816013">
      <w:pPr>
        <w:spacing w:line="360" w:lineRule="auto"/>
        <w:jc w:val="mediumKashida"/>
        <w:rPr>
          <w:rFonts w:ascii="IranNastaliq" w:hAnsi="IranNastaliq" w:cs="B Zar"/>
          <w:sz w:val="28"/>
          <w:szCs w:val="28"/>
          <w:rtl/>
        </w:rPr>
      </w:pPr>
      <w:r w:rsidRPr="00EB67D4">
        <w:rPr>
          <w:rFonts w:ascii="IranNastaliq" w:hAnsi="IranNastaliq" w:cs="B Zar" w:hint="cs"/>
          <w:sz w:val="28"/>
          <w:szCs w:val="28"/>
          <w:rtl/>
        </w:rPr>
        <w:t>این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شناسایی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ابتدایی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اغلب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موارد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شامل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تقسیم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کلان،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برآورد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موضوعات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خرد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مسائل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(</w:t>
      </w:r>
      <w:r w:rsidRPr="00EB67D4">
        <w:rPr>
          <w:rFonts w:ascii="IranNastaliq" w:hAnsi="IranNastaliq" w:cs="B Zar" w:hint="cs"/>
          <w:sz w:val="28"/>
          <w:szCs w:val="28"/>
          <w:rtl/>
        </w:rPr>
        <w:t>با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نگاه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جبهه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خودی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-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ایجابی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)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شبهات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(</w:t>
      </w:r>
      <w:r w:rsidRPr="00EB67D4">
        <w:rPr>
          <w:rFonts w:ascii="IranNastaliq" w:hAnsi="IranNastaliq" w:cs="B Zar" w:hint="cs"/>
          <w:sz w:val="28"/>
          <w:szCs w:val="28"/>
          <w:rtl/>
        </w:rPr>
        <w:t>با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نگاه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جبهه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معارض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-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سلبی</w:t>
      </w:r>
      <w:r w:rsidRPr="00EB67D4">
        <w:rPr>
          <w:rFonts w:ascii="IranNastaliq" w:hAnsi="IranNastaliq" w:cs="B Zar"/>
          <w:sz w:val="28"/>
          <w:szCs w:val="28"/>
          <w:rtl/>
        </w:rPr>
        <w:t>)</w:t>
      </w:r>
      <w:r w:rsidRPr="00EB67D4">
        <w:rPr>
          <w:rFonts w:ascii="IranNastaliq" w:hAnsi="IranNastaliq" w:cs="B Zar" w:hint="cs"/>
          <w:sz w:val="28"/>
          <w:szCs w:val="28"/>
          <w:rtl/>
        </w:rPr>
        <w:t>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افراد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مرتبط،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دسته‌بندی‌های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لازم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(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موضوعی،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مهارتی،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قالبی</w:t>
      </w:r>
      <w:r w:rsidRPr="00EB67D4">
        <w:rPr>
          <w:rFonts w:ascii="IranNastaliq" w:hAnsi="IranNastaliq" w:cs="B Zar"/>
          <w:sz w:val="28"/>
          <w:szCs w:val="28"/>
          <w:rtl/>
        </w:rPr>
        <w:t>)</w:t>
      </w:r>
      <w:r w:rsidRPr="00EB67D4">
        <w:rPr>
          <w:rFonts w:ascii="IranNastaliq" w:hAnsi="IranNastaliq" w:cs="B Zar" w:hint="cs"/>
          <w:sz w:val="28"/>
          <w:szCs w:val="28"/>
          <w:rtl/>
        </w:rPr>
        <w:t>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فهرست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کتاب‌ها،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مقالات،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سخنرانی‌ها،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پا</w:t>
      </w:r>
      <w:r w:rsidRPr="00EB67D4">
        <w:rPr>
          <w:rFonts w:ascii="IranNastaliq" w:hAnsi="IranNastaliq" w:cs="B Zar" w:hint="cs"/>
          <w:sz w:val="28"/>
          <w:szCs w:val="28"/>
          <w:rtl/>
        </w:rPr>
        <w:t>یان‌نامه‌ها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گزارش‌هاست</w:t>
      </w:r>
      <w:r w:rsidRPr="00EB67D4">
        <w:rPr>
          <w:rFonts w:ascii="IranNastaliq" w:hAnsi="IranNastaliq" w:cs="B Zar"/>
          <w:sz w:val="28"/>
          <w:szCs w:val="28"/>
          <w:rtl/>
        </w:rPr>
        <w:t>.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 </w:t>
      </w:r>
    </w:p>
    <w:p w14:paraId="3B62C397" w14:textId="77777777" w:rsidR="00816013" w:rsidRPr="00EB67D4" w:rsidRDefault="00816013" w:rsidP="00816013">
      <w:pPr>
        <w:spacing w:line="360" w:lineRule="auto"/>
        <w:jc w:val="mediumKashida"/>
        <w:rPr>
          <w:rFonts w:ascii="IranNastaliq" w:hAnsi="IranNastaliq" w:cs="B Zar"/>
          <w:sz w:val="28"/>
          <w:szCs w:val="28"/>
          <w:rtl/>
        </w:rPr>
      </w:pPr>
      <w:r w:rsidRPr="00EB67D4">
        <w:rPr>
          <w:rFonts w:ascii="IranNastaliq" w:hAnsi="IranNastaliq" w:cs="B Zar" w:hint="cs"/>
          <w:sz w:val="28"/>
          <w:szCs w:val="28"/>
          <w:rtl/>
        </w:rPr>
        <w:t>در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قدم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بعدی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به‌دست </w:t>
      </w:r>
      <w:r w:rsidRPr="00EB67D4">
        <w:rPr>
          <w:rFonts w:ascii="IranNastaliq" w:hAnsi="IranNastaliq" w:cs="B Zar" w:hint="cs"/>
          <w:sz w:val="28"/>
          <w:szCs w:val="28"/>
          <w:rtl/>
        </w:rPr>
        <w:t>آوردن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داده‌هایی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پیرامون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مسئله،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تحلیل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داده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انجام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می‌گیرد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. </w:t>
      </w:r>
      <w:r w:rsidRPr="00EB67D4">
        <w:rPr>
          <w:rFonts w:ascii="IranNastaliq" w:hAnsi="IranNastaliq" w:cs="B Zar" w:hint="cs"/>
          <w:sz w:val="28"/>
          <w:szCs w:val="28"/>
          <w:rtl/>
        </w:rPr>
        <w:t>در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این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مرحله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تحلیل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محتوای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ابتدایی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داده‌ها </w:t>
      </w:r>
      <w:r w:rsidRPr="00EB67D4">
        <w:rPr>
          <w:rFonts w:ascii="IranNastaliq" w:hAnsi="IranNastaliq" w:cs="B Zar" w:hint="cs"/>
          <w:sz w:val="28"/>
          <w:szCs w:val="28"/>
          <w:rtl/>
        </w:rPr>
        <w:t>از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حیث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محتوایی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چون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پاسخ‌ها،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دسته‌بند</w:t>
      </w:r>
      <w:r w:rsidRPr="00EB67D4">
        <w:rPr>
          <w:rFonts w:ascii="IranNastaliq" w:hAnsi="IranNastaliq" w:cs="B Zar" w:hint="cs"/>
          <w:sz w:val="28"/>
          <w:szCs w:val="28"/>
          <w:rtl/>
        </w:rPr>
        <w:t>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دیدگاه‌ها،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تحلیل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کمّی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داده‌ها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(</w:t>
      </w:r>
      <w:r w:rsidRPr="00EB67D4">
        <w:rPr>
          <w:rFonts w:ascii="IranNastaliq" w:hAnsi="IranNastaliq" w:cs="B Zar" w:hint="cs"/>
          <w:sz w:val="28"/>
          <w:szCs w:val="28"/>
          <w:rtl/>
        </w:rPr>
        <w:t>افراد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محصولات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) </w:t>
      </w:r>
      <w:r w:rsidRPr="00EB67D4">
        <w:rPr>
          <w:rFonts w:ascii="IranNastaliq" w:hAnsi="IranNastaliq" w:cs="B Zar" w:hint="cs"/>
          <w:sz w:val="28"/>
          <w:szCs w:val="28"/>
          <w:rtl/>
        </w:rPr>
        <w:t>و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تحلیل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کیفی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بسته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به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موضوع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مسئله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انجام</w:t>
      </w:r>
      <w:r w:rsidRPr="00EB67D4">
        <w:rPr>
          <w:rFonts w:ascii="IranNastaliq" w:hAnsi="IranNastaliq" w:cs="B Zar"/>
          <w:sz w:val="28"/>
          <w:szCs w:val="28"/>
          <w:rtl/>
        </w:rPr>
        <w:t xml:space="preserve"> </w:t>
      </w:r>
      <w:r w:rsidRPr="00EB67D4">
        <w:rPr>
          <w:rFonts w:ascii="IranNastaliq" w:hAnsi="IranNastaliq" w:cs="B Zar" w:hint="cs"/>
          <w:sz w:val="28"/>
          <w:szCs w:val="28"/>
          <w:rtl/>
        </w:rPr>
        <w:t>می‌گیرد</w:t>
      </w:r>
      <w:r w:rsidRPr="00EB67D4">
        <w:rPr>
          <w:rFonts w:ascii="IranNastaliq" w:hAnsi="IranNastaliq" w:cs="B Zar"/>
          <w:sz w:val="28"/>
          <w:szCs w:val="28"/>
          <w:rtl/>
        </w:rPr>
        <w:t>.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 </w:t>
      </w:r>
    </w:p>
    <w:p w14:paraId="7810E458" w14:textId="5755223D" w:rsidR="00816013" w:rsidRPr="00816013" w:rsidRDefault="00816013" w:rsidP="00816013">
      <w:pPr>
        <w:jc w:val="mediumKashida"/>
        <w:rPr>
          <w:rFonts w:ascii="IranNastaliq" w:hAnsi="IranNastaliq" w:cs="B Zar"/>
          <w:sz w:val="28"/>
          <w:szCs w:val="28"/>
        </w:rPr>
      </w:pPr>
      <w:r>
        <w:rPr>
          <w:rFonts w:ascii="IranNastaliq" w:hAnsi="IranNastaliq" w:cs="B Zar" w:hint="cs"/>
          <w:sz w:val="28"/>
          <w:szCs w:val="28"/>
          <w:rtl/>
        </w:rPr>
        <w:lastRenderedPageBreak/>
        <w:t>پیشنهاد ما این است که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 علاوه بر ایجاد بانک داده، تهیه یک تحلیل کلی نیز از </w:t>
      </w:r>
      <w:r w:rsidRPr="00EB67D4">
        <w:rPr>
          <w:rFonts w:ascii="IranNastaliq" w:hAnsi="IranNastaliq" w:cs="B Zar"/>
          <w:sz w:val="28"/>
          <w:szCs w:val="28"/>
          <w:rtl/>
        </w:rPr>
        <w:t>داده‌ها</w:t>
      </w:r>
      <w:r w:rsidRPr="00EB67D4">
        <w:rPr>
          <w:rFonts w:ascii="IranNastaliq" w:hAnsi="IranNastaliq" w:cs="B Zar" w:hint="cs"/>
          <w:sz w:val="28"/>
          <w:szCs w:val="28"/>
          <w:rtl/>
        </w:rPr>
        <w:t xml:space="preserve">ی موجود </w:t>
      </w:r>
      <w:r w:rsidRPr="00EB67D4">
        <w:rPr>
          <w:rFonts w:ascii="IranNastaliq" w:hAnsi="IranNastaliq" w:cs="B Zar"/>
          <w:sz w:val="28"/>
          <w:szCs w:val="28"/>
          <w:rtl/>
        </w:rPr>
        <w:t>م</w:t>
      </w:r>
      <w:r w:rsidRPr="00EB67D4">
        <w:rPr>
          <w:rFonts w:ascii="IranNastaliq" w:hAnsi="IranNastaliq" w:cs="B Zar" w:hint="cs"/>
          <w:sz w:val="28"/>
          <w:szCs w:val="28"/>
          <w:rtl/>
        </w:rPr>
        <w:t>ی‌باشد تا مخاطب، با موضوعات و مسائل طرح شده آشنا و به طور کلی یک جهت‌دهی فکری متناسب با موضوع مربوط به وی داده شو</w:t>
      </w:r>
      <w:r>
        <w:rPr>
          <w:rFonts w:ascii="IranNastaliq" w:hAnsi="IranNastaliq" w:cs="B Zar" w:hint="cs"/>
          <w:sz w:val="28"/>
          <w:szCs w:val="28"/>
          <w:rtl/>
        </w:rPr>
        <w:t>د و بر همین اساس در مناطق هدف ستاد اجرایی فرمان امام</w:t>
      </w:r>
      <w:r w:rsidRPr="00816013">
        <w:rPr>
          <w:rFonts w:ascii="IranNastaliq" w:hAnsi="IranNastaliq" w:cs="B Zar" w:hint="cs"/>
          <w:sz w:val="28"/>
          <w:szCs w:val="28"/>
          <w:vertAlign w:val="superscript"/>
          <w:rtl/>
        </w:rPr>
        <w:t>(ره)</w:t>
      </w:r>
      <w:r>
        <w:rPr>
          <w:rFonts w:ascii="IranNastaliq" w:hAnsi="IranNastaliq" w:cs="B Zar" w:hint="cs"/>
          <w:sz w:val="28"/>
          <w:szCs w:val="28"/>
          <w:vertAlign w:val="superscript"/>
          <w:rtl/>
        </w:rPr>
        <w:t xml:space="preserve">  </w:t>
      </w:r>
      <w:r w:rsidRPr="00816013">
        <w:rPr>
          <w:rFonts w:ascii="IranNastaliq" w:hAnsi="IranNastaliq" w:cs="B Zar" w:hint="cs"/>
          <w:sz w:val="28"/>
          <w:szCs w:val="28"/>
          <w:rtl/>
        </w:rPr>
        <w:t xml:space="preserve">به </w:t>
      </w:r>
      <w:r>
        <w:rPr>
          <w:rFonts w:ascii="IranNastaliq" w:hAnsi="IranNastaliq" w:cs="B Zar" w:hint="cs"/>
          <w:sz w:val="28"/>
          <w:szCs w:val="28"/>
          <w:rtl/>
        </w:rPr>
        <w:t>بررسی وضعیت پوشش بپردازیم.</w:t>
      </w:r>
    </w:p>
    <w:sectPr w:rsidR="00816013" w:rsidRPr="0081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04"/>
    <w:rsid w:val="00285041"/>
    <w:rsid w:val="00816013"/>
    <w:rsid w:val="00820404"/>
    <w:rsid w:val="00A76351"/>
    <w:rsid w:val="00B03ECA"/>
    <w:rsid w:val="00D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80B0"/>
  <w15:chartTrackingRefBased/>
  <w15:docId w15:val="{573E872B-5886-4E4E-91BA-E6F8C48F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13"/>
    <w:pPr>
      <w:bidi/>
      <w:spacing w:after="200" w:line="276" w:lineRule="auto"/>
    </w:pPr>
    <w:rPr>
      <w:rFonts w:ascii="Calibri" w:eastAsia="Calibri" w:hAnsi="Calibri" w:cs="Arial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041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="B Nazanin"/>
      <w:bCs/>
      <w:sz w:val="32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41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="B Nazanin"/>
      <w:bCs/>
      <w:sz w:val="26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41"/>
    <w:rPr>
      <w:rFonts w:asciiTheme="majorHAnsi" w:eastAsiaTheme="majorEastAsia" w:hAnsiTheme="majorHAnsi" w:cs="B Nazanin"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041"/>
    <w:rPr>
      <w:rFonts w:asciiTheme="majorHAnsi" w:eastAsiaTheme="majorEastAsia" w:hAnsiTheme="majorHAnsi" w:cs="B Nazanin"/>
      <w:bCs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fathi</dc:creator>
  <cp:keywords/>
  <dc:description/>
  <cp:lastModifiedBy>mohammad reza fathi</cp:lastModifiedBy>
  <cp:revision>2</cp:revision>
  <dcterms:created xsi:type="dcterms:W3CDTF">2022-12-13T04:57:00Z</dcterms:created>
  <dcterms:modified xsi:type="dcterms:W3CDTF">2022-12-13T05:03:00Z</dcterms:modified>
</cp:coreProperties>
</file>