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7AF97E" w14:textId="77777777" w:rsidR="003409CB" w:rsidRPr="00982B66" w:rsidRDefault="003409CB" w:rsidP="003409CB">
      <w:pPr>
        <w:pStyle w:val="NoSpacing"/>
        <w:jc w:val="both"/>
        <w:rPr>
          <w:rFonts w:asciiTheme="majorBidi" w:hAnsiTheme="majorBidi" w:cstheme="majorBidi"/>
          <w:b/>
          <w:bCs/>
          <w:lang w:val="en-US"/>
        </w:rPr>
      </w:pPr>
      <w:r w:rsidRPr="00353F9B">
        <w:rPr>
          <w:rFonts w:asciiTheme="majorBidi" w:hAnsiTheme="majorBidi" w:cstheme="majorBidi"/>
          <w:b/>
          <w:bCs/>
          <w:lang w:val="en-US"/>
        </w:rPr>
        <w:t>Appendix</w:t>
      </w:r>
      <w:r w:rsidRPr="00353F9B">
        <w:rPr>
          <w:rFonts w:asciiTheme="majorBidi" w:hAnsiTheme="majorBidi" w:cstheme="majorBidi"/>
          <w:lang w:val="en-US"/>
        </w:rPr>
        <w:t xml:space="preserve"> </w:t>
      </w:r>
      <w:r w:rsidRPr="00353F9B">
        <w:rPr>
          <w:rFonts w:asciiTheme="majorBidi" w:hAnsiTheme="majorBidi" w:cstheme="majorBidi"/>
          <w:b/>
          <w:bCs/>
          <w:lang w:val="en-US"/>
        </w:rPr>
        <w:t>A</w:t>
      </w:r>
    </w:p>
    <w:p w14:paraId="7BC21CD4" w14:textId="77777777" w:rsidR="003409CB" w:rsidRPr="00353F9B" w:rsidRDefault="003409CB" w:rsidP="003409CB">
      <w:pPr>
        <w:pStyle w:val="NoSpacing"/>
        <w:spacing w:line="480" w:lineRule="auto"/>
        <w:jc w:val="both"/>
        <w:rPr>
          <w:rFonts w:asciiTheme="majorBidi" w:hAnsiTheme="majorBidi" w:cstheme="majorBidi"/>
          <w:lang w:val="en-US"/>
        </w:rPr>
      </w:pPr>
    </w:p>
    <w:p w14:paraId="60D8EAD9" w14:textId="77777777" w:rsidR="003409CB" w:rsidRPr="00353F9B" w:rsidRDefault="003409CB" w:rsidP="003409CB">
      <w:pPr>
        <w:pStyle w:val="NoSpacing"/>
        <w:spacing w:line="480" w:lineRule="auto"/>
        <w:jc w:val="both"/>
        <w:rPr>
          <w:rFonts w:asciiTheme="majorBidi" w:hAnsiTheme="majorBidi" w:cstheme="majorBidi"/>
          <w:b/>
          <w:bCs/>
          <w:i/>
          <w:iCs/>
          <w:lang w:val="en-US"/>
        </w:rPr>
      </w:pPr>
      <w:r w:rsidRPr="00353F9B">
        <w:rPr>
          <w:rFonts w:asciiTheme="majorBidi" w:hAnsiTheme="majorBidi" w:cstheme="majorBidi"/>
          <w:b/>
          <w:bCs/>
          <w:i/>
          <w:iCs/>
          <w:lang w:val="en-US"/>
        </w:rPr>
        <w:t>Bootstrap Analysis for Robustness Assessment</w:t>
      </w:r>
    </w:p>
    <w:p w14:paraId="7CB66E28" w14:textId="77777777" w:rsidR="003409CB" w:rsidRPr="00353F9B" w:rsidRDefault="003409CB" w:rsidP="003409CB">
      <w:pPr>
        <w:pStyle w:val="NoSpacing"/>
        <w:spacing w:line="480" w:lineRule="auto"/>
        <w:jc w:val="both"/>
        <w:rPr>
          <w:rFonts w:asciiTheme="majorBidi" w:hAnsiTheme="majorBidi" w:cstheme="majorBidi"/>
          <w:b/>
          <w:bCs/>
          <w:i/>
          <w:iCs/>
          <w:lang w:val="en-US"/>
        </w:rPr>
      </w:pPr>
    </w:p>
    <w:p w14:paraId="7DACE0E0" w14:textId="77777777" w:rsidR="003409CB" w:rsidRPr="00353F9B" w:rsidRDefault="003409CB" w:rsidP="003409CB">
      <w:pPr>
        <w:pStyle w:val="NoSpacing"/>
        <w:spacing w:line="480" w:lineRule="auto"/>
        <w:jc w:val="both"/>
        <w:rPr>
          <w:rFonts w:asciiTheme="majorBidi" w:hAnsiTheme="majorBidi" w:cstheme="majorBidi"/>
          <w:lang w:val="en-US"/>
        </w:rPr>
      </w:pPr>
      <w:r w:rsidRPr="00353F9B">
        <w:rPr>
          <w:rFonts w:asciiTheme="majorBidi" w:hAnsiTheme="majorBidi" w:cstheme="majorBidi"/>
          <w:lang w:val="en-US"/>
        </w:rPr>
        <w:t>Given the relatively small sample size (N = 20) and the convenience sampling approach employed in this study, a bootstrap resampling analysis was conducted to assess the robustness and stability of the observations. The bootstrap analysis employed stratified resampling by participant to account for the nested structure of the data, where multiple pauses are observed within each participant. All bootstrap analyses were conducted using 10,000 replicates, and 95% bias-corrected and accelerated (BCa) confidence intervals were calculated.</w:t>
      </w:r>
    </w:p>
    <w:p w14:paraId="6C3BE463" w14:textId="77777777" w:rsidR="003409CB" w:rsidRPr="00353F9B" w:rsidRDefault="003409CB" w:rsidP="003409CB">
      <w:pPr>
        <w:pStyle w:val="NoSpacing"/>
        <w:spacing w:line="480" w:lineRule="auto"/>
        <w:jc w:val="both"/>
        <w:rPr>
          <w:rFonts w:asciiTheme="majorBidi" w:hAnsiTheme="majorBidi" w:cstheme="majorBidi"/>
          <w:lang w:val="en-US"/>
        </w:rPr>
      </w:pPr>
    </w:p>
    <w:p w14:paraId="50B5A346" w14:textId="77777777" w:rsidR="003409CB" w:rsidRPr="00353F9B" w:rsidRDefault="003409CB" w:rsidP="003409CB">
      <w:pPr>
        <w:pStyle w:val="NoSpacing"/>
        <w:spacing w:line="480" w:lineRule="auto"/>
        <w:ind w:firstLine="720"/>
        <w:jc w:val="both"/>
        <w:rPr>
          <w:rFonts w:asciiTheme="majorBidi" w:hAnsiTheme="majorBidi" w:cstheme="majorBidi"/>
          <w:b/>
          <w:bCs/>
          <w:lang w:val="en-US"/>
        </w:rPr>
      </w:pPr>
      <w:r w:rsidRPr="00353F9B">
        <w:rPr>
          <w:rFonts w:asciiTheme="majorBidi" w:hAnsiTheme="majorBidi" w:cstheme="majorBidi"/>
          <w:b/>
          <w:bCs/>
          <w:lang w:val="en-US"/>
        </w:rPr>
        <w:t>Overall Mean Pause Duration</w:t>
      </w:r>
    </w:p>
    <w:p w14:paraId="63459144" w14:textId="77777777" w:rsidR="003409CB" w:rsidRPr="00353F9B" w:rsidRDefault="003409CB" w:rsidP="003409CB">
      <w:pPr>
        <w:pStyle w:val="NoSpacing"/>
        <w:spacing w:line="480" w:lineRule="auto"/>
        <w:jc w:val="both"/>
        <w:rPr>
          <w:rFonts w:asciiTheme="majorBidi" w:hAnsiTheme="majorBidi" w:cstheme="majorBidi"/>
          <w:lang w:val="en-US"/>
        </w:rPr>
      </w:pPr>
      <w:r w:rsidRPr="00353F9B">
        <w:rPr>
          <w:rFonts w:asciiTheme="majorBidi" w:hAnsiTheme="majorBidi" w:cstheme="majorBidi"/>
          <w:lang w:val="en-US"/>
        </w:rPr>
        <w:t>The overall mean pause duration across all contexts was 4.259 seconds (SE = 0.103). The bootstrap analysis yielded a 95% BCa confidence interval of [4.072, 4.473] seconds. The narrow confidence interval relative to the mean (width = 0.401 seconds, approximately 9.4% of the mean) suggests that the overall estimate is reasonably stable despite the limited sample size.</w:t>
      </w:r>
    </w:p>
    <w:p w14:paraId="7EE2B990" w14:textId="77777777" w:rsidR="003409CB" w:rsidRDefault="003409CB" w:rsidP="003409CB">
      <w:pPr>
        <w:pStyle w:val="NoSpacing"/>
        <w:spacing w:line="480" w:lineRule="auto"/>
        <w:jc w:val="both"/>
        <w:rPr>
          <w:rFonts w:asciiTheme="majorBidi" w:hAnsiTheme="majorBidi" w:cstheme="majorBidi"/>
          <w:lang w:val="en-US"/>
        </w:rPr>
      </w:pPr>
    </w:p>
    <w:p w14:paraId="5AF5BDAD" w14:textId="77777777" w:rsidR="003409CB" w:rsidRDefault="003409CB" w:rsidP="003409CB">
      <w:pPr>
        <w:pStyle w:val="NoSpacing"/>
        <w:spacing w:line="480" w:lineRule="auto"/>
        <w:jc w:val="both"/>
        <w:rPr>
          <w:rFonts w:asciiTheme="majorBidi" w:hAnsiTheme="majorBidi" w:cstheme="majorBidi"/>
          <w:lang w:val="en-US"/>
        </w:rPr>
      </w:pPr>
    </w:p>
    <w:p w14:paraId="207A7323" w14:textId="77777777" w:rsidR="003409CB" w:rsidRDefault="003409CB" w:rsidP="003409CB">
      <w:pPr>
        <w:pStyle w:val="NoSpacing"/>
        <w:spacing w:line="480" w:lineRule="auto"/>
        <w:jc w:val="both"/>
        <w:rPr>
          <w:rFonts w:asciiTheme="majorBidi" w:hAnsiTheme="majorBidi" w:cstheme="majorBidi"/>
          <w:lang w:val="en-US"/>
        </w:rPr>
      </w:pPr>
    </w:p>
    <w:p w14:paraId="149FBEAA" w14:textId="77777777" w:rsidR="003409CB" w:rsidRPr="00353F9B" w:rsidRDefault="003409CB" w:rsidP="003409CB">
      <w:pPr>
        <w:pStyle w:val="NoSpacing"/>
        <w:spacing w:line="480" w:lineRule="auto"/>
        <w:jc w:val="both"/>
        <w:rPr>
          <w:rFonts w:asciiTheme="majorBidi" w:hAnsiTheme="majorBidi" w:cstheme="majorBidi"/>
          <w:lang w:val="en-US"/>
        </w:rPr>
      </w:pPr>
    </w:p>
    <w:p w14:paraId="4F623508" w14:textId="77777777" w:rsidR="003409CB" w:rsidRPr="00353F9B" w:rsidRDefault="003409CB" w:rsidP="003409CB">
      <w:pPr>
        <w:pStyle w:val="NoSpacing"/>
        <w:spacing w:line="480" w:lineRule="auto"/>
        <w:ind w:firstLine="720"/>
        <w:jc w:val="both"/>
        <w:rPr>
          <w:rFonts w:asciiTheme="majorBidi" w:hAnsiTheme="majorBidi" w:cstheme="majorBidi"/>
          <w:b/>
          <w:bCs/>
          <w:lang w:val="en-US"/>
        </w:rPr>
      </w:pPr>
      <w:r w:rsidRPr="00353F9B">
        <w:rPr>
          <w:rFonts w:asciiTheme="majorBidi" w:hAnsiTheme="majorBidi" w:cstheme="majorBidi"/>
          <w:b/>
          <w:bCs/>
          <w:lang w:val="en-US"/>
        </w:rPr>
        <w:t>Pause Duration by Syntagmatic Context</w:t>
      </w:r>
    </w:p>
    <w:p w14:paraId="0599535E" w14:textId="77777777" w:rsidR="003409CB" w:rsidRPr="00353F9B" w:rsidRDefault="003409CB" w:rsidP="003409CB">
      <w:pPr>
        <w:pStyle w:val="NoSpacing"/>
        <w:spacing w:line="480" w:lineRule="auto"/>
        <w:jc w:val="both"/>
        <w:rPr>
          <w:rFonts w:asciiTheme="majorBidi" w:hAnsiTheme="majorBidi" w:cstheme="majorBidi"/>
          <w:lang w:val="en-US"/>
        </w:rPr>
      </w:pPr>
      <w:r w:rsidRPr="00353F9B">
        <w:rPr>
          <w:rFonts w:asciiTheme="majorBidi" w:hAnsiTheme="majorBidi" w:cstheme="majorBidi"/>
          <w:lang w:val="en-US"/>
        </w:rPr>
        <w:t xml:space="preserve">Bootstrap confidence intervals were calculated for mean pause duration within each syntagmatic context. Table A1 presents the 95% BCa confidence intervals for each context, ordered by the lower bound of the confidence interval. </w:t>
      </w:r>
    </w:p>
    <w:p w14:paraId="6620005B" w14:textId="77777777" w:rsidR="003409CB" w:rsidRPr="00353F9B" w:rsidRDefault="003409CB" w:rsidP="003409CB">
      <w:pPr>
        <w:pStyle w:val="NoSpacing"/>
        <w:spacing w:line="480" w:lineRule="auto"/>
        <w:jc w:val="both"/>
        <w:rPr>
          <w:rFonts w:asciiTheme="majorBidi" w:hAnsiTheme="majorBidi" w:cstheme="majorBidi"/>
          <w:lang w:val="en-US"/>
        </w:rPr>
      </w:pPr>
    </w:p>
    <w:tbl>
      <w:tblPr>
        <w:tblStyle w:val="PlainTable2"/>
        <w:tblW w:w="5000" w:type="pct"/>
        <w:tblLook w:val="04A0" w:firstRow="1" w:lastRow="0" w:firstColumn="1" w:lastColumn="0" w:noHBand="0" w:noVBand="1"/>
      </w:tblPr>
      <w:tblGrid>
        <w:gridCol w:w="2522"/>
        <w:gridCol w:w="2610"/>
        <w:gridCol w:w="1170"/>
        <w:gridCol w:w="2724"/>
      </w:tblGrid>
      <w:tr w:rsidR="003409CB" w:rsidRPr="001430C1" w14:paraId="36B1778A" w14:textId="77777777" w:rsidTr="00DA6A21">
        <w:trPr>
          <w:cnfStyle w:val="100000000000" w:firstRow="1" w:lastRow="0" w:firstColumn="0" w:lastColumn="0" w:oddVBand="0" w:evenVBand="0" w:oddHBand="0" w:evenHBand="0" w:firstRowFirstColumn="0" w:firstRowLastColumn="0" w:lastRowFirstColumn="0" w:lastRowLastColumn="0"/>
          <w:trHeight w:val="720"/>
        </w:trPr>
        <w:tc>
          <w:tcPr>
            <w:cnfStyle w:val="001000000000" w:firstRow="0" w:lastRow="0" w:firstColumn="1" w:lastColumn="0" w:oddVBand="0" w:evenVBand="0" w:oddHBand="0" w:evenHBand="0" w:firstRowFirstColumn="0" w:firstRowLastColumn="0" w:lastRowFirstColumn="0" w:lastRowLastColumn="0"/>
            <w:tcW w:w="5000" w:type="pct"/>
            <w:gridSpan w:val="4"/>
            <w:tcBorders>
              <w:top w:val="nil"/>
              <w:bottom w:val="single" w:sz="4" w:space="0" w:color="auto"/>
            </w:tcBorders>
          </w:tcPr>
          <w:p w14:paraId="74BAA0A3" w14:textId="77777777" w:rsidR="003409CB" w:rsidRPr="00353F9B" w:rsidRDefault="003409CB" w:rsidP="00DA6A21">
            <w:pPr>
              <w:pStyle w:val="NoSpacing"/>
              <w:jc w:val="both"/>
              <w:rPr>
                <w:rFonts w:asciiTheme="majorBidi" w:hAnsiTheme="majorBidi" w:cstheme="majorBidi"/>
                <w:lang w:val="en-US"/>
              </w:rPr>
            </w:pPr>
            <w:r w:rsidRPr="00353F9B">
              <w:rPr>
                <w:rStyle w:val="MdStrong"/>
                <w:rFonts w:asciiTheme="majorBidi" w:hAnsiTheme="majorBidi" w:cstheme="majorBidi"/>
                <w:b/>
                <w:bCs/>
                <w:lang w:val="en-US"/>
              </w:rPr>
              <w:lastRenderedPageBreak/>
              <w:t>Table A1.</w:t>
            </w:r>
            <w:r w:rsidRPr="00353F9B">
              <w:rPr>
                <w:rFonts w:asciiTheme="majorBidi" w:hAnsiTheme="majorBidi" w:cstheme="majorBidi"/>
                <w:lang w:val="en-US"/>
              </w:rPr>
              <w:t xml:space="preserve"> </w:t>
            </w:r>
            <w:r w:rsidRPr="00353F9B">
              <w:rPr>
                <w:rFonts w:asciiTheme="majorBidi" w:hAnsiTheme="majorBidi" w:cstheme="majorBidi"/>
                <w:b w:val="0"/>
                <w:bCs w:val="0"/>
                <w:lang w:val="en-US"/>
              </w:rPr>
              <w:t>Bootstrap 95% BCa Confidence Intervals for Mean Pause Duration by Syntagmatic Context</w:t>
            </w:r>
          </w:p>
        </w:tc>
      </w:tr>
      <w:tr w:rsidR="003409CB" w:rsidRPr="00353F9B" w14:paraId="1F4CFBC1" w14:textId="77777777" w:rsidTr="00DA6A21">
        <w:trPr>
          <w:cnfStyle w:val="000000100000" w:firstRow="0" w:lastRow="0" w:firstColumn="0" w:lastColumn="0" w:oddVBand="0" w:evenVBand="0" w:oddHBand="1" w:evenHBand="0" w:firstRowFirstColumn="0" w:firstRowLastColumn="0" w:lastRowFirstColumn="0" w:lastRowLastColumn="0"/>
          <w:trHeight w:val="720"/>
        </w:trPr>
        <w:tc>
          <w:tcPr>
            <w:cnfStyle w:val="001000000000" w:firstRow="0" w:lastRow="0" w:firstColumn="1" w:lastColumn="0" w:oddVBand="0" w:evenVBand="0" w:oddHBand="0" w:evenHBand="0" w:firstRowFirstColumn="0" w:firstRowLastColumn="0" w:lastRowFirstColumn="0" w:lastRowLastColumn="0"/>
            <w:tcW w:w="1397" w:type="pct"/>
            <w:tcBorders>
              <w:bottom w:val="single" w:sz="4" w:space="0" w:color="auto"/>
            </w:tcBorders>
          </w:tcPr>
          <w:p w14:paraId="5143B961" w14:textId="77777777" w:rsidR="003409CB" w:rsidRPr="00353F9B" w:rsidRDefault="003409CB" w:rsidP="00DA6A21">
            <w:pPr>
              <w:pStyle w:val="NoSpacing"/>
              <w:spacing w:line="480" w:lineRule="auto"/>
              <w:jc w:val="both"/>
              <w:rPr>
                <w:rFonts w:asciiTheme="majorBidi" w:hAnsiTheme="majorBidi" w:cstheme="majorBidi"/>
                <w:lang w:val="en-US"/>
              </w:rPr>
            </w:pPr>
            <w:r w:rsidRPr="00353F9B">
              <w:rPr>
                <w:rFonts w:asciiTheme="majorBidi" w:hAnsiTheme="majorBidi" w:cstheme="majorBidi"/>
                <w:lang w:val="en-US"/>
              </w:rPr>
              <w:t>Syntagmatic Context</w:t>
            </w:r>
          </w:p>
        </w:tc>
        <w:tc>
          <w:tcPr>
            <w:tcW w:w="1446" w:type="pct"/>
            <w:tcBorders>
              <w:bottom w:val="single" w:sz="4" w:space="0" w:color="auto"/>
            </w:tcBorders>
          </w:tcPr>
          <w:p w14:paraId="2E2BACAF" w14:textId="77777777" w:rsidR="003409CB" w:rsidRPr="00353F9B" w:rsidRDefault="003409CB" w:rsidP="00DA6A21">
            <w:pPr>
              <w:pStyle w:val="NoSpacing"/>
              <w:spacing w:line="48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val="en-US"/>
              </w:rPr>
            </w:pPr>
            <w:r w:rsidRPr="00353F9B">
              <w:rPr>
                <w:rFonts w:asciiTheme="majorBidi" w:hAnsiTheme="majorBidi" w:cstheme="majorBidi"/>
                <w:lang w:val="en-US"/>
              </w:rPr>
              <w:t>95% BCa CI (seconds)</w:t>
            </w:r>
            <w:r w:rsidRPr="00353F9B">
              <w:rPr>
                <w:rFonts w:asciiTheme="majorBidi" w:hAnsiTheme="majorBidi" w:cstheme="majorBidi"/>
                <w:lang w:val="en-US"/>
              </w:rPr>
              <w:br/>
              <w:t>[CI lower, CI higher]</w:t>
            </w:r>
          </w:p>
        </w:tc>
        <w:tc>
          <w:tcPr>
            <w:tcW w:w="648" w:type="pct"/>
            <w:tcBorders>
              <w:bottom w:val="single" w:sz="4" w:space="0" w:color="auto"/>
            </w:tcBorders>
          </w:tcPr>
          <w:p w14:paraId="5C8C855F" w14:textId="77777777" w:rsidR="003409CB" w:rsidRPr="00353F9B" w:rsidRDefault="003409CB" w:rsidP="00DA6A21">
            <w:pPr>
              <w:pStyle w:val="NoSpacing"/>
              <w:spacing w:line="48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val="en-US"/>
              </w:rPr>
            </w:pPr>
            <w:r w:rsidRPr="00353F9B">
              <w:rPr>
                <w:rFonts w:asciiTheme="majorBidi" w:hAnsiTheme="majorBidi" w:cstheme="majorBidi"/>
                <w:lang w:val="en-US"/>
              </w:rPr>
              <w:t>CI Width (seconds)</w:t>
            </w:r>
          </w:p>
        </w:tc>
        <w:tc>
          <w:tcPr>
            <w:tcW w:w="1509" w:type="pct"/>
            <w:tcBorders>
              <w:bottom w:val="single" w:sz="4" w:space="0" w:color="auto"/>
            </w:tcBorders>
          </w:tcPr>
          <w:p w14:paraId="15E57883" w14:textId="77777777" w:rsidR="003409CB" w:rsidRPr="00353F9B" w:rsidRDefault="003409CB" w:rsidP="00DA6A21">
            <w:pPr>
              <w:pStyle w:val="NoSpacing"/>
              <w:spacing w:line="48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val="en-US"/>
              </w:rPr>
            </w:pPr>
            <w:r w:rsidRPr="00353F9B">
              <w:rPr>
                <w:rFonts w:asciiTheme="majorBidi" w:hAnsiTheme="majorBidi" w:cstheme="majorBidi"/>
                <w:lang w:val="en-US"/>
              </w:rPr>
              <w:t>Interpretation</w:t>
            </w:r>
          </w:p>
        </w:tc>
      </w:tr>
      <w:tr w:rsidR="003409CB" w:rsidRPr="00353F9B" w14:paraId="36852368" w14:textId="77777777" w:rsidTr="00DA6A21">
        <w:trPr>
          <w:trHeight w:val="576"/>
        </w:trPr>
        <w:tc>
          <w:tcPr>
            <w:cnfStyle w:val="001000000000" w:firstRow="0" w:lastRow="0" w:firstColumn="1" w:lastColumn="0" w:oddVBand="0" w:evenVBand="0" w:oddHBand="0" w:evenHBand="0" w:firstRowFirstColumn="0" w:firstRowLastColumn="0" w:lastRowFirstColumn="0" w:lastRowLastColumn="0"/>
            <w:tcW w:w="1397" w:type="pct"/>
            <w:tcBorders>
              <w:top w:val="single" w:sz="4" w:space="0" w:color="auto"/>
              <w:bottom w:val="nil"/>
            </w:tcBorders>
          </w:tcPr>
          <w:p w14:paraId="6762DD7F" w14:textId="77777777" w:rsidR="003409CB" w:rsidRPr="00353F9B" w:rsidRDefault="003409CB" w:rsidP="00DA6A21">
            <w:pPr>
              <w:pStyle w:val="NoSpacing"/>
              <w:spacing w:line="480" w:lineRule="auto"/>
              <w:jc w:val="both"/>
              <w:rPr>
                <w:rFonts w:asciiTheme="majorBidi" w:hAnsiTheme="majorBidi" w:cstheme="majorBidi"/>
                <w:lang w:val="en-US"/>
              </w:rPr>
            </w:pPr>
            <w:r w:rsidRPr="00353F9B">
              <w:rPr>
                <w:rFonts w:asciiTheme="majorBidi" w:hAnsiTheme="majorBidi" w:cstheme="majorBidi"/>
                <w:lang w:val="en-US"/>
              </w:rPr>
              <w:t>Middle of Word</w:t>
            </w:r>
          </w:p>
        </w:tc>
        <w:tc>
          <w:tcPr>
            <w:tcW w:w="1446" w:type="pct"/>
            <w:tcBorders>
              <w:top w:val="single" w:sz="4" w:space="0" w:color="auto"/>
              <w:bottom w:val="nil"/>
            </w:tcBorders>
          </w:tcPr>
          <w:p w14:paraId="56D84ECA" w14:textId="77777777" w:rsidR="003409CB" w:rsidRPr="00353F9B" w:rsidRDefault="003409CB" w:rsidP="00DA6A21">
            <w:pPr>
              <w:pStyle w:val="NoSpacing"/>
              <w:spacing w:line="48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val="en-US"/>
              </w:rPr>
            </w:pPr>
            <w:r w:rsidRPr="00353F9B">
              <w:rPr>
                <w:rFonts w:asciiTheme="majorBidi" w:hAnsiTheme="majorBidi" w:cstheme="majorBidi"/>
                <w:lang w:val="en-US"/>
              </w:rPr>
              <w:t>[1.811, 2.346]</w:t>
            </w:r>
          </w:p>
        </w:tc>
        <w:tc>
          <w:tcPr>
            <w:tcW w:w="648" w:type="pct"/>
            <w:tcBorders>
              <w:top w:val="single" w:sz="4" w:space="0" w:color="auto"/>
              <w:bottom w:val="nil"/>
            </w:tcBorders>
          </w:tcPr>
          <w:p w14:paraId="43538CAD" w14:textId="77777777" w:rsidR="003409CB" w:rsidRPr="00353F9B" w:rsidRDefault="003409CB" w:rsidP="00DA6A21">
            <w:pPr>
              <w:pStyle w:val="NoSpacing"/>
              <w:spacing w:line="48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val="en-US"/>
              </w:rPr>
            </w:pPr>
            <w:r w:rsidRPr="00353F9B">
              <w:rPr>
                <w:rFonts w:asciiTheme="majorBidi" w:hAnsiTheme="majorBidi" w:cstheme="majorBidi"/>
                <w:lang w:val="en-US"/>
              </w:rPr>
              <w:t>0.535</w:t>
            </w:r>
          </w:p>
        </w:tc>
        <w:tc>
          <w:tcPr>
            <w:tcW w:w="1509" w:type="pct"/>
            <w:tcBorders>
              <w:top w:val="single" w:sz="4" w:space="0" w:color="auto"/>
              <w:bottom w:val="nil"/>
            </w:tcBorders>
          </w:tcPr>
          <w:p w14:paraId="774894E6" w14:textId="77777777" w:rsidR="003409CB" w:rsidRPr="00353F9B" w:rsidRDefault="003409CB" w:rsidP="00DA6A21">
            <w:pPr>
              <w:pStyle w:val="NoSpacing"/>
              <w:spacing w:line="48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val="en-US"/>
              </w:rPr>
            </w:pPr>
            <w:r w:rsidRPr="00353F9B">
              <w:rPr>
                <w:rFonts w:asciiTheme="majorBidi" w:hAnsiTheme="majorBidi" w:cstheme="majorBidi"/>
                <w:lang w:val="en-US"/>
              </w:rPr>
              <w:t>Narrow, stable estimate</w:t>
            </w:r>
          </w:p>
        </w:tc>
      </w:tr>
      <w:tr w:rsidR="003409CB" w:rsidRPr="00353F9B" w14:paraId="31E17DC1" w14:textId="77777777" w:rsidTr="00DA6A21">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1397" w:type="pct"/>
            <w:tcBorders>
              <w:top w:val="nil"/>
              <w:bottom w:val="nil"/>
            </w:tcBorders>
          </w:tcPr>
          <w:p w14:paraId="2CAC1D55" w14:textId="77777777" w:rsidR="003409CB" w:rsidRPr="00353F9B" w:rsidRDefault="003409CB" w:rsidP="00DA6A21">
            <w:pPr>
              <w:pStyle w:val="NoSpacing"/>
              <w:spacing w:line="480" w:lineRule="auto"/>
              <w:jc w:val="both"/>
              <w:rPr>
                <w:rFonts w:asciiTheme="majorBidi" w:hAnsiTheme="majorBidi" w:cstheme="majorBidi"/>
                <w:lang w:val="en-US"/>
              </w:rPr>
            </w:pPr>
            <w:r w:rsidRPr="00353F9B">
              <w:rPr>
                <w:rFonts w:asciiTheme="majorBidi" w:hAnsiTheme="majorBidi" w:cstheme="majorBidi"/>
                <w:lang w:val="en-US"/>
              </w:rPr>
              <w:t>Middle of PG</w:t>
            </w:r>
          </w:p>
        </w:tc>
        <w:tc>
          <w:tcPr>
            <w:tcW w:w="1446" w:type="pct"/>
            <w:tcBorders>
              <w:top w:val="nil"/>
              <w:bottom w:val="nil"/>
            </w:tcBorders>
          </w:tcPr>
          <w:p w14:paraId="61EE0378" w14:textId="77777777" w:rsidR="003409CB" w:rsidRPr="00353F9B" w:rsidRDefault="003409CB" w:rsidP="00DA6A21">
            <w:pPr>
              <w:pStyle w:val="NoSpacing"/>
              <w:spacing w:line="48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val="en-US"/>
              </w:rPr>
            </w:pPr>
            <w:r w:rsidRPr="00353F9B">
              <w:rPr>
                <w:rFonts w:asciiTheme="majorBidi" w:hAnsiTheme="majorBidi" w:cstheme="majorBidi"/>
                <w:lang w:val="en-US"/>
              </w:rPr>
              <w:t>[2.540, 3.390]</w:t>
            </w:r>
          </w:p>
        </w:tc>
        <w:tc>
          <w:tcPr>
            <w:tcW w:w="648" w:type="pct"/>
            <w:tcBorders>
              <w:top w:val="nil"/>
              <w:bottom w:val="nil"/>
            </w:tcBorders>
          </w:tcPr>
          <w:p w14:paraId="0307F847" w14:textId="77777777" w:rsidR="003409CB" w:rsidRPr="00353F9B" w:rsidRDefault="003409CB" w:rsidP="00DA6A21">
            <w:pPr>
              <w:pStyle w:val="NoSpacing"/>
              <w:spacing w:line="48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val="en-US"/>
              </w:rPr>
            </w:pPr>
            <w:r w:rsidRPr="00353F9B">
              <w:rPr>
                <w:rFonts w:asciiTheme="majorBidi" w:hAnsiTheme="majorBidi" w:cstheme="majorBidi"/>
                <w:lang w:val="en-US"/>
              </w:rPr>
              <w:t>0.850</w:t>
            </w:r>
          </w:p>
        </w:tc>
        <w:tc>
          <w:tcPr>
            <w:tcW w:w="1509" w:type="pct"/>
            <w:tcBorders>
              <w:top w:val="nil"/>
              <w:bottom w:val="nil"/>
            </w:tcBorders>
          </w:tcPr>
          <w:p w14:paraId="63CC5B90" w14:textId="77777777" w:rsidR="003409CB" w:rsidRPr="00353F9B" w:rsidRDefault="003409CB" w:rsidP="00DA6A21">
            <w:pPr>
              <w:pStyle w:val="NoSpacing"/>
              <w:spacing w:line="48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val="en-US"/>
              </w:rPr>
            </w:pPr>
            <w:r w:rsidRPr="00353F9B">
              <w:rPr>
                <w:rFonts w:asciiTheme="majorBidi" w:hAnsiTheme="majorBidi" w:cstheme="majorBidi"/>
                <w:lang w:val="en-US"/>
              </w:rPr>
              <w:t>Moderate width</w:t>
            </w:r>
          </w:p>
        </w:tc>
      </w:tr>
      <w:tr w:rsidR="003409CB" w:rsidRPr="00353F9B" w14:paraId="509BD3A5" w14:textId="77777777" w:rsidTr="00DA6A21">
        <w:trPr>
          <w:trHeight w:val="576"/>
        </w:trPr>
        <w:tc>
          <w:tcPr>
            <w:cnfStyle w:val="001000000000" w:firstRow="0" w:lastRow="0" w:firstColumn="1" w:lastColumn="0" w:oddVBand="0" w:evenVBand="0" w:oddHBand="0" w:evenHBand="0" w:firstRowFirstColumn="0" w:firstRowLastColumn="0" w:lastRowFirstColumn="0" w:lastRowLastColumn="0"/>
            <w:tcW w:w="1397" w:type="pct"/>
            <w:tcBorders>
              <w:top w:val="nil"/>
              <w:bottom w:val="nil"/>
            </w:tcBorders>
          </w:tcPr>
          <w:p w14:paraId="32A228CF" w14:textId="77777777" w:rsidR="003409CB" w:rsidRPr="00353F9B" w:rsidRDefault="003409CB" w:rsidP="00DA6A21">
            <w:pPr>
              <w:pStyle w:val="NoSpacing"/>
              <w:spacing w:line="480" w:lineRule="auto"/>
              <w:jc w:val="both"/>
              <w:rPr>
                <w:rFonts w:asciiTheme="majorBidi" w:hAnsiTheme="majorBidi" w:cstheme="majorBidi"/>
                <w:lang w:val="en-US"/>
              </w:rPr>
            </w:pPr>
            <w:r w:rsidRPr="00353F9B">
              <w:rPr>
                <w:rFonts w:asciiTheme="majorBidi" w:hAnsiTheme="majorBidi" w:cstheme="majorBidi"/>
                <w:lang w:val="en-US"/>
              </w:rPr>
              <w:t>Middle of NG</w:t>
            </w:r>
          </w:p>
        </w:tc>
        <w:tc>
          <w:tcPr>
            <w:tcW w:w="1446" w:type="pct"/>
            <w:tcBorders>
              <w:top w:val="nil"/>
              <w:bottom w:val="nil"/>
            </w:tcBorders>
          </w:tcPr>
          <w:p w14:paraId="120462EC" w14:textId="77777777" w:rsidR="003409CB" w:rsidRPr="00353F9B" w:rsidRDefault="003409CB" w:rsidP="00DA6A21">
            <w:pPr>
              <w:pStyle w:val="NoSpacing"/>
              <w:spacing w:line="48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val="en-US"/>
              </w:rPr>
            </w:pPr>
            <w:r w:rsidRPr="00353F9B">
              <w:rPr>
                <w:rFonts w:asciiTheme="majorBidi" w:hAnsiTheme="majorBidi" w:cstheme="majorBidi"/>
                <w:lang w:val="en-US"/>
              </w:rPr>
              <w:t>[2.870, 3.438]</w:t>
            </w:r>
          </w:p>
        </w:tc>
        <w:tc>
          <w:tcPr>
            <w:tcW w:w="648" w:type="pct"/>
            <w:tcBorders>
              <w:top w:val="nil"/>
              <w:bottom w:val="nil"/>
            </w:tcBorders>
          </w:tcPr>
          <w:p w14:paraId="4D53A36B" w14:textId="77777777" w:rsidR="003409CB" w:rsidRPr="00353F9B" w:rsidRDefault="003409CB" w:rsidP="00DA6A21">
            <w:pPr>
              <w:pStyle w:val="NoSpacing"/>
              <w:spacing w:line="48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val="en-US"/>
              </w:rPr>
            </w:pPr>
            <w:r w:rsidRPr="00353F9B">
              <w:rPr>
                <w:rFonts w:asciiTheme="majorBidi" w:hAnsiTheme="majorBidi" w:cstheme="majorBidi"/>
                <w:lang w:val="en-US"/>
              </w:rPr>
              <w:t>0.568</w:t>
            </w:r>
          </w:p>
        </w:tc>
        <w:tc>
          <w:tcPr>
            <w:tcW w:w="1509" w:type="pct"/>
            <w:tcBorders>
              <w:top w:val="nil"/>
              <w:bottom w:val="nil"/>
            </w:tcBorders>
          </w:tcPr>
          <w:p w14:paraId="1CB115BE" w14:textId="77777777" w:rsidR="003409CB" w:rsidRPr="00353F9B" w:rsidRDefault="003409CB" w:rsidP="00DA6A21">
            <w:pPr>
              <w:pStyle w:val="NoSpacing"/>
              <w:spacing w:line="48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val="en-US"/>
              </w:rPr>
            </w:pPr>
            <w:r w:rsidRPr="00353F9B">
              <w:rPr>
                <w:rFonts w:asciiTheme="majorBidi" w:hAnsiTheme="majorBidi" w:cstheme="majorBidi"/>
                <w:lang w:val="en-US"/>
              </w:rPr>
              <w:t>Narrow, stable estimate</w:t>
            </w:r>
          </w:p>
        </w:tc>
      </w:tr>
      <w:tr w:rsidR="003409CB" w:rsidRPr="00353F9B" w14:paraId="4644A2D5" w14:textId="77777777" w:rsidTr="00DA6A21">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1397" w:type="pct"/>
            <w:tcBorders>
              <w:top w:val="nil"/>
              <w:bottom w:val="nil"/>
            </w:tcBorders>
          </w:tcPr>
          <w:p w14:paraId="05132E92" w14:textId="77777777" w:rsidR="003409CB" w:rsidRPr="00353F9B" w:rsidRDefault="003409CB" w:rsidP="00DA6A21">
            <w:pPr>
              <w:pStyle w:val="NoSpacing"/>
              <w:spacing w:line="480" w:lineRule="auto"/>
              <w:jc w:val="both"/>
              <w:rPr>
                <w:rFonts w:asciiTheme="majorBidi" w:hAnsiTheme="majorBidi" w:cstheme="majorBidi"/>
                <w:lang w:val="en-US"/>
              </w:rPr>
            </w:pPr>
            <w:r w:rsidRPr="00353F9B">
              <w:rPr>
                <w:rFonts w:asciiTheme="majorBidi" w:hAnsiTheme="majorBidi" w:cstheme="majorBidi"/>
                <w:lang w:val="en-US"/>
              </w:rPr>
              <w:t>Middle of VG</w:t>
            </w:r>
          </w:p>
        </w:tc>
        <w:tc>
          <w:tcPr>
            <w:tcW w:w="1446" w:type="pct"/>
            <w:tcBorders>
              <w:top w:val="nil"/>
              <w:bottom w:val="nil"/>
            </w:tcBorders>
          </w:tcPr>
          <w:p w14:paraId="4BEE5168" w14:textId="77777777" w:rsidR="003409CB" w:rsidRPr="00353F9B" w:rsidRDefault="003409CB" w:rsidP="00DA6A21">
            <w:pPr>
              <w:pStyle w:val="NoSpacing"/>
              <w:spacing w:line="48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val="en-US"/>
              </w:rPr>
            </w:pPr>
            <w:r w:rsidRPr="00353F9B">
              <w:rPr>
                <w:rFonts w:asciiTheme="majorBidi" w:hAnsiTheme="majorBidi" w:cstheme="majorBidi"/>
                <w:lang w:val="en-US"/>
              </w:rPr>
              <w:t>[3.169, 5.018]</w:t>
            </w:r>
          </w:p>
        </w:tc>
        <w:tc>
          <w:tcPr>
            <w:tcW w:w="648" w:type="pct"/>
            <w:tcBorders>
              <w:top w:val="nil"/>
              <w:bottom w:val="nil"/>
            </w:tcBorders>
          </w:tcPr>
          <w:p w14:paraId="10B5EFBB" w14:textId="77777777" w:rsidR="003409CB" w:rsidRPr="00353F9B" w:rsidRDefault="003409CB" w:rsidP="00DA6A21">
            <w:pPr>
              <w:pStyle w:val="NoSpacing"/>
              <w:spacing w:line="48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val="en-US"/>
              </w:rPr>
            </w:pPr>
            <w:r w:rsidRPr="00353F9B">
              <w:rPr>
                <w:rFonts w:asciiTheme="majorBidi" w:hAnsiTheme="majorBidi" w:cstheme="majorBidi"/>
                <w:lang w:val="en-US"/>
              </w:rPr>
              <w:t>1.849</w:t>
            </w:r>
          </w:p>
        </w:tc>
        <w:tc>
          <w:tcPr>
            <w:tcW w:w="1509" w:type="pct"/>
            <w:tcBorders>
              <w:top w:val="nil"/>
              <w:bottom w:val="nil"/>
            </w:tcBorders>
          </w:tcPr>
          <w:p w14:paraId="2EBA9075" w14:textId="77777777" w:rsidR="003409CB" w:rsidRPr="00353F9B" w:rsidRDefault="003409CB" w:rsidP="00DA6A21">
            <w:pPr>
              <w:pStyle w:val="NoSpacing"/>
              <w:spacing w:line="48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val="en-US"/>
              </w:rPr>
            </w:pPr>
            <w:r w:rsidRPr="00353F9B">
              <w:rPr>
                <w:rFonts w:asciiTheme="majorBidi" w:hAnsiTheme="majorBidi" w:cstheme="majorBidi"/>
                <w:lang w:val="en-US"/>
              </w:rPr>
              <w:t>Wide, less stable</w:t>
            </w:r>
          </w:p>
        </w:tc>
      </w:tr>
      <w:tr w:rsidR="003409CB" w:rsidRPr="00353F9B" w14:paraId="630D96D7" w14:textId="77777777" w:rsidTr="00DA6A21">
        <w:trPr>
          <w:trHeight w:val="576"/>
        </w:trPr>
        <w:tc>
          <w:tcPr>
            <w:cnfStyle w:val="001000000000" w:firstRow="0" w:lastRow="0" w:firstColumn="1" w:lastColumn="0" w:oddVBand="0" w:evenVBand="0" w:oddHBand="0" w:evenHBand="0" w:firstRowFirstColumn="0" w:firstRowLastColumn="0" w:lastRowFirstColumn="0" w:lastRowLastColumn="0"/>
            <w:tcW w:w="1397" w:type="pct"/>
            <w:tcBorders>
              <w:top w:val="nil"/>
              <w:bottom w:val="nil"/>
            </w:tcBorders>
          </w:tcPr>
          <w:p w14:paraId="5227A669" w14:textId="77777777" w:rsidR="003409CB" w:rsidRPr="00353F9B" w:rsidRDefault="003409CB" w:rsidP="00DA6A21">
            <w:pPr>
              <w:pStyle w:val="NoSpacing"/>
              <w:spacing w:line="480" w:lineRule="auto"/>
              <w:jc w:val="both"/>
              <w:rPr>
                <w:rFonts w:asciiTheme="majorBidi" w:hAnsiTheme="majorBidi" w:cstheme="majorBidi"/>
                <w:lang w:val="en-US"/>
              </w:rPr>
            </w:pPr>
            <w:r w:rsidRPr="00353F9B">
              <w:rPr>
                <w:rFonts w:asciiTheme="majorBidi" w:hAnsiTheme="majorBidi" w:cstheme="majorBidi"/>
                <w:lang w:val="en-US"/>
              </w:rPr>
              <w:t>End of NG</w:t>
            </w:r>
          </w:p>
        </w:tc>
        <w:tc>
          <w:tcPr>
            <w:tcW w:w="1446" w:type="pct"/>
            <w:tcBorders>
              <w:top w:val="nil"/>
              <w:bottom w:val="nil"/>
            </w:tcBorders>
          </w:tcPr>
          <w:p w14:paraId="5627EC99" w14:textId="77777777" w:rsidR="003409CB" w:rsidRPr="00353F9B" w:rsidRDefault="003409CB" w:rsidP="00DA6A21">
            <w:pPr>
              <w:pStyle w:val="NoSpacing"/>
              <w:spacing w:line="48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val="en-US"/>
              </w:rPr>
            </w:pPr>
            <w:r w:rsidRPr="00353F9B">
              <w:rPr>
                <w:rFonts w:asciiTheme="majorBidi" w:hAnsiTheme="majorBidi" w:cstheme="majorBidi"/>
                <w:lang w:val="en-US"/>
              </w:rPr>
              <w:t>[3.187, 3.909]</w:t>
            </w:r>
          </w:p>
        </w:tc>
        <w:tc>
          <w:tcPr>
            <w:tcW w:w="648" w:type="pct"/>
            <w:tcBorders>
              <w:top w:val="nil"/>
              <w:bottom w:val="nil"/>
            </w:tcBorders>
          </w:tcPr>
          <w:p w14:paraId="54AC9D58" w14:textId="77777777" w:rsidR="003409CB" w:rsidRPr="00353F9B" w:rsidRDefault="003409CB" w:rsidP="00DA6A21">
            <w:pPr>
              <w:pStyle w:val="NoSpacing"/>
              <w:spacing w:line="48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val="en-US"/>
              </w:rPr>
            </w:pPr>
            <w:r w:rsidRPr="00353F9B">
              <w:rPr>
                <w:rFonts w:asciiTheme="majorBidi" w:hAnsiTheme="majorBidi" w:cstheme="majorBidi"/>
                <w:lang w:val="en-US"/>
              </w:rPr>
              <w:t>0.722</w:t>
            </w:r>
          </w:p>
        </w:tc>
        <w:tc>
          <w:tcPr>
            <w:tcW w:w="1509" w:type="pct"/>
            <w:tcBorders>
              <w:top w:val="nil"/>
              <w:bottom w:val="nil"/>
            </w:tcBorders>
          </w:tcPr>
          <w:p w14:paraId="7D1D2B28" w14:textId="77777777" w:rsidR="003409CB" w:rsidRPr="00353F9B" w:rsidRDefault="003409CB" w:rsidP="00DA6A21">
            <w:pPr>
              <w:pStyle w:val="NoSpacing"/>
              <w:spacing w:line="48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val="en-US"/>
              </w:rPr>
            </w:pPr>
            <w:r w:rsidRPr="00353F9B">
              <w:rPr>
                <w:rFonts w:asciiTheme="majorBidi" w:hAnsiTheme="majorBidi" w:cstheme="majorBidi"/>
                <w:lang w:val="en-US"/>
              </w:rPr>
              <w:t>Moderate width</w:t>
            </w:r>
          </w:p>
        </w:tc>
      </w:tr>
      <w:tr w:rsidR="003409CB" w:rsidRPr="00353F9B" w14:paraId="0475D808" w14:textId="77777777" w:rsidTr="00DA6A21">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1397" w:type="pct"/>
            <w:tcBorders>
              <w:top w:val="nil"/>
              <w:bottom w:val="nil"/>
            </w:tcBorders>
          </w:tcPr>
          <w:p w14:paraId="1B6092F2" w14:textId="77777777" w:rsidR="003409CB" w:rsidRPr="00353F9B" w:rsidRDefault="003409CB" w:rsidP="00DA6A21">
            <w:pPr>
              <w:pStyle w:val="NoSpacing"/>
              <w:spacing w:line="480" w:lineRule="auto"/>
              <w:jc w:val="both"/>
              <w:rPr>
                <w:rFonts w:asciiTheme="majorBidi" w:hAnsiTheme="majorBidi" w:cstheme="majorBidi"/>
                <w:lang w:val="en-US"/>
              </w:rPr>
            </w:pPr>
            <w:r w:rsidRPr="00353F9B">
              <w:rPr>
                <w:rFonts w:asciiTheme="majorBidi" w:hAnsiTheme="majorBidi" w:cstheme="majorBidi"/>
                <w:lang w:val="en-US"/>
              </w:rPr>
              <w:t>End of VG</w:t>
            </w:r>
          </w:p>
        </w:tc>
        <w:tc>
          <w:tcPr>
            <w:tcW w:w="1446" w:type="pct"/>
            <w:tcBorders>
              <w:top w:val="nil"/>
              <w:bottom w:val="nil"/>
            </w:tcBorders>
          </w:tcPr>
          <w:p w14:paraId="62F20369" w14:textId="77777777" w:rsidR="003409CB" w:rsidRPr="00353F9B" w:rsidRDefault="003409CB" w:rsidP="00DA6A21">
            <w:pPr>
              <w:pStyle w:val="NoSpacing"/>
              <w:spacing w:line="48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val="en-US"/>
              </w:rPr>
            </w:pPr>
            <w:r w:rsidRPr="00353F9B">
              <w:rPr>
                <w:rFonts w:asciiTheme="majorBidi" w:hAnsiTheme="majorBidi" w:cstheme="majorBidi"/>
                <w:lang w:val="en-US"/>
              </w:rPr>
              <w:t>[3.193, 4.055]</w:t>
            </w:r>
          </w:p>
        </w:tc>
        <w:tc>
          <w:tcPr>
            <w:tcW w:w="648" w:type="pct"/>
            <w:tcBorders>
              <w:top w:val="nil"/>
              <w:bottom w:val="nil"/>
            </w:tcBorders>
          </w:tcPr>
          <w:p w14:paraId="7979C781" w14:textId="77777777" w:rsidR="003409CB" w:rsidRPr="00353F9B" w:rsidRDefault="003409CB" w:rsidP="00DA6A21">
            <w:pPr>
              <w:pStyle w:val="NoSpacing"/>
              <w:spacing w:line="48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val="en-US"/>
              </w:rPr>
            </w:pPr>
            <w:r w:rsidRPr="00353F9B">
              <w:rPr>
                <w:rFonts w:asciiTheme="majorBidi" w:hAnsiTheme="majorBidi" w:cstheme="majorBidi"/>
                <w:lang w:val="en-US"/>
              </w:rPr>
              <w:t>0.862</w:t>
            </w:r>
          </w:p>
        </w:tc>
        <w:tc>
          <w:tcPr>
            <w:tcW w:w="1509" w:type="pct"/>
            <w:tcBorders>
              <w:top w:val="nil"/>
              <w:bottom w:val="nil"/>
            </w:tcBorders>
          </w:tcPr>
          <w:p w14:paraId="4FE7A370" w14:textId="77777777" w:rsidR="003409CB" w:rsidRPr="00353F9B" w:rsidRDefault="003409CB" w:rsidP="00DA6A21">
            <w:pPr>
              <w:pStyle w:val="NoSpacing"/>
              <w:spacing w:line="48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val="en-US"/>
              </w:rPr>
            </w:pPr>
            <w:r w:rsidRPr="00353F9B">
              <w:rPr>
                <w:rFonts w:asciiTheme="majorBidi" w:hAnsiTheme="majorBidi" w:cstheme="majorBidi"/>
                <w:lang w:val="en-US"/>
              </w:rPr>
              <w:t>Moderate width</w:t>
            </w:r>
          </w:p>
        </w:tc>
      </w:tr>
      <w:tr w:rsidR="003409CB" w:rsidRPr="00353F9B" w14:paraId="02FA40DC" w14:textId="77777777" w:rsidTr="00DA6A21">
        <w:trPr>
          <w:trHeight w:val="576"/>
        </w:trPr>
        <w:tc>
          <w:tcPr>
            <w:cnfStyle w:val="001000000000" w:firstRow="0" w:lastRow="0" w:firstColumn="1" w:lastColumn="0" w:oddVBand="0" w:evenVBand="0" w:oddHBand="0" w:evenHBand="0" w:firstRowFirstColumn="0" w:firstRowLastColumn="0" w:lastRowFirstColumn="0" w:lastRowLastColumn="0"/>
            <w:tcW w:w="1397" w:type="pct"/>
            <w:tcBorders>
              <w:top w:val="nil"/>
              <w:bottom w:val="nil"/>
            </w:tcBorders>
          </w:tcPr>
          <w:p w14:paraId="37ED644D" w14:textId="77777777" w:rsidR="003409CB" w:rsidRPr="00353F9B" w:rsidRDefault="003409CB" w:rsidP="00DA6A21">
            <w:pPr>
              <w:pStyle w:val="NoSpacing"/>
              <w:spacing w:line="480" w:lineRule="auto"/>
              <w:jc w:val="both"/>
              <w:rPr>
                <w:rFonts w:asciiTheme="majorBidi" w:hAnsiTheme="majorBidi" w:cstheme="majorBidi"/>
                <w:lang w:val="en-US"/>
              </w:rPr>
            </w:pPr>
            <w:r w:rsidRPr="00353F9B">
              <w:rPr>
                <w:rFonts w:asciiTheme="majorBidi" w:hAnsiTheme="majorBidi" w:cstheme="majorBidi"/>
                <w:lang w:val="en-US"/>
              </w:rPr>
              <w:t>End of PG</w:t>
            </w:r>
          </w:p>
        </w:tc>
        <w:tc>
          <w:tcPr>
            <w:tcW w:w="1446" w:type="pct"/>
            <w:tcBorders>
              <w:top w:val="nil"/>
              <w:bottom w:val="nil"/>
            </w:tcBorders>
          </w:tcPr>
          <w:p w14:paraId="292DBD0F" w14:textId="77777777" w:rsidR="003409CB" w:rsidRPr="00353F9B" w:rsidRDefault="003409CB" w:rsidP="00DA6A21">
            <w:pPr>
              <w:pStyle w:val="NoSpacing"/>
              <w:spacing w:line="48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val="en-US"/>
              </w:rPr>
            </w:pPr>
            <w:r w:rsidRPr="00353F9B">
              <w:rPr>
                <w:rFonts w:asciiTheme="majorBidi" w:hAnsiTheme="majorBidi" w:cstheme="majorBidi"/>
                <w:lang w:val="en-US"/>
              </w:rPr>
              <w:t>[3.233, 6.514]</w:t>
            </w:r>
          </w:p>
        </w:tc>
        <w:tc>
          <w:tcPr>
            <w:tcW w:w="648" w:type="pct"/>
            <w:tcBorders>
              <w:top w:val="nil"/>
              <w:bottom w:val="nil"/>
            </w:tcBorders>
          </w:tcPr>
          <w:p w14:paraId="5ABAAF2E" w14:textId="77777777" w:rsidR="003409CB" w:rsidRPr="00353F9B" w:rsidRDefault="003409CB" w:rsidP="00DA6A21">
            <w:pPr>
              <w:pStyle w:val="NoSpacing"/>
              <w:spacing w:line="48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val="en-US"/>
              </w:rPr>
            </w:pPr>
            <w:r w:rsidRPr="00353F9B">
              <w:rPr>
                <w:rFonts w:asciiTheme="majorBidi" w:hAnsiTheme="majorBidi" w:cstheme="majorBidi"/>
                <w:lang w:val="en-US"/>
              </w:rPr>
              <w:t>3.281</w:t>
            </w:r>
          </w:p>
        </w:tc>
        <w:tc>
          <w:tcPr>
            <w:tcW w:w="1509" w:type="pct"/>
            <w:tcBorders>
              <w:top w:val="nil"/>
              <w:bottom w:val="nil"/>
            </w:tcBorders>
          </w:tcPr>
          <w:p w14:paraId="46DF6388" w14:textId="77777777" w:rsidR="003409CB" w:rsidRPr="00353F9B" w:rsidRDefault="003409CB" w:rsidP="00DA6A21">
            <w:pPr>
              <w:pStyle w:val="NoSpacing"/>
              <w:spacing w:line="48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val="en-US"/>
              </w:rPr>
            </w:pPr>
            <w:r w:rsidRPr="00353F9B">
              <w:rPr>
                <w:rFonts w:asciiTheme="majorBidi" w:hAnsiTheme="majorBidi" w:cstheme="majorBidi"/>
                <w:lang w:val="en-US"/>
              </w:rPr>
              <w:t>Very wide, not stable</w:t>
            </w:r>
          </w:p>
        </w:tc>
      </w:tr>
      <w:tr w:rsidR="003409CB" w:rsidRPr="00353F9B" w14:paraId="660AB084" w14:textId="77777777" w:rsidTr="00DA6A21">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1397" w:type="pct"/>
            <w:tcBorders>
              <w:top w:val="nil"/>
              <w:bottom w:val="nil"/>
            </w:tcBorders>
          </w:tcPr>
          <w:p w14:paraId="5596F357" w14:textId="77777777" w:rsidR="003409CB" w:rsidRPr="00353F9B" w:rsidRDefault="003409CB" w:rsidP="00DA6A21">
            <w:pPr>
              <w:pStyle w:val="NoSpacing"/>
              <w:spacing w:line="480" w:lineRule="auto"/>
              <w:jc w:val="both"/>
              <w:rPr>
                <w:rFonts w:asciiTheme="majorBidi" w:hAnsiTheme="majorBidi" w:cstheme="majorBidi"/>
                <w:lang w:val="en-US"/>
              </w:rPr>
            </w:pPr>
            <w:r w:rsidRPr="00353F9B">
              <w:rPr>
                <w:rFonts w:asciiTheme="majorBidi" w:hAnsiTheme="majorBidi" w:cstheme="majorBidi"/>
                <w:lang w:val="en-US"/>
              </w:rPr>
              <w:t>End of Clause</w:t>
            </w:r>
          </w:p>
        </w:tc>
        <w:tc>
          <w:tcPr>
            <w:tcW w:w="1446" w:type="pct"/>
            <w:tcBorders>
              <w:top w:val="nil"/>
              <w:bottom w:val="nil"/>
            </w:tcBorders>
          </w:tcPr>
          <w:p w14:paraId="1B022C06" w14:textId="77777777" w:rsidR="003409CB" w:rsidRPr="00353F9B" w:rsidRDefault="003409CB" w:rsidP="00DA6A21">
            <w:pPr>
              <w:pStyle w:val="NoSpacing"/>
              <w:spacing w:line="48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val="en-US"/>
              </w:rPr>
            </w:pPr>
            <w:r w:rsidRPr="00353F9B">
              <w:rPr>
                <w:rFonts w:asciiTheme="majorBidi" w:hAnsiTheme="majorBidi" w:cstheme="majorBidi"/>
                <w:lang w:val="en-US"/>
              </w:rPr>
              <w:t>[3.515, 5.316]</w:t>
            </w:r>
          </w:p>
        </w:tc>
        <w:tc>
          <w:tcPr>
            <w:tcW w:w="648" w:type="pct"/>
            <w:tcBorders>
              <w:top w:val="nil"/>
              <w:bottom w:val="nil"/>
            </w:tcBorders>
          </w:tcPr>
          <w:p w14:paraId="3D5F9D60" w14:textId="77777777" w:rsidR="003409CB" w:rsidRPr="00353F9B" w:rsidRDefault="003409CB" w:rsidP="00DA6A21">
            <w:pPr>
              <w:pStyle w:val="NoSpacing"/>
              <w:spacing w:line="48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val="en-US"/>
              </w:rPr>
            </w:pPr>
            <w:r w:rsidRPr="00353F9B">
              <w:rPr>
                <w:rFonts w:asciiTheme="majorBidi" w:hAnsiTheme="majorBidi" w:cstheme="majorBidi"/>
                <w:lang w:val="en-US"/>
              </w:rPr>
              <w:t>1.801</w:t>
            </w:r>
          </w:p>
        </w:tc>
        <w:tc>
          <w:tcPr>
            <w:tcW w:w="1509" w:type="pct"/>
            <w:tcBorders>
              <w:top w:val="nil"/>
              <w:bottom w:val="nil"/>
            </w:tcBorders>
          </w:tcPr>
          <w:p w14:paraId="18253263" w14:textId="77777777" w:rsidR="003409CB" w:rsidRPr="00353F9B" w:rsidRDefault="003409CB" w:rsidP="00DA6A21">
            <w:pPr>
              <w:pStyle w:val="NoSpacing"/>
              <w:spacing w:line="48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val="en-US"/>
              </w:rPr>
            </w:pPr>
            <w:r w:rsidRPr="00353F9B">
              <w:rPr>
                <w:rFonts w:asciiTheme="majorBidi" w:hAnsiTheme="majorBidi" w:cstheme="majorBidi"/>
                <w:lang w:val="en-US"/>
              </w:rPr>
              <w:t>Wide, less stable</w:t>
            </w:r>
          </w:p>
        </w:tc>
      </w:tr>
      <w:tr w:rsidR="003409CB" w:rsidRPr="00353F9B" w14:paraId="5144DF44" w14:textId="77777777" w:rsidTr="00DA6A21">
        <w:trPr>
          <w:trHeight w:val="576"/>
        </w:trPr>
        <w:tc>
          <w:tcPr>
            <w:cnfStyle w:val="001000000000" w:firstRow="0" w:lastRow="0" w:firstColumn="1" w:lastColumn="0" w:oddVBand="0" w:evenVBand="0" w:oddHBand="0" w:evenHBand="0" w:firstRowFirstColumn="0" w:firstRowLastColumn="0" w:lastRowFirstColumn="0" w:lastRowLastColumn="0"/>
            <w:tcW w:w="1397" w:type="pct"/>
            <w:tcBorders>
              <w:top w:val="nil"/>
              <w:bottom w:val="nil"/>
            </w:tcBorders>
          </w:tcPr>
          <w:p w14:paraId="4322ACC4" w14:textId="77777777" w:rsidR="003409CB" w:rsidRPr="00353F9B" w:rsidRDefault="003409CB" w:rsidP="00DA6A21">
            <w:pPr>
              <w:pStyle w:val="NoSpacing"/>
              <w:spacing w:line="480" w:lineRule="auto"/>
              <w:rPr>
                <w:rFonts w:asciiTheme="majorBidi" w:hAnsiTheme="majorBidi" w:cstheme="majorBidi"/>
                <w:lang w:val="en-US"/>
              </w:rPr>
            </w:pPr>
            <w:r w:rsidRPr="00353F9B">
              <w:rPr>
                <w:rFonts w:asciiTheme="majorBidi" w:hAnsiTheme="majorBidi" w:cstheme="majorBidi"/>
                <w:lang w:val="en-US"/>
              </w:rPr>
              <w:t>End of Conjunction</w:t>
            </w:r>
          </w:p>
        </w:tc>
        <w:tc>
          <w:tcPr>
            <w:tcW w:w="1446" w:type="pct"/>
            <w:tcBorders>
              <w:top w:val="nil"/>
              <w:bottom w:val="nil"/>
            </w:tcBorders>
          </w:tcPr>
          <w:p w14:paraId="244ABBDD" w14:textId="77777777" w:rsidR="003409CB" w:rsidRPr="00353F9B" w:rsidRDefault="003409CB" w:rsidP="00DA6A21">
            <w:pPr>
              <w:pStyle w:val="NoSpacing"/>
              <w:spacing w:line="48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val="en-US"/>
              </w:rPr>
            </w:pPr>
            <w:r w:rsidRPr="00353F9B">
              <w:rPr>
                <w:rFonts w:asciiTheme="majorBidi" w:hAnsiTheme="majorBidi" w:cstheme="majorBidi"/>
                <w:lang w:val="en-US"/>
              </w:rPr>
              <w:t>[3.681, 5.603]</w:t>
            </w:r>
          </w:p>
        </w:tc>
        <w:tc>
          <w:tcPr>
            <w:tcW w:w="648" w:type="pct"/>
            <w:tcBorders>
              <w:top w:val="nil"/>
              <w:bottom w:val="nil"/>
            </w:tcBorders>
          </w:tcPr>
          <w:p w14:paraId="6215CCE6" w14:textId="77777777" w:rsidR="003409CB" w:rsidRPr="00353F9B" w:rsidRDefault="003409CB" w:rsidP="00DA6A21">
            <w:pPr>
              <w:pStyle w:val="NoSpacing"/>
              <w:spacing w:line="48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val="en-US"/>
              </w:rPr>
            </w:pPr>
            <w:r w:rsidRPr="00353F9B">
              <w:rPr>
                <w:rFonts w:asciiTheme="majorBidi" w:hAnsiTheme="majorBidi" w:cstheme="majorBidi"/>
                <w:lang w:val="en-US"/>
              </w:rPr>
              <w:t>1.922</w:t>
            </w:r>
          </w:p>
        </w:tc>
        <w:tc>
          <w:tcPr>
            <w:tcW w:w="1509" w:type="pct"/>
            <w:tcBorders>
              <w:top w:val="nil"/>
              <w:bottom w:val="nil"/>
            </w:tcBorders>
          </w:tcPr>
          <w:p w14:paraId="7962758F" w14:textId="77777777" w:rsidR="003409CB" w:rsidRPr="00353F9B" w:rsidRDefault="003409CB" w:rsidP="00DA6A21">
            <w:pPr>
              <w:pStyle w:val="NoSpacing"/>
              <w:spacing w:line="48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val="en-US"/>
              </w:rPr>
            </w:pPr>
            <w:r w:rsidRPr="00353F9B">
              <w:rPr>
                <w:rFonts w:asciiTheme="majorBidi" w:hAnsiTheme="majorBidi" w:cstheme="majorBidi"/>
                <w:lang w:val="en-US"/>
              </w:rPr>
              <w:t>Wide, less stable</w:t>
            </w:r>
          </w:p>
        </w:tc>
      </w:tr>
      <w:tr w:rsidR="003409CB" w:rsidRPr="00353F9B" w14:paraId="3F416F50" w14:textId="77777777" w:rsidTr="00DA6A21">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1397" w:type="pct"/>
            <w:tcBorders>
              <w:top w:val="nil"/>
              <w:bottom w:val="nil"/>
            </w:tcBorders>
          </w:tcPr>
          <w:p w14:paraId="5A361855" w14:textId="77777777" w:rsidR="003409CB" w:rsidRPr="00353F9B" w:rsidRDefault="003409CB" w:rsidP="00DA6A21">
            <w:pPr>
              <w:pStyle w:val="NoSpacing"/>
              <w:spacing w:line="480" w:lineRule="auto"/>
              <w:jc w:val="both"/>
              <w:rPr>
                <w:rFonts w:asciiTheme="majorBidi" w:hAnsiTheme="majorBidi" w:cstheme="majorBidi"/>
                <w:lang w:val="en-US"/>
              </w:rPr>
            </w:pPr>
            <w:r w:rsidRPr="00353F9B">
              <w:rPr>
                <w:rFonts w:asciiTheme="majorBidi" w:hAnsiTheme="majorBidi" w:cstheme="majorBidi"/>
                <w:lang w:val="en-US"/>
              </w:rPr>
              <w:t>End AG</w:t>
            </w:r>
          </w:p>
        </w:tc>
        <w:tc>
          <w:tcPr>
            <w:tcW w:w="1446" w:type="pct"/>
            <w:tcBorders>
              <w:top w:val="nil"/>
              <w:bottom w:val="nil"/>
            </w:tcBorders>
          </w:tcPr>
          <w:p w14:paraId="68504C8B" w14:textId="77777777" w:rsidR="003409CB" w:rsidRPr="00353F9B" w:rsidRDefault="003409CB" w:rsidP="00DA6A21">
            <w:pPr>
              <w:pStyle w:val="NoSpacing"/>
              <w:spacing w:line="48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val="en-US"/>
              </w:rPr>
            </w:pPr>
            <w:r w:rsidRPr="00353F9B">
              <w:rPr>
                <w:rFonts w:asciiTheme="majorBidi" w:hAnsiTheme="majorBidi" w:cstheme="majorBidi"/>
                <w:lang w:val="en-US"/>
              </w:rPr>
              <w:t>[4.408, 6.155]</w:t>
            </w:r>
          </w:p>
        </w:tc>
        <w:tc>
          <w:tcPr>
            <w:tcW w:w="648" w:type="pct"/>
            <w:tcBorders>
              <w:top w:val="nil"/>
              <w:bottom w:val="nil"/>
            </w:tcBorders>
          </w:tcPr>
          <w:p w14:paraId="6B955E44" w14:textId="77777777" w:rsidR="003409CB" w:rsidRPr="00353F9B" w:rsidRDefault="003409CB" w:rsidP="00DA6A21">
            <w:pPr>
              <w:pStyle w:val="NoSpacing"/>
              <w:spacing w:line="48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val="en-US"/>
              </w:rPr>
            </w:pPr>
            <w:r w:rsidRPr="00353F9B">
              <w:rPr>
                <w:rFonts w:asciiTheme="majorBidi" w:hAnsiTheme="majorBidi" w:cstheme="majorBidi"/>
                <w:lang w:val="en-US"/>
              </w:rPr>
              <w:t>1.747</w:t>
            </w:r>
          </w:p>
        </w:tc>
        <w:tc>
          <w:tcPr>
            <w:tcW w:w="1509" w:type="pct"/>
            <w:tcBorders>
              <w:top w:val="nil"/>
              <w:bottom w:val="nil"/>
            </w:tcBorders>
          </w:tcPr>
          <w:p w14:paraId="5C4E3483" w14:textId="77777777" w:rsidR="003409CB" w:rsidRPr="00353F9B" w:rsidRDefault="003409CB" w:rsidP="00DA6A21">
            <w:pPr>
              <w:pStyle w:val="NoSpacing"/>
              <w:spacing w:line="48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val="en-US"/>
              </w:rPr>
            </w:pPr>
            <w:r w:rsidRPr="00353F9B">
              <w:rPr>
                <w:rFonts w:asciiTheme="majorBidi" w:hAnsiTheme="majorBidi" w:cstheme="majorBidi"/>
                <w:lang w:val="en-US"/>
              </w:rPr>
              <w:t>Wide, less stable</w:t>
            </w:r>
          </w:p>
        </w:tc>
      </w:tr>
      <w:tr w:rsidR="003409CB" w:rsidRPr="00353F9B" w14:paraId="2E697E02" w14:textId="77777777" w:rsidTr="00DA6A21">
        <w:trPr>
          <w:trHeight w:val="576"/>
        </w:trPr>
        <w:tc>
          <w:tcPr>
            <w:cnfStyle w:val="001000000000" w:firstRow="0" w:lastRow="0" w:firstColumn="1" w:lastColumn="0" w:oddVBand="0" w:evenVBand="0" w:oddHBand="0" w:evenHBand="0" w:firstRowFirstColumn="0" w:firstRowLastColumn="0" w:lastRowFirstColumn="0" w:lastRowLastColumn="0"/>
            <w:tcW w:w="1397" w:type="pct"/>
            <w:tcBorders>
              <w:top w:val="nil"/>
              <w:bottom w:val="nil"/>
            </w:tcBorders>
          </w:tcPr>
          <w:p w14:paraId="4C583537" w14:textId="77777777" w:rsidR="003409CB" w:rsidRPr="00353F9B" w:rsidRDefault="003409CB" w:rsidP="00DA6A21">
            <w:pPr>
              <w:pStyle w:val="NoSpacing"/>
              <w:spacing w:line="480" w:lineRule="auto"/>
              <w:jc w:val="both"/>
              <w:rPr>
                <w:rFonts w:asciiTheme="majorBidi" w:hAnsiTheme="majorBidi" w:cstheme="majorBidi"/>
                <w:lang w:val="en-US"/>
              </w:rPr>
            </w:pPr>
            <w:r w:rsidRPr="00353F9B">
              <w:rPr>
                <w:rFonts w:asciiTheme="majorBidi" w:hAnsiTheme="majorBidi" w:cstheme="majorBidi"/>
                <w:lang w:val="en-US"/>
              </w:rPr>
              <w:t>End sentence</w:t>
            </w:r>
          </w:p>
        </w:tc>
        <w:tc>
          <w:tcPr>
            <w:tcW w:w="1446" w:type="pct"/>
            <w:tcBorders>
              <w:top w:val="nil"/>
              <w:bottom w:val="nil"/>
            </w:tcBorders>
          </w:tcPr>
          <w:p w14:paraId="6EFE610F" w14:textId="77777777" w:rsidR="003409CB" w:rsidRPr="00353F9B" w:rsidRDefault="003409CB" w:rsidP="00DA6A21">
            <w:pPr>
              <w:pStyle w:val="NoSpacing"/>
              <w:spacing w:line="48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val="en-US"/>
              </w:rPr>
            </w:pPr>
            <w:r w:rsidRPr="00353F9B">
              <w:rPr>
                <w:rFonts w:asciiTheme="majorBidi" w:hAnsiTheme="majorBidi" w:cstheme="majorBidi"/>
                <w:lang w:val="en-US"/>
              </w:rPr>
              <w:t>[5.687, 6.660]</w:t>
            </w:r>
          </w:p>
        </w:tc>
        <w:tc>
          <w:tcPr>
            <w:tcW w:w="648" w:type="pct"/>
            <w:tcBorders>
              <w:top w:val="nil"/>
              <w:bottom w:val="nil"/>
            </w:tcBorders>
          </w:tcPr>
          <w:p w14:paraId="2FDE73BD" w14:textId="77777777" w:rsidR="003409CB" w:rsidRPr="00353F9B" w:rsidRDefault="003409CB" w:rsidP="00DA6A21">
            <w:pPr>
              <w:pStyle w:val="NoSpacing"/>
              <w:spacing w:line="48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val="en-US"/>
              </w:rPr>
            </w:pPr>
            <w:r w:rsidRPr="00353F9B">
              <w:rPr>
                <w:rFonts w:asciiTheme="majorBidi" w:hAnsiTheme="majorBidi" w:cstheme="majorBidi"/>
                <w:lang w:val="en-US"/>
              </w:rPr>
              <w:t>0.973</w:t>
            </w:r>
          </w:p>
        </w:tc>
        <w:tc>
          <w:tcPr>
            <w:tcW w:w="1509" w:type="pct"/>
            <w:tcBorders>
              <w:top w:val="nil"/>
              <w:bottom w:val="nil"/>
            </w:tcBorders>
          </w:tcPr>
          <w:p w14:paraId="040AD3BC" w14:textId="77777777" w:rsidR="003409CB" w:rsidRPr="00353F9B" w:rsidRDefault="003409CB" w:rsidP="00DA6A21">
            <w:pPr>
              <w:pStyle w:val="NoSpacing"/>
              <w:spacing w:line="48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val="en-US"/>
              </w:rPr>
            </w:pPr>
            <w:r w:rsidRPr="00353F9B">
              <w:rPr>
                <w:rFonts w:asciiTheme="majorBidi" w:hAnsiTheme="majorBidi" w:cstheme="majorBidi"/>
                <w:lang w:val="en-US"/>
              </w:rPr>
              <w:t>Moderate width</w:t>
            </w:r>
          </w:p>
        </w:tc>
      </w:tr>
      <w:tr w:rsidR="003409CB" w:rsidRPr="00353F9B" w14:paraId="1DDE8E42" w14:textId="77777777" w:rsidTr="00DA6A21">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1397" w:type="pct"/>
            <w:tcBorders>
              <w:top w:val="nil"/>
              <w:bottom w:val="single" w:sz="4" w:space="0" w:color="auto"/>
            </w:tcBorders>
          </w:tcPr>
          <w:p w14:paraId="2013DABC" w14:textId="77777777" w:rsidR="003409CB" w:rsidRPr="00353F9B" w:rsidRDefault="003409CB" w:rsidP="00DA6A21">
            <w:pPr>
              <w:pStyle w:val="NoSpacing"/>
              <w:spacing w:line="480" w:lineRule="auto"/>
              <w:jc w:val="both"/>
              <w:rPr>
                <w:rFonts w:asciiTheme="majorBidi" w:hAnsiTheme="majorBidi" w:cstheme="majorBidi"/>
                <w:lang w:val="en-US"/>
              </w:rPr>
            </w:pPr>
            <w:r w:rsidRPr="00353F9B">
              <w:rPr>
                <w:rFonts w:asciiTheme="majorBidi" w:hAnsiTheme="majorBidi" w:cstheme="majorBidi"/>
                <w:lang w:val="en-US"/>
              </w:rPr>
              <w:t>N/A</w:t>
            </w:r>
          </w:p>
        </w:tc>
        <w:tc>
          <w:tcPr>
            <w:tcW w:w="1446" w:type="pct"/>
            <w:tcBorders>
              <w:top w:val="nil"/>
              <w:bottom w:val="single" w:sz="4" w:space="0" w:color="auto"/>
            </w:tcBorders>
          </w:tcPr>
          <w:p w14:paraId="34BB2721" w14:textId="77777777" w:rsidR="003409CB" w:rsidRPr="00353F9B" w:rsidRDefault="003409CB" w:rsidP="00DA6A21">
            <w:pPr>
              <w:pStyle w:val="NoSpacing"/>
              <w:spacing w:line="48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val="en-US"/>
              </w:rPr>
            </w:pPr>
            <w:r w:rsidRPr="00353F9B">
              <w:rPr>
                <w:rFonts w:asciiTheme="majorBidi" w:hAnsiTheme="majorBidi" w:cstheme="majorBidi"/>
                <w:lang w:val="en-US"/>
              </w:rPr>
              <w:t>[4.040, 6.396]</w:t>
            </w:r>
          </w:p>
        </w:tc>
        <w:tc>
          <w:tcPr>
            <w:tcW w:w="648" w:type="pct"/>
            <w:tcBorders>
              <w:top w:val="nil"/>
              <w:bottom w:val="single" w:sz="4" w:space="0" w:color="auto"/>
            </w:tcBorders>
          </w:tcPr>
          <w:p w14:paraId="0AD8E5BF" w14:textId="77777777" w:rsidR="003409CB" w:rsidRPr="00353F9B" w:rsidRDefault="003409CB" w:rsidP="00DA6A21">
            <w:pPr>
              <w:pStyle w:val="NoSpacing"/>
              <w:spacing w:line="48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val="en-US"/>
              </w:rPr>
            </w:pPr>
            <w:r w:rsidRPr="00353F9B">
              <w:rPr>
                <w:rFonts w:asciiTheme="majorBidi" w:hAnsiTheme="majorBidi" w:cstheme="majorBidi"/>
                <w:lang w:val="en-US"/>
              </w:rPr>
              <w:t>2.356</w:t>
            </w:r>
          </w:p>
        </w:tc>
        <w:tc>
          <w:tcPr>
            <w:tcW w:w="1509" w:type="pct"/>
            <w:tcBorders>
              <w:top w:val="nil"/>
              <w:bottom w:val="single" w:sz="4" w:space="0" w:color="auto"/>
            </w:tcBorders>
          </w:tcPr>
          <w:p w14:paraId="3DF2922D" w14:textId="77777777" w:rsidR="003409CB" w:rsidRPr="00353F9B" w:rsidRDefault="003409CB" w:rsidP="00DA6A21">
            <w:pPr>
              <w:pStyle w:val="NoSpacing"/>
              <w:spacing w:line="48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val="en-US"/>
              </w:rPr>
            </w:pPr>
            <w:r w:rsidRPr="00353F9B">
              <w:rPr>
                <w:rFonts w:asciiTheme="majorBidi" w:hAnsiTheme="majorBidi" w:cstheme="majorBidi"/>
                <w:lang w:val="en-US"/>
              </w:rPr>
              <w:t>Very wide, unstable</w:t>
            </w:r>
          </w:p>
        </w:tc>
      </w:tr>
    </w:tbl>
    <w:p w14:paraId="7E043F82" w14:textId="77777777" w:rsidR="003409CB" w:rsidRPr="00353F9B" w:rsidRDefault="003409CB" w:rsidP="003409CB">
      <w:pPr>
        <w:pStyle w:val="NoSpacing"/>
        <w:jc w:val="both"/>
        <w:rPr>
          <w:rFonts w:asciiTheme="majorBidi" w:hAnsiTheme="majorBidi" w:cstheme="majorBidi"/>
          <w:lang w:val="en-US"/>
        </w:rPr>
      </w:pPr>
      <w:r w:rsidRPr="00353F9B">
        <w:rPr>
          <w:rStyle w:val="MdEm"/>
          <w:rFonts w:asciiTheme="majorBidi" w:hAnsiTheme="majorBidi" w:cstheme="majorBidi"/>
          <w:i w:val="0"/>
          <w:iCs w:val="0"/>
          <w:lang w:val="en-US"/>
        </w:rPr>
        <w:t>Note.</w:t>
      </w:r>
      <w:r w:rsidRPr="00353F9B">
        <w:rPr>
          <w:rFonts w:asciiTheme="majorBidi" w:hAnsiTheme="majorBidi" w:cstheme="majorBidi"/>
          <w:lang w:val="en-US"/>
        </w:rPr>
        <w:t xml:space="preserve"> AG = Adverbial Group; NG = Nominal Group; VG = Verbal Group); PG = Prepositional Group; N/A = no syntagmatic context assigned. CI = Confidence Interval. All estimates based on 10,000 stratified bootstrap replicates with BCa correction.</w:t>
      </w:r>
    </w:p>
    <w:p w14:paraId="04054DA6" w14:textId="77777777" w:rsidR="003409CB" w:rsidRPr="00353F9B" w:rsidRDefault="003409CB" w:rsidP="003409CB">
      <w:pPr>
        <w:pStyle w:val="NoSpacing"/>
        <w:spacing w:line="480" w:lineRule="auto"/>
        <w:jc w:val="both"/>
        <w:rPr>
          <w:rFonts w:asciiTheme="majorBidi" w:hAnsiTheme="majorBidi" w:cstheme="majorBidi"/>
          <w:lang w:val="en-US"/>
        </w:rPr>
      </w:pPr>
    </w:p>
    <w:p w14:paraId="5A8090AD" w14:textId="77777777" w:rsidR="003409CB" w:rsidRPr="00353F9B" w:rsidRDefault="003409CB" w:rsidP="003409CB">
      <w:pPr>
        <w:pStyle w:val="NoSpacing"/>
        <w:spacing w:line="480" w:lineRule="auto"/>
        <w:jc w:val="both"/>
        <w:rPr>
          <w:rFonts w:asciiTheme="majorBidi" w:hAnsiTheme="majorBidi" w:cstheme="majorBidi"/>
          <w:lang w:val="en-US"/>
        </w:rPr>
      </w:pPr>
    </w:p>
    <w:p w14:paraId="113B1F9B" w14:textId="77777777" w:rsidR="003409CB" w:rsidRPr="00353F9B" w:rsidRDefault="003409CB" w:rsidP="003409CB">
      <w:pPr>
        <w:pStyle w:val="NoSpacing"/>
        <w:spacing w:line="480" w:lineRule="auto"/>
        <w:ind w:firstLine="720"/>
        <w:jc w:val="both"/>
        <w:rPr>
          <w:rFonts w:asciiTheme="majorBidi" w:hAnsiTheme="majorBidi" w:cstheme="majorBidi"/>
          <w:lang w:val="en-US"/>
        </w:rPr>
      </w:pPr>
      <w:r w:rsidRPr="00353F9B">
        <w:rPr>
          <w:rFonts w:asciiTheme="majorBidi" w:hAnsiTheme="majorBidi" w:cstheme="majorBidi"/>
          <w:lang w:val="en-US"/>
        </w:rPr>
        <w:t>The bootstrap analysis seen in Table A1 show the following patterns regarding the stability and robustness of the findings:</w:t>
      </w:r>
    </w:p>
    <w:p w14:paraId="24384039" w14:textId="77777777" w:rsidR="003409CB" w:rsidRPr="00353F9B" w:rsidRDefault="003409CB" w:rsidP="003409CB">
      <w:pPr>
        <w:pStyle w:val="NoSpacing"/>
        <w:spacing w:line="480" w:lineRule="auto"/>
        <w:jc w:val="both"/>
        <w:rPr>
          <w:rFonts w:asciiTheme="majorBidi" w:hAnsiTheme="majorBidi" w:cstheme="majorBidi"/>
          <w:lang w:val="en-US"/>
        </w:rPr>
      </w:pPr>
    </w:p>
    <w:p w14:paraId="1D04860D" w14:textId="77777777" w:rsidR="003409CB" w:rsidRPr="00353F9B" w:rsidRDefault="003409CB" w:rsidP="003409CB">
      <w:pPr>
        <w:pStyle w:val="NoSpacing"/>
        <w:numPr>
          <w:ilvl w:val="0"/>
          <w:numId w:val="9"/>
        </w:numPr>
        <w:spacing w:line="480" w:lineRule="auto"/>
        <w:jc w:val="both"/>
        <w:rPr>
          <w:rFonts w:asciiTheme="majorBidi" w:hAnsiTheme="majorBidi" w:cstheme="majorBidi"/>
          <w:lang w:val="en-US"/>
        </w:rPr>
      </w:pPr>
      <w:r w:rsidRPr="00353F9B">
        <w:rPr>
          <w:rStyle w:val="MdStrong"/>
          <w:rFonts w:asciiTheme="majorBidi" w:hAnsiTheme="majorBidi" w:cstheme="majorBidi"/>
          <w:lang w:val="en-US"/>
        </w:rPr>
        <w:t>High-stability estimates.</w:t>
      </w:r>
      <w:r w:rsidRPr="00353F9B">
        <w:rPr>
          <w:rFonts w:asciiTheme="majorBidi" w:hAnsiTheme="majorBidi" w:cstheme="majorBidi"/>
          <w:lang w:val="en-US"/>
        </w:rPr>
        <w:t xml:space="preserve"> Contexts associated with middle-of-unit positions (middle of word and NG) and end of sentence boundaries demonstrate relatively narrow confidence intervals, suggesting these estimates are robust to sampling variability. The </w:t>
      </w:r>
      <w:r w:rsidRPr="00353F9B">
        <w:rPr>
          <w:rFonts w:asciiTheme="majorBidi" w:hAnsiTheme="majorBidi" w:cstheme="majorBidi"/>
          <w:lang w:val="en-US"/>
        </w:rPr>
        <w:lastRenderedPageBreak/>
        <w:t>end of sentence context, which was central to the main findings, shows a stable estimate with a confidence interval of [5.687, 6.660] seconds, supporting the reliability of the conclusion that sentence boundaries are associated with longer pauses.</w:t>
      </w:r>
    </w:p>
    <w:p w14:paraId="5197752B" w14:textId="77777777" w:rsidR="003409CB" w:rsidRPr="00353F9B" w:rsidRDefault="003409CB" w:rsidP="003409CB">
      <w:pPr>
        <w:pStyle w:val="NoSpacing"/>
        <w:spacing w:line="480" w:lineRule="auto"/>
        <w:jc w:val="both"/>
        <w:rPr>
          <w:rFonts w:asciiTheme="majorBidi" w:hAnsiTheme="majorBidi" w:cstheme="majorBidi"/>
          <w:lang w:val="en-US"/>
        </w:rPr>
      </w:pPr>
    </w:p>
    <w:p w14:paraId="3A76C14C" w14:textId="77777777" w:rsidR="003409CB" w:rsidRPr="00353F9B" w:rsidRDefault="003409CB" w:rsidP="003409CB">
      <w:pPr>
        <w:pStyle w:val="NoSpacing"/>
        <w:numPr>
          <w:ilvl w:val="0"/>
          <w:numId w:val="9"/>
        </w:numPr>
        <w:spacing w:line="480" w:lineRule="auto"/>
        <w:jc w:val="both"/>
        <w:rPr>
          <w:rFonts w:asciiTheme="majorBidi" w:hAnsiTheme="majorBidi" w:cstheme="majorBidi"/>
          <w:lang w:val="en-US"/>
        </w:rPr>
      </w:pPr>
      <w:r w:rsidRPr="00353F9B">
        <w:rPr>
          <w:rStyle w:val="MdStrong"/>
          <w:rFonts w:asciiTheme="majorBidi" w:hAnsiTheme="majorBidi" w:cstheme="majorBidi"/>
          <w:lang w:val="en-US"/>
        </w:rPr>
        <w:t>Moderate-stability estimates.</w:t>
      </w:r>
      <w:r w:rsidRPr="00353F9B">
        <w:rPr>
          <w:rFonts w:asciiTheme="majorBidi" w:hAnsiTheme="majorBidi" w:cstheme="majorBidi"/>
          <w:lang w:val="en-US"/>
        </w:rPr>
        <w:t xml:space="preserve"> Several contexts, including end of NG, VG, and middle of PG, show moderate confidence interval widths (0.7–0.9 seconds). These estimates are reasonably stable, though they exhibit more variability than the high-stability contexts. The end of NG finding, which was emphasized in the discussion of disproportionate pauses at nominal group boundaries, shows a confidence interval of [3.187, 3.909] seconds, indicating adequate stability for the interpretations drawn in the main text.</w:t>
      </w:r>
    </w:p>
    <w:p w14:paraId="78E24FCE" w14:textId="77777777" w:rsidR="003409CB" w:rsidRPr="00353F9B" w:rsidRDefault="003409CB" w:rsidP="003409CB">
      <w:pPr>
        <w:pStyle w:val="NoSpacing"/>
        <w:spacing w:line="480" w:lineRule="auto"/>
        <w:jc w:val="both"/>
        <w:rPr>
          <w:rFonts w:asciiTheme="majorBidi" w:hAnsiTheme="majorBidi" w:cstheme="majorBidi"/>
          <w:lang w:val="en-US"/>
        </w:rPr>
      </w:pPr>
    </w:p>
    <w:p w14:paraId="1D1C91D1" w14:textId="77777777" w:rsidR="003409CB" w:rsidRPr="00353F9B" w:rsidRDefault="003409CB" w:rsidP="003409CB">
      <w:pPr>
        <w:pStyle w:val="NoSpacing"/>
        <w:numPr>
          <w:ilvl w:val="0"/>
          <w:numId w:val="9"/>
        </w:numPr>
        <w:spacing w:line="480" w:lineRule="auto"/>
        <w:jc w:val="both"/>
        <w:rPr>
          <w:rFonts w:asciiTheme="majorBidi" w:hAnsiTheme="majorBidi" w:cstheme="majorBidi"/>
          <w:lang w:val="en-US"/>
        </w:rPr>
      </w:pPr>
      <w:r w:rsidRPr="00353F9B">
        <w:rPr>
          <w:rStyle w:val="MdStrong"/>
          <w:rFonts w:asciiTheme="majorBidi" w:hAnsiTheme="majorBidi" w:cstheme="majorBidi"/>
          <w:lang w:val="en-US"/>
        </w:rPr>
        <w:t>Lower-stability estimates.</w:t>
      </w:r>
      <w:r w:rsidRPr="00353F9B">
        <w:rPr>
          <w:rFonts w:asciiTheme="majorBidi" w:hAnsiTheme="majorBidi" w:cstheme="majorBidi"/>
          <w:lang w:val="en-US"/>
        </w:rPr>
        <w:t xml:space="preserve"> Contexts such as mid VP, end clause, end CG, and end AG demonstrate wider confidence intervals (1.7–2.4 seconds), indicating greater uncertainty in these estimates. This increased variability may reflect smaller sample sizes within these contexts or greater heterogeneity in pause behavior. The end AG context, which featured prominently in the discussion of textual and mood adjuncts, shows a confidence interval of [4.408, 6.155] seconds. While this interval is relatively wide, it remains entirely above the overall mean, supporting the interpretation that pauses after adverbial groups tend to be extended.</w:t>
      </w:r>
    </w:p>
    <w:p w14:paraId="6C12BBB1" w14:textId="77777777" w:rsidR="003409CB" w:rsidRPr="00353F9B" w:rsidRDefault="003409CB" w:rsidP="003409CB">
      <w:pPr>
        <w:pStyle w:val="NoSpacing"/>
        <w:spacing w:line="480" w:lineRule="auto"/>
        <w:jc w:val="both"/>
        <w:rPr>
          <w:rFonts w:asciiTheme="majorBidi" w:hAnsiTheme="majorBidi" w:cstheme="majorBidi"/>
          <w:lang w:val="en-US"/>
        </w:rPr>
      </w:pPr>
    </w:p>
    <w:p w14:paraId="25B75B0E" w14:textId="77777777" w:rsidR="003409CB" w:rsidRPr="00353F9B" w:rsidRDefault="003409CB" w:rsidP="003409CB">
      <w:pPr>
        <w:pStyle w:val="NoSpacing"/>
        <w:numPr>
          <w:ilvl w:val="0"/>
          <w:numId w:val="9"/>
        </w:numPr>
        <w:spacing w:line="480" w:lineRule="auto"/>
        <w:jc w:val="both"/>
        <w:rPr>
          <w:rFonts w:asciiTheme="majorBidi" w:hAnsiTheme="majorBidi" w:cstheme="majorBidi"/>
          <w:lang w:val="en-US"/>
        </w:rPr>
      </w:pPr>
      <w:r w:rsidRPr="00353F9B">
        <w:rPr>
          <w:rStyle w:val="MdStrong"/>
          <w:rFonts w:asciiTheme="majorBidi" w:hAnsiTheme="majorBidi" w:cstheme="majorBidi"/>
          <w:lang w:val="en-US"/>
        </w:rPr>
        <w:t>Very low estimates requiring caution.</w:t>
      </w:r>
      <w:r w:rsidRPr="00353F9B">
        <w:rPr>
          <w:rFonts w:asciiTheme="majorBidi" w:hAnsiTheme="majorBidi" w:cstheme="majorBidi"/>
          <w:lang w:val="en-US"/>
        </w:rPr>
        <w:t xml:space="preserve"> Two contexts, end of PG and N/A contexts, demonstrate very wide confidence intervals (2.4–3.3 seconds), suggesting these estimates are less stable. The N/A category happened only 2 times, which refers to cases of writing something and deleting it exactly in the beginning of the writing session. So, </w:t>
      </w:r>
      <w:r w:rsidRPr="00353F9B">
        <w:rPr>
          <w:rFonts w:asciiTheme="majorBidi" w:hAnsiTheme="majorBidi" w:cstheme="majorBidi"/>
          <w:lang w:val="en-US"/>
        </w:rPr>
        <w:lastRenderedPageBreak/>
        <w:t xml:space="preserve">these contexts were ignored in the further analyses. The end of PG context shows substantial uncertainty [3.233, 6.514], suggesting interpretations specific to this context should be made with caution. </w:t>
      </w:r>
    </w:p>
    <w:p w14:paraId="062CF557" w14:textId="77777777" w:rsidR="003409CB" w:rsidRPr="00353F9B" w:rsidRDefault="003409CB" w:rsidP="003409CB">
      <w:pPr>
        <w:pStyle w:val="NoSpacing"/>
        <w:spacing w:line="480" w:lineRule="auto"/>
        <w:jc w:val="both"/>
        <w:rPr>
          <w:rFonts w:asciiTheme="majorBidi" w:hAnsiTheme="majorBidi" w:cstheme="majorBidi"/>
          <w:lang w:val="en-US"/>
        </w:rPr>
      </w:pPr>
    </w:p>
    <w:p w14:paraId="05CCC880" w14:textId="77777777" w:rsidR="003409CB" w:rsidRPr="00353F9B" w:rsidRDefault="003409CB" w:rsidP="003409CB">
      <w:pPr>
        <w:pStyle w:val="NoSpacing"/>
        <w:spacing w:line="480" w:lineRule="auto"/>
        <w:jc w:val="both"/>
        <w:rPr>
          <w:rFonts w:asciiTheme="majorBidi" w:hAnsiTheme="majorBidi" w:cstheme="majorBidi"/>
          <w:b/>
          <w:bCs/>
          <w:i/>
          <w:iCs/>
          <w:lang w:val="en-US"/>
        </w:rPr>
      </w:pPr>
      <w:r w:rsidRPr="00353F9B">
        <w:rPr>
          <w:rFonts w:asciiTheme="majorBidi" w:hAnsiTheme="majorBidi" w:cstheme="majorBidi"/>
          <w:b/>
          <w:bCs/>
          <w:i/>
          <w:iCs/>
          <w:lang w:val="en-US"/>
        </w:rPr>
        <w:t>Conclusion</w:t>
      </w:r>
    </w:p>
    <w:p w14:paraId="1C348B54" w14:textId="77777777" w:rsidR="003409CB" w:rsidRPr="00353F9B" w:rsidRDefault="003409CB" w:rsidP="003409CB">
      <w:pPr>
        <w:pStyle w:val="NoSpacing"/>
        <w:spacing w:line="480" w:lineRule="auto"/>
        <w:jc w:val="both"/>
        <w:rPr>
          <w:rFonts w:asciiTheme="majorBidi" w:hAnsiTheme="majorBidi" w:cstheme="majorBidi"/>
          <w:lang w:val="en-US"/>
        </w:rPr>
      </w:pPr>
      <w:r w:rsidRPr="00353F9B">
        <w:rPr>
          <w:rFonts w:asciiTheme="majorBidi" w:hAnsiTheme="majorBidi" w:cstheme="majorBidi"/>
          <w:lang w:val="en-US"/>
        </w:rPr>
        <w:t xml:space="preserve">The bootstrap resampling analysis provides some evidence for the robustness of the main findings, particularly regarding sentence boundaries, nominal group boundaries, and middle-of-unit positions. The overall mean pause duration estimate is stable, with a narrow confidence interval that suggests the general pattern of pause behavior observed in this sample is reasonably reliable. Context-specific estimates vary in their stability, with some contexts (e.g., end of sentence, middle of word and NG) showing narrow, stable confidence intervals, while others (e.g., end of PG, N/A) demonstrate greater uncertainty. These results should be interpreted in conjunction with the acknowledged limitations of the small sample. </w:t>
      </w:r>
    </w:p>
    <w:p w14:paraId="26D1CB2B" w14:textId="77777777" w:rsidR="003409CB" w:rsidRPr="00353F9B" w:rsidRDefault="003409CB" w:rsidP="003409CB">
      <w:pPr>
        <w:pStyle w:val="NoSpacing"/>
        <w:spacing w:line="480" w:lineRule="auto"/>
        <w:jc w:val="both"/>
        <w:rPr>
          <w:rFonts w:asciiTheme="majorBidi" w:hAnsiTheme="majorBidi" w:cstheme="majorBidi"/>
          <w:lang w:val="en-US"/>
        </w:rPr>
      </w:pPr>
    </w:p>
    <w:p w14:paraId="596BE632" w14:textId="77777777" w:rsidR="003409CB" w:rsidRPr="00353F9B" w:rsidRDefault="003409CB" w:rsidP="003409CB">
      <w:pPr>
        <w:pStyle w:val="NoSpacing"/>
        <w:spacing w:line="480" w:lineRule="auto"/>
        <w:jc w:val="both"/>
        <w:rPr>
          <w:rFonts w:asciiTheme="majorBidi" w:hAnsiTheme="majorBidi" w:cstheme="majorBidi"/>
          <w:lang w:val="en-US"/>
        </w:rPr>
      </w:pPr>
    </w:p>
    <w:p w14:paraId="17FDB1ED" w14:textId="77777777" w:rsidR="00F1396D" w:rsidRPr="003409CB" w:rsidRDefault="00F1396D" w:rsidP="003409CB"/>
    <w:sectPr w:rsidR="00F1396D" w:rsidRPr="003409CB">
      <w:headerReference w:type="default" r:id="rId8"/>
      <w:foot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80917D" w14:textId="77777777" w:rsidR="00DD226D" w:rsidRDefault="00DD226D" w:rsidP="00430974">
      <w:pPr>
        <w:spacing w:after="0" w:line="240" w:lineRule="auto"/>
      </w:pPr>
      <w:r>
        <w:separator/>
      </w:r>
    </w:p>
  </w:endnote>
  <w:endnote w:type="continuationSeparator" w:id="0">
    <w:p w14:paraId="63AB3280" w14:textId="77777777" w:rsidR="00DD226D" w:rsidRDefault="00DD226D" w:rsidP="004309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85380636"/>
      <w:docPartObj>
        <w:docPartGallery w:val="Page Numbers (Bottom of Page)"/>
        <w:docPartUnique/>
      </w:docPartObj>
    </w:sdtPr>
    <w:sdtContent>
      <w:p w14:paraId="29AF024E" w14:textId="70D98C06" w:rsidR="00CE5154" w:rsidRDefault="00CE5154">
        <w:pPr>
          <w:pStyle w:val="Footer"/>
        </w:pPr>
        <w:r>
          <w:fldChar w:fldCharType="begin"/>
        </w:r>
        <w:r>
          <w:instrText>PAGE   \* MERGEFORMAT</w:instrText>
        </w:r>
        <w:r>
          <w:fldChar w:fldCharType="separate"/>
        </w:r>
        <w:r>
          <w:rPr>
            <w:lang w:val="sv-SE"/>
          </w:rPr>
          <w:t>2</w:t>
        </w:r>
        <w:r>
          <w:fldChar w:fldCharType="end"/>
        </w:r>
      </w:p>
    </w:sdtContent>
  </w:sdt>
  <w:p w14:paraId="66DB4C57" w14:textId="77777777" w:rsidR="00CE5154" w:rsidRDefault="00CE515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91EECB" w14:textId="77777777" w:rsidR="00DD226D" w:rsidRDefault="00DD226D" w:rsidP="00430974">
      <w:pPr>
        <w:spacing w:after="0" w:line="240" w:lineRule="auto"/>
      </w:pPr>
      <w:r>
        <w:separator/>
      </w:r>
    </w:p>
  </w:footnote>
  <w:footnote w:type="continuationSeparator" w:id="0">
    <w:p w14:paraId="190CD389" w14:textId="77777777" w:rsidR="00DD226D" w:rsidRDefault="00DD226D" w:rsidP="0043097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4B593D" w14:textId="3F2DEEC5" w:rsidR="00BE203E" w:rsidRPr="00BE203E" w:rsidRDefault="00BE203E">
    <w:pPr>
      <w:pStyle w:val="Header"/>
      <w:rPr>
        <w:i/>
        <w:iC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927EB5"/>
    <w:multiLevelType w:val="hybridMultilevel"/>
    <w:tmpl w:val="3B161034"/>
    <w:lvl w:ilvl="0" w:tplc="041D0001">
      <w:start w:val="1"/>
      <w:numFmt w:val="bullet"/>
      <w:lvlText w:val=""/>
      <w:lvlJc w:val="left"/>
      <w:pPr>
        <w:ind w:left="1260" w:hanging="360"/>
      </w:pPr>
      <w:rPr>
        <w:rFonts w:ascii="Symbol" w:hAnsi="Symbol" w:hint="default"/>
      </w:rPr>
    </w:lvl>
    <w:lvl w:ilvl="1" w:tplc="041D0003" w:tentative="1">
      <w:start w:val="1"/>
      <w:numFmt w:val="bullet"/>
      <w:lvlText w:val="o"/>
      <w:lvlJc w:val="left"/>
      <w:pPr>
        <w:ind w:left="1980" w:hanging="360"/>
      </w:pPr>
      <w:rPr>
        <w:rFonts w:ascii="Courier New" w:hAnsi="Courier New" w:cs="Courier New" w:hint="default"/>
      </w:rPr>
    </w:lvl>
    <w:lvl w:ilvl="2" w:tplc="041D0005" w:tentative="1">
      <w:start w:val="1"/>
      <w:numFmt w:val="bullet"/>
      <w:lvlText w:val=""/>
      <w:lvlJc w:val="left"/>
      <w:pPr>
        <w:ind w:left="2700" w:hanging="360"/>
      </w:pPr>
      <w:rPr>
        <w:rFonts w:ascii="Wingdings" w:hAnsi="Wingdings" w:hint="default"/>
      </w:rPr>
    </w:lvl>
    <w:lvl w:ilvl="3" w:tplc="041D0001" w:tentative="1">
      <w:start w:val="1"/>
      <w:numFmt w:val="bullet"/>
      <w:lvlText w:val=""/>
      <w:lvlJc w:val="left"/>
      <w:pPr>
        <w:ind w:left="3420" w:hanging="360"/>
      </w:pPr>
      <w:rPr>
        <w:rFonts w:ascii="Symbol" w:hAnsi="Symbol" w:hint="default"/>
      </w:rPr>
    </w:lvl>
    <w:lvl w:ilvl="4" w:tplc="041D0003" w:tentative="1">
      <w:start w:val="1"/>
      <w:numFmt w:val="bullet"/>
      <w:lvlText w:val="o"/>
      <w:lvlJc w:val="left"/>
      <w:pPr>
        <w:ind w:left="4140" w:hanging="360"/>
      </w:pPr>
      <w:rPr>
        <w:rFonts w:ascii="Courier New" w:hAnsi="Courier New" w:cs="Courier New" w:hint="default"/>
      </w:rPr>
    </w:lvl>
    <w:lvl w:ilvl="5" w:tplc="041D0005" w:tentative="1">
      <w:start w:val="1"/>
      <w:numFmt w:val="bullet"/>
      <w:lvlText w:val=""/>
      <w:lvlJc w:val="left"/>
      <w:pPr>
        <w:ind w:left="4860" w:hanging="360"/>
      </w:pPr>
      <w:rPr>
        <w:rFonts w:ascii="Wingdings" w:hAnsi="Wingdings" w:hint="default"/>
      </w:rPr>
    </w:lvl>
    <w:lvl w:ilvl="6" w:tplc="041D0001" w:tentative="1">
      <w:start w:val="1"/>
      <w:numFmt w:val="bullet"/>
      <w:lvlText w:val=""/>
      <w:lvlJc w:val="left"/>
      <w:pPr>
        <w:ind w:left="5580" w:hanging="360"/>
      </w:pPr>
      <w:rPr>
        <w:rFonts w:ascii="Symbol" w:hAnsi="Symbol" w:hint="default"/>
      </w:rPr>
    </w:lvl>
    <w:lvl w:ilvl="7" w:tplc="041D0003" w:tentative="1">
      <w:start w:val="1"/>
      <w:numFmt w:val="bullet"/>
      <w:lvlText w:val="o"/>
      <w:lvlJc w:val="left"/>
      <w:pPr>
        <w:ind w:left="6300" w:hanging="360"/>
      </w:pPr>
      <w:rPr>
        <w:rFonts w:ascii="Courier New" w:hAnsi="Courier New" w:cs="Courier New" w:hint="default"/>
      </w:rPr>
    </w:lvl>
    <w:lvl w:ilvl="8" w:tplc="041D0005" w:tentative="1">
      <w:start w:val="1"/>
      <w:numFmt w:val="bullet"/>
      <w:lvlText w:val=""/>
      <w:lvlJc w:val="left"/>
      <w:pPr>
        <w:ind w:left="7020" w:hanging="360"/>
      </w:pPr>
      <w:rPr>
        <w:rFonts w:ascii="Wingdings" w:hAnsi="Wingdings" w:hint="default"/>
      </w:rPr>
    </w:lvl>
  </w:abstractNum>
  <w:abstractNum w:abstractNumId="1" w15:restartNumberingAfterBreak="0">
    <w:nsid w:val="1A67231E"/>
    <w:multiLevelType w:val="hybridMultilevel"/>
    <w:tmpl w:val="524CC78A"/>
    <w:lvl w:ilvl="0" w:tplc="1D94FDAC">
      <w:start w:val="1"/>
      <w:numFmt w:val="decimal"/>
      <w:lvlText w:val="%1."/>
      <w:lvlJc w:val="left"/>
      <w:pPr>
        <w:ind w:left="720" w:hanging="360"/>
      </w:pPr>
      <w:rPr>
        <w:rFonts w:hint="default"/>
        <w:b/>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2" w15:restartNumberingAfterBreak="0">
    <w:nsid w:val="21612C98"/>
    <w:multiLevelType w:val="hybridMultilevel"/>
    <w:tmpl w:val="F2FC4206"/>
    <w:lvl w:ilvl="0" w:tplc="041D000F">
      <w:start w:val="3"/>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3" w15:restartNumberingAfterBreak="0">
    <w:nsid w:val="2A8A2DFD"/>
    <w:multiLevelType w:val="hybridMultilevel"/>
    <w:tmpl w:val="16F89D34"/>
    <w:lvl w:ilvl="0" w:tplc="041D000F">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4" w15:restartNumberingAfterBreak="0">
    <w:nsid w:val="32AF2CA1"/>
    <w:multiLevelType w:val="hybridMultilevel"/>
    <w:tmpl w:val="D54C823A"/>
    <w:lvl w:ilvl="0" w:tplc="041D000F">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5" w15:restartNumberingAfterBreak="0">
    <w:nsid w:val="3EE46EEA"/>
    <w:multiLevelType w:val="hybridMultilevel"/>
    <w:tmpl w:val="09F0A76A"/>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6" w15:restartNumberingAfterBreak="0">
    <w:nsid w:val="3FD04C44"/>
    <w:multiLevelType w:val="hybridMultilevel"/>
    <w:tmpl w:val="62141622"/>
    <w:lvl w:ilvl="0" w:tplc="041D000F">
      <w:start w:val="3"/>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7" w15:restartNumberingAfterBreak="0">
    <w:nsid w:val="48552936"/>
    <w:multiLevelType w:val="hybridMultilevel"/>
    <w:tmpl w:val="6E181C7E"/>
    <w:lvl w:ilvl="0" w:tplc="041D000F">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8" w15:restartNumberingAfterBreak="0">
    <w:nsid w:val="597C2D37"/>
    <w:multiLevelType w:val="hybridMultilevel"/>
    <w:tmpl w:val="59E63FEE"/>
    <w:lvl w:ilvl="0" w:tplc="0C5477E0">
      <w:start w:val="1"/>
      <w:numFmt w:val="decimal"/>
      <w:lvlText w:val="%1."/>
      <w:lvlJc w:val="left"/>
      <w:pPr>
        <w:ind w:left="540" w:hanging="360"/>
      </w:pPr>
      <w:rPr>
        <w:rFonts w:hint="default"/>
      </w:rPr>
    </w:lvl>
    <w:lvl w:ilvl="1" w:tplc="041D0019" w:tentative="1">
      <w:start w:val="1"/>
      <w:numFmt w:val="lowerLetter"/>
      <w:lvlText w:val="%2."/>
      <w:lvlJc w:val="left"/>
      <w:pPr>
        <w:ind w:left="1260" w:hanging="360"/>
      </w:pPr>
    </w:lvl>
    <w:lvl w:ilvl="2" w:tplc="041D001B" w:tentative="1">
      <w:start w:val="1"/>
      <w:numFmt w:val="lowerRoman"/>
      <w:lvlText w:val="%3."/>
      <w:lvlJc w:val="right"/>
      <w:pPr>
        <w:ind w:left="1980" w:hanging="180"/>
      </w:pPr>
    </w:lvl>
    <w:lvl w:ilvl="3" w:tplc="041D000F" w:tentative="1">
      <w:start w:val="1"/>
      <w:numFmt w:val="decimal"/>
      <w:lvlText w:val="%4."/>
      <w:lvlJc w:val="left"/>
      <w:pPr>
        <w:ind w:left="2700" w:hanging="360"/>
      </w:pPr>
    </w:lvl>
    <w:lvl w:ilvl="4" w:tplc="041D0019" w:tentative="1">
      <w:start w:val="1"/>
      <w:numFmt w:val="lowerLetter"/>
      <w:lvlText w:val="%5."/>
      <w:lvlJc w:val="left"/>
      <w:pPr>
        <w:ind w:left="3420" w:hanging="360"/>
      </w:pPr>
    </w:lvl>
    <w:lvl w:ilvl="5" w:tplc="041D001B" w:tentative="1">
      <w:start w:val="1"/>
      <w:numFmt w:val="lowerRoman"/>
      <w:lvlText w:val="%6."/>
      <w:lvlJc w:val="right"/>
      <w:pPr>
        <w:ind w:left="4140" w:hanging="180"/>
      </w:pPr>
    </w:lvl>
    <w:lvl w:ilvl="6" w:tplc="041D000F" w:tentative="1">
      <w:start w:val="1"/>
      <w:numFmt w:val="decimal"/>
      <w:lvlText w:val="%7."/>
      <w:lvlJc w:val="left"/>
      <w:pPr>
        <w:ind w:left="4860" w:hanging="360"/>
      </w:pPr>
    </w:lvl>
    <w:lvl w:ilvl="7" w:tplc="041D0019" w:tentative="1">
      <w:start w:val="1"/>
      <w:numFmt w:val="lowerLetter"/>
      <w:lvlText w:val="%8."/>
      <w:lvlJc w:val="left"/>
      <w:pPr>
        <w:ind w:left="5580" w:hanging="360"/>
      </w:pPr>
    </w:lvl>
    <w:lvl w:ilvl="8" w:tplc="041D001B" w:tentative="1">
      <w:start w:val="1"/>
      <w:numFmt w:val="lowerRoman"/>
      <w:lvlText w:val="%9."/>
      <w:lvlJc w:val="right"/>
      <w:pPr>
        <w:ind w:left="6300" w:hanging="180"/>
      </w:pPr>
    </w:lvl>
  </w:abstractNum>
  <w:num w:numId="1" w16cid:durableId="336153139">
    <w:abstractNumId w:val="5"/>
  </w:num>
  <w:num w:numId="2" w16cid:durableId="1424565459">
    <w:abstractNumId w:val="2"/>
  </w:num>
  <w:num w:numId="3" w16cid:durableId="1438212350">
    <w:abstractNumId w:val="6"/>
  </w:num>
  <w:num w:numId="4" w16cid:durableId="1949120545">
    <w:abstractNumId w:val="8"/>
  </w:num>
  <w:num w:numId="5" w16cid:durableId="2137946670">
    <w:abstractNumId w:val="0"/>
  </w:num>
  <w:num w:numId="6" w16cid:durableId="1127891596">
    <w:abstractNumId w:val="3"/>
  </w:num>
  <w:num w:numId="7" w16cid:durableId="1864124585">
    <w:abstractNumId w:val="7"/>
  </w:num>
  <w:num w:numId="8" w16cid:durableId="1607887646">
    <w:abstractNumId w:val="4"/>
  </w:num>
  <w:num w:numId="9" w16cid:durableId="11633494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1304"/>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0DB6"/>
    <w:rsid w:val="0000100D"/>
    <w:rsid w:val="00001213"/>
    <w:rsid w:val="00003BB4"/>
    <w:rsid w:val="00003F06"/>
    <w:rsid w:val="00004C1E"/>
    <w:rsid w:val="0000684E"/>
    <w:rsid w:val="000111D9"/>
    <w:rsid w:val="00012333"/>
    <w:rsid w:val="00012B89"/>
    <w:rsid w:val="00012C4B"/>
    <w:rsid w:val="0001488B"/>
    <w:rsid w:val="00015E4B"/>
    <w:rsid w:val="00016811"/>
    <w:rsid w:val="000200E8"/>
    <w:rsid w:val="00021F91"/>
    <w:rsid w:val="0002203A"/>
    <w:rsid w:val="0002206C"/>
    <w:rsid w:val="000229A2"/>
    <w:rsid w:val="0002399A"/>
    <w:rsid w:val="00024111"/>
    <w:rsid w:val="00025FF1"/>
    <w:rsid w:val="00026126"/>
    <w:rsid w:val="000268B2"/>
    <w:rsid w:val="0003105C"/>
    <w:rsid w:val="00032375"/>
    <w:rsid w:val="000326F0"/>
    <w:rsid w:val="00033051"/>
    <w:rsid w:val="0003386C"/>
    <w:rsid w:val="0003394B"/>
    <w:rsid w:val="00033D41"/>
    <w:rsid w:val="00036359"/>
    <w:rsid w:val="0003639E"/>
    <w:rsid w:val="00041F15"/>
    <w:rsid w:val="000441B5"/>
    <w:rsid w:val="0004559A"/>
    <w:rsid w:val="00047674"/>
    <w:rsid w:val="000500FC"/>
    <w:rsid w:val="000509F2"/>
    <w:rsid w:val="00053659"/>
    <w:rsid w:val="00053C07"/>
    <w:rsid w:val="000552DF"/>
    <w:rsid w:val="00055A00"/>
    <w:rsid w:val="000565DF"/>
    <w:rsid w:val="00060004"/>
    <w:rsid w:val="000609FF"/>
    <w:rsid w:val="000615D6"/>
    <w:rsid w:val="0006165B"/>
    <w:rsid w:val="000668C5"/>
    <w:rsid w:val="00067A83"/>
    <w:rsid w:val="000713F0"/>
    <w:rsid w:val="000718F6"/>
    <w:rsid w:val="00071BFE"/>
    <w:rsid w:val="00077480"/>
    <w:rsid w:val="00077F69"/>
    <w:rsid w:val="0008229B"/>
    <w:rsid w:val="00082546"/>
    <w:rsid w:val="000826FB"/>
    <w:rsid w:val="00083B86"/>
    <w:rsid w:val="00084A9D"/>
    <w:rsid w:val="0008506F"/>
    <w:rsid w:val="0008620A"/>
    <w:rsid w:val="000866F1"/>
    <w:rsid w:val="00090625"/>
    <w:rsid w:val="0009252C"/>
    <w:rsid w:val="0009283E"/>
    <w:rsid w:val="000933FF"/>
    <w:rsid w:val="000942AF"/>
    <w:rsid w:val="00094438"/>
    <w:rsid w:val="000A48A5"/>
    <w:rsid w:val="000A54ED"/>
    <w:rsid w:val="000A7FA5"/>
    <w:rsid w:val="000B0108"/>
    <w:rsid w:val="000B1BF2"/>
    <w:rsid w:val="000B3831"/>
    <w:rsid w:val="000B445C"/>
    <w:rsid w:val="000B5615"/>
    <w:rsid w:val="000B6FE4"/>
    <w:rsid w:val="000B7955"/>
    <w:rsid w:val="000C392A"/>
    <w:rsid w:val="000C43C0"/>
    <w:rsid w:val="000C739A"/>
    <w:rsid w:val="000D0398"/>
    <w:rsid w:val="000D1DDD"/>
    <w:rsid w:val="000D372B"/>
    <w:rsid w:val="000D6642"/>
    <w:rsid w:val="000E025E"/>
    <w:rsid w:val="000E16B9"/>
    <w:rsid w:val="000E198D"/>
    <w:rsid w:val="000E1F2E"/>
    <w:rsid w:val="000E23D3"/>
    <w:rsid w:val="000E2EFE"/>
    <w:rsid w:val="000E3831"/>
    <w:rsid w:val="000E4419"/>
    <w:rsid w:val="000E5347"/>
    <w:rsid w:val="000E5EE9"/>
    <w:rsid w:val="000E6A20"/>
    <w:rsid w:val="000E6AA9"/>
    <w:rsid w:val="000E75ED"/>
    <w:rsid w:val="000F3613"/>
    <w:rsid w:val="000F4149"/>
    <w:rsid w:val="000F6DDE"/>
    <w:rsid w:val="00101560"/>
    <w:rsid w:val="00102BC2"/>
    <w:rsid w:val="00104C42"/>
    <w:rsid w:val="00105F64"/>
    <w:rsid w:val="00107855"/>
    <w:rsid w:val="00110BEA"/>
    <w:rsid w:val="00111B5D"/>
    <w:rsid w:val="001121C6"/>
    <w:rsid w:val="00112E3F"/>
    <w:rsid w:val="00112FCB"/>
    <w:rsid w:val="00115BBA"/>
    <w:rsid w:val="00115D17"/>
    <w:rsid w:val="00116C30"/>
    <w:rsid w:val="001204FE"/>
    <w:rsid w:val="001242A1"/>
    <w:rsid w:val="00124B17"/>
    <w:rsid w:val="00131D29"/>
    <w:rsid w:val="00136556"/>
    <w:rsid w:val="00136CBE"/>
    <w:rsid w:val="00136FE4"/>
    <w:rsid w:val="00137E74"/>
    <w:rsid w:val="00137F2E"/>
    <w:rsid w:val="00141EDE"/>
    <w:rsid w:val="001471DD"/>
    <w:rsid w:val="0014784A"/>
    <w:rsid w:val="0015368D"/>
    <w:rsid w:val="001543E4"/>
    <w:rsid w:val="001567FB"/>
    <w:rsid w:val="00160809"/>
    <w:rsid w:val="0016112B"/>
    <w:rsid w:val="00162DD2"/>
    <w:rsid w:val="001642A1"/>
    <w:rsid w:val="0016634D"/>
    <w:rsid w:val="00166F1C"/>
    <w:rsid w:val="00170444"/>
    <w:rsid w:val="001706ED"/>
    <w:rsid w:val="00170FBC"/>
    <w:rsid w:val="0017121E"/>
    <w:rsid w:val="00171A0D"/>
    <w:rsid w:val="00173495"/>
    <w:rsid w:val="001809BA"/>
    <w:rsid w:val="001825EB"/>
    <w:rsid w:val="00183023"/>
    <w:rsid w:val="00183C18"/>
    <w:rsid w:val="001861DC"/>
    <w:rsid w:val="00186214"/>
    <w:rsid w:val="0018661C"/>
    <w:rsid w:val="00186951"/>
    <w:rsid w:val="00186DA9"/>
    <w:rsid w:val="00187E42"/>
    <w:rsid w:val="001939E0"/>
    <w:rsid w:val="0019465C"/>
    <w:rsid w:val="00194F82"/>
    <w:rsid w:val="00195A48"/>
    <w:rsid w:val="001A15F5"/>
    <w:rsid w:val="001A2A2C"/>
    <w:rsid w:val="001A366C"/>
    <w:rsid w:val="001B1798"/>
    <w:rsid w:val="001B5B9B"/>
    <w:rsid w:val="001B7B7F"/>
    <w:rsid w:val="001B7DFF"/>
    <w:rsid w:val="001C0CED"/>
    <w:rsid w:val="001C1DD2"/>
    <w:rsid w:val="001C1F4F"/>
    <w:rsid w:val="001C47F1"/>
    <w:rsid w:val="001C4E4A"/>
    <w:rsid w:val="001C52F5"/>
    <w:rsid w:val="001D0553"/>
    <w:rsid w:val="001D0FED"/>
    <w:rsid w:val="001D1556"/>
    <w:rsid w:val="001D3598"/>
    <w:rsid w:val="001D53DF"/>
    <w:rsid w:val="001D5A10"/>
    <w:rsid w:val="001E0180"/>
    <w:rsid w:val="001E3B26"/>
    <w:rsid w:val="001E3BB0"/>
    <w:rsid w:val="001E3CAE"/>
    <w:rsid w:val="001E4AA0"/>
    <w:rsid w:val="001F2C87"/>
    <w:rsid w:val="001F44CF"/>
    <w:rsid w:val="001F7183"/>
    <w:rsid w:val="001F7C36"/>
    <w:rsid w:val="002000ED"/>
    <w:rsid w:val="00200444"/>
    <w:rsid w:val="00201320"/>
    <w:rsid w:val="0020142F"/>
    <w:rsid w:val="002014B5"/>
    <w:rsid w:val="002029DD"/>
    <w:rsid w:val="00203051"/>
    <w:rsid w:val="00203ED6"/>
    <w:rsid w:val="00205A15"/>
    <w:rsid w:val="002069EE"/>
    <w:rsid w:val="00210085"/>
    <w:rsid w:val="00211707"/>
    <w:rsid w:val="002126B7"/>
    <w:rsid w:val="00214BF7"/>
    <w:rsid w:val="00215C80"/>
    <w:rsid w:val="00215CFC"/>
    <w:rsid w:val="002168E1"/>
    <w:rsid w:val="00222CEB"/>
    <w:rsid w:val="00224E04"/>
    <w:rsid w:val="00225217"/>
    <w:rsid w:val="00226E31"/>
    <w:rsid w:val="002270E2"/>
    <w:rsid w:val="0022734B"/>
    <w:rsid w:val="002274AD"/>
    <w:rsid w:val="002277CA"/>
    <w:rsid w:val="00227AB9"/>
    <w:rsid w:val="00227E20"/>
    <w:rsid w:val="002307AA"/>
    <w:rsid w:val="00230B32"/>
    <w:rsid w:val="00230E11"/>
    <w:rsid w:val="00230EE9"/>
    <w:rsid w:val="002311BE"/>
    <w:rsid w:val="00231C48"/>
    <w:rsid w:val="00232312"/>
    <w:rsid w:val="002364DD"/>
    <w:rsid w:val="0023701D"/>
    <w:rsid w:val="0023792B"/>
    <w:rsid w:val="002408F1"/>
    <w:rsid w:val="00243C85"/>
    <w:rsid w:val="00244D3E"/>
    <w:rsid w:val="00247D71"/>
    <w:rsid w:val="00251038"/>
    <w:rsid w:val="002534CC"/>
    <w:rsid w:val="00253AAB"/>
    <w:rsid w:val="0025527F"/>
    <w:rsid w:val="00256BA0"/>
    <w:rsid w:val="002610AF"/>
    <w:rsid w:val="002616CE"/>
    <w:rsid w:val="00262034"/>
    <w:rsid w:val="002631B4"/>
    <w:rsid w:val="00264B12"/>
    <w:rsid w:val="002658DA"/>
    <w:rsid w:val="00266491"/>
    <w:rsid w:val="00266928"/>
    <w:rsid w:val="00271393"/>
    <w:rsid w:val="002720A6"/>
    <w:rsid w:val="00273F24"/>
    <w:rsid w:val="002755D3"/>
    <w:rsid w:val="00277FFD"/>
    <w:rsid w:val="00280F37"/>
    <w:rsid w:val="00281914"/>
    <w:rsid w:val="002826D6"/>
    <w:rsid w:val="002845DF"/>
    <w:rsid w:val="00285594"/>
    <w:rsid w:val="00287710"/>
    <w:rsid w:val="002905C2"/>
    <w:rsid w:val="00290D62"/>
    <w:rsid w:val="00290E51"/>
    <w:rsid w:val="00291734"/>
    <w:rsid w:val="002933AB"/>
    <w:rsid w:val="00293AB8"/>
    <w:rsid w:val="00294681"/>
    <w:rsid w:val="00296C26"/>
    <w:rsid w:val="002972A4"/>
    <w:rsid w:val="002977D4"/>
    <w:rsid w:val="00297A7C"/>
    <w:rsid w:val="002A0E67"/>
    <w:rsid w:val="002A54AD"/>
    <w:rsid w:val="002A5BDC"/>
    <w:rsid w:val="002B1B9B"/>
    <w:rsid w:val="002B240C"/>
    <w:rsid w:val="002B2C8E"/>
    <w:rsid w:val="002B4B3C"/>
    <w:rsid w:val="002B7144"/>
    <w:rsid w:val="002B7F5A"/>
    <w:rsid w:val="002C14FD"/>
    <w:rsid w:val="002C2490"/>
    <w:rsid w:val="002C2F9E"/>
    <w:rsid w:val="002C3206"/>
    <w:rsid w:val="002C3FAB"/>
    <w:rsid w:val="002C5666"/>
    <w:rsid w:val="002C70A0"/>
    <w:rsid w:val="002D0417"/>
    <w:rsid w:val="002D29DF"/>
    <w:rsid w:val="002D5248"/>
    <w:rsid w:val="002D716A"/>
    <w:rsid w:val="002E3E34"/>
    <w:rsid w:val="002E4A0A"/>
    <w:rsid w:val="002E4DA2"/>
    <w:rsid w:val="002E5AEB"/>
    <w:rsid w:val="002E6EF6"/>
    <w:rsid w:val="002E70D6"/>
    <w:rsid w:val="002E7870"/>
    <w:rsid w:val="002E7DD1"/>
    <w:rsid w:val="002F0280"/>
    <w:rsid w:val="002F145A"/>
    <w:rsid w:val="002F4F03"/>
    <w:rsid w:val="002F4F80"/>
    <w:rsid w:val="002F5068"/>
    <w:rsid w:val="002F6E69"/>
    <w:rsid w:val="00301755"/>
    <w:rsid w:val="003038FD"/>
    <w:rsid w:val="003042C1"/>
    <w:rsid w:val="00310A8D"/>
    <w:rsid w:val="003112E2"/>
    <w:rsid w:val="00312069"/>
    <w:rsid w:val="00312CDC"/>
    <w:rsid w:val="0031351E"/>
    <w:rsid w:val="00313C74"/>
    <w:rsid w:val="003145B0"/>
    <w:rsid w:val="003149D1"/>
    <w:rsid w:val="00314A45"/>
    <w:rsid w:val="0031567D"/>
    <w:rsid w:val="0032264A"/>
    <w:rsid w:val="0032432F"/>
    <w:rsid w:val="003305AF"/>
    <w:rsid w:val="00330DB6"/>
    <w:rsid w:val="0033127B"/>
    <w:rsid w:val="00332B67"/>
    <w:rsid w:val="003335B6"/>
    <w:rsid w:val="00333A77"/>
    <w:rsid w:val="00335669"/>
    <w:rsid w:val="00336062"/>
    <w:rsid w:val="00336477"/>
    <w:rsid w:val="00337F6B"/>
    <w:rsid w:val="003409CB"/>
    <w:rsid w:val="00342E47"/>
    <w:rsid w:val="00342F1D"/>
    <w:rsid w:val="003435DA"/>
    <w:rsid w:val="003442D3"/>
    <w:rsid w:val="00344E79"/>
    <w:rsid w:val="00346989"/>
    <w:rsid w:val="00346F28"/>
    <w:rsid w:val="003474CC"/>
    <w:rsid w:val="003507A7"/>
    <w:rsid w:val="00350DDD"/>
    <w:rsid w:val="00352359"/>
    <w:rsid w:val="00352500"/>
    <w:rsid w:val="00353F9B"/>
    <w:rsid w:val="0035423B"/>
    <w:rsid w:val="00354920"/>
    <w:rsid w:val="00354956"/>
    <w:rsid w:val="003551F6"/>
    <w:rsid w:val="003573D4"/>
    <w:rsid w:val="003575D7"/>
    <w:rsid w:val="0036110B"/>
    <w:rsid w:val="003611DD"/>
    <w:rsid w:val="0036216E"/>
    <w:rsid w:val="00362742"/>
    <w:rsid w:val="00362FF2"/>
    <w:rsid w:val="00363C0E"/>
    <w:rsid w:val="003643C5"/>
    <w:rsid w:val="00365A26"/>
    <w:rsid w:val="00366C99"/>
    <w:rsid w:val="0037004A"/>
    <w:rsid w:val="00371A51"/>
    <w:rsid w:val="003757C0"/>
    <w:rsid w:val="00376892"/>
    <w:rsid w:val="00383598"/>
    <w:rsid w:val="00384846"/>
    <w:rsid w:val="00384DA1"/>
    <w:rsid w:val="003859FB"/>
    <w:rsid w:val="00387E2A"/>
    <w:rsid w:val="0039048E"/>
    <w:rsid w:val="00391DB3"/>
    <w:rsid w:val="0039494B"/>
    <w:rsid w:val="0039715A"/>
    <w:rsid w:val="00397696"/>
    <w:rsid w:val="00397BCA"/>
    <w:rsid w:val="003A2C35"/>
    <w:rsid w:val="003A34BE"/>
    <w:rsid w:val="003A441B"/>
    <w:rsid w:val="003A5275"/>
    <w:rsid w:val="003A52BB"/>
    <w:rsid w:val="003A7E06"/>
    <w:rsid w:val="003B43A9"/>
    <w:rsid w:val="003B664E"/>
    <w:rsid w:val="003C23D4"/>
    <w:rsid w:val="003C3608"/>
    <w:rsid w:val="003C469B"/>
    <w:rsid w:val="003C4EB0"/>
    <w:rsid w:val="003C6B68"/>
    <w:rsid w:val="003D0822"/>
    <w:rsid w:val="003D0AF0"/>
    <w:rsid w:val="003D1D5E"/>
    <w:rsid w:val="003D358A"/>
    <w:rsid w:val="003D371C"/>
    <w:rsid w:val="003D3F3F"/>
    <w:rsid w:val="003D45FE"/>
    <w:rsid w:val="003D6CC4"/>
    <w:rsid w:val="003D7C37"/>
    <w:rsid w:val="003D7C48"/>
    <w:rsid w:val="003E0126"/>
    <w:rsid w:val="003E15BE"/>
    <w:rsid w:val="003E310B"/>
    <w:rsid w:val="003E3246"/>
    <w:rsid w:val="003E3495"/>
    <w:rsid w:val="003E5ADE"/>
    <w:rsid w:val="003E6961"/>
    <w:rsid w:val="003E7158"/>
    <w:rsid w:val="003F1065"/>
    <w:rsid w:val="003F1F54"/>
    <w:rsid w:val="003F1FB8"/>
    <w:rsid w:val="003F2FFB"/>
    <w:rsid w:val="003F42A3"/>
    <w:rsid w:val="003F4978"/>
    <w:rsid w:val="003F5A28"/>
    <w:rsid w:val="003F5E76"/>
    <w:rsid w:val="003F6608"/>
    <w:rsid w:val="003F6CF5"/>
    <w:rsid w:val="003F778D"/>
    <w:rsid w:val="0040094E"/>
    <w:rsid w:val="00401BCA"/>
    <w:rsid w:val="00402004"/>
    <w:rsid w:val="00402318"/>
    <w:rsid w:val="00403CA1"/>
    <w:rsid w:val="00404D34"/>
    <w:rsid w:val="00406020"/>
    <w:rsid w:val="00406820"/>
    <w:rsid w:val="0041022C"/>
    <w:rsid w:val="00410F16"/>
    <w:rsid w:val="00411C73"/>
    <w:rsid w:val="00420009"/>
    <w:rsid w:val="00420C44"/>
    <w:rsid w:val="00425A31"/>
    <w:rsid w:val="00427916"/>
    <w:rsid w:val="00430974"/>
    <w:rsid w:val="00430F28"/>
    <w:rsid w:val="00432B11"/>
    <w:rsid w:val="0043498A"/>
    <w:rsid w:val="00434E51"/>
    <w:rsid w:val="004400B6"/>
    <w:rsid w:val="004422A3"/>
    <w:rsid w:val="00442338"/>
    <w:rsid w:val="00446D0F"/>
    <w:rsid w:val="00451190"/>
    <w:rsid w:val="0045158B"/>
    <w:rsid w:val="00451A47"/>
    <w:rsid w:val="00452D30"/>
    <w:rsid w:val="004537C4"/>
    <w:rsid w:val="00455DC1"/>
    <w:rsid w:val="00455E84"/>
    <w:rsid w:val="00457B02"/>
    <w:rsid w:val="00462620"/>
    <w:rsid w:val="00463048"/>
    <w:rsid w:val="004641D3"/>
    <w:rsid w:val="004660A5"/>
    <w:rsid w:val="00470BB2"/>
    <w:rsid w:val="00470E45"/>
    <w:rsid w:val="00471662"/>
    <w:rsid w:val="004730CB"/>
    <w:rsid w:val="00475E4C"/>
    <w:rsid w:val="00477E5A"/>
    <w:rsid w:val="00481FC7"/>
    <w:rsid w:val="004849FC"/>
    <w:rsid w:val="004855E0"/>
    <w:rsid w:val="004876A8"/>
    <w:rsid w:val="0049239B"/>
    <w:rsid w:val="00492D13"/>
    <w:rsid w:val="004930D1"/>
    <w:rsid w:val="004954C3"/>
    <w:rsid w:val="00496B97"/>
    <w:rsid w:val="00496EE2"/>
    <w:rsid w:val="004978FD"/>
    <w:rsid w:val="004A05A8"/>
    <w:rsid w:val="004A0BE6"/>
    <w:rsid w:val="004A1A1F"/>
    <w:rsid w:val="004A2197"/>
    <w:rsid w:val="004A4ECF"/>
    <w:rsid w:val="004A6142"/>
    <w:rsid w:val="004A631E"/>
    <w:rsid w:val="004A6E09"/>
    <w:rsid w:val="004A6FAD"/>
    <w:rsid w:val="004A739A"/>
    <w:rsid w:val="004B0310"/>
    <w:rsid w:val="004B3BF2"/>
    <w:rsid w:val="004B3E60"/>
    <w:rsid w:val="004B4ACA"/>
    <w:rsid w:val="004B5744"/>
    <w:rsid w:val="004B5DA3"/>
    <w:rsid w:val="004B6BFA"/>
    <w:rsid w:val="004C004F"/>
    <w:rsid w:val="004C3205"/>
    <w:rsid w:val="004C3DAD"/>
    <w:rsid w:val="004C4DE6"/>
    <w:rsid w:val="004C4E7D"/>
    <w:rsid w:val="004C57FC"/>
    <w:rsid w:val="004C6CAF"/>
    <w:rsid w:val="004D1548"/>
    <w:rsid w:val="004D463E"/>
    <w:rsid w:val="004D463F"/>
    <w:rsid w:val="004D6A61"/>
    <w:rsid w:val="004E0422"/>
    <w:rsid w:val="004E187C"/>
    <w:rsid w:val="004E1D9A"/>
    <w:rsid w:val="004E22C3"/>
    <w:rsid w:val="004E4679"/>
    <w:rsid w:val="004E4A01"/>
    <w:rsid w:val="004E4D3D"/>
    <w:rsid w:val="004E4F41"/>
    <w:rsid w:val="004E6215"/>
    <w:rsid w:val="004E75AF"/>
    <w:rsid w:val="004E772A"/>
    <w:rsid w:val="004F0029"/>
    <w:rsid w:val="004F0D58"/>
    <w:rsid w:val="004F0E1D"/>
    <w:rsid w:val="004F38E0"/>
    <w:rsid w:val="004F7AAB"/>
    <w:rsid w:val="00501E71"/>
    <w:rsid w:val="00503380"/>
    <w:rsid w:val="0051060E"/>
    <w:rsid w:val="00510D2A"/>
    <w:rsid w:val="005173A4"/>
    <w:rsid w:val="0052069C"/>
    <w:rsid w:val="0052446A"/>
    <w:rsid w:val="00527253"/>
    <w:rsid w:val="00527475"/>
    <w:rsid w:val="0053145F"/>
    <w:rsid w:val="00531F4D"/>
    <w:rsid w:val="0053322E"/>
    <w:rsid w:val="00534BFC"/>
    <w:rsid w:val="0053653C"/>
    <w:rsid w:val="00540052"/>
    <w:rsid w:val="00542939"/>
    <w:rsid w:val="00542B22"/>
    <w:rsid w:val="005433F6"/>
    <w:rsid w:val="005441FB"/>
    <w:rsid w:val="00546C4C"/>
    <w:rsid w:val="005509D5"/>
    <w:rsid w:val="00550D4A"/>
    <w:rsid w:val="00552711"/>
    <w:rsid w:val="00554A11"/>
    <w:rsid w:val="00554C5B"/>
    <w:rsid w:val="00555403"/>
    <w:rsid w:val="0055585F"/>
    <w:rsid w:val="00557FBA"/>
    <w:rsid w:val="005608B2"/>
    <w:rsid w:val="00561366"/>
    <w:rsid w:val="00562C83"/>
    <w:rsid w:val="005636ED"/>
    <w:rsid w:val="00564730"/>
    <w:rsid w:val="0056537B"/>
    <w:rsid w:val="00566607"/>
    <w:rsid w:val="00566701"/>
    <w:rsid w:val="005669D3"/>
    <w:rsid w:val="005676C8"/>
    <w:rsid w:val="005713A1"/>
    <w:rsid w:val="005747A9"/>
    <w:rsid w:val="005748A6"/>
    <w:rsid w:val="00576508"/>
    <w:rsid w:val="005773B4"/>
    <w:rsid w:val="0058109A"/>
    <w:rsid w:val="00581A89"/>
    <w:rsid w:val="0058331D"/>
    <w:rsid w:val="00583F76"/>
    <w:rsid w:val="005853B5"/>
    <w:rsid w:val="005854CB"/>
    <w:rsid w:val="005862A1"/>
    <w:rsid w:val="0058744C"/>
    <w:rsid w:val="00590E52"/>
    <w:rsid w:val="0059103D"/>
    <w:rsid w:val="0059411D"/>
    <w:rsid w:val="005A0927"/>
    <w:rsid w:val="005A0BBE"/>
    <w:rsid w:val="005A1CB6"/>
    <w:rsid w:val="005A3765"/>
    <w:rsid w:val="005A428B"/>
    <w:rsid w:val="005A4A9F"/>
    <w:rsid w:val="005A51E2"/>
    <w:rsid w:val="005A65DF"/>
    <w:rsid w:val="005A7E9D"/>
    <w:rsid w:val="005B167F"/>
    <w:rsid w:val="005B2085"/>
    <w:rsid w:val="005B381F"/>
    <w:rsid w:val="005B3B2D"/>
    <w:rsid w:val="005B4BBD"/>
    <w:rsid w:val="005B5C84"/>
    <w:rsid w:val="005B73DE"/>
    <w:rsid w:val="005B7D7A"/>
    <w:rsid w:val="005C05A6"/>
    <w:rsid w:val="005C1844"/>
    <w:rsid w:val="005C2414"/>
    <w:rsid w:val="005C2FD5"/>
    <w:rsid w:val="005C3C71"/>
    <w:rsid w:val="005C3EED"/>
    <w:rsid w:val="005C4E5D"/>
    <w:rsid w:val="005C6016"/>
    <w:rsid w:val="005D2791"/>
    <w:rsid w:val="005D35C7"/>
    <w:rsid w:val="005D3AD0"/>
    <w:rsid w:val="005D58A1"/>
    <w:rsid w:val="005D7D39"/>
    <w:rsid w:val="005E350D"/>
    <w:rsid w:val="005E60BF"/>
    <w:rsid w:val="005E6574"/>
    <w:rsid w:val="005E72A9"/>
    <w:rsid w:val="005F0761"/>
    <w:rsid w:val="005F196A"/>
    <w:rsid w:val="005F3558"/>
    <w:rsid w:val="005F435C"/>
    <w:rsid w:val="005F4546"/>
    <w:rsid w:val="005F4B7C"/>
    <w:rsid w:val="005F4ED7"/>
    <w:rsid w:val="005F57E5"/>
    <w:rsid w:val="005F643C"/>
    <w:rsid w:val="005F6818"/>
    <w:rsid w:val="005F7A70"/>
    <w:rsid w:val="005F7BA1"/>
    <w:rsid w:val="00600546"/>
    <w:rsid w:val="006017E8"/>
    <w:rsid w:val="006030B8"/>
    <w:rsid w:val="006048D4"/>
    <w:rsid w:val="00611C44"/>
    <w:rsid w:val="00611D4F"/>
    <w:rsid w:val="006139FE"/>
    <w:rsid w:val="00616670"/>
    <w:rsid w:val="0061692B"/>
    <w:rsid w:val="00622309"/>
    <w:rsid w:val="006257AB"/>
    <w:rsid w:val="00626962"/>
    <w:rsid w:val="00627292"/>
    <w:rsid w:val="0063098C"/>
    <w:rsid w:val="00630C49"/>
    <w:rsid w:val="00630EA8"/>
    <w:rsid w:val="00631017"/>
    <w:rsid w:val="00634155"/>
    <w:rsid w:val="0063610E"/>
    <w:rsid w:val="00637069"/>
    <w:rsid w:val="00637F22"/>
    <w:rsid w:val="006403EB"/>
    <w:rsid w:val="00641052"/>
    <w:rsid w:val="00641CEF"/>
    <w:rsid w:val="0064273E"/>
    <w:rsid w:val="006429E3"/>
    <w:rsid w:val="00642CE2"/>
    <w:rsid w:val="00643301"/>
    <w:rsid w:val="006435F3"/>
    <w:rsid w:val="006446FF"/>
    <w:rsid w:val="00645123"/>
    <w:rsid w:val="00647500"/>
    <w:rsid w:val="00651575"/>
    <w:rsid w:val="00652405"/>
    <w:rsid w:val="00655862"/>
    <w:rsid w:val="00657C2D"/>
    <w:rsid w:val="00660159"/>
    <w:rsid w:val="006606A9"/>
    <w:rsid w:val="0066325A"/>
    <w:rsid w:val="00664FC4"/>
    <w:rsid w:val="0066584A"/>
    <w:rsid w:val="006709EA"/>
    <w:rsid w:val="00670C33"/>
    <w:rsid w:val="00673ECF"/>
    <w:rsid w:val="0067466A"/>
    <w:rsid w:val="00674D87"/>
    <w:rsid w:val="00677653"/>
    <w:rsid w:val="0067774F"/>
    <w:rsid w:val="0068027F"/>
    <w:rsid w:val="00681287"/>
    <w:rsid w:val="006834E9"/>
    <w:rsid w:val="006851F1"/>
    <w:rsid w:val="00685ACD"/>
    <w:rsid w:val="0068665B"/>
    <w:rsid w:val="00692EF3"/>
    <w:rsid w:val="006936BE"/>
    <w:rsid w:val="00693BC9"/>
    <w:rsid w:val="00694446"/>
    <w:rsid w:val="006949F5"/>
    <w:rsid w:val="00695913"/>
    <w:rsid w:val="006959C0"/>
    <w:rsid w:val="00695DBA"/>
    <w:rsid w:val="006962E6"/>
    <w:rsid w:val="006A0D01"/>
    <w:rsid w:val="006A1162"/>
    <w:rsid w:val="006A23BC"/>
    <w:rsid w:val="006A6A59"/>
    <w:rsid w:val="006A7998"/>
    <w:rsid w:val="006B0D76"/>
    <w:rsid w:val="006B177B"/>
    <w:rsid w:val="006B2887"/>
    <w:rsid w:val="006B2F96"/>
    <w:rsid w:val="006B4258"/>
    <w:rsid w:val="006B5301"/>
    <w:rsid w:val="006B5704"/>
    <w:rsid w:val="006B592F"/>
    <w:rsid w:val="006B6827"/>
    <w:rsid w:val="006B74F8"/>
    <w:rsid w:val="006C006A"/>
    <w:rsid w:val="006C179E"/>
    <w:rsid w:val="006C22BD"/>
    <w:rsid w:val="006C304B"/>
    <w:rsid w:val="006C3696"/>
    <w:rsid w:val="006C7681"/>
    <w:rsid w:val="006D0F44"/>
    <w:rsid w:val="006D36AD"/>
    <w:rsid w:val="006D3988"/>
    <w:rsid w:val="006D3992"/>
    <w:rsid w:val="006D3B87"/>
    <w:rsid w:val="006D7F5A"/>
    <w:rsid w:val="006E5143"/>
    <w:rsid w:val="006E7C86"/>
    <w:rsid w:val="006F07B5"/>
    <w:rsid w:val="006F08D8"/>
    <w:rsid w:val="006F310E"/>
    <w:rsid w:val="006F54F3"/>
    <w:rsid w:val="007004FC"/>
    <w:rsid w:val="0070184B"/>
    <w:rsid w:val="007028E7"/>
    <w:rsid w:val="007055D9"/>
    <w:rsid w:val="00705FE6"/>
    <w:rsid w:val="00706494"/>
    <w:rsid w:val="007066EF"/>
    <w:rsid w:val="00713994"/>
    <w:rsid w:val="00715417"/>
    <w:rsid w:val="00715604"/>
    <w:rsid w:val="00715D24"/>
    <w:rsid w:val="0071626A"/>
    <w:rsid w:val="00717CEF"/>
    <w:rsid w:val="00720CD7"/>
    <w:rsid w:val="00721239"/>
    <w:rsid w:val="007231AB"/>
    <w:rsid w:val="00723707"/>
    <w:rsid w:val="0072379C"/>
    <w:rsid w:val="0072397A"/>
    <w:rsid w:val="00725EAD"/>
    <w:rsid w:val="00726556"/>
    <w:rsid w:val="00726FD1"/>
    <w:rsid w:val="00727708"/>
    <w:rsid w:val="00727967"/>
    <w:rsid w:val="00727AEA"/>
    <w:rsid w:val="00727E93"/>
    <w:rsid w:val="00732EDA"/>
    <w:rsid w:val="00734C30"/>
    <w:rsid w:val="0073501B"/>
    <w:rsid w:val="00735314"/>
    <w:rsid w:val="00735862"/>
    <w:rsid w:val="00735AA3"/>
    <w:rsid w:val="007369E1"/>
    <w:rsid w:val="00737321"/>
    <w:rsid w:val="00737B75"/>
    <w:rsid w:val="00737D60"/>
    <w:rsid w:val="00742510"/>
    <w:rsid w:val="00745CE8"/>
    <w:rsid w:val="007469B0"/>
    <w:rsid w:val="007472C0"/>
    <w:rsid w:val="00747338"/>
    <w:rsid w:val="00747654"/>
    <w:rsid w:val="00747961"/>
    <w:rsid w:val="007500A5"/>
    <w:rsid w:val="00752181"/>
    <w:rsid w:val="00754FCA"/>
    <w:rsid w:val="00755A87"/>
    <w:rsid w:val="0075654A"/>
    <w:rsid w:val="00760512"/>
    <w:rsid w:val="00760C69"/>
    <w:rsid w:val="00762226"/>
    <w:rsid w:val="007662AE"/>
    <w:rsid w:val="0077203D"/>
    <w:rsid w:val="00772A62"/>
    <w:rsid w:val="00772ABC"/>
    <w:rsid w:val="00772FCA"/>
    <w:rsid w:val="0077310D"/>
    <w:rsid w:val="00773F99"/>
    <w:rsid w:val="007751B8"/>
    <w:rsid w:val="007773C8"/>
    <w:rsid w:val="00780D37"/>
    <w:rsid w:val="0078332E"/>
    <w:rsid w:val="00784550"/>
    <w:rsid w:val="00787643"/>
    <w:rsid w:val="00794813"/>
    <w:rsid w:val="00794C2F"/>
    <w:rsid w:val="00797D51"/>
    <w:rsid w:val="007A2FC0"/>
    <w:rsid w:val="007B0E45"/>
    <w:rsid w:val="007B30F9"/>
    <w:rsid w:val="007B4248"/>
    <w:rsid w:val="007B5083"/>
    <w:rsid w:val="007B6BAB"/>
    <w:rsid w:val="007B7401"/>
    <w:rsid w:val="007C00C3"/>
    <w:rsid w:val="007C059A"/>
    <w:rsid w:val="007C17E8"/>
    <w:rsid w:val="007C274A"/>
    <w:rsid w:val="007C2E0F"/>
    <w:rsid w:val="007C6920"/>
    <w:rsid w:val="007D0CD9"/>
    <w:rsid w:val="007D1EDD"/>
    <w:rsid w:val="007E0128"/>
    <w:rsid w:val="007E12D5"/>
    <w:rsid w:val="007E208A"/>
    <w:rsid w:val="007E387F"/>
    <w:rsid w:val="007E3B3D"/>
    <w:rsid w:val="007E483D"/>
    <w:rsid w:val="007E4939"/>
    <w:rsid w:val="007E4F91"/>
    <w:rsid w:val="007E59BB"/>
    <w:rsid w:val="007F026E"/>
    <w:rsid w:val="007F0FD7"/>
    <w:rsid w:val="007F14AD"/>
    <w:rsid w:val="007F1BA4"/>
    <w:rsid w:val="007F498A"/>
    <w:rsid w:val="007F66B4"/>
    <w:rsid w:val="007F6BE0"/>
    <w:rsid w:val="007F7807"/>
    <w:rsid w:val="00803335"/>
    <w:rsid w:val="00803D04"/>
    <w:rsid w:val="00804DB1"/>
    <w:rsid w:val="00813002"/>
    <w:rsid w:val="00813207"/>
    <w:rsid w:val="00814CD4"/>
    <w:rsid w:val="00815C1C"/>
    <w:rsid w:val="008172D6"/>
    <w:rsid w:val="00817AA9"/>
    <w:rsid w:val="00821C8A"/>
    <w:rsid w:val="00822000"/>
    <w:rsid w:val="00822641"/>
    <w:rsid w:val="00825DC8"/>
    <w:rsid w:val="00826AEB"/>
    <w:rsid w:val="00827554"/>
    <w:rsid w:val="00831995"/>
    <w:rsid w:val="0083289B"/>
    <w:rsid w:val="00833296"/>
    <w:rsid w:val="008361C0"/>
    <w:rsid w:val="00837833"/>
    <w:rsid w:val="00840731"/>
    <w:rsid w:val="00841D39"/>
    <w:rsid w:val="00841F00"/>
    <w:rsid w:val="00841FE5"/>
    <w:rsid w:val="008445B3"/>
    <w:rsid w:val="00845BDA"/>
    <w:rsid w:val="008466F1"/>
    <w:rsid w:val="008472BC"/>
    <w:rsid w:val="00847762"/>
    <w:rsid w:val="0085061B"/>
    <w:rsid w:val="008509E0"/>
    <w:rsid w:val="008510D1"/>
    <w:rsid w:val="00851610"/>
    <w:rsid w:val="008526CF"/>
    <w:rsid w:val="0085452B"/>
    <w:rsid w:val="008558E5"/>
    <w:rsid w:val="00855D23"/>
    <w:rsid w:val="00860171"/>
    <w:rsid w:val="00860814"/>
    <w:rsid w:val="00860AF0"/>
    <w:rsid w:val="00863468"/>
    <w:rsid w:val="00865CAA"/>
    <w:rsid w:val="00865FF4"/>
    <w:rsid w:val="008669B1"/>
    <w:rsid w:val="00874019"/>
    <w:rsid w:val="00874F15"/>
    <w:rsid w:val="00875686"/>
    <w:rsid w:val="00876283"/>
    <w:rsid w:val="00883956"/>
    <w:rsid w:val="00883B7F"/>
    <w:rsid w:val="00883F9A"/>
    <w:rsid w:val="00884A76"/>
    <w:rsid w:val="00885919"/>
    <w:rsid w:val="00886A9E"/>
    <w:rsid w:val="00887395"/>
    <w:rsid w:val="008901EE"/>
    <w:rsid w:val="00890AF0"/>
    <w:rsid w:val="00890CED"/>
    <w:rsid w:val="008930CB"/>
    <w:rsid w:val="00893295"/>
    <w:rsid w:val="008938DC"/>
    <w:rsid w:val="00894093"/>
    <w:rsid w:val="008964AE"/>
    <w:rsid w:val="008A34FD"/>
    <w:rsid w:val="008A3C31"/>
    <w:rsid w:val="008A614F"/>
    <w:rsid w:val="008B074D"/>
    <w:rsid w:val="008B2310"/>
    <w:rsid w:val="008B3A5F"/>
    <w:rsid w:val="008B3D90"/>
    <w:rsid w:val="008C1987"/>
    <w:rsid w:val="008C2983"/>
    <w:rsid w:val="008C2D17"/>
    <w:rsid w:val="008C3DF8"/>
    <w:rsid w:val="008C4A49"/>
    <w:rsid w:val="008C70DF"/>
    <w:rsid w:val="008C7AB6"/>
    <w:rsid w:val="008D1109"/>
    <w:rsid w:val="008D1943"/>
    <w:rsid w:val="008D276B"/>
    <w:rsid w:val="008D453B"/>
    <w:rsid w:val="008D4682"/>
    <w:rsid w:val="008D712D"/>
    <w:rsid w:val="008E12CD"/>
    <w:rsid w:val="008E273B"/>
    <w:rsid w:val="008E3A69"/>
    <w:rsid w:val="008E4484"/>
    <w:rsid w:val="008E5475"/>
    <w:rsid w:val="008E59AE"/>
    <w:rsid w:val="008E683C"/>
    <w:rsid w:val="008F1BF4"/>
    <w:rsid w:val="008F28F9"/>
    <w:rsid w:val="008F48FE"/>
    <w:rsid w:val="008F73D7"/>
    <w:rsid w:val="008F7EE8"/>
    <w:rsid w:val="009014BB"/>
    <w:rsid w:val="0090461B"/>
    <w:rsid w:val="00905697"/>
    <w:rsid w:val="00906A23"/>
    <w:rsid w:val="00910E7D"/>
    <w:rsid w:val="00911EAC"/>
    <w:rsid w:val="0091213B"/>
    <w:rsid w:val="009124F8"/>
    <w:rsid w:val="00913D93"/>
    <w:rsid w:val="00914380"/>
    <w:rsid w:val="0091582E"/>
    <w:rsid w:val="00915B32"/>
    <w:rsid w:val="00916934"/>
    <w:rsid w:val="00917782"/>
    <w:rsid w:val="00921763"/>
    <w:rsid w:val="009228B6"/>
    <w:rsid w:val="009238EB"/>
    <w:rsid w:val="00924EDC"/>
    <w:rsid w:val="00925464"/>
    <w:rsid w:val="00925B32"/>
    <w:rsid w:val="00926A8A"/>
    <w:rsid w:val="00926D53"/>
    <w:rsid w:val="00927259"/>
    <w:rsid w:val="00927C93"/>
    <w:rsid w:val="00931D30"/>
    <w:rsid w:val="009330E9"/>
    <w:rsid w:val="0093524B"/>
    <w:rsid w:val="00936115"/>
    <w:rsid w:val="009364CF"/>
    <w:rsid w:val="00941804"/>
    <w:rsid w:val="00941DB4"/>
    <w:rsid w:val="0094354B"/>
    <w:rsid w:val="009465B1"/>
    <w:rsid w:val="00946EAE"/>
    <w:rsid w:val="00947836"/>
    <w:rsid w:val="00947F35"/>
    <w:rsid w:val="00952225"/>
    <w:rsid w:val="00953C1B"/>
    <w:rsid w:val="00954434"/>
    <w:rsid w:val="00956107"/>
    <w:rsid w:val="009575CF"/>
    <w:rsid w:val="00960DB1"/>
    <w:rsid w:val="00965E93"/>
    <w:rsid w:val="00971685"/>
    <w:rsid w:val="00973ED3"/>
    <w:rsid w:val="00973FEC"/>
    <w:rsid w:val="00975756"/>
    <w:rsid w:val="0097701D"/>
    <w:rsid w:val="0098132E"/>
    <w:rsid w:val="00982B66"/>
    <w:rsid w:val="00986612"/>
    <w:rsid w:val="00991ACF"/>
    <w:rsid w:val="00996CE6"/>
    <w:rsid w:val="0099739B"/>
    <w:rsid w:val="009A162A"/>
    <w:rsid w:val="009A1D66"/>
    <w:rsid w:val="009A5178"/>
    <w:rsid w:val="009B00BD"/>
    <w:rsid w:val="009B25AF"/>
    <w:rsid w:val="009B36D5"/>
    <w:rsid w:val="009B40D6"/>
    <w:rsid w:val="009B47F1"/>
    <w:rsid w:val="009B53CD"/>
    <w:rsid w:val="009B637D"/>
    <w:rsid w:val="009B6E55"/>
    <w:rsid w:val="009C3675"/>
    <w:rsid w:val="009C3FC2"/>
    <w:rsid w:val="009C41F7"/>
    <w:rsid w:val="009C493F"/>
    <w:rsid w:val="009C4AD3"/>
    <w:rsid w:val="009D0613"/>
    <w:rsid w:val="009D18CD"/>
    <w:rsid w:val="009D1A26"/>
    <w:rsid w:val="009D28B9"/>
    <w:rsid w:val="009D3538"/>
    <w:rsid w:val="009D3A16"/>
    <w:rsid w:val="009D6562"/>
    <w:rsid w:val="009D6D81"/>
    <w:rsid w:val="009D6EA7"/>
    <w:rsid w:val="009E05BA"/>
    <w:rsid w:val="009E0767"/>
    <w:rsid w:val="009E0887"/>
    <w:rsid w:val="009E66E7"/>
    <w:rsid w:val="009E67C8"/>
    <w:rsid w:val="009E6DB8"/>
    <w:rsid w:val="009E7A15"/>
    <w:rsid w:val="009F1A7F"/>
    <w:rsid w:val="009F24FB"/>
    <w:rsid w:val="009F687F"/>
    <w:rsid w:val="009F7318"/>
    <w:rsid w:val="00A02AA2"/>
    <w:rsid w:val="00A047C5"/>
    <w:rsid w:val="00A07F3D"/>
    <w:rsid w:val="00A100F9"/>
    <w:rsid w:val="00A108AB"/>
    <w:rsid w:val="00A13C89"/>
    <w:rsid w:val="00A1505D"/>
    <w:rsid w:val="00A16BF9"/>
    <w:rsid w:val="00A17D19"/>
    <w:rsid w:val="00A20119"/>
    <w:rsid w:val="00A2156D"/>
    <w:rsid w:val="00A21CBA"/>
    <w:rsid w:val="00A226E4"/>
    <w:rsid w:val="00A24DD2"/>
    <w:rsid w:val="00A2639C"/>
    <w:rsid w:val="00A2676E"/>
    <w:rsid w:val="00A276F7"/>
    <w:rsid w:val="00A3024A"/>
    <w:rsid w:val="00A30CF6"/>
    <w:rsid w:val="00A328D5"/>
    <w:rsid w:val="00A32A45"/>
    <w:rsid w:val="00A33B00"/>
    <w:rsid w:val="00A35134"/>
    <w:rsid w:val="00A35275"/>
    <w:rsid w:val="00A352AD"/>
    <w:rsid w:val="00A35F65"/>
    <w:rsid w:val="00A37A98"/>
    <w:rsid w:val="00A37BE1"/>
    <w:rsid w:val="00A41504"/>
    <w:rsid w:val="00A4241C"/>
    <w:rsid w:val="00A42A8B"/>
    <w:rsid w:val="00A432DD"/>
    <w:rsid w:val="00A443C8"/>
    <w:rsid w:val="00A44E56"/>
    <w:rsid w:val="00A47037"/>
    <w:rsid w:val="00A5083F"/>
    <w:rsid w:val="00A52852"/>
    <w:rsid w:val="00A53243"/>
    <w:rsid w:val="00A5393C"/>
    <w:rsid w:val="00A54F5D"/>
    <w:rsid w:val="00A550EE"/>
    <w:rsid w:val="00A554C8"/>
    <w:rsid w:val="00A5793D"/>
    <w:rsid w:val="00A579DD"/>
    <w:rsid w:val="00A60109"/>
    <w:rsid w:val="00A60DD6"/>
    <w:rsid w:val="00A62EED"/>
    <w:rsid w:val="00A637D5"/>
    <w:rsid w:val="00A6467B"/>
    <w:rsid w:val="00A6576D"/>
    <w:rsid w:val="00A65BE5"/>
    <w:rsid w:val="00A6766B"/>
    <w:rsid w:val="00A70497"/>
    <w:rsid w:val="00A748A6"/>
    <w:rsid w:val="00A74AC1"/>
    <w:rsid w:val="00A754AF"/>
    <w:rsid w:val="00A75767"/>
    <w:rsid w:val="00A76509"/>
    <w:rsid w:val="00A779BD"/>
    <w:rsid w:val="00A77AA1"/>
    <w:rsid w:val="00A82D53"/>
    <w:rsid w:val="00A90718"/>
    <w:rsid w:val="00A90DF6"/>
    <w:rsid w:val="00A91373"/>
    <w:rsid w:val="00A91D2B"/>
    <w:rsid w:val="00A93375"/>
    <w:rsid w:val="00A9378C"/>
    <w:rsid w:val="00A9420C"/>
    <w:rsid w:val="00A96EA9"/>
    <w:rsid w:val="00A96FBD"/>
    <w:rsid w:val="00A97C8E"/>
    <w:rsid w:val="00AA0365"/>
    <w:rsid w:val="00AA23AB"/>
    <w:rsid w:val="00AA3DAB"/>
    <w:rsid w:val="00AA4E29"/>
    <w:rsid w:val="00AA534B"/>
    <w:rsid w:val="00AA793F"/>
    <w:rsid w:val="00AB24A5"/>
    <w:rsid w:val="00AC1C69"/>
    <w:rsid w:val="00AC274E"/>
    <w:rsid w:val="00AC344D"/>
    <w:rsid w:val="00AC3B77"/>
    <w:rsid w:val="00AC4839"/>
    <w:rsid w:val="00AC4C36"/>
    <w:rsid w:val="00AC5854"/>
    <w:rsid w:val="00AC6022"/>
    <w:rsid w:val="00AC6390"/>
    <w:rsid w:val="00AD4475"/>
    <w:rsid w:val="00AD53C0"/>
    <w:rsid w:val="00AE03C4"/>
    <w:rsid w:val="00AE245A"/>
    <w:rsid w:val="00AE2C4D"/>
    <w:rsid w:val="00AE3318"/>
    <w:rsid w:val="00AE35C9"/>
    <w:rsid w:val="00AE475B"/>
    <w:rsid w:val="00AE6454"/>
    <w:rsid w:val="00AE784C"/>
    <w:rsid w:val="00AE7E39"/>
    <w:rsid w:val="00AF28EE"/>
    <w:rsid w:val="00AF2EBC"/>
    <w:rsid w:val="00AF6EB2"/>
    <w:rsid w:val="00B001C3"/>
    <w:rsid w:val="00B03198"/>
    <w:rsid w:val="00B0584D"/>
    <w:rsid w:val="00B066DC"/>
    <w:rsid w:val="00B13264"/>
    <w:rsid w:val="00B20A0F"/>
    <w:rsid w:val="00B22C85"/>
    <w:rsid w:val="00B25F4C"/>
    <w:rsid w:val="00B25F68"/>
    <w:rsid w:val="00B266AB"/>
    <w:rsid w:val="00B30B76"/>
    <w:rsid w:val="00B30F6A"/>
    <w:rsid w:val="00B36AD7"/>
    <w:rsid w:val="00B36D99"/>
    <w:rsid w:val="00B36DD5"/>
    <w:rsid w:val="00B4230D"/>
    <w:rsid w:val="00B4365C"/>
    <w:rsid w:val="00B43729"/>
    <w:rsid w:val="00B4393C"/>
    <w:rsid w:val="00B445C0"/>
    <w:rsid w:val="00B44CED"/>
    <w:rsid w:val="00B4584F"/>
    <w:rsid w:val="00B47974"/>
    <w:rsid w:val="00B505BC"/>
    <w:rsid w:val="00B53A48"/>
    <w:rsid w:val="00B542F3"/>
    <w:rsid w:val="00B55A52"/>
    <w:rsid w:val="00B566AB"/>
    <w:rsid w:val="00B56A13"/>
    <w:rsid w:val="00B6047A"/>
    <w:rsid w:val="00B6063D"/>
    <w:rsid w:val="00B6087C"/>
    <w:rsid w:val="00B61A10"/>
    <w:rsid w:val="00B63508"/>
    <w:rsid w:val="00B6546C"/>
    <w:rsid w:val="00B66ACC"/>
    <w:rsid w:val="00B66AD8"/>
    <w:rsid w:val="00B70B18"/>
    <w:rsid w:val="00B71287"/>
    <w:rsid w:val="00B741A8"/>
    <w:rsid w:val="00B74368"/>
    <w:rsid w:val="00B757D5"/>
    <w:rsid w:val="00B75CAF"/>
    <w:rsid w:val="00B77418"/>
    <w:rsid w:val="00B80752"/>
    <w:rsid w:val="00B81E62"/>
    <w:rsid w:val="00B824BD"/>
    <w:rsid w:val="00B826A9"/>
    <w:rsid w:val="00B82D3E"/>
    <w:rsid w:val="00B84E3B"/>
    <w:rsid w:val="00B866FB"/>
    <w:rsid w:val="00B86F1D"/>
    <w:rsid w:val="00B87062"/>
    <w:rsid w:val="00B87556"/>
    <w:rsid w:val="00B92D18"/>
    <w:rsid w:val="00B92D97"/>
    <w:rsid w:val="00B9328F"/>
    <w:rsid w:val="00B93557"/>
    <w:rsid w:val="00B93758"/>
    <w:rsid w:val="00B93A3C"/>
    <w:rsid w:val="00B93D2F"/>
    <w:rsid w:val="00B94022"/>
    <w:rsid w:val="00B943F2"/>
    <w:rsid w:val="00B94A42"/>
    <w:rsid w:val="00B97C31"/>
    <w:rsid w:val="00BA01CC"/>
    <w:rsid w:val="00BA14F6"/>
    <w:rsid w:val="00BA2A39"/>
    <w:rsid w:val="00BA2D0E"/>
    <w:rsid w:val="00BA4CCC"/>
    <w:rsid w:val="00BA547F"/>
    <w:rsid w:val="00BA5614"/>
    <w:rsid w:val="00BB0338"/>
    <w:rsid w:val="00BB2FD0"/>
    <w:rsid w:val="00BB3D1E"/>
    <w:rsid w:val="00BB5D2E"/>
    <w:rsid w:val="00BB5EE2"/>
    <w:rsid w:val="00BB7BBB"/>
    <w:rsid w:val="00BB7CF0"/>
    <w:rsid w:val="00BB7EA5"/>
    <w:rsid w:val="00BC0054"/>
    <w:rsid w:val="00BC01E9"/>
    <w:rsid w:val="00BC1515"/>
    <w:rsid w:val="00BC53C8"/>
    <w:rsid w:val="00BC6D50"/>
    <w:rsid w:val="00BC74F8"/>
    <w:rsid w:val="00BC7621"/>
    <w:rsid w:val="00BC7A5E"/>
    <w:rsid w:val="00BD009D"/>
    <w:rsid w:val="00BD0706"/>
    <w:rsid w:val="00BD151C"/>
    <w:rsid w:val="00BD4AE9"/>
    <w:rsid w:val="00BD51A0"/>
    <w:rsid w:val="00BD6FA7"/>
    <w:rsid w:val="00BE135F"/>
    <w:rsid w:val="00BE1901"/>
    <w:rsid w:val="00BE203E"/>
    <w:rsid w:val="00BE4BFF"/>
    <w:rsid w:val="00BE7883"/>
    <w:rsid w:val="00BE7AE7"/>
    <w:rsid w:val="00BF0578"/>
    <w:rsid w:val="00BF0947"/>
    <w:rsid w:val="00BF2D3B"/>
    <w:rsid w:val="00BF5064"/>
    <w:rsid w:val="00BF5E7E"/>
    <w:rsid w:val="00BF6D56"/>
    <w:rsid w:val="00C01F31"/>
    <w:rsid w:val="00C03BA7"/>
    <w:rsid w:val="00C044F1"/>
    <w:rsid w:val="00C06EA9"/>
    <w:rsid w:val="00C071CF"/>
    <w:rsid w:val="00C10E16"/>
    <w:rsid w:val="00C12A15"/>
    <w:rsid w:val="00C13E56"/>
    <w:rsid w:val="00C14047"/>
    <w:rsid w:val="00C14BD7"/>
    <w:rsid w:val="00C173AD"/>
    <w:rsid w:val="00C17674"/>
    <w:rsid w:val="00C21874"/>
    <w:rsid w:val="00C22810"/>
    <w:rsid w:val="00C228F2"/>
    <w:rsid w:val="00C22B58"/>
    <w:rsid w:val="00C22CCD"/>
    <w:rsid w:val="00C24BB3"/>
    <w:rsid w:val="00C26C0A"/>
    <w:rsid w:val="00C2732A"/>
    <w:rsid w:val="00C3421E"/>
    <w:rsid w:val="00C354A6"/>
    <w:rsid w:val="00C35ABE"/>
    <w:rsid w:val="00C37B72"/>
    <w:rsid w:val="00C42122"/>
    <w:rsid w:val="00C42914"/>
    <w:rsid w:val="00C42CDB"/>
    <w:rsid w:val="00C42D09"/>
    <w:rsid w:val="00C466D3"/>
    <w:rsid w:val="00C50F27"/>
    <w:rsid w:val="00C53B3C"/>
    <w:rsid w:val="00C57BB8"/>
    <w:rsid w:val="00C611A7"/>
    <w:rsid w:val="00C641D8"/>
    <w:rsid w:val="00C66041"/>
    <w:rsid w:val="00C66460"/>
    <w:rsid w:val="00C66D37"/>
    <w:rsid w:val="00C67754"/>
    <w:rsid w:val="00C71FF7"/>
    <w:rsid w:val="00C760B7"/>
    <w:rsid w:val="00C76674"/>
    <w:rsid w:val="00C767BB"/>
    <w:rsid w:val="00C768BA"/>
    <w:rsid w:val="00C8191F"/>
    <w:rsid w:val="00C82E1C"/>
    <w:rsid w:val="00C8382B"/>
    <w:rsid w:val="00C83BEB"/>
    <w:rsid w:val="00C84CDA"/>
    <w:rsid w:val="00C85771"/>
    <w:rsid w:val="00C90A4A"/>
    <w:rsid w:val="00C914F7"/>
    <w:rsid w:val="00C92217"/>
    <w:rsid w:val="00C92E82"/>
    <w:rsid w:val="00C93013"/>
    <w:rsid w:val="00C94D45"/>
    <w:rsid w:val="00C970B1"/>
    <w:rsid w:val="00C97F8C"/>
    <w:rsid w:val="00CA05FA"/>
    <w:rsid w:val="00CA2724"/>
    <w:rsid w:val="00CA484C"/>
    <w:rsid w:val="00CA4A18"/>
    <w:rsid w:val="00CB09E7"/>
    <w:rsid w:val="00CB26E0"/>
    <w:rsid w:val="00CB2ACF"/>
    <w:rsid w:val="00CB328B"/>
    <w:rsid w:val="00CB4236"/>
    <w:rsid w:val="00CB4F31"/>
    <w:rsid w:val="00CB64DD"/>
    <w:rsid w:val="00CB70A2"/>
    <w:rsid w:val="00CB7291"/>
    <w:rsid w:val="00CB7EEC"/>
    <w:rsid w:val="00CC2A91"/>
    <w:rsid w:val="00CC3E14"/>
    <w:rsid w:val="00CC458D"/>
    <w:rsid w:val="00CC6965"/>
    <w:rsid w:val="00CC6E65"/>
    <w:rsid w:val="00CC7B6D"/>
    <w:rsid w:val="00CD02C6"/>
    <w:rsid w:val="00CD0754"/>
    <w:rsid w:val="00CD0C4A"/>
    <w:rsid w:val="00CD1654"/>
    <w:rsid w:val="00CD3C85"/>
    <w:rsid w:val="00CD4057"/>
    <w:rsid w:val="00CD4B75"/>
    <w:rsid w:val="00CD4B98"/>
    <w:rsid w:val="00CD61F5"/>
    <w:rsid w:val="00CD6B2E"/>
    <w:rsid w:val="00CE3ECC"/>
    <w:rsid w:val="00CE4AAF"/>
    <w:rsid w:val="00CE5154"/>
    <w:rsid w:val="00CE68A2"/>
    <w:rsid w:val="00CF4066"/>
    <w:rsid w:val="00CF43C2"/>
    <w:rsid w:val="00CF544B"/>
    <w:rsid w:val="00CF6B5E"/>
    <w:rsid w:val="00CF7B3F"/>
    <w:rsid w:val="00CF7B96"/>
    <w:rsid w:val="00D0182B"/>
    <w:rsid w:val="00D052A4"/>
    <w:rsid w:val="00D06C89"/>
    <w:rsid w:val="00D13DEB"/>
    <w:rsid w:val="00D14B4D"/>
    <w:rsid w:val="00D15598"/>
    <w:rsid w:val="00D157F1"/>
    <w:rsid w:val="00D16A5E"/>
    <w:rsid w:val="00D173DB"/>
    <w:rsid w:val="00D2194F"/>
    <w:rsid w:val="00D222D4"/>
    <w:rsid w:val="00D22676"/>
    <w:rsid w:val="00D22DFB"/>
    <w:rsid w:val="00D23FED"/>
    <w:rsid w:val="00D24022"/>
    <w:rsid w:val="00D2404D"/>
    <w:rsid w:val="00D24357"/>
    <w:rsid w:val="00D255B2"/>
    <w:rsid w:val="00D263EC"/>
    <w:rsid w:val="00D2709E"/>
    <w:rsid w:val="00D30688"/>
    <w:rsid w:val="00D34025"/>
    <w:rsid w:val="00D34362"/>
    <w:rsid w:val="00D359CC"/>
    <w:rsid w:val="00D35AD3"/>
    <w:rsid w:val="00D3662D"/>
    <w:rsid w:val="00D36E98"/>
    <w:rsid w:val="00D423F6"/>
    <w:rsid w:val="00D43B56"/>
    <w:rsid w:val="00D45E26"/>
    <w:rsid w:val="00D469B0"/>
    <w:rsid w:val="00D46A24"/>
    <w:rsid w:val="00D50CBE"/>
    <w:rsid w:val="00D51D67"/>
    <w:rsid w:val="00D522D1"/>
    <w:rsid w:val="00D53023"/>
    <w:rsid w:val="00D534A2"/>
    <w:rsid w:val="00D53672"/>
    <w:rsid w:val="00D54B9B"/>
    <w:rsid w:val="00D6115C"/>
    <w:rsid w:val="00D61186"/>
    <w:rsid w:val="00D61672"/>
    <w:rsid w:val="00D625DF"/>
    <w:rsid w:val="00D62DB9"/>
    <w:rsid w:val="00D65002"/>
    <w:rsid w:val="00D654A7"/>
    <w:rsid w:val="00D67DB3"/>
    <w:rsid w:val="00D706AA"/>
    <w:rsid w:val="00D71E75"/>
    <w:rsid w:val="00D751BE"/>
    <w:rsid w:val="00D75240"/>
    <w:rsid w:val="00D75BCB"/>
    <w:rsid w:val="00D7724B"/>
    <w:rsid w:val="00D80FA6"/>
    <w:rsid w:val="00D85301"/>
    <w:rsid w:val="00D8569F"/>
    <w:rsid w:val="00D86BE2"/>
    <w:rsid w:val="00D871F8"/>
    <w:rsid w:val="00D906A4"/>
    <w:rsid w:val="00D9099E"/>
    <w:rsid w:val="00D93FF6"/>
    <w:rsid w:val="00D950CC"/>
    <w:rsid w:val="00D95911"/>
    <w:rsid w:val="00D96500"/>
    <w:rsid w:val="00DA0D89"/>
    <w:rsid w:val="00DA0DBF"/>
    <w:rsid w:val="00DA395E"/>
    <w:rsid w:val="00DA64DB"/>
    <w:rsid w:val="00DA6771"/>
    <w:rsid w:val="00DB0F03"/>
    <w:rsid w:val="00DB1E09"/>
    <w:rsid w:val="00DB3EA7"/>
    <w:rsid w:val="00DB652B"/>
    <w:rsid w:val="00DB67A3"/>
    <w:rsid w:val="00DC2626"/>
    <w:rsid w:val="00DC3B05"/>
    <w:rsid w:val="00DC4A85"/>
    <w:rsid w:val="00DD226D"/>
    <w:rsid w:val="00DD2E95"/>
    <w:rsid w:val="00DD34FF"/>
    <w:rsid w:val="00DD3A17"/>
    <w:rsid w:val="00DE286B"/>
    <w:rsid w:val="00DE2C6D"/>
    <w:rsid w:val="00DE5560"/>
    <w:rsid w:val="00DF2C74"/>
    <w:rsid w:val="00DF33FE"/>
    <w:rsid w:val="00E0244A"/>
    <w:rsid w:val="00E024C2"/>
    <w:rsid w:val="00E06C84"/>
    <w:rsid w:val="00E07E1A"/>
    <w:rsid w:val="00E10E7B"/>
    <w:rsid w:val="00E1117E"/>
    <w:rsid w:val="00E12640"/>
    <w:rsid w:val="00E13ACA"/>
    <w:rsid w:val="00E178C9"/>
    <w:rsid w:val="00E20CBE"/>
    <w:rsid w:val="00E227F6"/>
    <w:rsid w:val="00E232EC"/>
    <w:rsid w:val="00E2455F"/>
    <w:rsid w:val="00E27678"/>
    <w:rsid w:val="00E2796D"/>
    <w:rsid w:val="00E303C2"/>
    <w:rsid w:val="00E30576"/>
    <w:rsid w:val="00E313FE"/>
    <w:rsid w:val="00E31577"/>
    <w:rsid w:val="00E34EB9"/>
    <w:rsid w:val="00E364AC"/>
    <w:rsid w:val="00E40311"/>
    <w:rsid w:val="00E41A9C"/>
    <w:rsid w:val="00E42048"/>
    <w:rsid w:val="00E42CD4"/>
    <w:rsid w:val="00E4390C"/>
    <w:rsid w:val="00E46C0A"/>
    <w:rsid w:val="00E47244"/>
    <w:rsid w:val="00E47E70"/>
    <w:rsid w:val="00E54259"/>
    <w:rsid w:val="00E54811"/>
    <w:rsid w:val="00E54CD0"/>
    <w:rsid w:val="00E569C3"/>
    <w:rsid w:val="00E57DBC"/>
    <w:rsid w:val="00E61459"/>
    <w:rsid w:val="00E6150B"/>
    <w:rsid w:val="00E63955"/>
    <w:rsid w:val="00E63B29"/>
    <w:rsid w:val="00E63CF0"/>
    <w:rsid w:val="00E660B1"/>
    <w:rsid w:val="00E6721A"/>
    <w:rsid w:val="00E7093E"/>
    <w:rsid w:val="00E72336"/>
    <w:rsid w:val="00E755E6"/>
    <w:rsid w:val="00E76033"/>
    <w:rsid w:val="00E76791"/>
    <w:rsid w:val="00E775C8"/>
    <w:rsid w:val="00E77794"/>
    <w:rsid w:val="00E81F94"/>
    <w:rsid w:val="00E84A41"/>
    <w:rsid w:val="00E85963"/>
    <w:rsid w:val="00E870A1"/>
    <w:rsid w:val="00E8732C"/>
    <w:rsid w:val="00E90279"/>
    <w:rsid w:val="00E907B3"/>
    <w:rsid w:val="00E91164"/>
    <w:rsid w:val="00E91D39"/>
    <w:rsid w:val="00E952F0"/>
    <w:rsid w:val="00E96604"/>
    <w:rsid w:val="00E970C5"/>
    <w:rsid w:val="00EA29C0"/>
    <w:rsid w:val="00EA6C81"/>
    <w:rsid w:val="00EA7894"/>
    <w:rsid w:val="00EA7AAE"/>
    <w:rsid w:val="00EB13E4"/>
    <w:rsid w:val="00EB17DE"/>
    <w:rsid w:val="00EB2E86"/>
    <w:rsid w:val="00EB32ED"/>
    <w:rsid w:val="00EB540C"/>
    <w:rsid w:val="00EB72C8"/>
    <w:rsid w:val="00EC082E"/>
    <w:rsid w:val="00EC125A"/>
    <w:rsid w:val="00EC2460"/>
    <w:rsid w:val="00EC2BFD"/>
    <w:rsid w:val="00EC2D19"/>
    <w:rsid w:val="00EC7152"/>
    <w:rsid w:val="00ED0F74"/>
    <w:rsid w:val="00ED22E7"/>
    <w:rsid w:val="00ED68EF"/>
    <w:rsid w:val="00ED6F08"/>
    <w:rsid w:val="00EE2467"/>
    <w:rsid w:val="00EE2E92"/>
    <w:rsid w:val="00EE3F29"/>
    <w:rsid w:val="00EE436C"/>
    <w:rsid w:val="00EE6591"/>
    <w:rsid w:val="00EF063F"/>
    <w:rsid w:val="00EF0685"/>
    <w:rsid w:val="00EF1FBC"/>
    <w:rsid w:val="00EF2F84"/>
    <w:rsid w:val="00EF3430"/>
    <w:rsid w:val="00EF366F"/>
    <w:rsid w:val="00EF61EC"/>
    <w:rsid w:val="00EF7E8E"/>
    <w:rsid w:val="00F00019"/>
    <w:rsid w:val="00F001DA"/>
    <w:rsid w:val="00F02116"/>
    <w:rsid w:val="00F0236E"/>
    <w:rsid w:val="00F04BFC"/>
    <w:rsid w:val="00F06861"/>
    <w:rsid w:val="00F11C4F"/>
    <w:rsid w:val="00F11F22"/>
    <w:rsid w:val="00F12C00"/>
    <w:rsid w:val="00F12D10"/>
    <w:rsid w:val="00F1396D"/>
    <w:rsid w:val="00F15B8F"/>
    <w:rsid w:val="00F160FA"/>
    <w:rsid w:val="00F178E8"/>
    <w:rsid w:val="00F201C5"/>
    <w:rsid w:val="00F217FA"/>
    <w:rsid w:val="00F219BF"/>
    <w:rsid w:val="00F22F7A"/>
    <w:rsid w:val="00F23F1A"/>
    <w:rsid w:val="00F262AB"/>
    <w:rsid w:val="00F26A24"/>
    <w:rsid w:val="00F27445"/>
    <w:rsid w:val="00F27B36"/>
    <w:rsid w:val="00F31374"/>
    <w:rsid w:val="00F3323A"/>
    <w:rsid w:val="00F36923"/>
    <w:rsid w:val="00F379D4"/>
    <w:rsid w:val="00F41A87"/>
    <w:rsid w:val="00F42AB1"/>
    <w:rsid w:val="00F42C01"/>
    <w:rsid w:val="00F43892"/>
    <w:rsid w:val="00F43F58"/>
    <w:rsid w:val="00F44505"/>
    <w:rsid w:val="00F44707"/>
    <w:rsid w:val="00F45EF8"/>
    <w:rsid w:val="00F46C89"/>
    <w:rsid w:val="00F46DC6"/>
    <w:rsid w:val="00F5010C"/>
    <w:rsid w:val="00F51980"/>
    <w:rsid w:val="00F51DD6"/>
    <w:rsid w:val="00F54B32"/>
    <w:rsid w:val="00F5518C"/>
    <w:rsid w:val="00F553E0"/>
    <w:rsid w:val="00F5592C"/>
    <w:rsid w:val="00F55B0C"/>
    <w:rsid w:val="00F60236"/>
    <w:rsid w:val="00F60FA3"/>
    <w:rsid w:val="00F62EC0"/>
    <w:rsid w:val="00F6344C"/>
    <w:rsid w:val="00F73338"/>
    <w:rsid w:val="00F73A01"/>
    <w:rsid w:val="00F74DE2"/>
    <w:rsid w:val="00F750BD"/>
    <w:rsid w:val="00F75558"/>
    <w:rsid w:val="00F75A65"/>
    <w:rsid w:val="00F765E5"/>
    <w:rsid w:val="00F76F2C"/>
    <w:rsid w:val="00F77BB8"/>
    <w:rsid w:val="00F80B3B"/>
    <w:rsid w:val="00F90602"/>
    <w:rsid w:val="00F9249B"/>
    <w:rsid w:val="00F9272D"/>
    <w:rsid w:val="00F933A1"/>
    <w:rsid w:val="00F93AC9"/>
    <w:rsid w:val="00F93F2C"/>
    <w:rsid w:val="00F9783E"/>
    <w:rsid w:val="00FA0F74"/>
    <w:rsid w:val="00FA69B2"/>
    <w:rsid w:val="00FA7C76"/>
    <w:rsid w:val="00FB18A5"/>
    <w:rsid w:val="00FB1BAA"/>
    <w:rsid w:val="00FB3F51"/>
    <w:rsid w:val="00FC13A1"/>
    <w:rsid w:val="00FC13D7"/>
    <w:rsid w:val="00FC146F"/>
    <w:rsid w:val="00FC1750"/>
    <w:rsid w:val="00FC30FB"/>
    <w:rsid w:val="00FC3211"/>
    <w:rsid w:val="00FC3B48"/>
    <w:rsid w:val="00FC5788"/>
    <w:rsid w:val="00FC5AA7"/>
    <w:rsid w:val="00FD0095"/>
    <w:rsid w:val="00FD119E"/>
    <w:rsid w:val="00FD1EFD"/>
    <w:rsid w:val="00FD27F2"/>
    <w:rsid w:val="00FD3771"/>
    <w:rsid w:val="00FD4126"/>
    <w:rsid w:val="00FD4917"/>
    <w:rsid w:val="00FD69A5"/>
    <w:rsid w:val="00FE26DD"/>
    <w:rsid w:val="00FE378D"/>
    <w:rsid w:val="00FE60B4"/>
    <w:rsid w:val="00FE6288"/>
    <w:rsid w:val="00FF08ED"/>
    <w:rsid w:val="00FF0A6F"/>
    <w:rsid w:val="00FF1BC7"/>
    <w:rsid w:val="00FF3133"/>
    <w:rsid w:val="00FF325E"/>
    <w:rsid w:val="00FF32EC"/>
    <w:rsid w:val="00FF6C5D"/>
    <w:rsid w:val="00FF7AC4"/>
  </w:rsids>
  <m:mathPr>
    <m:mathFont m:val="Cambria Math"/>
    <m:brkBin m:val="before"/>
    <m:brkBinSub m:val="--"/>
    <m:smallFrac m:val="0"/>
    <m:dispDef/>
    <m:lMargin m:val="0"/>
    <m:rMargin m:val="0"/>
    <m:defJc m:val="centerGroup"/>
    <m:wrapIndent m:val="1440"/>
    <m:intLim m:val="subSup"/>
    <m:naryLim m:val="undOvr"/>
  </m:mathPr>
  <w:themeFontLang w:val="sv-SE"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197C55"/>
  <w15:chartTrackingRefBased/>
  <w15:docId w15:val="{217530EE-7F00-4CF5-8654-FB291FA3B1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sv-S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09CB"/>
  </w:style>
  <w:style w:type="paragraph" w:styleId="Heading1">
    <w:name w:val="heading 1"/>
    <w:basedOn w:val="Normal"/>
    <w:next w:val="Normal"/>
    <w:link w:val="Heading1Char"/>
    <w:uiPriority w:val="9"/>
    <w:qFormat/>
    <w:rsid w:val="00330D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30D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30DB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30DB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330DB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30D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0D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0D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0D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0DB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30DB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30DB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30DB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330DB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30D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0D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0D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0DB6"/>
    <w:rPr>
      <w:rFonts w:eastAsiaTheme="majorEastAsia" w:cstheme="majorBidi"/>
      <w:color w:val="272727" w:themeColor="text1" w:themeTint="D8"/>
    </w:rPr>
  </w:style>
  <w:style w:type="paragraph" w:styleId="Title">
    <w:name w:val="Title"/>
    <w:basedOn w:val="Normal"/>
    <w:next w:val="Normal"/>
    <w:link w:val="TitleChar"/>
    <w:uiPriority w:val="10"/>
    <w:qFormat/>
    <w:rsid w:val="00330D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0D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0D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0D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0DB6"/>
    <w:pPr>
      <w:spacing w:before="160"/>
      <w:jc w:val="center"/>
    </w:pPr>
    <w:rPr>
      <w:i/>
      <w:iCs/>
      <w:color w:val="404040" w:themeColor="text1" w:themeTint="BF"/>
    </w:rPr>
  </w:style>
  <w:style w:type="character" w:customStyle="1" w:styleId="QuoteChar">
    <w:name w:val="Quote Char"/>
    <w:basedOn w:val="DefaultParagraphFont"/>
    <w:link w:val="Quote"/>
    <w:uiPriority w:val="29"/>
    <w:rsid w:val="00330DB6"/>
    <w:rPr>
      <w:i/>
      <w:iCs/>
      <w:color w:val="404040" w:themeColor="text1" w:themeTint="BF"/>
    </w:rPr>
  </w:style>
  <w:style w:type="paragraph" w:styleId="ListParagraph">
    <w:name w:val="List Paragraph"/>
    <w:basedOn w:val="Normal"/>
    <w:uiPriority w:val="34"/>
    <w:qFormat/>
    <w:rsid w:val="00330DB6"/>
    <w:pPr>
      <w:ind w:left="720"/>
      <w:contextualSpacing/>
    </w:pPr>
  </w:style>
  <w:style w:type="character" w:styleId="IntenseEmphasis">
    <w:name w:val="Intense Emphasis"/>
    <w:basedOn w:val="DefaultParagraphFont"/>
    <w:uiPriority w:val="21"/>
    <w:qFormat/>
    <w:rsid w:val="00330DB6"/>
    <w:rPr>
      <w:i/>
      <w:iCs/>
      <w:color w:val="0F4761" w:themeColor="accent1" w:themeShade="BF"/>
    </w:rPr>
  </w:style>
  <w:style w:type="paragraph" w:styleId="IntenseQuote">
    <w:name w:val="Intense Quote"/>
    <w:basedOn w:val="Normal"/>
    <w:next w:val="Normal"/>
    <w:link w:val="IntenseQuoteChar"/>
    <w:uiPriority w:val="30"/>
    <w:qFormat/>
    <w:rsid w:val="00330D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30DB6"/>
    <w:rPr>
      <w:i/>
      <w:iCs/>
      <w:color w:val="0F4761" w:themeColor="accent1" w:themeShade="BF"/>
    </w:rPr>
  </w:style>
  <w:style w:type="character" w:styleId="IntenseReference">
    <w:name w:val="Intense Reference"/>
    <w:basedOn w:val="DefaultParagraphFont"/>
    <w:uiPriority w:val="32"/>
    <w:qFormat/>
    <w:rsid w:val="00330DB6"/>
    <w:rPr>
      <w:b/>
      <w:bCs/>
      <w:smallCaps/>
      <w:color w:val="0F4761" w:themeColor="accent1" w:themeShade="BF"/>
      <w:spacing w:val="5"/>
    </w:rPr>
  </w:style>
  <w:style w:type="character" w:styleId="CommentReference">
    <w:name w:val="annotation reference"/>
    <w:basedOn w:val="DefaultParagraphFont"/>
    <w:uiPriority w:val="99"/>
    <w:semiHidden/>
    <w:unhideWhenUsed/>
    <w:rsid w:val="00430974"/>
    <w:rPr>
      <w:sz w:val="16"/>
      <w:szCs w:val="16"/>
    </w:rPr>
  </w:style>
  <w:style w:type="paragraph" w:styleId="CommentText">
    <w:name w:val="annotation text"/>
    <w:basedOn w:val="Normal"/>
    <w:link w:val="CommentTextChar"/>
    <w:uiPriority w:val="99"/>
    <w:unhideWhenUsed/>
    <w:rsid w:val="00430974"/>
    <w:pPr>
      <w:spacing w:line="240" w:lineRule="auto"/>
    </w:pPr>
    <w:rPr>
      <w:sz w:val="20"/>
      <w:szCs w:val="20"/>
      <w:lang w:val="en-GB"/>
    </w:rPr>
  </w:style>
  <w:style w:type="character" w:customStyle="1" w:styleId="CommentTextChar">
    <w:name w:val="Comment Text Char"/>
    <w:basedOn w:val="DefaultParagraphFont"/>
    <w:link w:val="CommentText"/>
    <w:uiPriority w:val="99"/>
    <w:rsid w:val="00430974"/>
    <w:rPr>
      <w:sz w:val="20"/>
      <w:szCs w:val="20"/>
      <w:lang w:val="en-GB"/>
    </w:rPr>
  </w:style>
  <w:style w:type="table" w:styleId="PlainTable2">
    <w:name w:val="Plain Table 2"/>
    <w:basedOn w:val="TableNormal"/>
    <w:uiPriority w:val="42"/>
    <w:rsid w:val="00430974"/>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FootnoteText">
    <w:name w:val="footnote text"/>
    <w:basedOn w:val="Normal"/>
    <w:link w:val="FootnoteTextChar"/>
    <w:uiPriority w:val="99"/>
    <w:semiHidden/>
    <w:unhideWhenUsed/>
    <w:rsid w:val="00430974"/>
    <w:pPr>
      <w:spacing w:after="0" w:line="240" w:lineRule="auto"/>
    </w:pPr>
    <w:rPr>
      <w:sz w:val="20"/>
      <w:szCs w:val="20"/>
      <w:lang w:val="en-GB"/>
    </w:rPr>
  </w:style>
  <w:style w:type="character" w:customStyle="1" w:styleId="FootnoteTextChar">
    <w:name w:val="Footnote Text Char"/>
    <w:basedOn w:val="DefaultParagraphFont"/>
    <w:link w:val="FootnoteText"/>
    <w:uiPriority w:val="99"/>
    <w:semiHidden/>
    <w:rsid w:val="00430974"/>
    <w:rPr>
      <w:sz w:val="20"/>
      <w:szCs w:val="20"/>
      <w:lang w:val="en-GB"/>
    </w:rPr>
  </w:style>
  <w:style w:type="character" w:styleId="FootnoteReference">
    <w:name w:val="footnote reference"/>
    <w:basedOn w:val="DefaultParagraphFont"/>
    <w:uiPriority w:val="99"/>
    <w:semiHidden/>
    <w:unhideWhenUsed/>
    <w:rsid w:val="00430974"/>
    <w:rPr>
      <w:vertAlign w:val="superscript"/>
    </w:rPr>
  </w:style>
  <w:style w:type="paragraph" w:styleId="CommentSubject">
    <w:name w:val="annotation subject"/>
    <w:basedOn w:val="CommentText"/>
    <w:next w:val="CommentText"/>
    <w:link w:val="CommentSubjectChar"/>
    <w:uiPriority w:val="99"/>
    <w:semiHidden/>
    <w:unhideWhenUsed/>
    <w:rsid w:val="00A108AB"/>
    <w:rPr>
      <w:b/>
      <w:bCs/>
    </w:rPr>
  </w:style>
  <w:style w:type="character" w:customStyle="1" w:styleId="CommentSubjectChar">
    <w:name w:val="Comment Subject Char"/>
    <w:basedOn w:val="CommentTextChar"/>
    <w:link w:val="CommentSubject"/>
    <w:uiPriority w:val="99"/>
    <w:semiHidden/>
    <w:rsid w:val="00A108AB"/>
    <w:rPr>
      <w:b/>
      <w:bCs/>
      <w:sz w:val="20"/>
      <w:szCs w:val="20"/>
      <w:lang w:val="en-GB"/>
    </w:rPr>
  </w:style>
  <w:style w:type="paragraph" w:styleId="Header">
    <w:name w:val="header"/>
    <w:basedOn w:val="Normal"/>
    <w:link w:val="HeaderChar"/>
    <w:uiPriority w:val="99"/>
    <w:unhideWhenUsed/>
    <w:rsid w:val="00A108AB"/>
    <w:pPr>
      <w:tabs>
        <w:tab w:val="center" w:pos="4513"/>
        <w:tab w:val="right" w:pos="9026"/>
      </w:tabs>
      <w:spacing w:after="0" w:line="240" w:lineRule="auto"/>
    </w:pPr>
    <w:rPr>
      <w:lang w:val="en-GB"/>
    </w:rPr>
  </w:style>
  <w:style w:type="character" w:customStyle="1" w:styleId="HeaderChar">
    <w:name w:val="Header Char"/>
    <w:basedOn w:val="DefaultParagraphFont"/>
    <w:link w:val="Header"/>
    <w:uiPriority w:val="99"/>
    <w:rsid w:val="00A108AB"/>
    <w:rPr>
      <w:lang w:val="en-GB"/>
    </w:rPr>
  </w:style>
  <w:style w:type="paragraph" w:styleId="Footer">
    <w:name w:val="footer"/>
    <w:basedOn w:val="Normal"/>
    <w:link w:val="FooterChar"/>
    <w:uiPriority w:val="99"/>
    <w:unhideWhenUsed/>
    <w:rsid w:val="00A108AB"/>
    <w:pPr>
      <w:tabs>
        <w:tab w:val="center" w:pos="4513"/>
        <w:tab w:val="right" w:pos="9026"/>
      </w:tabs>
      <w:spacing w:after="0" w:line="240" w:lineRule="auto"/>
    </w:pPr>
    <w:rPr>
      <w:lang w:val="en-GB"/>
    </w:rPr>
  </w:style>
  <w:style w:type="character" w:customStyle="1" w:styleId="FooterChar">
    <w:name w:val="Footer Char"/>
    <w:basedOn w:val="DefaultParagraphFont"/>
    <w:link w:val="Footer"/>
    <w:uiPriority w:val="99"/>
    <w:rsid w:val="00A108AB"/>
    <w:rPr>
      <w:lang w:val="en-GB"/>
    </w:rPr>
  </w:style>
  <w:style w:type="paragraph" w:customStyle="1" w:styleId="EndNoteBibliography">
    <w:name w:val="EndNote Bibliography"/>
    <w:basedOn w:val="Normal"/>
    <w:link w:val="EndNoteBibliographyChar"/>
    <w:rsid w:val="00A108AB"/>
    <w:pPr>
      <w:spacing w:line="240" w:lineRule="auto"/>
    </w:pPr>
    <w:rPr>
      <w:rFonts w:ascii="Aptos" w:hAnsi="Aptos"/>
      <w:noProof/>
      <w:lang w:val="en-US"/>
    </w:rPr>
  </w:style>
  <w:style w:type="character" w:customStyle="1" w:styleId="EndNoteBibliographyChar">
    <w:name w:val="EndNote Bibliography Char"/>
    <w:basedOn w:val="DefaultParagraphFont"/>
    <w:link w:val="EndNoteBibliography"/>
    <w:rsid w:val="00A108AB"/>
    <w:rPr>
      <w:rFonts w:ascii="Aptos" w:hAnsi="Aptos"/>
      <w:noProof/>
      <w:lang w:val="en-US"/>
    </w:rPr>
  </w:style>
  <w:style w:type="character" w:styleId="Hyperlink">
    <w:name w:val="Hyperlink"/>
    <w:basedOn w:val="DefaultParagraphFont"/>
    <w:uiPriority w:val="99"/>
    <w:unhideWhenUsed/>
    <w:rsid w:val="00A108AB"/>
    <w:rPr>
      <w:color w:val="0000FF"/>
      <w:u w:val="single"/>
    </w:rPr>
  </w:style>
  <w:style w:type="table" w:styleId="TableGrid">
    <w:name w:val="Table Grid"/>
    <w:basedOn w:val="TableNormal"/>
    <w:uiPriority w:val="39"/>
    <w:rsid w:val="00A108A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A108A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UnresolvedMention">
    <w:name w:val="Unresolved Mention"/>
    <w:basedOn w:val="DefaultParagraphFont"/>
    <w:uiPriority w:val="99"/>
    <w:semiHidden/>
    <w:unhideWhenUsed/>
    <w:rsid w:val="00A108AB"/>
    <w:rPr>
      <w:color w:val="605E5C"/>
      <w:shd w:val="clear" w:color="auto" w:fill="E1DFDD"/>
    </w:rPr>
  </w:style>
  <w:style w:type="paragraph" w:styleId="Revision">
    <w:name w:val="Revision"/>
    <w:hidden/>
    <w:uiPriority w:val="99"/>
    <w:semiHidden/>
    <w:rsid w:val="00A108AB"/>
    <w:pPr>
      <w:spacing w:after="0" w:line="240" w:lineRule="auto"/>
    </w:pPr>
    <w:rPr>
      <w:lang w:val="en-GB"/>
    </w:rPr>
  </w:style>
  <w:style w:type="character" w:styleId="PlaceholderText">
    <w:name w:val="Placeholder Text"/>
    <w:basedOn w:val="DefaultParagraphFont"/>
    <w:uiPriority w:val="99"/>
    <w:semiHidden/>
    <w:rsid w:val="00A108AB"/>
    <w:rPr>
      <w:color w:val="666666"/>
    </w:rPr>
  </w:style>
  <w:style w:type="character" w:customStyle="1" w:styleId="hljs-number">
    <w:name w:val="hljs-number"/>
    <w:basedOn w:val="DefaultParagraphFont"/>
    <w:rsid w:val="00B505BC"/>
  </w:style>
  <w:style w:type="paragraph" w:styleId="NormalWeb">
    <w:name w:val="Normal (Web)"/>
    <w:basedOn w:val="Normal"/>
    <w:uiPriority w:val="99"/>
    <w:semiHidden/>
    <w:unhideWhenUsed/>
    <w:rsid w:val="003F1F54"/>
    <w:pPr>
      <w:spacing w:before="100" w:beforeAutospacing="1" w:after="100" w:afterAutospacing="1" w:line="240" w:lineRule="auto"/>
    </w:pPr>
    <w:rPr>
      <w:rFonts w:ascii="Times New Roman" w:eastAsia="Times New Roman" w:hAnsi="Times New Roman" w:cs="Times New Roman"/>
      <w:kern w:val="0"/>
      <w:sz w:val="24"/>
      <w:szCs w:val="24"/>
      <w:lang w:eastAsia="sv-SE"/>
      <w14:ligatures w14:val="none"/>
    </w:rPr>
  </w:style>
  <w:style w:type="character" w:styleId="Strong">
    <w:name w:val="Strong"/>
    <w:basedOn w:val="DefaultParagraphFont"/>
    <w:uiPriority w:val="22"/>
    <w:qFormat/>
    <w:rsid w:val="003F1F54"/>
    <w:rPr>
      <w:b/>
      <w:bCs/>
    </w:rPr>
  </w:style>
  <w:style w:type="character" w:customStyle="1" w:styleId="MdLink">
    <w:name w:val="MdLink"/>
    <w:uiPriority w:val="99"/>
    <w:unhideWhenUsed/>
    <w:qFormat/>
    <w:rsid w:val="00A2676E"/>
    <w:rPr>
      <w:color w:val="0563C1"/>
      <w:u w:val="single"/>
    </w:rPr>
  </w:style>
  <w:style w:type="character" w:customStyle="1" w:styleId="MdStrong">
    <w:name w:val="MdStrong"/>
    <w:uiPriority w:val="99"/>
    <w:unhideWhenUsed/>
    <w:qFormat/>
    <w:rsid w:val="00A2676E"/>
    <w:rPr>
      <w:b/>
      <w:bCs/>
    </w:rPr>
  </w:style>
  <w:style w:type="character" w:customStyle="1" w:styleId="MdEm">
    <w:name w:val="MdEm"/>
    <w:uiPriority w:val="99"/>
    <w:unhideWhenUsed/>
    <w:qFormat/>
    <w:rsid w:val="00A2676E"/>
    <w:rPr>
      <w:i/>
      <w:iCs/>
    </w:rPr>
  </w:style>
  <w:style w:type="paragraph" w:styleId="NoSpacing">
    <w:name w:val="No Spacing"/>
    <w:uiPriority w:val="1"/>
    <w:qFormat/>
    <w:rsid w:val="00A2676E"/>
    <w:pPr>
      <w:spacing w:after="0" w:line="240" w:lineRule="auto"/>
    </w:pPr>
    <w:rPr>
      <w:rFonts w:ascii="Times New Roman" w:eastAsia="Times New Roman" w:hAnsi="Times New Roman" w:cs="Times New Roman"/>
      <w:kern w:val="0"/>
      <w:sz w:val="24"/>
      <w:szCs w:val="24"/>
      <w:lang w:eastAsia="sv-S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5350415">
      <w:bodyDiv w:val="1"/>
      <w:marLeft w:val="0"/>
      <w:marRight w:val="0"/>
      <w:marTop w:val="0"/>
      <w:marBottom w:val="0"/>
      <w:divBdr>
        <w:top w:val="none" w:sz="0" w:space="0" w:color="auto"/>
        <w:left w:val="none" w:sz="0" w:space="0" w:color="auto"/>
        <w:bottom w:val="none" w:sz="0" w:space="0" w:color="auto"/>
        <w:right w:val="none" w:sz="0" w:space="0" w:color="auto"/>
      </w:divBdr>
    </w:div>
    <w:div w:id="363333637">
      <w:bodyDiv w:val="1"/>
      <w:marLeft w:val="0"/>
      <w:marRight w:val="0"/>
      <w:marTop w:val="0"/>
      <w:marBottom w:val="0"/>
      <w:divBdr>
        <w:top w:val="none" w:sz="0" w:space="0" w:color="auto"/>
        <w:left w:val="none" w:sz="0" w:space="0" w:color="auto"/>
        <w:bottom w:val="none" w:sz="0" w:space="0" w:color="auto"/>
        <w:right w:val="none" w:sz="0" w:space="0" w:color="auto"/>
      </w:divBdr>
    </w:div>
    <w:div w:id="1319335637">
      <w:bodyDiv w:val="1"/>
      <w:marLeft w:val="0"/>
      <w:marRight w:val="0"/>
      <w:marTop w:val="0"/>
      <w:marBottom w:val="0"/>
      <w:divBdr>
        <w:top w:val="none" w:sz="0" w:space="0" w:color="auto"/>
        <w:left w:val="none" w:sz="0" w:space="0" w:color="auto"/>
        <w:bottom w:val="none" w:sz="0" w:space="0" w:color="auto"/>
        <w:right w:val="none" w:sz="0" w:space="0" w:color="auto"/>
      </w:divBdr>
    </w:div>
    <w:div w:id="1551720671">
      <w:bodyDiv w:val="1"/>
      <w:marLeft w:val="0"/>
      <w:marRight w:val="0"/>
      <w:marTop w:val="0"/>
      <w:marBottom w:val="0"/>
      <w:divBdr>
        <w:top w:val="none" w:sz="0" w:space="0" w:color="auto"/>
        <w:left w:val="none" w:sz="0" w:space="0" w:color="auto"/>
        <w:bottom w:val="none" w:sz="0" w:space="0" w:color="auto"/>
        <w:right w:val="none" w:sz="0" w:space="0" w:color="auto"/>
      </w:divBdr>
    </w:div>
    <w:div w:id="1719090520">
      <w:bodyDiv w:val="1"/>
      <w:marLeft w:val="0"/>
      <w:marRight w:val="0"/>
      <w:marTop w:val="0"/>
      <w:marBottom w:val="0"/>
      <w:divBdr>
        <w:top w:val="none" w:sz="0" w:space="0" w:color="auto"/>
        <w:left w:val="none" w:sz="0" w:space="0" w:color="auto"/>
        <w:bottom w:val="none" w:sz="0" w:space="0" w:color="auto"/>
        <w:right w:val="none" w:sz="0" w:space="0" w:color="auto"/>
      </w:divBdr>
    </w:div>
    <w:div w:id="18553398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773297-CD7A-49B2-AB2C-9211EBF8DE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6514</TotalTime>
  <Pages>4</Pages>
  <Words>855</Words>
  <Characters>4534</Characters>
  <Application>Microsoft Office Word</Application>
  <DocSecurity>0</DocSecurity>
  <Lines>37</Lines>
  <Paragraphs>10</Paragraphs>
  <ScaleCrop>false</ScaleCrop>
  <HeadingPairs>
    <vt:vector size="4" baseType="variant">
      <vt:variant>
        <vt:lpstr>Title</vt:lpstr>
      </vt:variant>
      <vt:variant>
        <vt:i4>1</vt:i4>
      </vt:variant>
      <vt:variant>
        <vt:lpstr>Rubrik</vt:lpstr>
      </vt:variant>
      <vt:variant>
        <vt:i4>1</vt:i4>
      </vt:variant>
    </vt:vector>
  </HeadingPairs>
  <TitlesOfParts>
    <vt:vector size="2" baseType="lpstr">
      <vt:lpstr/>
      <vt:lpstr/>
    </vt:vector>
  </TitlesOfParts>
  <Company>Lunds universitet</Company>
  <LinksUpToDate>false</LinksUpToDate>
  <CharactersWithSpaces>5379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Mojtaba Sayyad Mahernia</dc:creator>
  <cp:keywords/>
  <dc:description/>
  <cp:lastModifiedBy>Mojtaba Sayyad Mahernia</cp:lastModifiedBy>
  <cp:revision>590</cp:revision>
  <dcterms:created xsi:type="dcterms:W3CDTF">2025-07-23T15:23:00Z</dcterms:created>
  <dcterms:modified xsi:type="dcterms:W3CDTF">2026-02-02T08:15:00Z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9144ccec-98ca-4847-b090-103d5c6592f4_Enabled">
    <vt:lpwstr>true</vt:lpwstr>
  </property>
  <property fmtid="{D5CDD505-2E9C-101B-9397-08002B2CF9AE}" pid="3" name="MSIP_Label_9144ccec-98ca-4847-b090-103d5c6592f4_SetDate">
    <vt:lpwstr>2025-06-05T09:39:24Z</vt:lpwstr>
  </property>
  <property fmtid="{D5CDD505-2E9C-101B-9397-08002B2CF9AE}" pid="4" name="MSIP_Label_9144ccec-98ca-4847-b090-103d5c6592f4_Method">
    <vt:lpwstr>Standard</vt:lpwstr>
  </property>
  <property fmtid="{D5CDD505-2E9C-101B-9397-08002B2CF9AE}" pid="5" name="MSIP_Label_9144ccec-98ca-4847-b090-103d5c6592f4_Name">
    <vt:lpwstr>Information class 1</vt:lpwstr>
  </property>
  <property fmtid="{D5CDD505-2E9C-101B-9397-08002B2CF9AE}" pid="6" name="MSIP_Label_9144ccec-98ca-4847-b090-103d5c6592f4_SiteId">
    <vt:lpwstr>fb665cd7-b4b7-4578-8a42-29ff69176bdf</vt:lpwstr>
  </property>
  <property fmtid="{D5CDD505-2E9C-101B-9397-08002B2CF9AE}" pid="7" name="MSIP_Label_9144ccec-98ca-4847-b090-103d5c6592f4_ActionId">
    <vt:lpwstr>d80bc7bf-cf50-4c73-85b8-b795a2723760</vt:lpwstr>
  </property>
  <property fmtid="{D5CDD505-2E9C-101B-9397-08002B2CF9AE}" pid="8" name="MSIP_Label_9144ccec-98ca-4847-b090-103d5c6592f4_ContentBits">
    <vt:lpwstr>0</vt:lpwstr>
  </property>
  <property fmtid="{D5CDD505-2E9C-101B-9397-08002B2CF9AE}" pid="9" name="MSIP_Label_9144ccec-98ca-4847-b090-103d5c6592f4_Tag">
    <vt:lpwstr>50, 3, 0, 1</vt:lpwstr>
  </property>
</Properties>
</file>