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lang="ko"&gt;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&lt;title&gt;나만의 웹사이트&lt;/title&gt;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&lt;link rel="stylesheet" href="styles.css"&gt;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&lt;h1&gt;장바구니&lt;/h1&gt;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&lt;!-- 상품 목록 --&gt;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&lt;div class="product-list"&gt;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&lt;div class="product"&gt;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&lt;h3&gt;날타 거북이&lt;/h3&gt;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&lt;p&gt;가격: 10,000원&lt;/p&gt;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&lt;button class="add-to-cart" data-product="날타 거북이" data-price="10000"&gt;장바구니에 담기&lt;/button&gt;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&lt;div class="product"&gt;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&lt;h3&gt;날타 젖소&lt;/h3&gt;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&lt;p&gt;가격: 13,000원&lt;/p&gt;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&lt;button class="add-to-cart" data-product="날타 젖소" data-price="13000"&gt;장바구니에 담기&lt;/button&gt;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&lt;!-- 장바구니 목록 --&gt;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&lt;h2&gt;장바구니&lt;/h2&gt;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&lt;ul id="cart-list"&gt;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&lt;!-- 장바구니 항목이 여기에 표시됩니다. --&gt;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&lt;!-- 주문하기 버튼 --&gt;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&lt;button id="order-button"&gt;주문하기&lt;/button&gt;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&lt;script src="script.js"&gt;&lt;/script&gt;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