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1F4D2B"/>
          <w:sz w:val="48"/>
          <w:szCs w:val="48"/>
        </w:rPr>
        <w:t xml:space="preserve">Zoo Site: Backend and Frontend Integration</w:t>
      </w:r>
    </w:p>
    <w:p>
      <w:pPr>
        <w:pBdr>
          <w:bottom w:val="single" w:color="F2B705" w:sz="12" w:space="8"/>
        </w:pBdr>
        <w:spacing w:after="360"/>
      </w:pPr>
      <w:r>
        <w:rPr>
          <w:color w:val="5D6B5A"/>
          <w:sz w:val="26"/>
          <w:szCs w:val="26"/>
        </w:rPr>
        <w:t xml:space="preserve">Technical guide to how the Umbraco 17 Content module and the Angular 22 app work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Item</w:t>
            </w:r>
          </w:p>
        </w:tc>
        <w:tc>
          <w:tcPr>
            <w:tcW w:type="dxa" w:w="7228"/>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Value</w:t>
            </w:r>
          </w:p>
        </w:tc>
      </w:tr>
      <w:tr>
        <w:tc>
          <w:tcPr>
            <w:tcW w:type="dxa" w:w="241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Prepared by</w:t>
            </w:r>
          </w:p>
        </w:tc>
        <w:tc>
          <w:tcPr>
            <w:tcW w:type="dxa" w:w="7228"/>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Abdullah Hamdo, Lumin Soft</w:t>
            </w:r>
          </w:p>
        </w:tc>
      </w:tr>
      <w:tr>
        <w:tc>
          <w:tcPr>
            <w:tcW w:type="dxa" w:w="241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Date</w:t>
            </w:r>
          </w:p>
        </w:tc>
        <w:tc>
          <w:tcPr>
            <w:tcW w:type="dxa" w:w="7228"/>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27 September 2026</w:t>
            </w:r>
          </w:p>
        </w:tc>
      </w:tr>
      <w:tr>
        <w:tc>
          <w:tcPr>
            <w:tcW w:type="dxa" w:w="241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Solution</w:t>
            </w:r>
          </w:p>
        </w:tc>
        <w:tc>
          <w:tcPr>
            <w:tcW w:type="dxa" w:w="7228"/>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C:\modularMonolith</w:t>
            </w:r>
            <w:r>
              <w:t xml:space="preserve"> (</w:t>
            </w:r>
            <w:r>
              <w:rPr>
                <w:rFonts w:ascii="Consolas" w:cs="Consolas" w:eastAsia="Consolas" w:hAnsi="Consolas"/>
                <w:color w:val="2B4A2F"/>
                <w:sz w:val="19"/>
                <w:szCs w:val="19"/>
              </w:rPr>
              <w:t xml:space="preserve">ModularDemo.slnx</w:t>
            </w:r>
            <w:r>
              <w:t xml:space="preserve">)</w:t>
            </w:r>
          </w:p>
        </w:tc>
      </w:tr>
      <w:tr>
        <w:tc>
          <w:tcPr>
            <w:tcW w:type="dxa" w:w="241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Backend</w:t>
            </w:r>
          </w:p>
        </w:tc>
        <w:tc>
          <w:tcPr>
            <w:tcW w:type="dxa" w:w="7228"/>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.NET 10 modular monolith hosting Umbraco CMS 17.7 (</w:t>
            </w:r>
            <w:r>
              <w:rPr>
                <w:rFonts w:ascii="Consolas" w:cs="Consolas" w:eastAsia="Consolas" w:hAnsi="Consolas"/>
                <w:color w:val="2B4A2F"/>
                <w:sz w:val="19"/>
                <w:szCs w:val="19"/>
              </w:rPr>
              <w:t xml:space="preserve">ModularDemo.Api</w:t>
            </w:r>
            <w:r>
              <w:t xml:space="preserve">)</w:t>
            </w:r>
          </w:p>
        </w:tc>
      </w:tr>
      <w:tr>
        <w:tc>
          <w:tcPr>
            <w:tcW w:type="dxa" w:w="241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Frontend</w:t>
            </w:r>
          </w:p>
        </w:tc>
        <w:tc>
          <w:tcPr>
            <w:tcW w:type="dxa" w:w="7228"/>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Angular 22 standalone app (</w:t>
            </w:r>
            <w:r>
              <w:rPr>
                <w:rFonts w:ascii="Consolas" w:cs="Consolas" w:eastAsia="Consolas" w:hAnsi="Consolas"/>
                <w:color w:val="2B4A2F"/>
                <w:sz w:val="19"/>
                <w:szCs w:val="19"/>
              </w:rPr>
              <w:t xml:space="preserve">ModularDemo.Web</w:t>
            </w:r>
            <w:r>
              <w:t xml:space="preserve">)</w:t>
            </w:r>
          </w:p>
        </w:tc>
      </w:tr>
      <w:tr>
        <w:tc>
          <w:tcPr>
            <w:tcW w:type="dxa" w:w="241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Status</w:t>
            </w:r>
          </w:p>
        </w:tc>
        <w:tc>
          <w:tcPr>
            <w:tcW w:type="dxa" w:w="7228"/>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Working prototype, running locally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2B705" w:sz="24"/>
              <w:bottom w:val="none" w:color="FFFFFF" w:sz="0"/>
              <w:right w:val="none" w:color="FFFFFF" w:sz="0"/>
            </w:tcBorders>
            <w:shd w:fill="FDF3CF" w:color="auto" w:val="clear"/>
            <w:tcMar>
              <w:top w:type="dxa" w:w="100"/>
              <w:left w:type="dxa" w:w="180"/>
              <w:bottom w:type="dxa" w:w="100"/>
              <w:right w:type="dxa" w:w="160"/>
            </w:tcMar>
          </w:tcPr>
          <w:p>
            <w:pPr>
              <w:spacing w:after="0"/>
            </w:pPr>
            <w:r>
              <w:rPr>
                <w:b/>
                <w:bCs/>
              </w:rPr>
              <w:t xml:space="preserve">Note: </w:t>
            </w:r>
            <w:r>
              <w:t xml:space="preserve">This guide describes the code as it is today, including the recent changes for images, product lists and video. The earlier document </w:t>
            </w:r>
            <w:r>
              <w:rPr>
                <w:rFonts w:ascii="Consolas" w:cs="Consolas" w:eastAsia="Consolas" w:hAnsi="Consolas"/>
                <w:color w:val="2B4A2F"/>
                <w:sz w:val="19"/>
                <w:szCs w:val="19"/>
              </w:rPr>
              <w:t xml:space="preserve">Umbraco_CMS_Modular_Monolith.docx</w:t>
            </w:r>
            <w:r>
              <w:t xml:space="preserve"> explains what Umbraco is and why we chose it; its Angular section (a </w:t>
            </w:r>
            <w:r>
              <w:rPr>
                <w:rFonts w:ascii="Consolas" w:cs="Consolas" w:eastAsia="Consolas" w:hAnsi="Consolas"/>
                <w:color w:val="2B4A2F"/>
                <w:sz w:val="19"/>
                <w:szCs w:val="19"/>
              </w:rPr>
              <w:t xml:space="preserve">ContentPage</w:t>
            </w:r>
            <w:r>
              <w:t xml:space="preserve"> component making one API call per page) is out of date and is replaced by section 4 here.</w:t>
            </w:r>
          </w:p>
        </w:tc>
      </w:tr>
    </w:tbl>
    <w:p>
      <w:pPr>
        <w:pStyle w:val="Heading1"/>
      </w:pPr>
      <w:r>
        <w:t xml:space="preserve">1. Summary</w:t>
      </w:r>
    </w:p>
    <w:p>
      <w:pPr>
        <w:spacing w:after="120"/>
      </w:pPr>
      <w:r>
        <w:t xml:space="preserve">Editors build the Zoo site in the Umbraco backoffice. The </w:t>
      </w:r>
      <w:r>
        <w:rPr>
          <w:b/>
          <w:bCs/>
        </w:rPr>
        <w:t xml:space="preserve">Content module</w:t>
      </w:r>
      <w:r>
        <w:t xml:space="preserve"> inside our .NET host reads the published content and returns it as plain JSON under </w:t>
      </w:r>
      <w:r>
        <w:rPr>
          <w:rFonts w:ascii="Consolas" w:cs="Consolas" w:eastAsia="Consolas" w:hAnsi="Consolas"/>
          <w:color w:val="2B4A2F"/>
          <w:sz w:val="19"/>
          <w:szCs w:val="19"/>
        </w:rPr>
        <w:t xml:space="preserve">/api/content</w:t>
      </w:r>
      <w:r>
        <w:t xml:space="preserve">. The </w:t>
      </w:r>
      <w:r>
        <w:rPr>
          <w:b/>
          <w:bCs/>
        </w:rPr>
        <w:t xml:space="preserve">Angular app</w:t>
      </w:r>
      <w:r>
        <w:t xml:space="preserve"> loads the whole site tree in one request at start-up, builds its navigation from it, and renders every page from that tree without further API calls.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2B705" w:sz="24"/>
              <w:bottom w:val="none" w:color="FFFFFF" w:sz="0"/>
              <w:right w:val="none" w:color="FFFFFF" w:sz="0"/>
            </w:tcBorders>
            <w:shd w:fill="FDF3CF" w:color="auto" w:val="clear"/>
            <w:tcMar>
              <w:top w:type="dxa" w:w="100"/>
              <w:left w:type="dxa" w:w="180"/>
              <w:bottom w:type="dxa" w:w="100"/>
              <w:right w:type="dxa" w:w="160"/>
            </w:tcMar>
          </w:tcPr>
          <w:p>
            <w:pPr>
              <w:spacing w:after="0"/>
            </w:pPr>
            <w:r>
              <w:rPr>
                <w:b/>
                <w:bCs/>
              </w:rPr>
              <w:t xml:space="preserve">In one line: </w:t>
            </w:r>
            <w:r>
              <w:t xml:space="preserve">Editor publishes in Umbraco → Content module maps the published node tree to JSON → Angular loads the tree once by key → the router resolves each URL against the tree and renders the page by the shape of its property values.</w:t>
            </w:r>
          </w:p>
        </w:tc>
      </w:tr>
    </w:tbl>
    <w:p>
      <w:pPr>
        <w:pStyle w:val="Heading1"/>
      </w:pPr>
      <w:r>
        <w:t xml:space="preserve">2. Solution at a glance</w:t>
      </w:r>
    </w:p>
    <w:p>
      <w:pPr>
        <w:pStyle w:val="Heading2"/>
      </w:pPr>
      <w:r>
        <w:t xml:space="preserve">2.1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Project</w:t>
            </w:r>
          </w:p>
        </w:tc>
        <w:tc>
          <w:tcPr>
            <w:tcW w:type="dxa" w:w="6361"/>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Role</w:t>
            </w:r>
          </w:p>
        </w:tc>
      </w:tr>
      <w:tr>
        <w:tc>
          <w:tcPr>
            <w:tcW w:type="dxa" w:w="327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ModularDemo.Api</w:t>
            </w:r>
          </w:p>
        </w:tc>
        <w:tc>
          <w:tcPr>
            <w:tcW w:type="dxa" w:w="636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Host. Composes the modules, runs Umbraco (backoffice, website, Delivery API) and maps module endpoints.</w:t>
            </w:r>
          </w:p>
        </w:tc>
      </w:tr>
      <w:tr>
        <w:tc>
          <w:tcPr>
            <w:tcW w:type="dxa" w:w="327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ModularDemo.Modules.Content</w:t>
            </w:r>
          </w:p>
        </w:tc>
        <w:tc>
          <w:tcPr>
            <w:tcW w:type="dxa" w:w="636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Wraps Umbraco. </w:t>
            </w:r>
            <w:r>
              <w:rPr>
                <w:rFonts w:ascii="Consolas" w:cs="Consolas" w:eastAsia="Consolas" w:hAnsi="Consolas"/>
                <w:color w:val="2B4A2F"/>
                <w:sz w:val="19"/>
                <w:szCs w:val="19"/>
              </w:rPr>
              <w:t xml:space="preserve">ContentController</w:t>
            </w:r>
            <w:r>
              <w:t xml:space="preserve"> (</w:t>
            </w:r>
            <w:r>
              <w:rPr>
                <w:rFonts w:ascii="Consolas" w:cs="Consolas" w:eastAsia="Consolas" w:hAnsi="Consolas"/>
                <w:color w:val="2B4A2F"/>
                <w:sz w:val="19"/>
                <w:szCs w:val="19"/>
              </w:rPr>
              <w:t xml:space="preserve">/api/content/...</w:t>
            </w:r>
            <w:r>
              <w:t xml:space="preserve">), </w:t>
            </w:r>
            <w:r>
              <w:rPr>
                <w:rFonts w:ascii="Consolas" w:cs="Consolas" w:eastAsia="Consolas" w:hAnsi="Consolas"/>
                <w:color w:val="2B4A2F"/>
                <w:sz w:val="19"/>
                <w:szCs w:val="19"/>
              </w:rPr>
              <w:t xml:space="preserve">ContentNodeMapper</w:t>
            </w:r>
            <w:r>
              <w:t xml:space="preserve">, DTOs, and the </w:t>
            </w:r>
            <w:r>
              <w:rPr>
                <w:rFonts w:ascii="Consolas" w:cs="Consolas" w:eastAsia="Consolas" w:hAnsi="Consolas"/>
                <w:color w:val="2B4A2F"/>
                <w:sz w:val="19"/>
                <w:szCs w:val="19"/>
              </w:rPr>
              <w:t xml:space="preserve">ContentPublishedRelay</w:t>
            </w:r>
            <w:r>
              <w:t xml:space="preserve">.</w:t>
            </w:r>
          </w:p>
        </w:tc>
      </w:tr>
      <w:tr>
        <w:tc>
          <w:tcPr>
            <w:tcW w:type="dxa" w:w="327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ModularDemo.Modules.Content.Contracts</w:t>
            </w:r>
          </w:p>
        </w:tc>
        <w:tc>
          <w:tcPr>
            <w:tcW w:type="dxa" w:w="636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Public event </w:t>
            </w:r>
            <w:r>
              <w:rPr>
                <w:rFonts w:ascii="Consolas" w:cs="Consolas" w:eastAsia="Consolas" w:hAnsi="Consolas"/>
                <w:color w:val="2B4A2F"/>
                <w:sz w:val="19"/>
                <w:szCs w:val="19"/>
              </w:rPr>
              <w:t xml:space="preserve">ContentPublished</w:t>
            </w:r>
            <w:r>
              <w:t xml:space="preserve"> that other modules can subscribe to without referencing Umbraco.</w:t>
            </w:r>
          </w:p>
        </w:tc>
      </w:tr>
      <w:tr>
        <w:tc>
          <w:tcPr>
            <w:tcW w:type="dxa" w:w="327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ModularDemo.Modules.Orders</w:t>
            </w:r>
            <w:r>
              <w:t xml:space="preserve"> / </w:t>
            </w:r>
            <w:r>
              <w:rPr>
                <w:rFonts w:ascii="Consolas" w:cs="Consolas" w:eastAsia="Consolas" w:hAnsi="Consolas"/>
                <w:color w:val="2B4A2F"/>
                <w:sz w:val="19"/>
                <w:szCs w:val="19"/>
              </w:rPr>
              <w:t xml:space="preserve">.Contracts</w:t>
            </w:r>
          </w:p>
        </w:tc>
        <w:tc>
          <w:tcPr>
            <w:tcW w:type="dxa" w:w="636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Example module: </w:t>
            </w:r>
            <w:r>
              <w:rPr>
                <w:rFonts w:ascii="Consolas" w:cs="Consolas" w:eastAsia="Consolas" w:hAnsi="Consolas"/>
                <w:color w:val="2B4A2F"/>
                <w:sz w:val="19"/>
                <w:szCs w:val="19"/>
              </w:rPr>
              <w:t xml:space="preserve">POST /orders</w:t>
            </w:r>
            <w:r>
              <w:t xml:space="preserve"> publishes </w:t>
            </w:r>
            <w:r>
              <w:rPr>
                <w:rFonts w:ascii="Consolas" w:cs="Consolas" w:eastAsia="Consolas" w:hAnsi="Consolas"/>
                <w:color w:val="2B4A2F"/>
                <w:sz w:val="19"/>
                <w:szCs w:val="19"/>
              </w:rPr>
              <w:t xml:space="preserve">OrderPlaced</w:t>
            </w:r>
            <w:r>
              <w:t xml:space="preserve">.</w:t>
            </w:r>
          </w:p>
        </w:tc>
      </w:tr>
      <w:tr>
        <w:tc>
          <w:tcPr>
            <w:tcW w:type="dxa" w:w="327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ModularDemo.Modules.Shipping</w:t>
            </w:r>
          </w:p>
        </w:tc>
        <w:tc>
          <w:tcPr>
            <w:tcW w:type="dxa" w:w="636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Example subscriber: handles </w:t>
            </w:r>
            <w:r>
              <w:rPr>
                <w:rFonts w:ascii="Consolas" w:cs="Consolas" w:eastAsia="Consolas" w:hAnsi="Consolas"/>
                <w:color w:val="2B4A2F"/>
                <w:sz w:val="19"/>
                <w:szCs w:val="19"/>
              </w:rPr>
              <w:t xml:space="preserve">OrderPlaced</w:t>
            </w:r>
            <w:r>
              <w:t xml:space="preserve">.</w:t>
            </w:r>
          </w:p>
        </w:tc>
      </w:tr>
      <w:tr>
        <w:tc>
          <w:tcPr>
            <w:tcW w:type="dxa" w:w="327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ModularDemo.Shared</w:t>
            </w:r>
          </w:p>
        </w:tc>
        <w:tc>
          <w:tcPr>
            <w:tcW w:type="dxa" w:w="636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IEvent</w:t>
            </w:r>
            <w:r>
              <w:t xml:space="preserve">, </w:t>
            </w:r>
            <w:r>
              <w:rPr>
                <w:rFonts w:ascii="Consolas" w:cs="Consolas" w:eastAsia="Consolas" w:hAnsi="Consolas"/>
                <w:color w:val="2B4A2F"/>
                <w:sz w:val="19"/>
                <w:szCs w:val="19"/>
              </w:rPr>
              <w:t xml:space="preserve">IEventHandler&lt;T&gt;</w:t>
            </w:r>
            <w:r>
              <w:t xml:space="preserve">, </w:t>
            </w:r>
            <w:r>
              <w:rPr>
                <w:rFonts w:ascii="Consolas" w:cs="Consolas" w:eastAsia="Consolas" w:hAnsi="Consolas"/>
                <w:color w:val="2B4A2F"/>
                <w:sz w:val="19"/>
                <w:szCs w:val="19"/>
              </w:rPr>
              <w:t xml:space="preserve">IEventBus</w:t>
            </w:r>
            <w:r>
              <w:t xml:space="preserve"> and the </w:t>
            </w:r>
            <w:r>
              <w:rPr>
                <w:rFonts w:ascii="Consolas" w:cs="Consolas" w:eastAsia="Consolas" w:hAnsi="Consolas"/>
                <w:color w:val="2B4A2F"/>
                <w:sz w:val="19"/>
                <w:szCs w:val="19"/>
              </w:rPr>
              <w:t xml:space="preserve">InMemoryEventBus</w:t>
            </w:r>
            <w:r>
              <w:t xml:space="preserve">.</w:t>
            </w:r>
          </w:p>
        </w:tc>
      </w:tr>
      <w:tr>
        <w:tc>
          <w:tcPr>
            <w:tcW w:type="dxa" w:w="327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ModularDemo.Web</w:t>
            </w:r>
          </w:p>
        </w:tc>
        <w:tc>
          <w:tcPr>
            <w:tcW w:type="dxa" w:w="636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Angular 22 frontend that renders the Umbraco subtree "Home Page Zoo".</w:t>
            </w:r>
          </w:p>
        </w:tc>
      </w:tr>
    </w:tbl>
    <w:p>
      <w:pPr>
        <w:spacing w:after="60"/>
      </w:pPr>
    </w:p>
    <w:p>
      <w:pPr>
        <w:pStyle w:val="Heading2"/>
      </w:pPr>
      <w:r>
        <w:t xml:space="preserve">2.2 Technology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891"/>
        <w:gridCol w:w="5205"/>
      </w:tblGrid>
      <w:tr>
        <w:trPr>
          <w:tblHeader/>
        </w:trPr>
        <w:tc>
          <w:tcPr>
            <w:tcW w:type="dxa" w:w="1542"/>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Layer</w:t>
            </w:r>
          </w:p>
        </w:tc>
        <w:tc>
          <w:tcPr>
            <w:tcW w:type="dxa" w:w="2891"/>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Technology</w:t>
            </w:r>
          </w:p>
        </w:tc>
        <w:tc>
          <w:tcPr>
            <w:tcW w:type="dxa" w:w="5205"/>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Notes</w:t>
            </w:r>
          </w:p>
        </w:tc>
      </w:tr>
      <w:tr>
        <w:tc>
          <w:tcPr>
            <w:tcW w:type="dxa" w:w="154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Runtime</w:t>
            </w:r>
          </w:p>
        </w:tc>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.NET 10</w:t>
            </w:r>
          </w:p>
        </w:tc>
        <w:tc>
          <w:tcPr>
            <w:tcW w:type="dxa" w:w="520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Single process; modules communicate through in-memory events.</w:t>
            </w:r>
          </w:p>
        </w:tc>
      </w:tr>
      <w:tr>
        <w:tc>
          <w:tcPr>
            <w:tcW w:type="dxa" w:w="154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CMS</w:t>
            </w:r>
          </w:p>
        </w:tc>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Umbraco 17.7 (LTS)</w:t>
            </w:r>
          </w:p>
        </w:tc>
        <w:tc>
          <w:tcPr>
            <w:tcW w:type="dxa" w:w="520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Backoffice at </w:t>
            </w:r>
            <w:r>
              <w:rPr>
                <w:rFonts w:ascii="Consolas" w:cs="Consolas" w:eastAsia="Consolas" w:hAnsi="Consolas"/>
                <w:color w:val="2B4A2F"/>
                <w:sz w:val="19"/>
                <w:szCs w:val="19"/>
              </w:rPr>
              <w:t xml:space="preserve">/umbraco</w:t>
            </w:r>
            <w:r>
              <w:t xml:space="preserve">; ModelsBuilder </w:t>
            </w:r>
            <w:r>
              <w:rPr>
                <w:rFonts w:ascii="Consolas" w:cs="Consolas" w:eastAsia="Consolas" w:hAnsi="Consolas"/>
                <w:color w:val="2B4A2F"/>
                <w:sz w:val="19"/>
                <w:szCs w:val="19"/>
              </w:rPr>
              <w:t xml:space="preserve">InMemoryAuto</w:t>
            </w:r>
            <w:r>
              <w:t xml:space="preserve">.</w:t>
            </w:r>
          </w:p>
        </w:tc>
      </w:tr>
      <w:tr>
        <w:tc>
          <w:tcPr>
            <w:tcW w:type="dxa" w:w="154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Database</w:t>
            </w:r>
          </w:p>
        </w:tc>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SQL Server LocalDB</w:t>
            </w:r>
          </w:p>
        </w:tc>
        <w:tc>
          <w:tcPr>
            <w:tcW w:type="dxa" w:w="520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Database </w:t>
            </w:r>
            <w:r>
              <w:rPr>
                <w:rFonts w:ascii="Consolas" w:cs="Consolas" w:eastAsia="Consolas" w:hAnsi="Consolas"/>
                <w:color w:val="2B4A2F"/>
                <w:sz w:val="19"/>
                <w:szCs w:val="19"/>
              </w:rPr>
              <w:t xml:space="preserve">ModularDemoUmbraco</w:t>
            </w:r>
            <w:r>
              <w:t xml:space="preserve">; unattended install in Development.</w:t>
            </w:r>
          </w:p>
        </w:tc>
      </w:tr>
      <w:tr>
        <w:tc>
          <w:tcPr>
            <w:tcW w:type="dxa" w:w="154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Frontend</w:t>
            </w:r>
          </w:p>
        </w:tc>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Angular 22</w:t>
            </w:r>
          </w:p>
        </w:tc>
        <w:tc>
          <w:tcPr>
            <w:tcW w:type="dxa" w:w="520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Standalone components, signals, new control flow (</w:t>
            </w:r>
            <w:r>
              <w:rPr>
                <w:rFonts w:ascii="Consolas" w:cs="Consolas" w:eastAsia="Consolas" w:hAnsi="Consolas"/>
                <w:color w:val="2B4A2F"/>
                <w:sz w:val="19"/>
                <w:szCs w:val="19"/>
              </w:rPr>
              <w:t xml:space="preserve">@if</w:t>
            </w:r>
            <w:r>
              <w:t xml:space="preserve">, </w:t>
            </w:r>
            <w:r>
              <w:rPr>
                <w:rFonts w:ascii="Consolas" w:cs="Consolas" w:eastAsia="Consolas" w:hAnsi="Consolas"/>
                <w:color w:val="2B4A2F"/>
                <w:sz w:val="19"/>
                <w:szCs w:val="19"/>
              </w:rPr>
              <w:t xml:space="preserve">@for</w:t>
            </w:r>
            <w:r>
              <w:t xml:space="preserve">).</w:t>
            </w:r>
          </w:p>
        </w:tc>
      </w:tr>
      <w:tr>
        <w:tc>
          <w:tcPr>
            <w:tcW w:type="dxa" w:w="154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HTTP</w:t>
            </w:r>
          </w:p>
        </w:tc>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HttpClient</w:t>
            </w:r>
            <w:r>
              <w:t xml:space="preserve"> with </w:t>
            </w:r>
            <w:r>
              <w:rPr>
                <w:rFonts w:ascii="Consolas" w:cs="Consolas" w:eastAsia="Consolas" w:hAnsi="Consolas"/>
                <w:color w:val="2B4A2F"/>
                <w:sz w:val="19"/>
                <w:szCs w:val="19"/>
              </w:rPr>
              <w:t xml:space="preserve">withFetch()</w:t>
            </w:r>
          </w:p>
        </w:tc>
        <w:tc>
          <w:tcPr>
            <w:tcW w:type="dxa" w:w="520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All calls go to relative URLs (</w:t>
            </w:r>
            <w:r>
              <w:rPr>
                <w:rFonts w:ascii="Consolas" w:cs="Consolas" w:eastAsia="Consolas" w:hAnsi="Consolas"/>
                <w:color w:val="2B4A2F"/>
                <w:sz w:val="19"/>
                <w:szCs w:val="19"/>
              </w:rPr>
              <w:t xml:space="preserve">/api</w:t>
            </w:r>
            <w:r>
              <w:t xml:space="preserve">, </w:t>
            </w:r>
            <w:r>
              <w:rPr>
                <w:rFonts w:ascii="Consolas" w:cs="Consolas" w:eastAsia="Consolas" w:hAnsi="Consolas"/>
                <w:color w:val="2B4A2F"/>
                <w:sz w:val="19"/>
                <w:szCs w:val="19"/>
              </w:rPr>
              <w:t xml:space="preserve">/media</w:t>
            </w:r>
            <w:r>
              <w:t xml:space="preserve">).</w:t>
            </w:r>
          </w:p>
        </w:tc>
      </w:tr>
      <w:tr>
        <w:tc>
          <w:tcPr>
            <w:tcW w:type="dxa" w:w="154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Tests</w:t>
            </w:r>
          </w:p>
        </w:tc>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Vitest (frontend)</w:t>
            </w:r>
          </w:p>
        </w:tc>
        <w:tc>
          <w:tcPr>
            <w:tcW w:type="dxa" w:w="520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No .NET test projects yet.</w:t>
            </w:r>
          </w:p>
        </w:tc>
      </w:tr>
    </w:tbl>
    <w:p>
      <w:pPr>
        <w:pStyle w:val="Heading1"/>
      </w:pPr>
      <w:r>
        <w:t xml:space="preserve">3. Backend</w:t>
      </w:r>
    </w:p>
    <w:p>
      <w:pPr>
        <w:pStyle w:val="Heading2"/>
      </w:pPr>
      <w:r>
        <w:t xml:space="preserve">3.1 Host composition</w:t>
      </w:r>
    </w:p>
    <w:p>
      <w:pPr>
        <w:spacing w:after="120"/>
      </w:pPr>
      <w:r>
        <w:rPr>
          <w:rFonts w:ascii="Consolas" w:cs="Consolas" w:eastAsia="Consolas" w:hAnsi="Consolas"/>
          <w:color w:val="2B4A2F"/>
          <w:sz w:val="19"/>
          <w:szCs w:val="19"/>
        </w:rPr>
        <w:t xml:space="preserve">Program.cs</w:t>
      </w:r>
      <w:r>
        <w:t xml:space="preserve"> only composes modules. It registers the shared event bus, calls each module's </w:t>
      </w:r>
      <w:r>
        <w:rPr>
          <w:rFonts w:ascii="Consolas" w:cs="Consolas" w:eastAsia="Consolas" w:hAnsi="Consolas"/>
          <w:color w:val="2B4A2F"/>
          <w:sz w:val="19"/>
          <w:szCs w:val="19"/>
        </w:rPr>
        <w:t xml:space="preserve">Add*Module()</w:t>
      </w:r>
      <w:r>
        <w:t xml:space="preserve"> extension, builds Umbraco with </w:t>
      </w:r>
      <w:r>
        <w:rPr>
          <w:rFonts w:ascii="Consolas" w:cs="Consolas" w:eastAsia="Consolas" w:hAnsi="Consolas"/>
          <w:color w:val="2B4A2F"/>
          <w:sz w:val="19"/>
          <w:szCs w:val="19"/>
        </w:rPr>
        <w:t xml:space="preserve">.AddContentModule()</w:t>
      </w:r>
      <w:r>
        <w:t xml:space="preserve"> on the Umbraco builder, then maps module endpoints </w:t>
      </w:r>
      <w:r>
        <w:rPr>
          <w:b/>
          <w:bCs/>
        </w:rPr>
        <w:t xml:space="preserve">after</w:t>
      </w:r>
      <w:r>
        <w:t xml:space="preserve"> Umbraco so explicit routes win over Umbraco's catch-all content route.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6C3" w:sz="4"/>
              <w:left w:val="single" w:color="1F4D2B" w:sz="18"/>
              <w:bottom w:val="single" w:color="C9D6C3" w:sz="4"/>
              <w:right w:val="single" w:color="C9D6C3" w:sz="4"/>
            </w:tcBorders>
            <w:shd w:fill="F2F5F0" w:color="auto" w:val="clear"/>
            <w:tcMar>
              <w:top w:type="dxa" w:w="90"/>
              <w:left w:type="dxa" w:w="160"/>
              <w:bottom w:type="dxa" w:w="90"/>
              <w:right w:type="dxa" w:w="120"/>
            </w:tcMar>
          </w:tcPr>
          <w:p>
            <w:pPr>
              <w:spacing w:after="0" w:line="250"/>
            </w:pPr>
            <w:r>
              <w:rPr>
                <w:rFonts w:ascii="Consolas" w:cs="Consolas" w:eastAsia="Consolas" w:hAnsi="Consolas"/>
                <w:sz w:val="17"/>
                <w:szCs w:val="17"/>
              </w:rPr>
              <w:t xml:space="preserve">builder.Services.AddScoped&lt;IEventBus, InMemoryEventBus&gt;();</w:t>
            </w:r>
          </w:p>
          <w:p>
            <w:pPr>
              <w:spacing w:after="0" w:line="250"/>
            </w:pPr>
            <w:r>
              <w:rPr>
                <w:rFonts w:ascii="Consolas" w:cs="Consolas" w:eastAsia="Consolas" w:hAnsi="Consolas"/>
                <w:sz w:val="17"/>
                <w:szCs w:val="17"/>
              </w:rPr>
              <w:t xml:space="preserve">builder.Services.AddOrdersModule();</w:t>
            </w:r>
          </w:p>
          <w:p>
            <w:pPr>
              <w:spacing w:after="0" w:line="250"/>
            </w:pPr>
            <w:r>
              <w:rPr>
                <w:rFonts w:ascii="Consolas" w:cs="Consolas" w:eastAsia="Consolas" w:hAnsi="Consolas"/>
                <w:sz w:val="17"/>
                <w:szCs w:val="17"/>
              </w:rPr>
              <w:t xml:space="preserve">builder.Services.AddShippingModule();</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builder.CreateUmbracoBuilder()</w:t>
            </w:r>
          </w:p>
          <w:p>
            <w:pPr>
              <w:spacing w:after="0" w:line="250"/>
            </w:pPr>
            <w:r>
              <w:rPr>
                <w:rFonts w:ascii="Consolas" w:cs="Consolas" w:eastAsia="Consolas" w:hAnsi="Consolas"/>
                <w:sz w:val="17"/>
                <w:szCs w:val="17"/>
              </w:rPr>
              <w:t xml:space="preserve">    .AddBackOffice()</w:t>
            </w:r>
          </w:p>
          <w:p>
            <w:pPr>
              <w:spacing w:after="0" w:line="250"/>
            </w:pPr>
            <w:r>
              <w:rPr>
                <w:rFonts w:ascii="Consolas" w:cs="Consolas" w:eastAsia="Consolas" w:hAnsi="Consolas"/>
                <w:sz w:val="17"/>
                <w:szCs w:val="17"/>
              </w:rPr>
              <w:t xml:space="preserve">    .AddWebsite()</w:t>
            </w:r>
          </w:p>
          <w:p>
            <w:pPr>
              <w:spacing w:after="0" w:line="250"/>
            </w:pPr>
            <w:r>
              <w:rPr>
                <w:rFonts w:ascii="Consolas" w:cs="Consolas" w:eastAsia="Consolas" w:hAnsi="Consolas"/>
                <w:sz w:val="17"/>
                <w:szCs w:val="17"/>
              </w:rPr>
              <w:t xml:space="preserve">    .AddDeliveryApi()</w:t>
            </w:r>
          </w:p>
          <w:p>
            <w:pPr>
              <w:spacing w:after="0" w:line="250"/>
            </w:pPr>
            <w:r>
              <w:rPr>
                <w:rFonts w:ascii="Consolas" w:cs="Consolas" w:eastAsia="Consolas" w:hAnsi="Consolas"/>
                <w:sz w:val="17"/>
                <w:szCs w:val="17"/>
              </w:rPr>
              <w:t xml:space="preserve">    .AddComposers()</w:t>
            </w:r>
          </w:p>
          <w:p>
            <w:pPr>
              <w:spacing w:after="0" w:line="250"/>
            </w:pPr>
            <w:r>
              <w:rPr>
                <w:rFonts w:ascii="Consolas" w:cs="Consolas" w:eastAsia="Consolas" w:hAnsi="Consolas"/>
                <w:sz w:val="17"/>
                <w:szCs w:val="17"/>
              </w:rPr>
              <w:t xml:space="preserve">    .AddContentModule()      // Content module registers on the Umbraco builder</w:t>
            </w:r>
          </w:p>
          <w:p>
            <w:pPr>
              <w:spacing w:after="0" w:line="250"/>
            </w:pPr>
            <w:r>
              <w:rPr>
                <w:rFonts w:ascii="Consolas" w:cs="Consolas" w:eastAsia="Consolas" w:hAnsi="Consolas"/>
                <w:sz w:val="17"/>
                <w:szCs w:val="17"/>
              </w:rPr>
              <w:t xml:space="preserve">    .Build();</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var app = builder.Build();</w:t>
            </w:r>
          </w:p>
          <w:p>
            <w:pPr>
              <w:spacing w:after="0" w:line="250"/>
            </w:pPr>
            <w:r>
              <w:rPr>
                <w:rFonts w:ascii="Consolas" w:cs="Consolas" w:eastAsia="Consolas" w:hAnsi="Consolas"/>
                <w:sz w:val="17"/>
                <w:szCs w:val="17"/>
              </w:rPr>
              <w:t xml:space="preserve">await app.BootUmbracoAsync();</w:t>
            </w:r>
          </w:p>
          <w:p>
            <w:pPr>
              <w:spacing w:after="0" w:line="250"/>
            </w:pPr>
            <w:r>
              <w:rPr>
                <w:rFonts w:ascii="Consolas" w:cs="Consolas" w:eastAsia="Consolas" w:hAnsi="Consolas"/>
                <w:sz w:val="17"/>
                <w:szCs w:val="17"/>
              </w:rPr>
              <w:t xml:space="preserve">app.UseUmbraco()</w:t>
            </w:r>
          </w:p>
          <w:p>
            <w:pPr>
              <w:spacing w:after="0" w:line="250"/>
            </w:pPr>
            <w:r>
              <w:rPr>
                <w:rFonts w:ascii="Consolas" w:cs="Consolas" w:eastAsia="Consolas" w:hAnsi="Consolas"/>
                <w:sz w:val="17"/>
                <w:szCs w:val="17"/>
              </w:rPr>
              <w:t xml:space="preserve">    .WithMiddleware(u =&gt; { u.UseBackOffice(); u.UseWebsite(); })</w:t>
            </w:r>
          </w:p>
          <w:p>
            <w:pPr>
              <w:spacing w:after="0" w:line="250"/>
            </w:pPr>
            <w:r>
              <w:rPr>
                <w:rFonts w:ascii="Consolas" w:cs="Consolas" w:eastAsia="Consolas" w:hAnsi="Consolas"/>
                <w:sz w:val="17"/>
                <w:szCs w:val="17"/>
              </w:rPr>
              <w:t xml:space="preserve">    .WithEndpoints(u =&gt; { u.UseBackOfficeEndpoints(); u.UseWebsiteEndpoints();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app.MapOrdersEndpoints();    // do NOT call MapControllers() - Umbraco already does</w:t>
            </w:r>
          </w:p>
        </w:tc>
      </w:tr>
    </w:tbl>
    <w:p>
      <w:pPr>
        <w:spacing w:after="60"/>
      </w:pPr>
    </w:p>
    <w:p>
      <w:pPr>
        <w:spacing w:after="120"/>
      </w:pPr>
      <w:r>
        <w:rPr>
          <w:rFonts w:ascii="Consolas" w:cs="Consolas" w:eastAsia="Consolas" w:hAnsi="Consolas"/>
          <w:color w:val="2B4A2F"/>
          <w:sz w:val="19"/>
          <w:szCs w:val="19"/>
        </w:rPr>
        <w:t xml:space="preserve">AddContentModule()</w:t>
      </w:r>
      <w:r>
        <w:t xml:space="preserve"> registers </w:t>
      </w:r>
      <w:r>
        <w:rPr>
          <w:rFonts w:ascii="Consolas" w:cs="Consolas" w:eastAsia="Consolas" w:hAnsi="Consolas"/>
          <w:color w:val="2B4A2F"/>
          <w:sz w:val="19"/>
          <w:szCs w:val="19"/>
        </w:rPr>
        <w:t xml:space="preserve">ContentNodeMapper</w:t>
      </w:r>
      <w:r>
        <w:t xml:space="preserve">, adds the module assembly as an MVC application part so </w:t>
      </w:r>
      <w:r>
        <w:rPr>
          <w:rFonts w:ascii="Consolas" w:cs="Consolas" w:eastAsia="Consolas" w:hAnsi="Consolas"/>
          <w:color w:val="2B4A2F"/>
          <w:sz w:val="19"/>
          <w:szCs w:val="19"/>
        </w:rPr>
        <w:t xml:space="preserve">ContentController</w:t>
      </w:r>
      <w:r>
        <w:t xml:space="preserve"> is discovered, and registers the </w:t>
      </w:r>
      <w:r>
        <w:rPr>
          <w:rFonts w:ascii="Consolas" w:cs="Consolas" w:eastAsia="Consolas" w:hAnsi="Consolas"/>
          <w:color w:val="2B4A2F"/>
          <w:sz w:val="19"/>
          <w:szCs w:val="19"/>
        </w:rPr>
        <w:t xml:space="preserve">ContentPublishedRelay</w:t>
      </w:r>
      <w:r>
        <w:t xml:space="preserve"> notification handler.</w:t>
      </w:r>
    </w:p>
    <w:p>
      <w:pPr>
        <w:pStyle w:val="Heading2"/>
      </w:pPr>
      <w:r>
        <w:t xml:space="preserve">3.2 Content API endpoints</w:t>
      </w:r>
    </w:p>
    <w:p>
      <w:pPr>
        <w:spacing w:after="120"/>
      </w:pPr>
      <w:r>
        <w:t xml:space="preserve">All endpoints read from Umbraco's </w:t>
      </w:r>
      <w:r>
        <w:rPr>
          <w:b/>
          <w:bCs/>
        </w:rPr>
        <w:t xml:space="preserve">published</w:t>
      </w:r>
      <w:r>
        <w:t xml:space="preserve"> cache (</w:t>
      </w:r>
      <w:r>
        <w:rPr>
          <w:rFonts w:ascii="Consolas" w:cs="Consolas" w:eastAsia="Consolas" w:hAnsi="Consolas"/>
          <w:color w:val="2B4A2F"/>
          <w:sz w:val="19"/>
          <w:szCs w:val="19"/>
        </w:rPr>
        <w:t xml:space="preserve">IPublishedContent</w:t>
      </w:r>
      <w:r>
        <w:t xml:space="preserve">), so drafts are never returned.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2891"/>
        <w:gridCol w:w="2506"/>
      </w:tblGrid>
      <w:tr>
        <w:trPr>
          <w:tblHeader/>
        </w:trPr>
        <w:tc>
          <w:tcPr>
            <w:tcW w:type="dxa" w:w="4241"/>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Endpoint</w:t>
            </w:r>
          </w:p>
        </w:tc>
        <w:tc>
          <w:tcPr>
            <w:tcW w:type="dxa" w:w="2891"/>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Returns</w:t>
            </w:r>
          </w:p>
        </w:tc>
        <w:tc>
          <w:tcPr>
            <w:tcW w:type="dxa" w:w="2506"/>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Used by Angular</w:t>
            </w:r>
          </w:p>
        </w:tc>
      </w:tr>
      <w:tr>
        <w:tc>
          <w:tcPr>
            <w:tcW w:type="dxa" w:w="424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GET /api/content/nodes/{id:int}?depth=N</w:t>
            </w:r>
          </w:p>
        </w:tc>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One node by integer id</w:t>
            </w:r>
          </w:p>
        </w:tc>
        <w:tc>
          <w:tcPr>
            <w:tcW w:type="dxa" w:w="250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Available (</w:t>
            </w:r>
            <w:r>
              <w:rPr>
                <w:rFonts w:ascii="Consolas" w:cs="Consolas" w:eastAsia="Consolas" w:hAnsi="Consolas"/>
                <w:color w:val="2B4A2F"/>
                <w:sz w:val="19"/>
                <w:szCs w:val="19"/>
              </w:rPr>
              <w:t xml:space="preserve">ContentService.byId</w:t>
            </w:r>
            <w:r>
              <w:t xml:space="preserve">)</w:t>
            </w:r>
          </w:p>
        </w:tc>
      </w:tr>
      <w:tr>
        <w:tc>
          <w:tcPr>
            <w:tcW w:type="dxa" w:w="424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GET /api/content/nodes/{key:guid}?depth=N</w:t>
            </w:r>
          </w:p>
        </w:tc>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One node by GUID key</w:t>
            </w:r>
          </w:p>
        </w:tc>
        <w:tc>
          <w:tcPr>
            <w:tcW w:type="dxa" w:w="250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b/>
                <w:bCs/>
              </w:rPr>
              <w:t xml:space="preserve">Yes</w:t>
            </w:r>
            <w:r>
              <w:t xml:space="preserve">: loads the site root at start-up</w:t>
            </w:r>
          </w:p>
        </w:tc>
      </w:tr>
      <w:tr>
        <w:tc>
          <w:tcPr>
            <w:tcW w:type="dxa" w:w="424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GET /api/content/by-url?url=/about&amp;depth=N</w:t>
            </w:r>
          </w:p>
        </w:tc>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Node at a URL route</w:t>
            </w:r>
          </w:p>
        </w:tc>
        <w:tc>
          <w:tcPr>
            <w:tcW w:type="dxa" w:w="250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Available (</w:t>
            </w:r>
            <w:r>
              <w:rPr>
                <w:rFonts w:ascii="Consolas" w:cs="Consolas" w:eastAsia="Consolas" w:hAnsi="Consolas"/>
                <w:color w:val="2B4A2F"/>
                <w:sz w:val="19"/>
                <w:szCs w:val="19"/>
              </w:rPr>
              <w:t xml:space="preserve">ContentService.byUrl</w:t>
            </w:r>
            <w:r>
              <w:t xml:space="preserve">)</w:t>
            </w:r>
          </w:p>
        </w:tc>
      </w:tr>
      <w:tr>
        <w:tc>
          <w:tcPr>
            <w:tcW w:type="dxa" w:w="424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GET /api/content/by-type/{alias}?depth=N</w:t>
            </w:r>
          </w:p>
        </w:tc>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All published nodes of a document type</w:t>
            </w:r>
          </w:p>
        </w:tc>
        <w:tc>
          <w:tcPr>
            <w:tcW w:type="dxa" w:w="250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Available (</w:t>
            </w:r>
            <w:r>
              <w:rPr>
                <w:rFonts w:ascii="Consolas" w:cs="Consolas" w:eastAsia="Consolas" w:hAnsi="Consolas"/>
                <w:color w:val="2B4A2F"/>
                <w:sz w:val="19"/>
                <w:szCs w:val="19"/>
              </w:rPr>
              <w:t xml:space="preserve">ContentService.byType</w:t>
            </w:r>
            <w:r>
              <w:t xml:space="preserve">)</w:t>
            </w:r>
          </w:p>
        </w:tc>
      </w:tr>
    </w:tbl>
    <w:p>
      <w:pPr>
        <w:spacing w:after="60"/>
      </w:pPr>
    </w:p>
    <w:p>
      <w:pPr>
        <w:pStyle w:val="ListParagraph"/>
        <w:numPr>
          <w:ilvl w:val="0"/>
          <w:numId w:val="2"/>
        </w:numPr>
        <w:spacing w:after="60"/>
      </w:pPr>
      <w:r>
        <w:rPr>
          <w:rFonts w:ascii="Consolas" w:cs="Consolas" w:eastAsia="Consolas" w:hAnsi="Consolas"/>
          <w:color w:val="2B4A2F"/>
          <w:sz w:val="19"/>
          <w:szCs w:val="19"/>
        </w:rPr>
        <w:t xml:space="preserve">depth</w:t>
      </w:r>
      <w:r>
        <w:t xml:space="preserve"> controls how many levels of children are included: default </w:t>
      </w:r>
      <w:r>
        <w:rPr>
          <w:rFonts w:ascii="Consolas" w:cs="Consolas" w:eastAsia="Consolas" w:hAnsi="Consolas"/>
          <w:color w:val="2B4A2F"/>
          <w:sz w:val="19"/>
          <w:szCs w:val="19"/>
        </w:rPr>
        <w:t xml:space="preserve">0</w:t>
      </w:r>
      <w:r>
        <w:t xml:space="preserve"> (</w:t>
      </w:r>
      <w:r>
        <w:rPr>
          <w:rFonts w:ascii="Consolas" w:cs="Consolas" w:eastAsia="Consolas" w:hAnsi="Consolas"/>
          <w:color w:val="2B4A2F"/>
          <w:sz w:val="19"/>
          <w:szCs w:val="19"/>
        </w:rPr>
        <w:t xml:space="preserve">children: null</w:t>
      </w:r>
      <w:r>
        <w:t xml:space="preserve">), maximum </w:t>
      </w:r>
      <w:r>
        <w:rPr>
          <w:rFonts w:ascii="Consolas" w:cs="Consolas" w:eastAsia="Consolas" w:hAnsi="Consolas"/>
          <w:color w:val="2B4A2F"/>
          <w:sz w:val="19"/>
          <w:szCs w:val="19"/>
        </w:rPr>
        <w:t xml:space="preserve">5</w:t>
      </w:r>
      <w:r>
        <w:t xml:space="preserve">.</w:t>
      </w:r>
    </w:p>
    <w:p>
      <w:pPr>
        <w:pStyle w:val="ListParagraph"/>
        <w:numPr>
          <w:ilvl w:val="0"/>
          <w:numId w:val="2"/>
        </w:numPr>
        <w:spacing w:after="60"/>
      </w:pPr>
      <w:r>
        <w:t xml:space="preserve">A missing node returns </w:t>
      </w:r>
      <w:r>
        <w:rPr>
          <w:b/>
          <w:bCs/>
        </w:rPr>
        <w:t xml:space="preserve">404</w:t>
      </w:r>
      <w:r>
        <w:t xml:space="preserve"> </w:t>
      </w:r>
      <w:r>
        <w:rPr>
          <w:rFonts w:ascii="Consolas" w:cs="Consolas" w:eastAsia="Consolas" w:hAnsi="Consolas"/>
          <w:color w:val="2B4A2F"/>
          <w:sz w:val="19"/>
          <w:szCs w:val="19"/>
        </w:rPr>
        <w:t xml:space="preserve">{ "message": "Node not found" }</w:t>
      </w:r>
      <w:r>
        <w:t xml:space="preserve">.</w:t>
      </w:r>
    </w:p>
    <w:p>
      <w:pPr>
        <w:pStyle w:val="ListParagraph"/>
        <w:numPr>
          <w:ilvl w:val="0"/>
          <w:numId w:val="2"/>
        </w:numPr>
        <w:spacing w:after="60"/>
      </w:pPr>
      <w:r>
        <w:rPr>
          <w:rFonts w:ascii="Consolas" w:cs="Consolas" w:eastAsia="Consolas" w:hAnsi="Consolas"/>
          <w:color w:val="2B4A2F"/>
          <w:sz w:val="19"/>
          <w:szCs w:val="19"/>
        </w:rPr>
        <w:t xml:space="preserve">by-url</w:t>
      </w:r>
      <w:r>
        <w:t xml:space="preserve"> resolves the route to a key with </w:t>
      </w:r>
      <w:r>
        <w:rPr>
          <w:rFonts w:ascii="Consolas" w:cs="Consolas" w:eastAsia="Consolas" w:hAnsi="Consolas"/>
          <w:color w:val="2B4A2F"/>
          <w:sz w:val="19"/>
          <w:szCs w:val="19"/>
        </w:rPr>
        <w:t xml:space="preserve">IDocumentUrlService</w:t>
      </w:r>
      <w:r>
        <w:t xml:space="preserve">, because </w:t>
      </w:r>
      <w:r>
        <w:rPr>
          <w:rFonts w:ascii="Consolas" w:cs="Consolas" w:eastAsia="Consolas" w:hAnsi="Consolas"/>
          <w:color w:val="2B4A2F"/>
          <w:sz w:val="19"/>
          <w:szCs w:val="19"/>
        </w:rPr>
        <w:t xml:space="preserve">IPublishedContentQuery</w:t>
      </w:r>
      <w:r>
        <w:t xml:space="preserve"> has no route lookup.</w:t>
      </w:r>
    </w:p>
    <w:p>
      <w:pPr>
        <w:pStyle w:val="ListParagraph"/>
        <w:numPr>
          <w:ilvl w:val="0"/>
          <w:numId w:val="2"/>
        </w:numPr>
        <w:spacing w:after="60"/>
      </w:pPr>
      <w:r>
        <w:t xml:space="preserve">Umbraco's own Delivery API is also enabled at </w:t>
      </w:r>
      <w:r>
        <w:rPr>
          <w:rFonts w:ascii="Consolas" w:cs="Consolas" w:eastAsia="Consolas" w:hAnsi="Consolas"/>
          <w:color w:val="2B4A2F"/>
          <w:sz w:val="19"/>
          <w:szCs w:val="19"/>
        </w:rPr>
        <w:t xml:space="preserve">/umbraco/delivery/api/v2/...</w:t>
      </w:r>
      <w:r>
        <w:t xml:space="preserve"> (Swagger at </w:t>
      </w:r>
      <w:r>
        <w:rPr>
          <w:rFonts w:ascii="Consolas" w:cs="Consolas" w:eastAsia="Consolas" w:hAnsi="Consolas"/>
          <w:color w:val="2B4A2F"/>
          <w:sz w:val="19"/>
          <w:szCs w:val="19"/>
        </w:rPr>
        <w:t xml:space="preserve">/umbraco/swagger</w:t>
      </w:r>
      <w:r>
        <w:t xml:space="preserve">), but the Angular app does not use it.</w:t>
      </w:r>
    </w:p>
    <w:p>
      <w:pPr>
        <w:pStyle w:val="Heading2"/>
      </w:pPr>
      <w:r>
        <w:t xml:space="preserve">3.3 Response shape</w:t>
      </w:r>
    </w:p>
    <w:p>
      <w:pPr>
        <w:spacing w:after="120"/>
      </w:pPr>
      <w:r>
        <w:t xml:space="preserve">Every endpoint returns </w:t>
      </w:r>
      <w:r>
        <w:rPr>
          <w:rFonts w:ascii="Consolas" w:cs="Consolas" w:eastAsia="Consolas" w:hAnsi="Consolas"/>
          <w:color w:val="2B4A2F"/>
          <w:sz w:val="19"/>
          <w:szCs w:val="19"/>
        </w:rPr>
        <w:t xml:space="preserve">ContentNodeDto</w:t>
      </w:r>
      <w:r>
        <w:t xml:space="preserve"> (or a list of them). The Angular interface </w:t>
      </w:r>
      <w:r>
        <w:rPr>
          <w:rFonts w:ascii="Consolas" w:cs="Consolas" w:eastAsia="Consolas" w:hAnsi="Consolas"/>
          <w:color w:val="2B4A2F"/>
          <w:sz w:val="19"/>
          <w:szCs w:val="19"/>
        </w:rPr>
        <w:t xml:space="preserve">ContentNode</w:t>
      </w:r>
      <w:r>
        <w:t xml:space="preserve"> in </w:t>
      </w:r>
      <w:r>
        <w:rPr>
          <w:rFonts w:ascii="Consolas" w:cs="Consolas" w:eastAsia="Consolas" w:hAnsi="Consolas"/>
          <w:color w:val="2B4A2F"/>
          <w:sz w:val="19"/>
          <w:szCs w:val="19"/>
        </w:rPr>
        <w:t xml:space="preserve">content.models.ts</w:t>
      </w:r>
      <w:r>
        <w:t xml:space="preserve"> mirrors it field for field.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5397"/>
      </w:tblGrid>
      <w:tr>
        <w:trPr>
          <w:tblHeader/>
        </w:trPr>
        <w:tc>
          <w:tcPr>
            <w:tcW w:type="dxa" w:w="2506"/>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Field</w:t>
            </w:r>
          </w:p>
        </w:tc>
        <w:tc>
          <w:tcPr>
            <w:tcW w:type="dxa" w:w="1735"/>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Type</w:t>
            </w:r>
          </w:p>
        </w:tc>
        <w:tc>
          <w:tcPr>
            <w:tcW w:type="dxa" w:w="5397"/>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Meaning</w:t>
            </w:r>
          </w:p>
        </w:tc>
      </w:tr>
      <w:tr>
        <w:tc>
          <w:tcPr>
            <w:tcW w:type="dxa" w:w="250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id</w:t>
            </w:r>
            <w:r>
              <w:t xml:space="preserve">, </w:t>
            </w:r>
            <w:r>
              <w:rPr>
                <w:rFonts w:ascii="Consolas" w:cs="Consolas" w:eastAsia="Consolas" w:hAnsi="Consolas"/>
                <w:color w:val="2B4A2F"/>
                <w:sz w:val="19"/>
                <w:szCs w:val="19"/>
              </w:rPr>
              <w:t xml:space="preserve">key</w:t>
            </w:r>
          </w:p>
        </w:tc>
        <w:tc>
          <w:tcPr>
            <w:tcW w:type="dxa" w:w="173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int, GUID</w:t>
            </w:r>
          </w:p>
        </w:tc>
        <w:tc>
          <w:tcPr>
            <w:tcW w:type="dxa" w:w="539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Umbraco identifiers. The frontend tracks nodes by </w:t>
            </w:r>
            <w:r>
              <w:rPr>
                <w:rFonts w:ascii="Consolas" w:cs="Consolas" w:eastAsia="Consolas" w:hAnsi="Consolas"/>
                <w:color w:val="2B4A2F"/>
                <w:sz w:val="19"/>
                <w:szCs w:val="19"/>
              </w:rPr>
              <w:t xml:space="preserve">key</w:t>
            </w:r>
            <w:r>
              <w:t xml:space="preserve">.</w:t>
            </w:r>
          </w:p>
        </w:tc>
      </w:tr>
      <w:tr>
        <w:tc>
          <w:tcPr>
            <w:tcW w:type="dxa" w:w="250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name</w:t>
            </w:r>
          </w:p>
        </w:tc>
        <w:tc>
          <w:tcPr>
            <w:tcW w:type="dxa" w:w="173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string</w:t>
            </w:r>
          </w:p>
        </w:tc>
        <w:tc>
          <w:tcPr>
            <w:tcW w:type="dxa" w:w="539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Node name in the content tree.</w:t>
            </w:r>
          </w:p>
        </w:tc>
      </w:tr>
      <w:tr>
        <w:tc>
          <w:tcPr>
            <w:tcW w:type="dxa" w:w="250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contentType</w:t>
            </w:r>
          </w:p>
        </w:tc>
        <w:tc>
          <w:tcPr>
            <w:tcW w:type="dxa" w:w="173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string</w:t>
            </w:r>
          </w:p>
        </w:tc>
        <w:tc>
          <w:tcPr>
            <w:tcW w:type="dxa" w:w="539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Document type alias, e.g. </w:t>
            </w:r>
            <w:r>
              <w:rPr>
                <w:rFonts w:ascii="Consolas" w:cs="Consolas" w:eastAsia="Consolas" w:hAnsi="Consolas"/>
                <w:color w:val="2B4A2F"/>
                <w:sz w:val="19"/>
                <w:szCs w:val="19"/>
              </w:rPr>
              <w:t xml:space="preserve">home</w:t>
            </w:r>
            <w:r>
              <w:t xml:space="preserve">, </w:t>
            </w:r>
            <w:r>
              <w:rPr>
                <w:rFonts w:ascii="Consolas" w:cs="Consolas" w:eastAsia="Consolas" w:hAnsi="Consolas"/>
                <w:color w:val="2B4A2F"/>
                <w:sz w:val="19"/>
                <w:szCs w:val="19"/>
              </w:rPr>
              <w:t xml:space="preserve">about</w:t>
            </w:r>
            <w:r>
              <w:t xml:space="preserve">, </w:t>
            </w:r>
            <w:r>
              <w:rPr>
                <w:rFonts w:ascii="Consolas" w:cs="Consolas" w:eastAsia="Consolas" w:hAnsi="Consolas"/>
                <w:color w:val="2B4A2F"/>
                <w:sz w:val="19"/>
                <w:szCs w:val="19"/>
              </w:rPr>
              <w:t xml:space="preserve">products</w:t>
            </w:r>
            <w:r>
              <w:t xml:space="preserve">, </w:t>
            </w:r>
            <w:r>
              <w:rPr>
                <w:rFonts w:ascii="Consolas" w:cs="Consolas" w:eastAsia="Consolas" w:hAnsi="Consolas"/>
                <w:color w:val="2B4A2F"/>
                <w:sz w:val="19"/>
                <w:szCs w:val="19"/>
              </w:rPr>
              <w:t xml:space="preserve">product</w:t>
            </w:r>
            <w:r>
              <w:t xml:space="preserve">.</w:t>
            </w:r>
          </w:p>
        </w:tc>
      </w:tr>
      <w:tr>
        <w:tc>
          <w:tcPr>
            <w:tcW w:type="dxa" w:w="250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url</w:t>
            </w:r>
          </w:p>
        </w:tc>
        <w:tc>
          <w:tcPr>
            <w:tcW w:type="dxa" w:w="173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string</w:t>
            </w:r>
          </w:p>
        </w:tc>
        <w:tc>
          <w:tcPr>
            <w:tcW w:type="dxa" w:w="539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Umbraco URL, e.g. </w:t>
            </w:r>
            <w:r>
              <w:rPr>
                <w:rFonts w:ascii="Consolas" w:cs="Consolas" w:eastAsia="Consolas" w:hAnsi="Consolas"/>
                <w:color w:val="2B4A2F"/>
                <w:sz w:val="19"/>
                <w:szCs w:val="19"/>
              </w:rPr>
              <w:t xml:space="preserve">/about-zoo/</w:t>
            </w:r>
            <w:r>
              <w:t xml:space="preserve"> (see </w:t>
            </w:r>
            <w:r>
              <w:rPr>
                <w:rFonts w:ascii="Consolas" w:cs="Consolas" w:eastAsia="Consolas" w:hAnsi="Consolas"/>
                <w:color w:val="2B4A2F"/>
                <w:sz w:val="19"/>
                <w:szCs w:val="19"/>
              </w:rPr>
              <w:t xml:space="preserve">HideTopLevelNodeFromPath</w:t>
            </w:r>
            <w:r>
              <w:t xml:space="preserve">).</w:t>
            </w:r>
          </w:p>
        </w:tc>
      </w:tr>
      <w:tr>
        <w:tc>
          <w:tcPr>
            <w:tcW w:type="dxa" w:w="250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level</w:t>
            </w:r>
            <w:r>
              <w:t xml:space="preserve">, </w:t>
            </w:r>
            <w:r>
              <w:rPr>
                <w:rFonts w:ascii="Consolas" w:cs="Consolas" w:eastAsia="Consolas" w:hAnsi="Consolas"/>
                <w:color w:val="2B4A2F"/>
                <w:sz w:val="19"/>
                <w:szCs w:val="19"/>
              </w:rPr>
              <w:t xml:space="preserve">sortOrder</w:t>
            </w:r>
          </w:p>
        </w:tc>
        <w:tc>
          <w:tcPr>
            <w:tcW w:type="dxa" w:w="173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int</w:t>
            </w:r>
          </w:p>
        </w:tc>
        <w:tc>
          <w:tcPr>
            <w:tcW w:type="dxa" w:w="539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Tree depth and position among siblings.</w:t>
            </w:r>
          </w:p>
        </w:tc>
      </w:tr>
      <w:tr>
        <w:tc>
          <w:tcPr>
            <w:tcW w:type="dxa" w:w="250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createDate</w:t>
            </w:r>
            <w:r>
              <w:t xml:space="preserve">, </w:t>
            </w:r>
            <w:r>
              <w:rPr>
                <w:rFonts w:ascii="Consolas" w:cs="Consolas" w:eastAsia="Consolas" w:hAnsi="Consolas"/>
                <w:color w:val="2B4A2F"/>
                <w:sz w:val="19"/>
                <w:szCs w:val="19"/>
              </w:rPr>
              <w:t xml:space="preserve">updateDate</w:t>
            </w:r>
          </w:p>
        </w:tc>
        <w:tc>
          <w:tcPr>
            <w:tcW w:type="dxa" w:w="173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ISO date</w:t>
            </w:r>
          </w:p>
        </w:tc>
        <w:tc>
          <w:tcPr>
            <w:tcW w:type="dxa" w:w="539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Timestamps.</w:t>
            </w:r>
          </w:p>
        </w:tc>
      </w:tr>
      <w:tr>
        <w:tc>
          <w:tcPr>
            <w:tcW w:type="dxa" w:w="250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properties</w:t>
            </w:r>
          </w:p>
        </w:tc>
        <w:tc>
          <w:tcPr>
            <w:tcW w:type="dxa" w:w="173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object</w:t>
            </w:r>
          </w:p>
        </w:tc>
        <w:tc>
          <w:tcPr>
            <w:tcW w:type="dxa" w:w="539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Property alias → converted value (see 3.4).</w:t>
            </w:r>
          </w:p>
        </w:tc>
      </w:tr>
      <w:tr>
        <w:tc>
          <w:tcPr>
            <w:tcW w:type="dxa" w:w="250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children</w:t>
            </w:r>
          </w:p>
        </w:tc>
        <w:tc>
          <w:tcPr>
            <w:tcW w:type="dxa" w:w="173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array or null</w:t>
            </w:r>
          </w:p>
        </w:tc>
        <w:tc>
          <w:tcPr>
            <w:tcW w:type="dxa" w:w="539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null</w:t>
            </w:r>
            <w:r>
              <w:t xml:space="preserve"> when the requested depth did not reach this level.</w:t>
            </w:r>
          </w:p>
        </w:tc>
      </w:tr>
    </w:tbl>
    <w:p>
      <w:pPr>
        <w:spacing w:after="60"/>
      </w:pPr>
    </w:p>
    <w:p>
      <w:pPr>
        <w:spacing w:after="120"/>
      </w:pPr>
      <w:r>
        <w:t xml:space="preserve">Example (trimmed) from </w:t>
      </w:r>
      <w:r>
        <w:rPr>
          <w:rFonts w:ascii="Consolas" w:cs="Consolas" w:eastAsia="Consolas" w:hAnsi="Consolas"/>
          <w:color w:val="2B4A2F"/>
          <w:sz w:val="19"/>
          <w:szCs w:val="19"/>
        </w:rPr>
        <w:t xml:space="preserve">GET /api/content/nodes/d95b4229-...?depth=3</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6C3" w:sz="4"/>
              <w:left w:val="single" w:color="1F4D2B" w:sz="18"/>
              <w:bottom w:val="single" w:color="C9D6C3" w:sz="4"/>
              <w:right w:val="single" w:color="C9D6C3" w:sz="4"/>
            </w:tcBorders>
            <w:shd w:fill="F2F5F0" w:color="auto" w:val="clear"/>
            <w:tcMar>
              <w:top w:type="dxa" w:w="90"/>
              <w:left w:type="dxa" w:w="160"/>
              <w:bottom w:type="dxa" w:w="90"/>
              <w:right w:type="dxa" w:w="120"/>
            </w:tcMar>
          </w:tcPr>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"id": 1071, "key": "d95b4229-fb79-417f-bb66-b2c8dd54bcf0",</w:t>
            </w:r>
          </w:p>
          <w:p>
            <w:pPr>
              <w:spacing w:after="0" w:line="250"/>
            </w:pPr>
            <w:r>
              <w:rPr>
                <w:rFonts w:ascii="Consolas" w:cs="Consolas" w:eastAsia="Consolas" w:hAnsi="Consolas"/>
                <w:sz w:val="17"/>
                <w:szCs w:val="17"/>
              </w:rPr>
              <w:t xml:space="preserve">  "name": "Home Page Zoo", "contentType": "home", "url": "/home-page-zoo/",</w:t>
            </w:r>
          </w:p>
          <w:p>
            <w:pPr>
              <w:spacing w:after="0" w:line="250"/>
            </w:pPr>
            <w:r>
              <w:rPr>
                <w:rFonts w:ascii="Consolas" w:cs="Consolas" w:eastAsia="Consolas" w:hAnsi="Consolas"/>
                <w:sz w:val="17"/>
                <w:szCs w:val="17"/>
              </w:rPr>
              <w:t xml:space="preserve">  "properties": {</w:t>
            </w:r>
          </w:p>
          <w:p>
            <w:pPr>
              <w:spacing w:after="0" w:line="250"/>
            </w:pPr>
            <w:r>
              <w:rPr>
                <w:rFonts w:ascii="Consolas" w:cs="Consolas" w:eastAsia="Consolas" w:hAnsi="Consolas"/>
                <w:sz w:val="17"/>
                <w:szCs w:val="17"/>
              </w:rPr>
              <w:t xml:space="preserve">    "pageTitle": "Zoo Project",</w:t>
            </w:r>
          </w:p>
          <w:p>
            <w:pPr>
              <w:spacing w:after="0" w:line="250"/>
            </w:pPr>
            <w:r>
              <w:rPr>
                <w:rFonts w:ascii="Consolas" w:cs="Consolas" w:eastAsia="Consolas" w:hAnsi="Consolas"/>
                <w:sz w:val="17"/>
                <w:szCs w:val="17"/>
              </w:rPr>
              <w:t xml:space="preserve">    "heroText": "Welcom TO Zoo Project",</w:t>
            </w:r>
          </w:p>
          <w:p>
            <w:pPr>
              <w:spacing w:after="0" w:line="250"/>
            </w:pPr>
            <w:r>
              <w:rPr>
                <w:rFonts w:ascii="Consolas" w:cs="Consolas" w:eastAsia="Consolas" w:hAnsi="Consolas"/>
                <w:sz w:val="17"/>
                <w:szCs w:val="17"/>
              </w:rPr>
              <w:t xml:space="preserve">    "image": { "id": 1074, "name": "Zoo", "contentType": "Image",</w:t>
            </w:r>
          </w:p>
          <w:p>
            <w:pPr>
              <w:spacing w:after="0" w:line="250"/>
            </w:pPr>
            <w:r>
              <w:rPr>
                <w:rFonts w:ascii="Consolas" w:cs="Consolas" w:eastAsia="Consolas" w:hAnsi="Consolas"/>
                <w:sz w:val="17"/>
                <w:szCs w:val="17"/>
              </w:rPr>
              <w:t xml:space="preserve">               "url": "/media/nm0nvnmr/zoo.jpg" },</w:t>
            </w:r>
          </w:p>
          <w:p>
            <w:pPr>
              <w:spacing w:after="0" w:line="250"/>
            </w:pPr>
            <w:r>
              <w:rPr>
                <w:rFonts w:ascii="Consolas" w:cs="Consolas" w:eastAsia="Consolas" w:hAnsi="Consolas"/>
                <w:sz w:val="17"/>
                <w:szCs w:val="17"/>
              </w:rPr>
              <w:t xml:space="preserve">    "video": { "id": 1082, "contentType": "umbracoMediaVideo",</w:t>
            </w:r>
          </w:p>
          <w:p>
            <w:pPr>
              <w:spacing w:after="0" w:line="250"/>
            </w:pPr>
            <w:r>
              <w:rPr>
                <w:rFonts w:ascii="Consolas" w:cs="Consolas" w:eastAsia="Consolas" w:hAnsi="Consolas"/>
                <w:sz w:val="17"/>
                <w:szCs w:val="17"/>
              </w:rPr>
              <w:t xml:space="preserve">               "url": "/media/p2ahsjwd/screen-capture-33.webm" },</w:t>
            </w:r>
          </w:p>
          <w:p>
            <w:pPr>
              <w:spacing w:after="0" w:line="250"/>
            </w:pPr>
            <w:r>
              <w:rPr>
                <w:rFonts w:ascii="Consolas" w:cs="Consolas" w:eastAsia="Consolas" w:hAnsi="Consolas"/>
                <w:sz w:val="17"/>
                <w:szCs w:val="17"/>
              </w:rPr>
              <w:t xml:space="preserve">    "videoo": "&lt;p&gt;&lt;span class=\"umb-embed-holder\" ...&gt;&lt;iframe src=\"https://www.youtube.com/embed/...\"&gt;&lt;/iframe&gt;&lt;/span&gt;&lt;/p&gt;"</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"children": [</w:t>
            </w:r>
          </w:p>
          <w:p>
            <w:pPr>
              <w:spacing w:after="0" w:line="250"/>
            </w:pPr>
            <w:r>
              <w:rPr>
                <w:rFonts w:ascii="Consolas" w:cs="Consolas" w:eastAsia="Consolas" w:hAnsi="Consolas"/>
                <w:sz w:val="17"/>
                <w:szCs w:val="17"/>
              </w:rPr>
              <w:t xml:space="preserve">    { "name": "About Zoo",   "contentType": "about",    "url": "/about-zoo/",   ... },</w:t>
            </w:r>
          </w:p>
          <w:p>
            <w:pPr>
              <w:spacing w:after="0" w:line="250"/>
            </w:pPr>
            <w:r>
              <w:rPr>
                <w:rFonts w:ascii="Consolas" w:cs="Consolas" w:eastAsia="Consolas" w:hAnsi="Consolas"/>
                <w:sz w:val="17"/>
                <w:szCs w:val="17"/>
              </w:rPr>
              <w:t xml:space="preserve">    { "name": "Contact Zoo", "contentType": "contact",  "url": "/contact-zoo/", ... },</w:t>
            </w:r>
          </w:p>
          <w:p>
            <w:pPr>
              <w:spacing w:after="0" w:line="250"/>
            </w:pPr>
            <w:r>
              <w:rPr>
                <w:rFonts w:ascii="Consolas" w:cs="Consolas" w:eastAsia="Consolas" w:hAnsi="Consolas"/>
                <w:sz w:val="17"/>
                <w:szCs w:val="17"/>
              </w:rPr>
              <w:t xml:space="preserve">    { "name": "product",     "contentType": "products", "url": "/product/", "properties": {},</w:t>
            </w:r>
          </w:p>
          <w:p>
            <w:pPr>
              <w:spacing w:after="0" w:line="250"/>
            </w:pPr>
            <w:r>
              <w:rPr>
                <w:rFonts w:ascii="Consolas" w:cs="Consolas" w:eastAsia="Consolas" w:hAnsi="Consolas"/>
                <w:sz w:val="17"/>
                <w:szCs w:val="17"/>
              </w:rPr>
              <w:t xml:space="preserve">      "children": [</w:t>
            </w:r>
          </w:p>
          <w:p>
            <w:pPr>
              <w:spacing w:after="0" w:line="250"/>
            </w:pPr>
            <w:r>
              <w:rPr>
                <w:rFonts w:ascii="Consolas" w:cs="Consolas" w:eastAsia="Consolas" w:hAnsi="Consolas"/>
                <w:sz w:val="17"/>
                <w:szCs w:val="17"/>
              </w:rPr>
              <w:t xml:space="preserve">        { "name": "lion animal", "contentType": "product", "url": "/product/lion-animal/",</w:t>
            </w:r>
          </w:p>
          <w:p>
            <w:pPr>
              <w:spacing w:after="0" w:line="250"/>
            </w:pPr>
            <w:r>
              <w:rPr>
                <w:rFonts w:ascii="Consolas" w:cs="Consolas" w:eastAsia="Consolas" w:hAnsi="Consolas"/>
                <w:sz w:val="17"/>
                <w:szCs w:val="17"/>
              </w:rPr>
              <w:t xml:space="preserve">          "properties": { "productName": "lion", "price": 500, "description": "lion power",</w:t>
            </w:r>
          </w:p>
          <w:p>
            <w:pPr>
              <w:spacing w:after="0" w:line="250"/>
            </w:pPr>
            <w:r>
              <w:rPr>
                <w:rFonts w:ascii="Consolas" w:cs="Consolas" w:eastAsia="Consolas" w:hAnsi="Consolas"/>
                <w:sz w:val="17"/>
                <w:szCs w:val="17"/>
              </w:rPr>
              <w:t xml:space="preserve">                          "image": { "contentType": "Image", "url": "/media/nm0nvnmr/zoo.jpg" } } }</w:t>
            </w:r>
          </w:p>
          <w:p>
            <w:pPr>
              <w:spacing w:after="0" w:line="250"/>
            </w:pPr>
            <w:r>
              <w:rPr>
                <w:rFonts w:ascii="Consolas" w:cs="Consolas" w:eastAsia="Consolas" w:hAnsi="Consolas"/>
                <w:sz w:val="17"/>
                <w:szCs w:val="17"/>
              </w:rPr>
              <w:t xml:space="preserve">      ]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w:t>
            </w:r>
          </w:p>
        </w:tc>
      </w:tr>
    </w:tbl>
    <w:p>
      <w:pPr>
        <w:pStyle w:val="Heading2"/>
      </w:pPr>
      <w:r>
        <w:t xml:space="preserve">3.4 How property values are converted</w:t>
      </w:r>
    </w:p>
    <w:p>
      <w:pPr>
        <w:spacing w:after="120"/>
      </w:pPr>
      <w:r>
        <w:rPr>
          <w:rFonts w:ascii="Consolas" w:cs="Consolas" w:eastAsia="Consolas" w:hAnsi="Consolas"/>
          <w:color w:val="2B4A2F"/>
          <w:sz w:val="19"/>
          <w:szCs w:val="19"/>
        </w:rPr>
        <w:t xml:space="preserve">ContentNodeMapper.ConvertValue</w:t>
      </w:r>
      <w:r>
        <w:t xml:space="preserve"> turns each Umbraco property value into a JSON-friendly shape. It is recursive, so block properties are converted the same 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Umbraco value</w:t>
            </w:r>
          </w:p>
        </w:tc>
        <w:tc>
          <w:tcPr>
            <w:tcW w:type="dxa" w:w="5976"/>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JSON sent to Angular</w:t>
            </w:r>
          </w:p>
        </w:tc>
      </w:tr>
      <w:tr>
        <w:tc>
          <w:tcPr>
            <w:tcW w:type="dxa" w:w="366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Text, numbers, booleans, dates, GUIDs</w:t>
            </w:r>
          </w:p>
        </w:tc>
        <w:tc>
          <w:tcPr>
            <w:tcW w:type="dxa" w:w="597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Returned as-is (</w:t>
            </w:r>
            <w:r>
              <w:rPr>
                <w:rFonts w:ascii="Consolas" w:cs="Consolas" w:eastAsia="Consolas" w:hAnsi="Consolas"/>
                <w:color w:val="2B4A2F"/>
                <w:sz w:val="19"/>
                <w:szCs w:val="19"/>
              </w:rPr>
              <w:t xml:space="preserve">"lion"</w:t>
            </w:r>
            <w:r>
              <w:t xml:space="preserve">, </w:t>
            </w:r>
            <w:r>
              <w:rPr>
                <w:rFonts w:ascii="Consolas" w:cs="Consolas" w:eastAsia="Consolas" w:hAnsi="Consolas"/>
                <w:color w:val="2B4A2F"/>
                <w:sz w:val="19"/>
                <w:szCs w:val="19"/>
              </w:rPr>
              <w:t xml:space="preserve">500</w:t>
            </w:r>
            <w:r>
              <w:t xml:space="preserve">, </w:t>
            </w:r>
            <w:r>
              <w:rPr>
                <w:rFonts w:ascii="Consolas" w:cs="Consolas" w:eastAsia="Consolas" w:hAnsi="Consolas"/>
                <w:color w:val="2B4A2F"/>
                <w:sz w:val="19"/>
                <w:szCs w:val="19"/>
              </w:rPr>
              <w:t xml:space="preserve">true</w:t>
            </w:r>
            <w:r>
              <w:t xml:space="preserve">).</w:t>
            </w:r>
          </w:p>
        </w:tc>
      </w:tr>
      <w:tr>
        <w:tc>
          <w:tcPr>
            <w:tcW w:type="dxa" w:w="366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Rich text (</w:t>
            </w:r>
            <w:r>
              <w:rPr>
                <w:rFonts w:ascii="Consolas" w:cs="Consolas" w:eastAsia="Consolas" w:hAnsi="Consolas"/>
                <w:color w:val="2B4A2F"/>
                <w:sz w:val="19"/>
                <w:szCs w:val="19"/>
              </w:rPr>
              <w:t xml:space="preserve">IHtmlEncodedString</w:t>
            </w:r>
            <w:r>
              <w:t xml:space="preserve">), incl. Embed</w:t>
            </w:r>
          </w:p>
        </w:tc>
        <w:tc>
          <w:tcPr>
            <w:tcW w:type="dxa" w:w="597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HTML string, e.g. </w:t>
            </w:r>
            <w:r>
              <w:rPr>
                <w:rFonts w:ascii="Consolas" w:cs="Consolas" w:eastAsia="Consolas" w:hAnsi="Consolas"/>
                <w:color w:val="2B4A2F"/>
                <w:sz w:val="19"/>
                <w:szCs w:val="19"/>
              </w:rPr>
              <w:t xml:space="preserve">"&lt;p&gt;...&lt;/p&gt;"</w:t>
            </w:r>
            <w:r>
              <w:t xml:space="preserve">.</w:t>
            </w:r>
          </w:p>
        </w:tc>
      </w:tr>
      <w:tr>
        <w:tc>
          <w:tcPr>
            <w:tcW w:type="dxa" w:w="366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Content or media picker (</w:t>
            </w:r>
            <w:r>
              <w:rPr>
                <w:rFonts w:ascii="Consolas" w:cs="Consolas" w:eastAsia="Consolas" w:hAnsi="Consolas"/>
                <w:color w:val="2B4A2F"/>
                <w:sz w:val="19"/>
                <w:szCs w:val="19"/>
              </w:rPr>
              <w:t xml:space="preserve">IPublishedContent</w:t>
            </w:r>
            <w:r>
              <w:t xml:space="preserve">)</w:t>
            </w:r>
          </w:p>
        </w:tc>
        <w:tc>
          <w:tcPr>
            <w:tcW w:type="dxa" w:w="597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ContentLinkDto</w:t>
            </w:r>
            <w:r>
              <w:t xml:space="preserve"> </w:t>
            </w:r>
            <w:r>
              <w:rPr>
                <w:rFonts w:ascii="Consolas" w:cs="Consolas" w:eastAsia="Consolas" w:hAnsi="Consolas"/>
                <w:color w:val="2B4A2F"/>
                <w:sz w:val="19"/>
                <w:szCs w:val="19"/>
              </w:rPr>
              <w:t xml:space="preserve">{ id, key, name, contentType, url }</w:t>
            </w:r>
            <w:r>
              <w:t xml:space="preserve">. A reference only, never the full node, which avoids cycles. Media URLs come from </w:t>
            </w:r>
            <w:r>
              <w:rPr>
                <w:rFonts w:ascii="Consolas" w:cs="Consolas" w:eastAsia="Consolas" w:hAnsi="Consolas"/>
                <w:color w:val="2B4A2F"/>
                <w:sz w:val="19"/>
                <w:szCs w:val="19"/>
              </w:rPr>
              <w:t xml:space="preserve">GetMediaUrl</w:t>
            </w:r>
            <w:r>
              <w:t xml:space="preserve">.</w:t>
            </w:r>
          </w:p>
        </w:tc>
      </w:tr>
      <w:tr>
        <w:tc>
          <w:tcPr>
            <w:tcW w:type="dxa" w:w="366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Multi URL picker (</w:t>
            </w:r>
            <w:r>
              <w:rPr>
                <w:rFonts w:ascii="Consolas" w:cs="Consolas" w:eastAsia="Consolas" w:hAnsi="Consolas"/>
                <w:color w:val="2B4A2F"/>
                <w:sz w:val="19"/>
                <w:szCs w:val="19"/>
              </w:rPr>
              <w:t xml:space="preserve">Link</w:t>
            </w:r>
            <w:r>
              <w:t xml:space="preserve">)</w:t>
            </w:r>
          </w:p>
        </w:tc>
        <w:tc>
          <w:tcPr>
            <w:tcW w:type="dxa" w:w="597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LinkDto</w:t>
            </w:r>
            <w:r>
              <w:t xml:space="preserve"> </w:t>
            </w:r>
            <w:r>
              <w:rPr>
                <w:rFonts w:ascii="Consolas" w:cs="Consolas" w:eastAsia="Consolas" w:hAnsi="Consolas"/>
                <w:color w:val="2B4A2F"/>
                <w:sz w:val="19"/>
                <w:szCs w:val="19"/>
              </w:rPr>
              <w:t xml:space="preserve">{ name, url, target, type }</w:t>
            </w:r>
            <w:r>
              <w:t xml:space="preserve">.</w:t>
            </w:r>
          </w:p>
        </w:tc>
      </w:tr>
      <w:tr>
        <w:tc>
          <w:tcPr>
            <w:tcW w:type="dxa" w:w="366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Block List</w:t>
            </w:r>
          </w:p>
        </w:tc>
        <w:tc>
          <w:tcPr>
            <w:tcW w:type="dxa" w:w="597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 content: Element, settings: Element | null }]</w:t>
            </w:r>
            <w:r>
              <w:t xml:space="preserve">.</w:t>
            </w:r>
          </w:p>
        </w:tc>
      </w:tr>
      <w:tr>
        <w:tc>
          <w:tcPr>
            <w:tcW w:type="dxa" w:w="366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Block Grid</w:t>
            </w:r>
          </w:p>
        </w:tc>
        <w:tc>
          <w:tcPr>
            <w:tcW w:type="dxa" w:w="597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 content, settings, rowSpan, columnSpan, areas }]</w:t>
            </w:r>
            <w:r>
              <w:t xml:space="preserve">.</w:t>
            </w:r>
          </w:p>
        </w:tc>
      </w:tr>
      <w:tr>
        <w:tc>
          <w:tcPr>
            <w:tcW w:type="dxa" w:w="366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Element (</w:t>
            </w:r>
            <w:r>
              <w:rPr>
                <w:rFonts w:ascii="Consolas" w:cs="Consolas" w:eastAsia="Consolas" w:hAnsi="Consolas"/>
                <w:color w:val="2B4A2F"/>
                <w:sz w:val="19"/>
                <w:szCs w:val="19"/>
              </w:rPr>
              <w:t xml:space="preserve">IPublishedElement</w:t>
            </w:r>
            <w:r>
              <w:t xml:space="preserve">)</w:t>
            </w:r>
          </w:p>
        </w:tc>
        <w:tc>
          <w:tcPr>
            <w:tcW w:type="dxa" w:w="597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 contentType, key, properties }</w:t>
            </w:r>
            <w:r>
              <w:t xml:space="preserve">.</w:t>
            </w:r>
          </w:p>
        </w:tc>
      </w:tr>
      <w:tr>
        <w:tc>
          <w:tcPr>
            <w:tcW w:type="dxa" w:w="366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Any other list</w:t>
            </w:r>
          </w:p>
        </w:tc>
        <w:tc>
          <w:tcPr>
            <w:tcW w:type="dxa" w:w="597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Array of converted items.</w:t>
            </w:r>
          </w:p>
        </w:tc>
      </w:tr>
      <w:tr>
        <w:tc>
          <w:tcPr>
            <w:tcW w:type="dxa" w:w="366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Anything else (image cropper, colour picker, ...)</w:t>
            </w:r>
          </w:p>
        </w:tc>
        <w:tc>
          <w:tcPr>
            <w:tcW w:type="dxa" w:w="597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Serialized as-is (raw JSON).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2B705" w:sz="24"/>
              <w:bottom w:val="none" w:color="FFFFFF" w:sz="0"/>
              <w:right w:val="none" w:color="FFFFFF" w:sz="0"/>
            </w:tcBorders>
            <w:shd w:fill="FDF3CF" w:color="auto" w:val="clear"/>
            <w:tcMar>
              <w:top w:type="dxa" w:w="100"/>
              <w:left w:type="dxa" w:w="180"/>
              <w:bottom w:type="dxa" w:w="100"/>
              <w:right w:type="dxa" w:w="160"/>
            </w:tcMar>
          </w:tcPr>
          <w:p>
            <w:pPr>
              <w:spacing w:after="0"/>
            </w:pPr>
            <w:r>
              <w:rPr>
                <w:b/>
                <w:bCs/>
              </w:rPr>
              <w:t xml:space="preserve">Note: </w:t>
            </w:r>
            <w:r>
              <w:t xml:space="preserve">A single media picker returns one object; a multiple media picker returns an array of objects. The frontend handles both.</w:t>
            </w:r>
          </w:p>
        </w:tc>
      </w:tr>
    </w:tbl>
    <w:p>
      <w:pPr>
        <w:pStyle w:val="Heading2"/>
      </w:pPr>
      <w:r>
        <w:t xml:space="preserve">3.5 Events between modules</w:t>
      </w:r>
    </w:p>
    <w:p>
      <w:pPr>
        <w:spacing w:after="120"/>
      </w:pPr>
      <w:r>
        <w:t xml:space="preserve">Modules never call each other directly. They publish and subscribe to events through </w:t>
      </w:r>
      <w:r>
        <w:rPr>
          <w:rFonts w:ascii="Consolas" w:cs="Consolas" w:eastAsia="Consolas" w:hAnsi="Consolas"/>
          <w:color w:val="2B4A2F"/>
          <w:sz w:val="19"/>
          <w:szCs w:val="19"/>
        </w:rPr>
        <w:t xml:space="preserve">IEventBus</w:t>
      </w:r>
      <w:r>
        <w:t xml:space="preserve"> (</w:t>
      </w:r>
      <w:r>
        <w:rPr>
          <w:rFonts w:ascii="Consolas" w:cs="Consolas" w:eastAsia="Consolas" w:hAnsi="Consolas"/>
          <w:color w:val="2B4A2F"/>
          <w:sz w:val="19"/>
          <w:szCs w:val="19"/>
        </w:rPr>
        <w:t xml:space="preserve">InMemoryEventBus</w:t>
      </w:r>
      <w:r>
        <w:t xml:space="preserve">, scoped), which resolves every </w:t>
      </w:r>
      <w:r>
        <w:rPr>
          <w:rFonts w:ascii="Consolas" w:cs="Consolas" w:eastAsia="Consolas" w:hAnsi="Consolas"/>
          <w:color w:val="2B4A2F"/>
          <w:sz w:val="19"/>
          <w:szCs w:val="19"/>
        </w:rPr>
        <w:t xml:space="preserve">IEventHandler&lt;TEvent&gt;</w:t>
      </w:r>
      <w:r>
        <w:t xml:space="preserve"> from DI and awaits them one after another, in-process.</w:t>
      </w:r>
    </w:p>
    <w:p>
      <w:pPr>
        <w:pStyle w:val="ListParagraph"/>
        <w:numPr>
          <w:ilvl w:val="0"/>
          <w:numId w:val="2"/>
        </w:numPr>
        <w:spacing w:after="60"/>
      </w:pPr>
      <w:r>
        <w:rPr>
          <w:b/>
          <w:bCs/>
        </w:rPr>
        <w:t xml:space="preserve">Content → others:</w:t>
      </w:r>
      <w:r>
        <w:t xml:space="preserve"> </w:t>
      </w:r>
      <w:r>
        <w:rPr>
          <w:rFonts w:ascii="Consolas" w:cs="Consolas" w:eastAsia="Consolas" w:hAnsi="Consolas"/>
          <w:color w:val="2B4A2F"/>
          <w:sz w:val="19"/>
          <w:szCs w:val="19"/>
        </w:rPr>
        <w:t xml:space="preserve">ContentPublishedRelay</w:t>
      </w:r>
      <w:r>
        <w:t xml:space="preserve"> listens to Umbraco's </w:t>
      </w:r>
      <w:r>
        <w:rPr>
          <w:rFonts w:ascii="Consolas" w:cs="Consolas" w:eastAsia="Consolas" w:hAnsi="Consolas"/>
          <w:color w:val="2B4A2F"/>
          <w:sz w:val="19"/>
          <w:szCs w:val="19"/>
        </w:rPr>
        <w:t xml:space="preserve">ContentPublishedNotification</w:t>
      </w:r>
      <w:r>
        <w:t xml:space="preserve"> and publishes </w:t>
      </w:r>
      <w:r>
        <w:rPr>
          <w:rFonts w:ascii="Consolas" w:cs="Consolas" w:eastAsia="Consolas" w:hAnsi="Consolas"/>
          <w:color w:val="2B4A2F"/>
          <w:sz w:val="19"/>
          <w:szCs w:val="19"/>
        </w:rPr>
        <w:t xml:space="preserve">ContentPublished(Key, Id, Name, ContentTypeAlias)</w:t>
      </w:r>
      <w:r>
        <w:t xml:space="preserve"> for every published document. It creates its own DI scope and logs (instead of throwing) handler failures, so a subscriber can never break an editor's publish.</w:t>
      </w:r>
    </w:p>
    <w:p>
      <w:pPr>
        <w:pStyle w:val="ListParagraph"/>
        <w:numPr>
          <w:ilvl w:val="0"/>
          <w:numId w:val="2"/>
        </w:numPr>
        <w:spacing w:after="60"/>
      </w:pPr>
      <w:r>
        <w:rPr>
          <w:b/>
          <w:bCs/>
        </w:rPr>
        <w:t xml:space="preserve">Orders → Shipping:</w:t>
      </w:r>
      <w:r>
        <w:t xml:space="preserve"> </w:t>
      </w:r>
      <w:r>
        <w:rPr>
          <w:rFonts w:ascii="Consolas" w:cs="Consolas" w:eastAsia="Consolas" w:hAnsi="Consolas"/>
          <w:color w:val="2B4A2F"/>
          <w:sz w:val="19"/>
          <w:szCs w:val="19"/>
        </w:rPr>
        <w:t xml:space="preserve">POST /orders</w:t>
      </w:r>
      <w:r>
        <w:t xml:space="preserve"> → </w:t>
      </w:r>
      <w:r>
        <w:rPr>
          <w:rFonts w:ascii="Consolas" w:cs="Consolas" w:eastAsia="Consolas" w:hAnsi="Consolas"/>
          <w:color w:val="2B4A2F"/>
          <w:sz w:val="19"/>
          <w:szCs w:val="19"/>
        </w:rPr>
        <w:t xml:space="preserve">PlaceOrderHandler</w:t>
      </w:r>
      <w:r>
        <w:t xml:space="preserve"> publishes </w:t>
      </w:r>
      <w:r>
        <w:rPr>
          <w:rFonts w:ascii="Consolas" w:cs="Consolas" w:eastAsia="Consolas" w:hAnsi="Consolas"/>
          <w:color w:val="2B4A2F"/>
          <w:sz w:val="19"/>
          <w:szCs w:val="19"/>
        </w:rPr>
        <w:t xml:space="preserve">OrderPlaced</w:t>
      </w:r>
      <w:r>
        <w:t xml:space="preserve"> → Shipping's </w:t>
      </w:r>
      <w:r>
        <w:rPr>
          <w:rFonts w:ascii="Consolas" w:cs="Consolas" w:eastAsia="Consolas" w:hAnsi="Consolas"/>
          <w:color w:val="2B4A2F"/>
          <w:sz w:val="19"/>
          <w:szCs w:val="19"/>
        </w:rPr>
        <w:t xml:space="preserve">OrderPlacedHandler</w:t>
      </w:r>
      <w:r>
        <w:t xml:space="preserve"> reacts.</w:t>
      </w:r>
    </w:p>
    <w:p>
      <w:pPr>
        <w:pStyle w:val="ListParagraph"/>
        <w:numPr>
          <w:ilvl w:val="0"/>
          <w:numId w:val="2"/>
        </w:numPr>
        <w:spacing w:after="60"/>
      </w:pPr>
      <w:r>
        <w:t xml:space="preserve">Subscribers reference only the publisher's </w:t>
      </w:r>
      <w:r>
        <w:rPr>
          <w:rFonts w:ascii="Consolas" w:cs="Consolas" w:eastAsia="Consolas" w:hAnsi="Consolas"/>
          <w:color w:val="2B4A2F"/>
          <w:sz w:val="19"/>
          <w:szCs w:val="19"/>
        </w:rPr>
        <w:t xml:space="preserve">*.Contracts</w:t>
      </w:r>
      <w:r>
        <w:t xml:space="preserve"> project, never Umbraco or the module itself.</w:t>
      </w:r>
    </w:p>
    <w:p>
      <w:pPr>
        <w:pStyle w:val="Heading2"/>
      </w:pPr>
      <w:r>
        <w:t xml:space="preserve">3.6 Key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10"/>
        <w:gridCol w:w="3373"/>
      </w:tblGrid>
      <w:tr>
        <w:trPr>
          <w:tblHeader/>
        </w:trPr>
        <w:tc>
          <w:tcPr>
            <w:tcW w:type="dxa" w:w="3855"/>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Setting (appsettings)</w:t>
            </w:r>
          </w:p>
        </w:tc>
        <w:tc>
          <w:tcPr>
            <w:tcW w:type="dxa" w:w="2410"/>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Value</w:t>
            </w:r>
          </w:p>
        </w:tc>
        <w:tc>
          <w:tcPr>
            <w:tcW w:type="dxa" w:w="3373"/>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Effect</w:t>
            </w:r>
          </w:p>
        </w:tc>
      </w:tr>
      <w:tr>
        <w:tc>
          <w:tcPr>
            <w:tcW w:type="dxa" w:w="385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ConnectionStrings:umbracoDbDSN</w:t>
            </w:r>
          </w:p>
        </w:tc>
        <w:tc>
          <w:tcPr>
            <w:tcW w:type="dxa" w:w="241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LocalDB, </w:t>
            </w:r>
            <w:r>
              <w:rPr>
                <w:rFonts w:ascii="Consolas" w:cs="Consolas" w:eastAsia="Consolas" w:hAnsi="Consolas"/>
                <w:color w:val="2B4A2F"/>
                <w:sz w:val="19"/>
                <w:szCs w:val="19"/>
              </w:rPr>
              <w:t xml:space="preserve">ModularDemoUmbraco</w:t>
            </w:r>
          </w:p>
        </w:tc>
        <w:tc>
          <w:tcPr>
            <w:tcW w:type="dxa" w:w="3373"/>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Umbraco database.</w:t>
            </w:r>
          </w:p>
        </w:tc>
      </w:tr>
      <w:tr>
        <w:tc>
          <w:tcPr>
            <w:tcW w:type="dxa" w:w="385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Umbraco:CMS:Global:HideTopLevelNodeFromPath</w:t>
            </w:r>
          </w:p>
        </w:tc>
        <w:tc>
          <w:tcPr>
            <w:tcW w:type="dxa" w:w="241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true</w:t>
            </w:r>
          </w:p>
        </w:tc>
        <w:tc>
          <w:tcPr>
            <w:tcW w:type="dxa" w:w="3373"/>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Children of the root get URLs like </w:t>
            </w:r>
            <w:r>
              <w:rPr>
                <w:rFonts w:ascii="Consolas" w:cs="Consolas" w:eastAsia="Consolas" w:hAnsi="Consolas"/>
                <w:color w:val="2B4A2F"/>
                <w:sz w:val="19"/>
                <w:szCs w:val="19"/>
              </w:rPr>
              <w:t xml:space="preserve">/about-zoo/</w:t>
            </w:r>
            <w:r>
              <w:t xml:space="preserve">, not </w:t>
            </w:r>
            <w:r>
              <w:rPr>
                <w:rFonts w:ascii="Consolas" w:cs="Consolas" w:eastAsia="Consolas" w:hAnsi="Consolas"/>
                <w:color w:val="2B4A2F"/>
                <w:sz w:val="19"/>
                <w:szCs w:val="19"/>
              </w:rPr>
              <w:t xml:space="preserve">/home-page-zoo/about-zoo/</w:t>
            </w:r>
            <w:r>
              <w:t xml:space="preserve">. The frontend relies on this (see 4.2).</w:t>
            </w:r>
          </w:p>
        </w:tc>
      </w:tr>
      <w:tr>
        <w:tc>
          <w:tcPr>
            <w:tcW w:type="dxa" w:w="385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Umbraco:CMS:DeliveryApi</w:t>
            </w:r>
          </w:p>
        </w:tc>
        <w:tc>
          <w:tcPr>
            <w:tcW w:type="dxa" w:w="241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Enabled</w:t>
            </w:r>
            <w:r>
              <w:t xml:space="preserve">, </w:t>
            </w:r>
            <w:r>
              <w:rPr>
                <w:rFonts w:ascii="Consolas" w:cs="Consolas" w:eastAsia="Consolas" w:hAnsi="Consolas"/>
                <w:color w:val="2B4A2F"/>
                <w:sz w:val="19"/>
                <w:szCs w:val="19"/>
              </w:rPr>
              <w:t xml:space="preserve">PublicAccess</w:t>
            </w:r>
          </w:p>
        </w:tc>
        <w:tc>
          <w:tcPr>
            <w:tcW w:type="dxa" w:w="3373"/>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Built-in Delivery API is on and public.</w:t>
            </w:r>
          </w:p>
        </w:tc>
      </w:tr>
      <w:tr>
        <w:tc>
          <w:tcPr>
            <w:tcW w:type="dxa" w:w="385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Umbraco:CMS:ModelsBuilder:ModelsMode</w:t>
            </w:r>
          </w:p>
        </w:tc>
        <w:tc>
          <w:tcPr>
            <w:tcW w:type="dxa" w:w="241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InMemoryAuto</w:t>
            </w:r>
          </w:p>
        </w:tc>
        <w:tc>
          <w:tcPr>
            <w:tcW w:type="dxa" w:w="3373"/>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Models generated at runtime; Razor compile on build is disabled.</w:t>
            </w:r>
          </w:p>
        </w:tc>
      </w:tr>
      <w:tr>
        <w:tc>
          <w:tcPr>
            <w:tcW w:type="dxa" w:w="385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Umbraco:CMS:Unattended</w:t>
            </w:r>
            <w:r>
              <w:t xml:space="preserve"> (Development)</w:t>
            </w:r>
          </w:p>
        </w:tc>
        <w:tc>
          <w:tcPr>
            <w:tcW w:type="dxa" w:w="241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Admin </w:t>
            </w:r>
            <w:r>
              <w:rPr>
                <w:rFonts w:ascii="Consolas" w:cs="Consolas" w:eastAsia="Consolas" w:hAnsi="Consolas"/>
                <w:color w:val="2B4A2F"/>
                <w:sz w:val="19"/>
                <w:szCs w:val="19"/>
              </w:rPr>
              <w:t xml:space="preserve">admin@example.com</w:t>
            </w:r>
          </w:p>
        </w:tc>
        <w:tc>
          <w:tcPr>
            <w:tcW w:type="dxa" w:w="3373"/>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First run creates the schema automatically.</w:t>
            </w:r>
          </w:p>
        </w:tc>
      </w:tr>
      <w:tr>
        <w:tc>
          <w:tcPr>
            <w:tcW w:type="dxa" w:w="385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IIS Express profile</w:t>
            </w:r>
          </w:p>
        </w:tc>
        <w:tc>
          <w:tcPr>
            <w:tcW w:type="dxa" w:w="241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https://localhost:44366</w:t>
            </w:r>
          </w:p>
        </w:tc>
        <w:tc>
          <w:tcPr>
            <w:tcW w:type="dxa" w:w="3373"/>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The port the Angular dev proxy targets.</w:t>
            </w:r>
          </w:p>
        </w:tc>
      </w:tr>
    </w:tbl>
    <w:p>
      <w:pPr>
        <w:pStyle w:val="Heading1"/>
      </w:pPr>
      <w:r>
        <w:t xml:space="preserve">4. Frontend</w:t>
      </w:r>
    </w:p>
    <w:p>
      <w:pPr>
        <w:pStyle w:val="Heading2"/>
      </w:pPr>
      <w:r>
        <w:t xml:space="preserve">4.1 Main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File</w:t>
            </w:r>
          </w:p>
        </w:tc>
        <w:tc>
          <w:tcPr>
            <w:tcW w:type="dxa" w:w="6747"/>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Responsibility</w:t>
            </w:r>
          </w:p>
        </w:tc>
      </w:tr>
      <w:tr>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app.config.ts</w:t>
            </w:r>
          </w:p>
        </w:tc>
        <w:tc>
          <w:tcPr>
            <w:tcW w:type="dxa" w:w="674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Providers: </w:t>
            </w:r>
            <w:r>
              <w:rPr>
                <w:rFonts w:ascii="Consolas" w:cs="Consolas" w:eastAsia="Consolas" w:hAnsi="Consolas"/>
                <w:color w:val="2B4A2F"/>
                <w:sz w:val="19"/>
                <w:szCs w:val="19"/>
              </w:rPr>
              <w:t xml:space="preserve">provideHttpClient(withFetch())</w:t>
            </w:r>
            <w:r>
              <w:t xml:space="preserve">, </w:t>
            </w:r>
            <w:r>
              <w:rPr>
                <w:rFonts w:ascii="Consolas" w:cs="Consolas" w:eastAsia="Consolas" w:hAnsi="Consolas"/>
                <w:color w:val="2B4A2F"/>
                <w:sz w:val="19"/>
                <w:szCs w:val="19"/>
              </w:rPr>
              <w:t xml:space="preserve">provideRouter(routes, withComponentInputBinding())</w:t>
            </w:r>
            <w:r>
              <w:t xml:space="preserve">.</w:t>
            </w:r>
          </w:p>
        </w:tc>
      </w:tr>
      <w:tr>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app.routes.ts</w:t>
            </w:r>
          </w:p>
        </w:tc>
        <w:tc>
          <w:tcPr>
            <w:tcW w:type="dxa" w:w="674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One route: </w:t>
            </w:r>
            <w:r>
              <w:rPr>
                <w:rFonts w:ascii="Consolas" w:cs="Consolas" w:eastAsia="Consolas" w:hAnsi="Consolas"/>
                <w:color w:val="2B4A2F"/>
                <w:sz w:val="19"/>
                <w:szCs w:val="19"/>
              </w:rPr>
              <w:t xml:space="preserve">**</w:t>
            </w:r>
            <w:r>
              <w:t xml:space="preserve"> → </w:t>
            </w:r>
            <w:r>
              <w:rPr>
                <w:rFonts w:ascii="Consolas" w:cs="Consolas" w:eastAsia="Consolas" w:hAnsi="Consolas"/>
                <w:color w:val="2B4A2F"/>
                <w:sz w:val="19"/>
                <w:szCs w:val="19"/>
              </w:rPr>
              <w:t xml:space="preserve">SitePage</w:t>
            </w:r>
            <w:r>
              <w:t xml:space="preserve">. Umbraco owns the URL structure.</w:t>
            </w:r>
          </w:p>
        </w:tc>
      </w:tr>
      <w:tr>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app.ts</w:t>
            </w:r>
            <w:r>
              <w:t xml:space="preserve"> / </w:t>
            </w:r>
            <w:r>
              <w:rPr>
                <w:rFonts w:ascii="Consolas" w:cs="Consolas" w:eastAsia="Consolas" w:hAnsi="Consolas"/>
                <w:color w:val="2B4A2F"/>
                <w:sz w:val="19"/>
                <w:szCs w:val="19"/>
              </w:rPr>
              <w:t xml:space="preserve">app.html</w:t>
            </w:r>
          </w:p>
        </w:tc>
        <w:tc>
          <w:tcPr>
            <w:tcW w:type="dxa" w:w="674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Shell: brand, top navigation from </w:t>
            </w:r>
            <w:r>
              <w:rPr>
                <w:rFonts w:ascii="Consolas" w:cs="Consolas" w:eastAsia="Consolas" w:hAnsi="Consolas"/>
                <w:color w:val="2B4A2F"/>
                <w:sz w:val="19"/>
                <w:szCs w:val="19"/>
              </w:rPr>
              <w:t xml:space="preserve">SiteService.nav()</w:t>
            </w:r>
            <w:r>
              <w:t xml:space="preserve">, </w:t>
            </w:r>
            <w:r>
              <w:rPr>
                <w:rFonts w:ascii="Consolas" w:cs="Consolas" w:eastAsia="Consolas" w:hAnsi="Consolas"/>
                <w:color w:val="2B4A2F"/>
                <w:sz w:val="19"/>
                <w:szCs w:val="19"/>
              </w:rPr>
              <w:t xml:space="preserve">&lt;router-outlet&gt;</w:t>
            </w:r>
            <w:r>
              <w:t xml:space="preserve">, footer.</w:t>
            </w:r>
          </w:p>
        </w:tc>
      </w:tr>
      <w:tr>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site/site.config.ts</w:t>
            </w:r>
          </w:p>
        </w:tc>
        <w:tc>
          <w:tcPr>
            <w:tcW w:type="dxa" w:w="674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SITE_ROOT_KEY</w:t>
            </w:r>
            <w:r>
              <w:t xml:space="preserve"> (GUID of "Home Page Zoo") and </w:t>
            </w:r>
            <w:r>
              <w:rPr>
                <w:rFonts w:ascii="Consolas" w:cs="Consolas" w:eastAsia="Consolas" w:hAnsi="Consolas"/>
                <w:color w:val="2B4A2F"/>
                <w:sz w:val="19"/>
                <w:szCs w:val="19"/>
              </w:rPr>
              <w:t xml:space="preserve">SITE_TREE_DEPTH = 3</w:t>
            </w:r>
            <w:r>
              <w:t xml:space="preserve">.</w:t>
            </w:r>
          </w:p>
        </w:tc>
      </w:tr>
      <w:tr>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site/site.service.ts</w:t>
            </w:r>
          </w:p>
        </w:tc>
        <w:tc>
          <w:tcPr>
            <w:tcW w:type="dxa" w:w="674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Loads the site tree once, indexes pages by path, builds nav, </w:t>
            </w:r>
            <w:r>
              <w:rPr>
                <w:rFonts w:ascii="Consolas" w:cs="Consolas" w:eastAsia="Consolas" w:hAnsi="Consolas"/>
                <w:color w:val="2B4A2F"/>
                <w:sz w:val="19"/>
                <w:szCs w:val="19"/>
              </w:rPr>
              <w:t xml:space="preserve">findByPath()</w:t>
            </w:r>
            <w:r>
              <w:t xml:space="preserve">, </w:t>
            </w:r>
            <w:r>
              <w:rPr>
                <w:rFonts w:ascii="Consolas" w:cs="Consolas" w:eastAsia="Consolas" w:hAnsi="Consolas"/>
                <w:color w:val="2B4A2F"/>
                <w:sz w:val="19"/>
                <w:szCs w:val="19"/>
              </w:rPr>
              <w:t xml:space="preserve">childrenOf()</w:t>
            </w:r>
            <w:r>
              <w:t xml:space="preserve">.</w:t>
            </w:r>
          </w:p>
        </w:tc>
      </w:tr>
      <w:tr>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site/site-page.ts</w:t>
            </w:r>
          </w:p>
        </w:tc>
        <w:tc>
          <w:tcPr>
            <w:tcW w:type="dxa" w:w="674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Catch-all page: hero, body properties, and child-page cards.</w:t>
            </w:r>
          </w:p>
        </w:tc>
      </w:tr>
      <w:tr>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content/content.api.ts</w:t>
            </w:r>
          </w:p>
        </w:tc>
        <w:tc>
          <w:tcPr>
            <w:tcW w:type="dxa" w:w="674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URL builders and </w:t>
            </w:r>
            <w:r>
              <w:rPr>
                <w:rFonts w:ascii="Consolas" w:cs="Consolas" w:eastAsia="Consolas" w:hAnsi="Consolas"/>
                <w:color w:val="2B4A2F"/>
                <w:sz w:val="19"/>
                <w:szCs w:val="19"/>
              </w:rPr>
              <w:t xml:space="preserve">ContentService</w:t>
            </w:r>
            <w:r>
              <w:t xml:space="preserve"> for all four endpoints.</w:t>
            </w:r>
          </w:p>
        </w:tc>
      </w:tr>
      <w:tr>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content/content.models.ts</w:t>
            </w:r>
          </w:p>
        </w:tc>
        <w:tc>
          <w:tcPr>
            <w:tcW w:type="dxa" w:w="674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TypeScript mirror of the backend DTOs.</w:t>
            </w:r>
          </w:p>
        </w:tc>
      </w:tr>
      <w:tr>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content/property-value.ts</w:t>
            </w:r>
          </w:p>
        </w:tc>
        <w:tc>
          <w:tcPr>
            <w:tcW w:type="dxa" w:w="674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Renders any property value by its shape (text, HTML, images, video, links, blocks).</w:t>
            </w:r>
          </w:p>
        </w:tc>
      </w:tr>
      <w:tr>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src/styles.scss</w:t>
            </w:r>
          </w:p>
        </w:tc>
        <w:tc>
          <w:tcPr>
            <w:tcW w:type="dxa" w:w="674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Theme colours as CSS variables, with a dark-mode variant.</w:t>
            </w:r>
          </w:p>
        </w:tc>
      </w:tr>
      <w:tr>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proxy.conf.json</w:t>
            </w:r>
          </w:p>
        </w:tc>
        <w:tc>
          <w:tcPr>
            <w:tcW w:type="dxa" w:w="6747"/>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Dev proxy: </w:t>
            </w:r>
            <w:r>
              <w:rPr>
                <w:rFonts w:ascii="Consolas" w:cs="Consolas" w:eastAsia="Consolas" w:hAnsi="Consolas"/>
                <w:color w:val="2B4A2F"/>
                <w:sz w:val="19"/>
                <w:szCs w:val="19"/>
              </w:rPr>
              <w:t xml:space="preserve">/api</w:t>
            </w:r>
            <w:r>
              <w:t xml:space="preserve"> and </w:t>
            </w:r>
            <w:r>
              <w:rPr>
                <w:rFonts w:ascii="Consolas" w:cs="Consolas" w:eastAsia="Consolas" w:hAnsi="Consolas"/>
                <w:color w:val="2B4A2F"/>
                <w:sz w:val="19"/>
                <w:szCs w:val="19"/>
              </w:rPr>
              <w:t xml:space="preserve">/media</w:t>
            </w:r>
            <w:r>
              <w:t xml:space="preserve"> → </w:t>
            </w:r>
            <w:r>
              <w:rPr>
                <w:rFonts w:ascii="Consolas" w:cs="Consolas" w:eastAsia="Consolas" w:hAnsi="Consolas"/>
                <w:color w:val="2B4A2F"/>
                <w:sz w:val="19"/>
                <w:szCs w:val="19"/>
              </w:rPr>
              <w:t xml:space="preserve">https://localhost:44366</w:t>
            </w:r>
            <w:r>
              <w:t xml:space="preserve">.</w:t>
            </w:r>
          </w:p>
        </w:tc>
      </w:tr>
    </w:tbl>
    <w:p>
      <w:pPr>
        <w:spacing w:after="60"/>
      </w:pPr>
    </w:p>
    <w:p>
      <w:pPr>
        <w:pStyle w:val="Heading2"/>
      </w:pPr>
      <w:r>
        <w:t xml:space="preserve">4.2 Loading the site tree (SiteService)</w:t>
      </w:r>
    </w:p>
    <w:p>
      <w:pPr>
        <w:pStyle w:val="ListParagraph"/>
        <w:numPr>
          <w:ilvl w:val="0"/>
          <w:numId w:val="3"/>
        </w:numPr>
        <w:spacing w:after="80"/>
      </w:pPr>
      <w:r>
        <w:t xml:space="preserve">At start-up </w:t>
      </w:r>
      <w:r>
        <w:rPr>
          <w:rFonts w:ascii="Consolas" w:cs="Consolas" w:eastAsia="Consolas" w:hAnsi="Consolas"/>
          <w:color w:val="2B4A2F"/>
          <w:sz w:val="19"/>
          <w:szCs w:val="19"/>
        </w:rPr>
        <w:t xml:space="preserve">App</w:t>
      </w:r>
      <w:r>
        <w:t xml:space="preserve"> (and </w:t>
      </w:r>
      <w:r>
        <w:rPr>
          <w:rFonts w:ascii="Consolas" w:cs="Consolas" w:eastAsia="Consolas" w:hAnsi="Consolas"/>
          <w:color w:val="2B4A2F"/>
          <w:sz w:val="19"/>
          <w:szCs w:val="19"/>
        </w:rPr>
        <w:t xml:space="preserve">SitePage</w:t>
      </w:r>
      <w:r>
        <w:t xml:space="preserve">) call </w:t>
      </w:r>
      <w:r>
        <w:rPr>
          <w:rFonts w:ascii="Consolas" w:cs="Consolas" w:eastAsia="Consolas" w:hAnsi="Consolas"/>
          <w:color w:val="2B4A2F"/>
          <w:sz w:val="19"/>
          <w:szCs w:val="19"/>
        </w:rPr>
        <w:t xml:space="preserve">site.load()</w:t>
      </w:r>
      <w:r>
        <w:t xml:space="preserve">. It runs only once; a second call does nothing while loading or after success.</w:t>
      </w:r>
    </w:p>
    <w:p>
      <w:pPr>
        <w:pStyle w:val="ListParagraph"/>
        <w:numPr>
          <w:ilvl w:val="0"/>
          <w:numId w:val="3"/>
        </w:numPr>
        <w:spacing w:after="80"/>
      </w:pPr>
      <w:r>
        <w:t xml:space="preserve">It requests the root </w:t>
      </w:r>
      <w:r>
        <w:rPr>
          <w:b/>
          <w:bCs/>
        </w:rPr>
        <w:t xml:space="preserve">by key</w:t>
      </w:r>
      <w:r>
        <w:t xml:space="preserve">: </w:t>
      </w:r>
      <w:r>
        <w:rPr>
          <w:rFonts w:ascii="Consolas" w:cs="Consolas" w:eastAsia="Consolas" w:hAnsi="Consolas"/>
          <w:color w:val="2B4A2F"/>
          <w:sz w:val="19"/>
          <w:szCs w:val="19"/>
        </w:rPr>
        <w:t xml:space="preserve">GET /api/content/nodes/{SITE_ROOT_KEY}?depth=3</w:t>
      </w:r>
      <w:r>
        <w:t xml:space="preserve">. It does not use </w:t>
      </w:r>
      <w:r>
        <w:rPr>
          <w:rFonts w:ascii="Consolas" w:cs="Consolas" w:eastAsia="Consolas" w:hAnsi="Consolas"/>
          <w:color w:val="2B4A2F"/>
          <w:sz w:val="19"/>
          <w:szCs w:val="19"/>
        </w:rPr>
        <w:t xml:space="preserve">by-url?url=/</w:t>
      </w:r>
      <w:r>
        <w:t xml:space="preserve">, because </w:t>
      </w:r>
      <w:r>
        <w:rPr>
          <w:rFonts w:ascii="Consolas" w:cs="Consolas" w:eastAsia="Consolas" w:hAnsi="Consolas"/>
          <w:color w:val="2B4A2F"/>
          <w:sz w:val="19"/>
          <w:szCs w:val="19"/>
        </w:rPr>
        <w:t xml:space="preserve">/</w:t>
      </w:r>
      <w:r>
        <w:t xml:space="preserve"> resolves to a different root node ("welcome home").</w:t>
      </w:r>
    </w:p>
    <w:p>
      <w:pPr>
        <w:pStyle w:val="ListParagraph"/>
        <w:numPr>
          <w:ilvl w:val="0"/>
          <w:numId w:val="3"/>
        </w:numPr>
        <w:spacing w:after="80"/>
      </w:pPr>
      <w:r>
        <w:rPr>
          <w:rFonts w:ascii="Consolas" w:cs="Consolas" w:eastAsia="Consolas" w:hAnsi="Consolas"/>
          <w:color w:val="2B4A2F"/>
          <w:sz w:val="19"/>
          <w:szCs w:val="19"/>
        </w:rPr>
        <w:t xml:space="preserve">indexTree()</w:t>
      </w:r>
      <w:r>
        <w:t xml:space="preserve"> walks the tree and stores every node in a map keyed by its </w:t>
      </w:r>
      <w:r>
        <w:rPr>
          <w:b/>
          <w:bCs/>
        </w:rPr>
        <w:t xml:space="preserve">path relative to the root</w:t>
      </w:r>
      <w:r>
        <w:t xml:space="preserve"> (home = </w:t>
      </w:r>
      <w:r>
        <w:rPr>
          <w:rFonts w:ascii="Consolas" w:cs="Consolas" w:eastAsia="Consolas" w:hAnsi="Consolas"/>
          <w:color w:val="2B4A2F"/>
          <w:sz w:val="19"/>
          <w:szCs w:val="19"/>
        </w:rPr>
        <w:t xml:space="preserve">""</w:t>
      </w:r>
      <w:r>
        <w:t xml:space="preserve">, About = </w:t>
      </w:r>
      <w:r>
        <w:rPr>
          <w:rFonts w:ascii="Consolas" w:cs="Consolas" w:eastAsia="Consolas" w:hAnsi="Consolas"/>
          <w:color w:val="2B4A2F"/>
          <w:sz w:val="19"/>
          <w:szCs w:val="19"/>
        </w:rPr>
        <w:t xml:space="preserve">"about-zoo"</w:t>
      </w:r>
      <w:r>
        <w:t xml:space="preserve">, lion = </w:t>
      </w:r>
      <w:r>
        <w:rPr>
          <w:rFonts w:ascii="Consolas" w:cs="Consolas" w:eastAsia="Consolas" w:hAnsi="Consolas"/>
          <w:color w:val="2B4A2F"/>
          <w:sz w:val="19"/>
          <w:szCs w:val="19"/>
        </w:rPr>
        <w:t xml:space="preserve">"product/lion-animal"</w:t>
      </w:r>
      <w:r>
        <w:t xml:space="preserve">). Paths are lower-cased and trimmed of slashes.</w:t>
      </w:r>
    </w:p>
    <w:p>
      <w:pPr>
        <w:pStyle w:val="ListParagraph"/>
        <w:numPr>
          <w:ilvl w:val="0"/>
          <w:numId w:val="3"/>
        </w:numPr>
        <w:spacing w:after="80"/>
      </w:pPr>
      <w:r>
        <w:t xml:space="preserve">Because of </w:t>
      </w:r>
      <w:r>
        <w:rPr>
          <w:rFonts w:ascii="Consolas" w:cs="Consolas" w:eastAsia="Consolas" w:hAnsi="Consolas"/>
          <w:color w:val="2B4A2F"/>
          <w:sz w:val="19"/>
          <w:szCs w:val="19"/>
        </w:rPr>
        <w:t xml:space="preserve">HideTopLevelNodeFromPath</w:t>
      </w:r>
      <w:r>
        <w:t xml:space="preserve">, the root prefix (</w:t>
      </w:r>
      <w:r>
        <w:rPr>
          <w:rFonts w:ascii="Consolas" w:cs="Consolas" w:eastAsia="Consolas" w:hAnsi="Consolas"/>
          <w:color w:val="2B4A2F"/>
          <w:sz w:val="19"/>
          <w:szCs w:val="19"/>
        </w:rPr>
        <w:t xml:space="preserve">home-page-zoo/</w:t>
      </w:r>
      <w:r>
        <w:t xml:space="preserve">) is removed only if a child URL actually starts with it. Nodes with no URL (</w:t>
      </w:r>
      <w:r>
        <w:rPr>
          <w:rFonts w:ascii="Consolas" w:cs="Consolas" w:eastAsia="Consolas" w:hAnsi="Consolas"/>
          <w:color w:val="2B4A2F"/>
          <w:sz w:val="19"/>
          <w:szCs w:val="19"/>
        </w:rPr>
        <w:t xml:space="preserve">#</w:t>
      </w:r>
      <w:r>
        <w:t xml:space="preserve">) get a slug of their name.</w:t>
      </w:r>
    </w:p>
    <w:p>
      <w:pPr>
        <w:pStyle w:val="ListParagraph"/>
        <w:numPr>
          <w:ilvl w:val="0"/>
          <w:numId w:val="3"/>
        </w:numPr>
        <w:spacing w:after="80"/>
      </w:pPr>
      <w:r>
        <w:rPr>
          <w:rFonts w:ascii="Consolas" w:cs="Consolas" w:eastAsia="Consolas" w:hAnsi="Consolas"/>
          <w:color w:val="2B4A2F"/>
          <w:sz w:val="19"/>
          <w:szCs w:val="19"/>
        </w:rPr>
        <w:t xml:space="preserve">nav()</w:t>
      </w:r>
      <w:r>
        <w:t xml:space="preserve"> builds the top menu: </w:t>
      </w:r>
      <w:r>
        <w:rPr>
          <w:b/>
          <w:bCs/>
        </w:rPr>
        <w:t xml:space="preserve">Home</w:t>
      </w:r>
      <w:r>
        <w:t xml:space="preserve"> plus the root's direct children in </w:t>
      </w:r>
      <w:r>
        <w:rPr>
          <w:rFonts w:ascii="Consolas" w:cs="Consolas" w:eastAsia="Consolas" w:hAnsi="Consolas"/>
          <w:color w:val="2B4A2F"/>
          <w:sz w:val="19"/>
          <w:szCs w:val="19"/>
        </w:rPr>
        <w:t xml:space="preserve">sortOrder</w:t>
      </w:r>
      <w:r>
        <w:t xml:space="preserve">.</w:t>
      </w:r>
    </w:p>
    <w:p>
      <w:pPr>
        <w:pStyle w:val="ListParagraph"/>
        <w:numPr>
          <w:ilvl w:val="0"/>
          <w:numId w:val="3"/>
        </w:numPr>
        <w:spacing w:after="80"/>
      </w:pPr>
      <w:r>
        <w:t xml:space="preserve">State is kept in signals (</w:t>
      </w:r>
      <w:r>
        <w:rPr>
          <w:rFonts w:ascii="Consolas" w:cs="Consolas" w:eastAsia="Consolas" w:hAnsi="Consolas"/>
          <w:color w:val="2B4A2F"/>
          <w:sz w:val="19"/>
          <w:szCs w:val="19"/>
        </w:rPr>
        <w:t xml:space="preserve">root</w:t>
      </w:r>
      <w:r>
        <w:t xml:space="preserve">, </w:t>
      </w:r>
      <w:r>
        <w:rPr>
          <w:rFonts w:ascii="Consolas" w:cs="Consolas" w:eastAsia="Consolas" w:hAnsi="Consolas"/>
          <w:color w:val="2B4A2F"/>
          <w:sz w:val="19"/>
          <w:szCs w:val="19"/>
        </w:rPr>
        <w:t xml:space="preserve">error</w:t>
      </w:r>
      <w:r>
        <w:t xml:space="preserve">, </w:t>
      </w:r>
      <w:r>
        <w:rPr>
          <w:rFonts w:ascii="Consolas" w:cs="Consolas" w:eastAsia="Consolas" w:hAnsi="Consolas"/>
          <w:color w:val="2B4A2F"/>
          <w:sz w:val="19"/>
          <w:szCs w:val="19"/>
        </w:rPr>
        <w:t xml:space="preserve">loading</w:t>
      </w:r>
      <w:r>
        <w:t xml:space="preserve">). On failure the page shows a friendly message (404 = wrong </w:t>
      </w:r>
      <w:r>
        <w:rPr>
          <w:rFonts w:ascii="Consolas" w:cs="Consolas" w:eastAsia="Consolas" w:hAnsi="Consolas"/>
          <w:color w:val="2B4A2F"/>
          <w:sz w:val="19"/>
          <w:szCs w:val="19"/>
        </w:rPr>
        <w:t xml:space="preserve">SITE_ROOT_KEY</w:t>
      </w:r>
      <w:r>
        <w:t xml:space="preserve"> or not published; 0/502–504 = Umbraco not running) and a </w:t>
      </w:r>
      <w:r>
        <w:rPr>
          <w:b/>
          <w:bCs/>
        </w:rPr>
        <w:t xml:space="preserve">Try again</w:t>
      </w:r>
      <w:r>
        <w:t xml:space="preserve"> 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2B705" w:sz="24"/>
              <w:bottom w:val="none" w:color="FFFFFF" w:sz="0"/>
              <w:right w:val="none" w:color="FFFFFF" w:sz="0"/>
            </w:tcBorders>
            <w:shd w:fill="FDF3CF" w:color="auto" w:val="clear"/>
            <w:tcMar>
              <w:top w:type="dxa" w:w="100"/>
              <w:left w:type="dxa" w:w="180"/>
              <w:bottom w:type="dxa" w:w="100"/>
              <w:right w:type="dxa" w:w="160"/>
            </w:tcMar>
          </w:tcPr>
          <w:p>
            <w:pPr>
              <w:spacing w:after="0"/>
            </w:pPr>
            <w:r>
              <w:rPr>
                <w:b/>
                <w:bCs/>
              </w:rPr>
              <w:t xml:space="preserve">Note: </w:t>
            </w:r>
            <w:r>
              <w:rPr>
                <w:rFonts w:ascii="Consolas" w:cs="Consolas" w:eastAsia="Consolas" w:hAnsi="Consolas"/>
                <w:color w:val="2B4A2F"/>
                <w:sz w:val="19"/>
                <w:szCs w:val="19"/>
              </w:rPr>
              <w:t xml:space="preserve">SITE_TREE_DEPTH = 3</w:t>
            </w:r>
            <w:r>
              <w:t xml:space="preserve"> loads the root plus three levels (home → product → lion). If you add deeper pages, raise it (the backend caps it at 5).</w:t>
            </w:r>
          </w:p>
        </w:tc>
      </w:tr>
    </w:tbl>
    <w:p>
      <w:pPr>
        <w:pStyle w:val="Heading2"/>
      </w:pPr>
      <w:r>
        <w:t xml:space="preserve">4.3 Routing and page rendering (SitePage)</w:t>
      </w:r>
    </w:p>
    <w:p>
      <w:pPr>
        <w:spacing w:after="120"/>
      </w:pPr>
      <w:r>
        <w:t xml:space="preserve">The router sends every URL to </w:t>
      </w:r>
      <w:r>
        <w:rPr>
          <w:rFonts w:ascii="Consolas" w:cs="Consolas" w:eastAsia="Consolas" w:hAnsi="Consolas"/>
          <w:color w:val="2B4A2F"/>
          <w:sz w:val="19"/>
          <w:szCs w:val="19"/>
        </w:rPr>
        <w:t xml:space="preserve">SitePage</w:t>
      </w:r>
      <w:r>
        <w:t xml:space="preserve">. It converts the router URL into a path and looks it up with </w:t>
      </w:r>
      <w:r>
        <w:rPr>
          <w:rFonts w:ascii="Consolas" w:cs="Consolas" w:eastAsia="Consolas" w:hAnsi="Consolas"/>
          <w:color w:val="2B4A2F"/>
          <w:sz w:val="19"/>
          <w:szCs w:val="19"/>
        </w:rPr>
        <w:t xml:space="preserve">SiteService.findByPath()</w:t>
      </w:r>
      <w:r>
        <w:t xml:space="preserve">. There is </w:t>
      </w:r>
      <w:r>
        <w:rPr>
          <w:b/>
          <w:bCs/>
        </w:rPr>
        <w:t xml:space="preserve">no HTTP call per page</w:t>
      </w:r>
      <w:r>
        <w:t xml:space="preserve">; everything comes from the tree loaded at start-up.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Part of the page</w:t>
            </w:r>
          </w:p>
        </w:tc>
        <w:tc>
          <w:tcPr>
            <w:tcW w:type="dxa" w:w="7228"/>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What it shows</w:t>
            </w:r>
          </w:p>
        </w:tc>
      </w:tr>
      <w:tr>
        <w:tc>
          <w:tcPr>
            <w:tcW w:type="dxa" w:w="241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Hero</w:t>
            </w:r>
          </w:p>
        </w:tc>
        <w:tc>
          <w:tcPr>
            <w:tcW w:type="dxa" w:w="7228"/>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pageTitle</w:t>
            </w:r>
            <w:r>
              <w:t xml:space="preserve"> (falls back to the node name) and </w:t>
            </w:r>
            <w:r>
              <w:rPr>
                <w:rFonts w:ascii="Consolas" w:cs="Consolas" w:eastAsia="Consolas" w:hAnsi="Consolas"/>
                <w:color w:val="2B4A2F"/>
                <w:sz w:val="19"/>
                <w:szCs w:val="19"/>
              </w:rPr>
              <w:t xml:space="preserve">heroText</w:t>
            </w:r>
            <w:r>
              <w:t xml:space="preserve">.</w:t>
            </w:r>
          </w:p>
        </w:tc>
      </w:tr>
      <w:tr>
        <w:tc>
          <w:tcPr>
            <w:tcW w:type="dxa" w:w="241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Body</w:t>
            </w:r>
          </w:p>
        </w:tc>
        <w:tc>
          <w:tcPr>
            <w:tcW w:type="dxa" w:w="7228"/>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Every other non-empty property, rendered by </w:t>
            </w:r>
            <w:r>
              <w:rPr>
                <w:rFonts w:ascii="Consolas" w:cs="Consolas" w:eastAsia="Consolas" w:hAnsi="Consolas"/>
                <w:color w:val="2B4A2F"/>
                <w:sz w:val="19"/>
                <w:szCs w:val="19"/>
              </w:rPr>
              <w:t xml:space="preserve">&lt;app-property-value&gt;</w:t>
            </w:r>
            <w:r>
              <w:t xml:space="preserve">: text, rich text, images, video, links, blocks.</w:t>
            </w:r>
          </w:p>
        </w:tc>
      </w:tr>
      <w:tr>
        <w:tc>
          <w:tcPr>
            <w:tcW w:type="dxa" w:w="241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Child cards</w:t>
            </w:r>
          </w:p>
        </w:tc>
        <w:tc>
          <w:tcPr>
            <w:tcW w:type="dxa" w:w="7228"/>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For any page except home: a card grid of its child pages in </w:t>
            </w:r>
            <w:r>
              <w:rPr>
                <w:rFonts w:ascii="Consolas" w:cs="Consolas" w:eastAsia="Consolas" w:hAnsi="Consolas"/>
                <w:color w:val="2B4A2F"/>
                <w:sz w:val="19"/>
                <w:szCs w:val="19"/>
              </w:rPr>
              <w:t xml:space="preserve">sortOrder</w:t>
            </w:r>
            <w:r>
              <w:t xml:space="preserve">. Each card shows the first image, </w:t>
            </w:r>
            <w:r>
              <w:rPr>
                <w:rFonts w:ascii="Consolas" w:cs="Consolas" w:eastAsia="Consolas" w:hAnsi="Consolas"/>
                <w:color w:val="2B4A2F"/>
                <w:sz w:val="19"/>
                <w:szCs w:val="19"/>
              </w:rPr>
              <w:t xml:space="preserve">productName</w:t>
            </w:r>
            <w:r>
              <w:t xml:space="preserve"> (or title), </w:t>
            </w:r>
            <w:r>
              <w:rPr>
                <w:rFonts w:ascii="Consolas" w:cs="Consolas" w:eastAsia="Consolas" w:hAnsi="Consolas"/>
                <w:color w:val="2B4A2F"/>
                <w:sz w:val="19"/>
                <w:szCs w:val="19"/>
              </w:rPr>
              <w:t xml:space="preserve">price</w:t>
            </w:r>
            <w:r>
              <w:t xml:space="preserve"> and </w:t>
            </w:r>
            <w:r>
              <w:rPr>
                <w:rFonts w:ascii="Consolas" w:cs="Consolas" w:eastAsia="Consolas" w:hAnsi="Consolas"/>
                <w:color w:val="2B4A2F"/>
                <w:sz w:val="19"/>
                <w:szCs w:val="19"/>
              </w:rPr>
              <w:t xml:space="preserve">description</w:t>
            </w:r>
            <w:r>
              <w:t xml:space="preserve">, and links to the child page.</w:t>
            </w:r>
          </w:p>
        </w:tc>
      </w:tr>
      <w:tr>
        <w:tc>
          <w:tcPr>
            <w:tcW w:type="dxa" w:w="241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Not found</w:t>
            </w:r>
          </w:p>
        </w:tc>
        <w:tc>
          <w:tcPr>
            <w:tcW w:type="dxa" w:w="7228"/>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If no node matches the URL, a "Page not found" message with a link home.</w:t>
            </w:r>
          </w:p>
        </w:tc>
      </w:tr>
      <w:tr>
        <w:tc>
          <w:tcPr>
            <w:tcW w:type="dxa" w:w="241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Browser tab title</w:t>
            </w:r>
          </w:p>
        </w:tc>
        <w:tc>
          <w:tcPr>
            <w:tcW w:type="dxa" w:w="7228"/>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&lt;page title&gt; | &lt;site name&gt;</w:t>
            </w:r>
            <w:r>
              <w:t xml:space="preserve">, or just the site name on home.</w:t>
            </w:r>
          </w:p>
        </w:tc>
      </w:tr>
    </w:tbl>
    <w:p>
      <w:pPr>
        <w:spacing w:after="60"/>
      </w:pPr>
    </w:p>
    <w:p>
      <w:pPr>
        <w:spacing w:after="120"/>
      </w:pPr>
      <w:r>
        <w:t xml:space="preserve">Child cards are not shown on the home page because its children are already in the top navigation. This is why </w:t>
      </w:r>
      <w:r>
        <w:rPr>
          <w:rFonts w:ascii="Consolas" w:cs="Consolas" w:eastAsia="Consolas" w:hAnsi="Consolas"/>
          <w:color w:val="2B4A2F"/>
          <w:sz w:val="19"/>
          <w:szCs w:val="19"/>
        </w:rPr>
        <w:t xml:space="preserve">/product</w:t>
      </w:r>
      <w:r>
        <w:t xml:space="preserve"> (a </w:t>
      </w:r>
      <w:r>
        <w:rPr>
          <w:rFonts w:ascii="Consolas" w:cs="Consolas" w:eastAsia="Consolas" w:hAnsi="Consolas"/>
          <w:color w:val="2B4A2F"/>
          <w:sz w:val="19"/>
          <w:szCs w:val="19"/>
        </w:rPr>
        <w:t xml:space="preserve">products</w:t>
      </w:r>
      <w:r>
        <w:t xml:space="preserve"> node with no properties of its own) now lists the lion and cat products.</w:t>
      </w:r>
    </w:p>
    <w:p>
      <w:pPr>
        <w:pStyle w:val="Heading2"/>
      </w:pPr>
      <w:r>
        <w:t xml:space="preserve">4.4 How PropertyValue decides what to render</w:t>
      </w:r>
    </w:p>
    <w:p>
      <w:pPr>
        <w:spacing w:after="120"/>
      </w:pPr>
      <w:r>
        <w:rPr>
          <w:rFonts w:ascii="Consolas" w:cs="Consolas" w:eastAsia="Consolas" w:hAnsi="Consolas"/>
          <w:color w:val="2B4A2F"/>
          <w:sz w:val="19"/>
          <w:szCs w:val="19"/>
        </w:rPr>
        <w:t xml:space="preserve">PropertyValue</w:t>
      </w:r>
      <w:r>
        <w:t xml:space="preserve"> inspects the </w:t>
      </w:r>
      <w:r>
        <w:rPr>
          <w:b/>
          <w:bCs/>
        </w:rPr>
        <w:t xml:space="preserve">shape</w:t>
      </w:r>
      <w:r>
        <w:t xml:space="preserve"> of the value, not the property alias, so new document types usually need no frontend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5012"/>
      </w:tblGrid>
      <w:tr>
        <w:trPr>
          <w:tblHeader/>
        </w:trPr>
        <w:tc>
          <w:tcPr>
            <w:tcW w:type="dxa" w:w="4626"/>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Value shape</w:t>
            </w:r>
          </w:p>
        </w:tc>
        <w:tc>
          <w:tcPr>
            <w:tcW w:type="dxa" w:w="5012"/>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Rendered as</w:t>
            </w:r>
          </w:p>
        </w:tc>
      </w:tr>
      <w:tr>
        <w:tc>
          <w:tcPr>
            <w:tcW w:type="dxa" w:w="462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Plain string, number, boolean</w:t>
            </w:r>
          </w:p>
        </w:tc>
        <w:tc>
          <w:tcPr>
            <w:tcW w:type="dxa" w:w="501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&lt;p&gt;</w:t>
            </w:r>
            <w:r>
              <w:t xml:space="preserve"> text.</w:t>
            </w:r>
          </w:p>
        </w:tc>
      </w:tr>
      <w:tr>
        <w:tc>
          <w:tcPr>
            <w:tcW w:type="dxa" w:w="462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String starting with </w:t>
            </w:r>
            <w:r>
              <w:rPr>
                <w:rFonts w:ascii="Consolas" w:cs="Consolas" w:eastAsia="Consolas" w:hAnsi="Consolas"/>
                <w:color w:val="2B4A2F"/>
                <w:sz w:val="19"/>
                <w:szCs w:val="19"/>
              </w:rPr>
              <w:t xml:space="preserve">&lt;</w:t>
            </w:r>
          </w:p>
        </w:tc>
        <w:tc>
          <w:tcPr>
            <w:tcW w:type="dxa" w:w="501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Rich text via </w:t>
            </w:r>
            <w:r>
              <w:rPr>
                <w:rFonts w:ascii="Consolas" w:cs="Consolas" w:eastAsia="Consolas" w:hAnsi="Consolas"/>
                <w:color w:val="2B4A2F"/>
                <w:sz w:val="19"/>
                <w:szCs w:val="19"/>
              </w:rPr>
              <w:t xml:space="preserve">[innerHTML]</w:t>
            </w:r>
            <w:r>
              <w:t xml:space="preserve"> (see 4.5 for embeds).</w:t>
            </w:r>
          </w:p>
        </w:tc>
      </w:tr>
      <w:tr>
        <w:tc>
          <w:tcPr>
            <w:tcW w:type="dxa" w:w="462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ContentLink</w:t>
            </w:r>
            <w:r>
              <w:t xml:space="preserve"> with image extension (jpg, png, gif, webp, avif, svg)</w:t>
            </w:r>
          </w:p>
        </w:tc>
        <w:tc>
          <w:tcPr>
            <w:tcW w:type="dxa" w:w="501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&lt;img&gt;</w:t>
            </w:r>
            <w:r>
              <w:t xml:space="preserve"> (lazy loaded).</w:t>
            </w:r>
          </w:p>
        </w:tc>
      </w:tr>
      <w:tr>
        <w:tc>
          <w:tcPr>
            <w:tcW w:type="dxa" w:w="462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ContentLink</w:t>
            </w:r>
            <w:r>
              <w:t xml:space="preserve"> that is a video (type contains "video", or mp4, webm, ogv, mov, m4v)</w:t>
            </w:r>
          </w:p>
        </w:tc>
        <w:tc>
          <w:tcPr>
            <w:tcW w:type="dxa" w:w="501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&lt;video controls preload="metadata"&gt;</w:t>
            </w:r>
            <w:r>
              <w:t xml:space="preserve">.</w:t>
            </w:r>
          </w:p>
        </w:tc>
      </w:tr>
      <w:tr>
        <w:tc>
          <w:tcPr>
            <w:tcW w:type="dxa" w:w="462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Other </w:t>
            </w:r>
            <w:r>
              <w:rPr>
                <w:rFonts w:ascii="Consolas" w:cs="Consolas" w:eastAsia="Consolas" w:hAnsi="Consolas"/>
                <w:color w:val="2B4A2F"/>
                <w:sz w:val="19"/>
                <w:szCs w:val="19"/>
              </w:rPr>
              <w:t xml:space="preserve">ContentLink</w:t>
            </w:r>
            <w:r>
              <w:t xml:space="preserve"> under </w:t>
            </w:r>
            <w:r>
              <w:rPr>
                <w:rFonts w:ascii="Consolas" w:cs="Consolas" w:eastAsia="Consolas" w:hAnsi="Consolas"/>
                <w:color w:val="2B4A2F"/>
                <w:sz w:val="19"/>
                <w:szCs w:val="19"/>
              </w:rPr>
              <w:t xml:space="preserve">/media/</w:t>
            </w:r>
          </w:p>
        </w:tc>
        <w:tc>
          <w:tcPr>
            <w:tcW w:type="dxa" w:w="501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Download link in a new tab.</w:t>
            </w:r>
          </w:p>
        </w:tc>
      </w:tr>
      <w:tr>
        <w:tc>
          <w:tcPr>
            <w:tcW w:type="dxa" w:w="462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ContentLink</w:t>
            </w:r>
            <w:r>
              <w:t xml:space="preserve"> to a page</w:t>
            </w:r>
          </w:p>
        </w:tc>
        <w:tc>
          <w:tcPr>
            <w:tcW w:type="dxa" w:w="501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Angular </w:t>
            </w:r>
            <w:r>
              <w:rPr>
                <w:rFonts w:ascii="Consolas" w:cs="Consolas" w:eastAsia="Consolas" w:hAnsi="Consolas"/>
                <w:color w:val="2B4A2F"/>
                <w:sz w:val="19"/>
                <w:szCs w:val="19"/>
              </w:rPr>
              <w:t xml:space="preserve">routerLink</w:t>
            </w:r>
            <w:r>
              <w:t xml:space="preserve">.</w:t>
            </w:r>
          </w:p>
        </w:tc>
      </w:tr>
      <w:tr>
        <w:tc>
          <w:tcPr>
            <w:tcW w:type="dxa" w:w="462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Link</w:t>
            </w:r>
            <w:r>
              <w:t xml:space="preserve"> (multi URL picker)</w:t>
            </w:r>
          </w:p>
        </w:tc>
        <w:tc>
          <w:tcPr>
            <w:tcW w:type="dxa" w:w="501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List of links (router link for content, normal link otherwise).</w:t>
            </w:r>
          </w:p>
        </w:tc>
      </w:tr>
      <w:tr>
        <w:tc>
          <w:tcPr>
            <w:tcW w:type="dxa" w:w="462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Block List / Block Grid / Element</w:t>
            </w:r>
          </w:p>
        </w:tc>
        <w:tc>
          <w:tcPr>
            <w:tcW w:type="dxa" w:w="501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Blocks with a type badge and each property rendered recursively; grid uses 12 columns.</w:t>
            </w:r>
          </w:p>
        </w:tc>
      </w:tr>
      <w:tr>
        <w:tc>
          <w:tcPr>
            <w:tcW w:type="dxa" w:w="462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Array of strings or numbers</w:t>
            </w:r>
          </w:p>
        </w:tc>
        <w:tc>
          <w:tcPr>
            <w:tcW w:type="dxa" w:w="501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Bulleted list.</w:t>
            </w:r>
          </w:p>
        </w:tc>
      </w:tr>
      <w:tr>
        <w:tc>
          <w:tcPr>
            <w:tcW w:type="dxa" w:w="462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Anything else</w:t>
            </w:r>
          </w:p>
        </w:tc>
        <w:tc>
          <w:tcPr>
            <w:tcW w:type="dxa" w:w="501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Formatted JSON (fallback, useful during development).</w:t>
            </w:r>
          </w:p>
        </w:tc>
      </w:tr>
    </w:tbl>
    <w:p>
      <w:pPr>
        <w:pStyle w:val="Heading2"/>
      </w:pPr>
      <w:r>
        <w:t xml:space="preserve">4.5 Media, images and video</w:t>
      </w:r>
    </w:p>
    <w:p>
      <w:pPr>
        <w:spacing w:after="120"/>
      </w:pPr>
      <w:r>
        <w:t xml:space="preserve">Media URLs from the API are </w:t>
      </w:r>
      <w:r>
        <w:rPr>
          <w:b/>
          <w:bCs/>
        </w:rPr>
        <w:t xml:space="preserve">relative</w:t>
      </w:r>
      <w:r>
        <w:t xml:space="preserve"> (</w:t>
      </w:r>
      <w:r>
        <w:rPr>
          <w:rFonts w:ascii="Consolas" w:cs="Consolas" w:eastAsia="Consolas" w:hAnsi="Consolas"/>
          <w:color w:val="2B4A2F"/>
          <w:sz w:val="19"/>
          <w:szCs w:val="19"/>
        </w:rPr>
        <w:t xml:space="preserve">/media/...</w:t>
      </w:r>
      <w:r>
        <w:t xml:space="preserve">). In development the Angular proxy forwards </w:t>
      </w:r>
      <w:r>
        <w:rPr>
          <w:rFonts w:ascii="Consolas" w:cs="Consolas" w:eastAsia="Consolas" w:hAnsi="Consolas"/>
          <w:color w:val="2B4A2F"/>
          <w:sz w:val="19"/>
          <w:szCs w:val="19"/>
        </w:rPr>
        <w:t xml:space="preserve">/media</w:t>
      </w:r>
      <w:r>
        <w:t xml:space="preserve"> to Umbraco, so the browser loads them from the same origin as the app. ASP.NET serves media files with range requests, so uploaded videos stream and can be seeked without downloading the whole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699"/>
        <w:gridCol w:w="4048"/>
      </w:tblGrid>
      <w:tr>
        <w:trPr>
          <w:tblHeader/>
        </w:trPr>
        <w:tc>
          <w:tcPr>
            <w:tcW w:type="dxa" w:w="2891"/>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Source in Umbraco</w:t>
            </w:r>
          </w:p>
        </w:tc>
        <w:tc>
          <w:tcPr>
            <w:tcW w:type="dxa" w:w="2699"/>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Property editor</w:t>
            </w:r>
          </w:p>
        </w:tc>
        <w:tc>
          <w:tcPr>
            <w:tcW w:type="dxa" w:w="4048"/>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How it plays</w:t>
            </w:r>
          </w:p>
        </w:tc>
      </w:tr>
      <w:tr>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Image in Media library</w:t>
            </w:r>
          </w:p>
        </w:tc>
        <w:tc>
          <w:tcPr>
            <w:tcW w:type="dxa" w:w="269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Media Picker (Image)</w:t>
            </w:r>
          </w:p>
        </w:tc>
        <w:tc>
          <w:tcPr>
            <w:tcW w:type="dxa" w:w="4048"/>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&lt;img&gt;</w:t>
            </w:r>
            <w:r>
              <w:t xml:space="preserve">, e.g. </w:t>
            </w:r>
            <w:r>
              <w:rPr>
                <w:rFonts w:ascii="Consolas" w:cs="Consolas" w:eastAsia="Consolas" w:hAnsi="Consolas"/>
                <w:color w:val="2B4A2F"/>
                <w:sz w:val="19"/>
                <w:szCs w:val="19"/>
              </w:rPr>
              <w:t xml:space="preserve">image</w:t>
            </w:r>
            <w:r>
              <w:t xml:space="preserve"> on home and products.</w:t>
            </w:r>
          </w:p>
        </w:tc>
      </w:tr>
      <w:tr>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Video in Media library (mp4/webm)</w:t>
            </w:r>
          </w:p>
        </w:tc>
        <w:tc>
          <w:tcPr>
            <w:tcW w:type="dxa" w:w="269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Media Picker (Video)</w:t>
            </w:r>
          </w:p>
        </w:tc>
        <w:tc>
          <w:tcPr>
            <w:tcW w:type="dxa" w:w="4048"/>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&lt;video controls&gt;</w:t>
            </w:r>
            <w:r>
              <w:t xml:space="preserve">, e.g. </w:t>
            </w:r>
            <w:r>
              <w:rPr>
                <w:rFonts w:ascii="Consolas" w:cs="Consolas" w:eastAsia="Consolas" w:hAnsi="Consolas"/>
                <w:color w:val="2B4A2F"/>
                <w:sz w:val="19"/>
                <w:szCs w:val="19"/>
              </w:rPr>
              <w:t xml:space="preserve">video</w:t>
            </w:r>
            <w:r>
              <w:t xml:space="preserve"> on home.</w:t>
            </w:r>
          </w:p>
        </w:tc>
      </w:tr>
      <w:tr>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YouTube / Vimeo</w:t>
            </w:r>
          </w:p>
        </w:tc>
        <w:tc>
          <w:tcPr>
            <w:tcW w:type="dxa" w:w="269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Embed (inserted into rich text)</w:t>
            </w:r>
          </w:p>
        </w:tc>
        <w:tc>
          <w:tcPr>
            <w:tcW w:type="dxa" w:w="4048"/>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The provider's </w:t>
            </w:r>
            <w:r>
              <w:rPr>
                <w:rFonts w:ascii="Consolas" w:cs="Consolas" w:eastAsia="Consolas" w:hAnsi="Consolas"/>
                <w:color w:val="2B4A2F"/>
                <w:sz w:val="19"/>
                <w:szCs w:val="19"/>
              </w:rPr>
              <w:t xml:space="preserve">&lt;iframe&gt;</w:t>
            </w:r>
            <w:r>
              <w:t xml:space="preserve"> player, e.g. </w:t>
            </w:r>
            <w:r>
              <w:rPr>
                <w:rFonts w:ascii="Consolas" w:cs="Consolas" w:eastAsia="Consolas" w:hAnsi="Consolas"/>
                <w:color w:val="2B4A2F"/>
                <w:sz w:val="19"/>
                <w:szCs w:val="19"/>
              </w:rPr>
              <w:t xml:space="preserve">videoo</w:t>
            </w:r>
            <w:r>
              <w:t xml:space="preserve"> on home.</w:t>
            </w:r>
          </w:p>
        </w:tc>
      </w:tr>
      <w:tr>
        <w:tc>
          <w:tcPr>
            <w:tcW w:type="dxa" w:w="289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HLS stream (</w:t>
            </w:r>
            <w:r>
              <w:rPr>
                <w:rFonts w:ascii="Consolas" w:cs="Consolas" w:eastAsia="Consolas" w:hAnsi="Consolas"/>
                <w:color w:val="2B4A2F"/>
                <w:sz w:val="19"/>
                <w:szCs w:val="19"/>
              </w:rPr>
              <w:t xml:space="preserve">.m3u8</w:t>
            </w:r>
            <w:r>
              <w:t xml:space="preserve">)</w:t>
            </w:r>
          </w:p>
        </w:tc>
        <w:tc>
          <w:tcPr>
            <w:tcW w:type="dxa" w:w="269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Textstring</w:t>
            </w:r>
          </w:p>
        </w:tc>
        <w:tc>
          <w:tcPr>
            <w:tcW w:type="dxa" w:w="4048"/>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b/>
                <w:bCs/>
              </w:rPr>
              <w:t xml:space="preserve">Not supported yet</w:t>
            </w:r>
            <w:r>
              <w:t xml:space="preserve">: shown as text. Would need </w:t>
            </w:r>
            <w:r>
              <w:rPr>
                <w:rFonts w:ascii="Consolas" w:cs="Consolas" w:eastAsia="Consolas" w:hAnsi="Consolas"/>
                <w:color w:val="2B4A2F"/>
                <w:sz w:val="19"/>
                <w:szCs w:val="19"/>
              </w:rPr>
              <w:t xml:space="preserve">hls.js</w:t>
            </w:r>
            <w:r>
              <w:t xml:space="preserve">.</w:t>
            </w:r>
          </w:p>
        </w:tc>
      </w:tr>
    </w:tbl>
    <w:p>
      <w:pPr>
        <w:spacing w:after="60"/>
      </w:pPr>
    </w:p>
    <w:p>
      <w:pPr>
        <w:spacing w:after="120"/>
      </w:pPr>
      <w:r>
        <w:rPr>
          <w:b/>
          <w:bCs/>
        </w:rPr>
        <w:t xml:space="preserve">Why embeds needed extra work.</w:t>
      </w:r>
      <w:r>
        <w:t xml:space="preserve"> Angular's built-in sanitizer removes every </w:t>
      </w:r>
      <w:r>
        <w:rPr>
          <w:rFonts w:ascii="Consolas" w:cs="Consolas" w:eastAsia="Consolas" w:hAnsi="Consolas"/>
          <w:color w:val="2B4A2F"/>
          <w:sz w:val="19"/>
          <w:szCs w:val="19"/>
        </w:rPr>
        <w:t xml:space="preserve">&lt;iframe&gt;</w:t>
      </w:r>
      <w:r>
        <w:t xml:space="preserve"> from </w:t>
      </w:r>
      <w:r>
        <w:rPr>
          <w:rFonts w:ascii="Consolas" w:cs="Consolas" w:eastAsia="Consolas" w:hAnsi="Consolas"/>
          <w:color w:val="2B4A2F"/>
          <w:sz w:val="19"/>
          <w:szCs w:val="19"/>
        </w:rPr>
        <w:t xml:space="preserve">[innerHTML]</w:t>
      </w:r>
      <w:r>
        <w:t xml:space="preserve">, which deleted Umbraco embeds. </w:t>
      </w:r>
      <w:r>
        <w:rPr>
          <w:rFonts w:ascii="Consolas" w:cs="Consolas" w:eastAsia="Consolas" w:hAnsi="Consolas"/>
          <w:color w:val="2B4A2F"/>
          <w:sz w:val="19"/>
          <w:szCs w:val="19"/>
        </w:rPr>
        <w:t xml:space="preserve">trustEmbeds()</w:t>
      </w:r>
      <w:r>
        <w:t xml:space="preserve"> in </w:t>
      </w:r>
      <w:r>
        <w:rPr>
          <w:rFonts w:ascii="Consolas" w:cs="Consolas" w:eastAsia="Consolas" w:hAnsi="Consolas"/>
          <w:color w:val="2B4A2F"/>
          <w:sz w:val="19"/>
          <w:szCs w:val="19"/>
        </w:rPr>
        <w:t xml:space="preserve">property-value.ts</w:t>
      </w:r>
      <w:r>
        <w:t xml:space="preserve"> now cleans the HTML itself when it contains an iframe, then marks it as trusted:</w:t>
      </w:r>
    </w:p>
    <w:p>
      <w:pPr>
        <w:pStyle w:val="ListParagraph"/>
        <w:numPr>
          <w:ilvl w:val="0"/>
          <w:numId w:val="2"/>
        </w:numPr>
        <w:spacing w:after="60"/>
      </w:pPr>
      <w:r>
        <w:t xml:space="preserve">Removes </w:t>
      </w:r>
      <w:r>
        <w:rPr>
          <w:rFonts w:ascii="Consolas" w:cs="Consolas" w:eastAsia="Consolas" w:hAnsi="Consolas"/>
          <w:color w:val="2B4A2F"/>
          <w:sz w:val="19"/>
          <w:szCs w:val="19"/>
        </w:rPr>
        <w:t xml:space="preserve">script</w:t>
      </w:r>
      <w:r>
        <w:t xml:space="preserve">, </w:t>
      </w:r>
      <w:r>
        <w:rPr>
          <w:rFonts w:ascii="Consolas" w:cs="Consolas" w:eastAsia="Consolas" w:hAnsi="Consolas"/>
          <w:color w:val="2B4A2F"/>
          <w:sz w:val="19"/>
          <w:szCs w:val="19"/>
        </w:rPr>
        <w:t xml:space="preserve">object</w:t>
      </w:r>
      <w:r>
        <w:t xml:space="preserve">, </w:t>
      </w:r>
      <w:r>
        <w:rPr>
          <w:rFonts w:ascii="Consolas" w:cs="Consolas" w:eastAsia="Consolas" w:hAnsi="Consolas"/>
          <w:color w:val="2B4A2F"/>
          <w:sz w:val="19"/>
          <w:szCs w:val="19"/>
        </w:rPr>
        <w:t xml:space="preserve">embed</w:t>
      </w:r>
      <w:r>
        <w:t xml:space="preserve">, </w:t>
      </w:r>
      <w:r>
        <w:rPr>
          <w:rFonts w:ascii="Consolas" w:cs="Consolas" w:eastAsia="Consolas" w:hAnsi="Consolas"/>
          <w:color w:val="2B4A2F"/>
          <w:sz w:val="19"/>
          <w:szCs w:val="19"/>
        </w:rPr>
        <w:t xml:space="preserve">base</w:t>
      </w:r>
      <w:r>
        <w:t xml:space="preserve">, </w:t>
      </w:r>
      <w:r>
        <w:rPr>
          <w:rFonts w:ascii="Consolas" w:cs="Consolas" w:eastAsia="Consolas" w:hAnsi="Consolas"/>
          <w:color w:val="2B4A2F"/>
          <w:sz w:val="19"/>
          <w:szCs w:val="19"/>
        </w:rPr>
        <w:t xml:space="preserve">meta</w:t>
      </w:r>
      <w:r>
        <w:t xml:space="preserve">, </w:t>
      </w:r>
      <w:r>
        <w:rPr>
          <w:rFonts w:ascii="Consolas" w:cs="Consolas" w:eastAsia="Consolas" w:hAnsi="Consolas"/>
          <w:color w:val="2B4A2F"/>
          <w:sz w:val="19"/>
          <w:szCs w:val="19"/>
        </w:rPr>
        <w:t xml:space="preserve">link</w:t>
      </w:r>
      <w:r>
        <w:t xml:space="preserve"> and </w:t>
      </w:r>
      <w:r>
        <w:rPr>
          <w:rFonts w:ascii="Consolas" w:cs="Consolas" w:eastAsia="Consolas" w:hAnsi="Consolas"/>
          <w:color w:val="2B4A2F"/>
          <w:sz w:val="19"/>
          <w:szCs w:val="19"/>
        </w:rPr>
        <w:t xml:space="preserve">form</w:t>
      </w:r>
      <w:r>
        <w:t xml:space="preserve"> elements.</w:t>
      </w:r>
    </w:p>
    <w:p>
      <w:pPr>
        <w:pStyle w:val="ListParagraph"/>
        <w:numPr>
          <w:ilvl w:val="0"/>
          <w:numId w:val="2"/>
        </w:numPr>
        <w:spacing w:after="60"/>
      </w:pPr>
      <w:r>
        <w:t xml:space="preserve">Removes all </w:t>
      </w:r>
      <w:r>
        <w:rPr>
          <w:rFonts w:ascii="Consolas" w:cs="Consolas" w:eastAsia="Consolas" w:hAnsi="Consolas"/>
          <w:color w:val="2B4A2F"/>
          <w:sz w:val="19"/>
          <w:szCs w:val="19"/>
        </w:rPr>
        <w:t xml:space="preserve">on*</w:t>
      </w:r>
      <w:r>
        <w:t xml:space="preserve"> event attributes, </w:t>
      </w:r>
      <w:r>
        <w:rPr>
          <w:rFonts w:ascii="Consolas" w:cs="Consolas" w:eastAsia="Consolas" w:hAnsi="Consolas"/>
          <w:color w:val="2B4A2F"/>
          <w:sz w:val="19"/>
          <w:szCs w:val="19"/>
        </w:rPr>
        <w:t xml:space="preserve">srcdoc</w:t>
      </w:r>
      <w:r>
        <w:t xml:space="preserve">, and </w:t>
      </w:r>
      <w:r>
        <w:rPr>
          <w:rFonts w:ascii="Consolas" w:cs="Consolas" w:eastAsia="Consolas" w:hAnsi="Consolas"/>
          <w:color w:val="2B4A2F"/>
          <w:sz w:val="19"/>
          <w:szCs w:val="19"/>
        </w:rPr>
        <w:t xml:space="preserve">javascript:</w:t>
      </w:r>
      <w:r>
        <w:t xml:space="preserve">, </w:t>
      </w:r>
      <w:r>
        <w:rPr>
          <w:rFonts w:ascii="Consolas" w:cs="Consolas" w:eastAsia="Consolas" w:hAnsi="Consolas"/>
          <w:color w:val="2B4A2F"/>
          <w:sz w:val="19"/>
          <w:szCs w:val="19"/>
        </w:rPr>
        <w:t xml:space="preserve">data:</w:t>
      </w:r>
      <w:r>
        <w:t xml:space="preserve"> or </w:t>
      </w:r>
      <w:r>
        <w:rPr>
          <w:rFonts w:ascii="Consolas" w:cs="Consolas" w:eastAsia="Consolas" w:hAnsi="Consolas"/>
          <w:color w:val="2B4A2F"/>
          <w:sz w:val="19"/>
          <w:szCs w:val="19"/>
        </w:rPr>
        <w:t xml:space="preserve">vbscript:</w:t>
      </w:r>
      <w:r>
        <w:t xml:space="preserve"> URLs.</w:t>
      </w:r>
    </w:p>
    <w:p>
      <w:pPr>
        <w:pStyle w:val="ListParagraph"/>
        <w:numPr>
          <w:ilvl w:val="0"/>
          <w:numId w:val="2"/>
        </w:numPr>
        <w:spacing w:after="60"/>
      </w:pPr>
      <w:r>
        <w:t xml:space="preserve">Keeps an iframe only if it is HTTPS and its host is in </w:t>
      </w:r>
      <w:r>
        <w:rPr>
          <w:rFonts w:ascii="Consolas" w:cs="Consolas" w:eastAsia="Consolas" w:hAnsi="Consolas"/>
          <w:color w:val="2B4A2F"/>
          <w:sz w:val="19"/>
          <w:szCs w:val="19"/>
        </w:rPr>
        <w:t xml:space="preserve">TRUSTED_EMBED_HOSTS</w:t>
      </w:r>
      <w:r>
        <w:t xml:space="preserve"> (</w:t>
      </w:r>
      <w:r>
        <w:rPr>
          <w:rFonts w:ascii="Consolas" w:cs="Consolas" w:eastAsia="Consolas" w:hAnsi="Consolas"/>
          <w:color w:val="2B4A2F"/>
          <w:sz w:val="19"/>
          <w:szCs w:val="19"/>
        </w:rPr>
        <w:t xml:space="preserve">www.youtube.com</w:t>
      </w:r>
      <w:r>
        <w:t xml:space="preserve">, </w:t>
      </w:r>
      <w:r>
        <w:rPr>
          <w:rFonts w:ascii="Consolas" w:cs="Consolas" w:eastAsia="Consolas" w:hAnsi="Consolas"/>
          <w:color w:val="2B4A2F"/>
          <w:sz w:val="19"/>
          <w:szCs w:val="19"/>
        </w:rPr>
        <w:t xml:space="preserve">www.youtube-nocookie.com</w:t>
      </w:r>
      <w:r>
        <w:t xml:space="preserve">, </w:t>
      </w:r>
      <w:r>
        <w:rPr>
          <w:rFonts w:ascii="Consolas" w:cs="Consolas" w:eastAsia="Consolas" w:hAnsi="Consolas"/>
          <w:color w:val="2B4A2F"/>
          <w:sz w:val="19"/>
          <w:szCs w:val="19"/>
        </w:rPr>
        <w:t xml:space="preserve">player.vimeo.com</w:t>
      </w:r>
      <w:r>
        <w:t xml:space="preserve">); adds </w:t>
      </w:r>
      <w:r>
        <w:rPr>
          <w:rFonts w:ascii="Consolas" w:cs="Consolas" w:eastAsia="Consolas" w:hAnsi="Consolas"/>
          <w:color w:val="2B4A2F"/>
          <w:sz w:val="19"/>
          <w:szCs w:val="19"/>
        </w:rPr>
        <w:t xml:space="preserve">loading="lazy"</w:t>
      </w:r>
      <w:r>
        <w:t xml:space="preserve">.</w:t>
      </w:r>
    </w:p>
    <w:p>
      <w:pPr>
        <w:pStyle w:val="ListParagraph"/>
        <w:numPr>
          <w:ilvl w:val="0"/>
          <w:numId w:val="2"/>
        </w:numPr>
        <w:spacing w:after="60"/>
      </w:pPr>
      <w:r>
        <w:t xml:space="preserve">HTML without an iframe still goes through Angular's normal sanitizer.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2B705" w:sz="24"/>
              <w:bottom w:val="none" w:color="FFFFFF" w:sz="0"/>
              <w:right w:val="none" w:color="FFFFFF" w:sz="0"/>
            </w:tcBorders>
            <w:shd w:fill="FDF3CF" w:color="auto" w:val="clear"/>
            <w:tcMar>
              <w:top w:type="dxa" w:w="100"/>
              <w:left w:type="dxa" w:w="180"/>
              <w:bottom w:type="dxa" w:w="100"/>
              <w:right w:type="dxa" w:w="160"/>
            </w:tcMar>
          </w:tcPr>
          <w:p>
            <w:pPr>
              <w:spacing w:after="0"/>
            </w:pPr>
            <w:r>
              <w:rPr>
                <w:b/>
                <w:bCs/>
              </w:rPr>
              <w:t xml:space="preserve">Tip: </w:t>
            </w:r>
            <w:r>
              <w:t xml:space="preserve">To allow another provider, add its host to </w:t>
            </w:r>
            <w:r>
              <w:rPr>
                <w:rFonts w:ascii="Consolas" w:cs="Consolas" w:eastAsia="Consolas" w:hAnsi="Consolas"/>
                <w:color w:val="2B4A2F"/>
                <w:sz w:val="19"/>
                <w:szCs w:val="19"/>
              </w:rPr>
              <w:t xml:space="preserve">TRUSTED_EMBED_HOSTS</w:t>
            </w:r>
            <w:r>
              <w:t xml:space="preserve"> at the bottom of </w:t>
            </w:r>
            <w:r>
              <w:rPr>
                <w:rFonts w:ascii="Consolas" w:cs="Consolas" w:eastAsia="Consolas" w:hAnsi="Consolas"/>
                <w:color w:val="2B4A2F"/>
                <w:sz w:val="19"/>
                <w:szCs w:val="19"/>
              </w:rPr>
              <w:t xml:space="preserve">property-value.ts</w:t>
            </w:r>
            <w:r>
              <w:t xml:space="preserve">.</w:t>
            </w:r>
          </w:p>
        </w:tc>
      </w:tr>
    </w:tbl>
    <w:p>
      <w:pPr>
        <w:spacing w:after="60"/>
      </w:pPr>
    </w:p>
    <w:p>
      <w:pPr>
        <w:spacing w:after="120"/>
      </w:pPr>
      <w:r>
        <w:rPr>
          <w:b/>
          <w:bCs/>
        </w:rPr>
        <w:t xml:space="preserve">Upload size.</w:t>
      </w:r>
      <w:r>
        <w:t xml:space="preserve"> ASP.NET's default request limit (about 30 MB) blocks large video uploads. Raise it with </w:t>
      </w:r>
      <w:r>
        <w:rPr>
          <w:rFonts w:ascii="Consolas" w:cs="Consolas" w:eastAsia="Consolas" w:hAnsi="Consolas"/>
          <w:color w:val="2B4A2F"/>
          <w:sz w:val="19"/>
          <w:szCs w:val="19"/>
        </w:rPr>
        <w:t xml:space="preserve">Umbraco:CMS:Runtime:MaxRequestLength</w:t>
      </w:r>
      <w:r>
        <w:t xml:space="preserve"> (in KB) in </w:t>
      </w:r>
      <w:r>
        <w:rPr>
          <w:rFonts w:ascii="Consolas" w:cs="Consolas" w:eastAsia="Consolas" w:hAnsi="Consolas"/>
          <w:color w:val="2B4A2F"/>
          <w:sz w:val="19"/>
          <w:szCs w:val="19"/>
        </w:rPr>
        <w:t xml:space="preserve">appsettings.json</w:t>
      </w:r>
      <w:r>
        <w:t xml:space="preserve">, and </w:t>
      </w:r>
      <w:r>
        <w:rPr>
          <w:rFonts w:ascii="Consolas" w:cs="Consolas" w:eastAsia="Consolas" w:hAnsi="Consolas"/>
          <w:color w:val="2B4A2F"/>
          <w:sz w:val="19"/>
          <w:szCs w:val="19"/>
        </w:rPr>
        <w:t xml:space="preserve">maxAllowedContentLength</w:t>
      </w:r>
      <w:r>
        <w:t xml:space="preserve"> (in bytes) in </w:t>
      </w:r>
      <w:r>
        <w:rPr>
          <w:rFonts w:ascii="Consolas" w:cs="Consolas" w:eastAsia="Consolas" w:hAnsi="Consolas"/>
          <w:color w:val="2B4A2F"/>
          <w:sz w:val="19"/>
          <w:szCs w:val="19"/>
        </w:rPr>
        <w:t xml:space="preserve">web.config</w:t>
      </w:r>
      <w:r>
        <w:t xml:space="preserve"> when hosting in IIS.</w:t>
      </w:r>
    </w:p>
    <w:p>
      <w:pPr>
        <w:pStyle w:val="Heading1"/>
      </w:pPr>
      <w:r>
        <w:t xml:space="preserve">5. End-to-end request flow</w:t>
      </w:r>
    </w:p>
    <w:p>
      <w:pPr>
        <w:pStyle w:val="ListParagraph"/>
        <w:numPr>
          <w:ilvl w:val="0"/>
          <w:numId w:val="4"/>
        </w:numPr>
        <w:spacing w:after="80"/>
      </w:pPr>
      <w:r>
        <w:t xml:space="preserve">A visitor opens </w:t>
      </w:r>
      <w:r>
        <w:rPr>
          <w:rFonts w:ascii="Consolas" w:cs="Consolas" w:eastAsia="Consolas" w:hAnsi="Consolas"/>
          <w:color w:val="2B4A2F"/>
          <w:sz w:val="19"/>
          <w:szCs w:val="19"/>
        </w:rPr>
        <w:t xml:space="preserve">http://localhost:4200/product</w:t>
      </w:r>
      <w:r>
        <w:t xml:space="preserve"> in the browser.</w:t>
      </w:r>
    </w:p>
    <w:p>
      <w:pPr>
        <w:pStyle w:val="ListParagraph"/>
        <w:numPr>
          <w:ilvl w:val="0"/>
          <w:numId w:val="4"/>
        </w:numPr>
        <w:spacing w:after="80"/>
      </w:pPr>
      <w:r>
        <w:t xml:space="preserve">Angular boots; </w:t>
      </w:r>
      <w:r>
        <w:rPr>
          <w:rFonts w:ascii="Consolas" w:cs="Consolas" w:eastAsia="Consolas" w:hAnsi="Consolas"/>
          <w:color w:val="2B4A2F"/>
          <w:sz w:val="19"/>
          <w:szCs w:val="19"/>
        </w:rPr>
        <w:t xml:space="preserve">SiteService.load()</w:t>
      </w:r>
      <w:r>
        <w:t xml:space="preserve"> calls </w:t>
      </w:r>
      <w:r>
        <w:rPr>
          <w:rFonts w:ascii="Consolas" w:cs="Consolas" w:eastAsia="Consolas" w:hAnsi="Consolas"/>
          <w:color w:val="2B4A2F"/>
          <w:sz w:val="19"/>
          <w:szCs w:val="19"/>
        </w:rPr>
        <w:t xml:space="preserve">/api/content/nodes/{SITE_ROOT_KEY}?depth=3</w:t>
      </w:r>
      <w:r>
        <w:t xml:space="preserve">.</w:t>
      </w:r>
    </w:p>
    <w:p>
      <w:pPr>
        <w:pStyle w:val="ListParagraph"/>
        <w:numPr>
          <w:ilvl w:val="0"/>
          <w:numId w:val="4"/>
        </w:numPr>
        <w:spacing w:after="80"/>
      </w:pPr>
      <w:r>
        <w:t xml:space="preserve">The Angular dev server proxies </w:t>
      </w:r>
      <w:r>
        <w:rPr>
          <w:rFonts w:ascii="Consolas" w:cs="Consolas" w:eastAsia="Consolas" w:hAnsi="Consolas"/>
          <w:color w:val="2B4A2F"/>
          <w:sz w:val="19"/>
          <w:szCs w:val="19"/>
        </w:rPr>
        <w:t xml:space="preserve">/api/...</w:t>
      </w:r>
      <w:r>
        <w:t xml:space="preserve"> to the .NET host at </w:t>
      </w:r>
      <w:r>
        <w:rPr>
          <w:rFonts w:ascii="Consolas" w:cs="Consolas" w:eastAsia="Consolas" w:hAnsi="Consolas"/>
          <w:color w:val="2B4A2F"/>
          <w:sz w:val="19"/>
          <w:szCs w:val="19"/>
        </w:rPr>
        <w:t xml:space="preserve">https://localhost:44366</w:t>
      </w:r>
      <w:r>
        <w:t xml:space="preserve">.</w:t>
      </w:r>
    </w:p>
    <w:p>
      <w:pPr>
        <w:pStyle w:val="ListParagraph"/>
        <w:numPr>
          <w:ilvl w:val="0"/>
          <w:numId w:val="4"/>
        </w:numPr>
        <w:spacing w:after="80"/>
      </w:pPr>
      <w:r>
        <w:rPr>
          <w:rFonts w:ascii="Consolas" w:cs="Consolas" w:eastAsia="Consolas" w:hAnsi="Consolas"/>
          <w:color w:val="2B4A2F"/>
          <w:sz w:val="19"/>
          <w:szCs w:val="19"/>
        </w:rPr>
        <w:t xml:space="preserve">ContentController.GetByKey</w:t>
      </w:r>
      <w:r>
        <w:t xml:space="preserve"> fetches the published root with </w:t>
      </w:r>
      <w:r>
        <w:rPr>
          <w:rFonts w:ascii="Consolas" w:cs="Consolas" w:eastAsia="Consolas" w:hAnsi="Consolas"/>
          <w:color w:val="2B4A2F"/>
          <w:sz w:val="19"/>
          <w:szCs w:val="19"/>
        </w:rPr>
        <w:t xml:space="preserve">IPublishedContentQuery</w:t>
      </w:r>
      <w:r>
        <w:t xml:space="preserve"> and </w:t>
      </w:r>
      <w:r>
        <w:rPr>
          <w:rFonts w:ascii="Consolas" w:cs="Consolas" w:eastAsia="Consolas" w:hAnsi="Consolas"/>
          <w:color w:val="2B4A2F"/>
          <w:sz w:val="19"/>
          <w:szCs w:val="19"/>
        </w:rPr>
        <w:t xml:space="preserve">ContentNodeMapper</w:t>
      </w:r>
      <w:r>
        <w:t xml:space="preserve"> maps it and three levels of children to </w:t>
      </w:r>
      <w:r>
        <w:rPr>
          <w:rFonts w:ascii="Consolas" w:cs="Consolas" w:eastAsia="Consolas" w:hAnsi="Consolas"/>
          <w:color w:val="2B4A2F"/>
          <w:sz w:val="19"/>
          <w:szCs w:val="19"/>
        </w:rPr>
        <w:t xml:space="preserve">ContentNodeDto</w:t>
      </w:r>
      <w:r>
        <w:t xml:space="preserve">.</w:t>
      </w:r>
    </w:p>
    <w:p>
      <w:pPr>
        <w:pStyle w:val="ListParagraph"/>
        <w:numPr>
          <w:ilvl w:val="0"/>
          <w:numId w:val="4"/>
        </w:numPr>
        <w:spacing w:after="80"/>
      </w:pPr>
      <w:r>
        <w:t xml:space="preserve">Angular stores the tree in a signal and indexes every page by path; the navigation bar appears.</w:t>
      </w:r>
    </w:p>
    <w:p>
      <w:pPr>
        <w:pStyle w:val="ListParagraph"/>
        <w:numPr>
          <w:ilvl w:val="0"/>
          <w:numId w:val="4"/>
        </w:numPr>
        <w:spacing w:after="80"/>
      </w:pPr>
      <w:r>
        <w:t xml:space="preserve">The </w:t>
      </w:r>
      <w:r>
        <w:rPr>
          <w:rFonts w:ascii="Consolas" w:cs="Consolas" w:eastAsia="Consolas" w:hAnsi="Consolas"/>
          <w:color w:val="2B4A2F"/>
          <w:sz w:val="19"/>
          <w:szCs w:val="19"/>
        </w:rPr>
        <w:t xml:space="preserve">**</w:t>
      </w:r>
      <w:r>
        <w:t xml:space="preserve"> route renders </w:t>
      </w:r>
      <w:r>
        <w:rPr>
          <w:rFonts w:ascii="Consolas" w:cs="Consolas" w:eastAsia="Consolas" w:hAnsi="Consolas"/>
          <w:color w:val="2B4A2F"/>
          <w:sz w:val="19"/>
          <w:szCs w:val="19"/>
        </w:rPr>
        <w:t xml:space="preserve">SitePage</w:t>
      </w:r>
      <w:r>
        <w:t xml:space="preserve">, which finds the node for </w:t>
      </w:r>
      <w:r>
        <w:rPr>
          <w:rFonts w:ascii="Consolas" w:cs="Consolas" w:eastAsia="Consolas" w:hAnsi="Consolas"/>
          <w:color w:val="2B4A2F"/>
          <w:sz w:val="19"/>
          <w:szCs w:val="19"/>
        </w:rPr>
        <w:t xml:space="preserve">product</w:t>
      </w:r>
      <w:r>
        <w:t xml:space="preserve"> and renders its hero, body properties and child cards.</w:t>
      </w:r>
    </w:p>
    <w:p>
      <w:pPr>
        <w:pStyle w:val="ListParagraph"/>
        <w:numPr>
          <w:ilvl w:val="0"/>
          <w:numId w:val="4"/>
        </w:numPr>
        <w:spacing w:after="80"/>
      </w:pPr>
      <w:r>
        <w:t xml:space="preserve">Images and videos request </w:t>
      </w:r>
      <w:r>
        <w:rPr>
          <w:rFonts w:ascii="Consolas" w:cs="Consolas" w:eastAsia="Consolas" w:hAnsi="Consolas"/>
          <w:color w:val="2B4A2F"/>
          <w:sz w:val="19"/>
          <w:szCs w:val="19"/>
        </w:rPr>
        <w:t xml:space="preserve">/media/...</w:t>
      </w:r>
      <w:r>
        <w:t xml:space="preserve">, which the proxy also forwards to Umbraco.</w:t>
      </w:r>
    </w:p>
    <w:p>
      <w:pPr>
        <w:pStyle w:val="ListParagraph"/>
        <w:numPr>
          <w:ilvl w:val="0"/>
          <w:numId w:val="4"/>
        </w:numPr>
        <w:spacing w:after="80"/>
      </w:pPr>
      <w:r>
        <w:t xml:space="preserve">Clicking a card or menu item changes the route only; the page is resolved from the tree already in memory.</w:t>
      </w:r>
    </w:p>
    <w:p>
      <w:pPr>
        <w:pStyle w:val="Heading2"/>
      </w:pPr>
      <w:r>
        <w:t xml:space="preserve">5.1 Ports and proxy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470"/>
        <w:gridCol w:w="3662"/>
      </w:tblGrid>
      <w:tr>
        <w:trPr>
          <w:tblHeader/>
        </w:trPr>
        <w:tc>
          <w:tcPr>
            <w:tcW w:type="dxa" w:w="2506"/>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What</w:t>
            </w:r>
          </w:p>
        </w:tc>
        <w:tc>
          <w:tcPr>
            <w:tcW w:type="dxa" w:w="3470"/>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URL</w:t>
            </w:r>
          </w:p>
        </w:tc>
        <w:tc>
          <w:tcPr>
            <w:tcW w:type="dxa" w:w="3662"/>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Notes</w:t>
            </w:r>
          </w:p>
        </w:tc>
      </w:tr>
      <w:tr>
        <w:tc>
          <w:tcPr>
            <w:tcW w:type="dxa" w:w="250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Angular dev server</w:t>
            </w:r>
          </w:p>
        </w:tc>
        <w:tc>
          <w:tcPr>
            <w:tcW w:type="dxa" w:w="347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http://localhost:4200</w:t>
            </w:r>
          </w:p>
        </w:tc>
        <w:tc>
          <w:tcPr>
            <w:tcW w:type="dxa" w:w="366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npm start</w:t>
            </w:r>
            <w:r>
              <w:t xml:space="preserve"> (</w:t>
            </w:r>
            <w:r>
              <w:rPr>
                <w:rFonts w:ascii="Consolas" w:cs="Consolas" w:eastAsia="Consolas" w:hAnsi="Consolas"/>
                <w:color w:val="2B4A2F"/>
                <w:sz w:val="19"/>
                <w:szCs w:val="19"/>
              </w:rPr>
              <w:t xml:space="preserve">ng serve</w:t>
            </w:r>
            <w:r>
              <w:t xml:space="preserve">) with </w:t>
            </w:r>
            <w:r>
              <w:rPr>
                <w:rFonts w:ascii="Consolas" w:cs="Consolas" w:eastAsia="Consolas" w:hAnsi="Consolas"/>
                <w:color w:val="2B4A2F"/>
                <w:sz w:val="19"/>
                <w:szCs w:val="19"/>
              </w:rPr>
              <w:t xml:space="preserve">proxy.conf.json</w:t>
            </w:r>
            <w:r>
              <w:t xml:space="preserve">.</w:t>
            </w:r>
          </w:p>
        </w:tc>
      </w:tr>
      <w:tr>
        <w:tc>
          <w:tcPr>
            <w:tcW w:type="dxa" w:w="250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Umbraco (IIS Express)</w:t>
            </w:r>
          </w:p>
        </w:tc>
        <w:tc>
          <w:tcPr>
            <w:tcW w:type="dxa" w:w="347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https://localhost:44366</w:t>
            </w:r>
          </w:p>
        </w:tc>
        <w:tc>
          <w:tcPr>
            <w:tcW w:type="dxa" w:w="366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Proxy target. Run from Visual Studio with the IIS Express profile.</w:t>
            </w:r>
          </w:p>
        </w:tc>
      </w:tr>
      <w:tr>
        <w:tc>
          <w:tcPr>
            <w:tcW w:type="dxa" w:w="250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Umbraco (</w:t>
            </w:r>
            <w:r>
              <w:rPr>
                <w:rFonts w:ascii="Consolas" w:cs="Consolas" w:eastAsia="Consolas" w:hAnsi="Consolas"/>
                <w:color w:val="2B4A2F"/>
                <w:sz w:val="19"/>
                <w:szCs w:val="19"/>
              </w:rPr>
              <w:t xml:space="preserve">dotnet run</w:t>
            </w:r>
            <w:r>
              <w:t xml:space="preserve">)</w:t>
            </w:r>
          </w:p>
        </w:tc>
        <w:tc>
          <w:tcPr>
            <w:tcW w:type="dxa" w:w="347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http://localhost:5141</w:t>
            </w:r>
            <w:r>
              <w:t xml:space="preserve"> / </w:t>
            </w:r>
            <w:r>
              <w:rPr>
                <w:rFonts w:ascii="Consolas" w:cs="Consolas" w:eastAsia="Consolas" w:hAnsi="Consolas"/>
                <w:color w:val="2B4A2F"/>
                <w:sz w:val="19"/>
                <w:szCs w:val="19"/>
              </w:rPr>
              <w:t xml:space="preserve">https://localhost:7005</w:t>
            </w:r>
          </w:p>
        </w:tc>
        <w:tc>
          <w:tcPr>
            <w:tcW w:type="dxa" w:w="366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If you use these, change the target in </w:t>
            </w:r>
            <w:r>
              <w:rPr>
                <w:rFonts w:ascii="Consolas" w:cs="Consolas" w:eastAsia="Consolas" w:hAnsi="Consolas"/>
                <w:color w:val="2B4A2F"/>
                <w:sz w:val="19"/>
                <w:szCs w:val="19"/>
              </w:rPr>
              <w:t xml:space="preserve">proxy.conf.json</w:t>
            </w:r>
            <w:r>
              <w:t xml:space="preserve">.</w:t>
            </w:r>
          </w:p>
        </w:tc>
      </w:tr>
      <w:tr>
        <w:tc>
          <w:tcPr>
            <w:tcW w:type="dxa" w:w="2506"/>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Backoffice</w:t>
            </w:r>
          </w:p>
        </w:tc>
        <w:tc>
          <w:tcPr>
            <w:tcW w:type="dxa" w:w="3470"/>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/umbraco</w:t>
            </w:r>
            <w:r>
              <w:t xml:space="preserve"> on the Umbraco host</w:t>
            </w:r>
          </w:p>
        </w:tc>
        <w:tc>
          <w:tcPr>
            <w:tcW w:type="dxa" w:w="366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Editors and developers.</w:t>
            </w:r>
          </w:p>
        </w:tc>
      </w:tr>
    </w:tbl>
    <w:p>
      <w:pPr>
        <w:pStyle w:val="Heading1"/>
      </w:pPr>
      <w:r>
        <w:t xml:space="preserve">6. The contract between backend and frontend</w:t>
      </w:r>
    </w:p>
    <w:p>
      <w:pPr>
        <w:spacing w:after="120"/>
      </w:pPr>
      <w:r>
        <w:t xml:space="preserve">The JSON shape is the only coupling. When a DTO changes in C#, update the matching TypeScript interface in the same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C# (ContentNodeDto.cs)</w:t>
            </w:r>
          </w:p>
        </w:tc>
        <w:tc>
          <w:tcPr>
            <w:tcW w:type="dxa" w:w="4819"/>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TypeScript (content.models.ts)</w:t>
            </w:r>
          </w:p>
        </w:tc>
      </w:tr>
      <w:tr>
        <w:tc>
          <w:tcPr>
            <w:tcW w:type="dxa" w:w="481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ContentNodeDto</w:t>
            </w:r>
          </w:p>
        </w:tc>
        <w:tc>
          <w:tcPr>
            <w:tcW w:type="dxa" w:w="481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ContentNode</w:t>
            </w:r>
          </w:p>
        </w:tc>
      </w:tr>
      <w:tr>
        <w:tc>
          <w:tcPr>
            <w:tcW w:type="dxa" w:w="481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ContentLinkDto</w:t>
            </w:r>
          </w:p>
        </w:tc>
        <w:tc>
          <w:tcPr>
            <w:tcW w:type="dxa" w:w="481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ContentLink</w:t>
            </w:r>
          </w:p>
        </w:tc>
      </w:tr>
      <w:tr>
        <w:tc>
          <w:tcPr>
            <w:tcW w:type="dxa" w:w="481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LinkDto</w:t>
            </w:r>
          </w:p>
        </w:tc>
        <w:tc>
          <w:tcPr>
            <w:tcW w:type="dxa" w:w="481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Link</w:t>
            </w:r>
          </w:p>
        </w:tc>
      </w:tr>
      <w:tr>
        <w:tc>
          <w:tcPr>
            <w:tcW w:type="dxa" w:w="481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ElementDto</w:t>
            </w:r>
          </w:p>
        </w:tc>
        <w:tc>
          <w:tcPr>
            <w:tcW w:type="dxa" w:w="481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Element</w:t>
            </w:r>
          </w:p>
        </w:tc>
      </w:tr>
      <w:tr>
        <w:tc>
          <w:tcPr>
            <w:tcW w:type="dxa" w:w="481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BlockListItemDto</w:t>
            </w:r>
          </w:p>
        </w:tc>
        <w:tc>
          <w:tcPr>
            <w:tcW w:type="dxa" w:w="481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BlockListItem</w:t>
            </w:r>
          </w:p>
        </w:tc>
      </w:tr>
      <w:tr>
        <w:tc>
          <w:tcPr>
            <w:tcW w:type="dxa" w:w="481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BlockGridItemDto</w:t>
            </w:r>
            <w:r>
              <w:t xml:space="preserve"> / </w:t>
            </w:r>
            <w:r>
              <w:rPr>
                <w:rFonts w:ascii="Consolas" w:cs="Consolas" w:eastAsia="Consolas" w:hAnsi="Consolas"/>
                <w:color w:val="2B4A2F"/>
                <w:sz w:val="19"/>
                <w:szCs w:val="19"/>
              </w:rPr>
              <w:t xml:space="preserve">BlockGridAreaDto</w:t>
            </w:r>
          </w:p>
        </w:tc>
        <w:tc>
          <w:tcPr>
            <w:tcW w:type="dxa" w:w="481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BlockGridItem</w:t>
            </w:r>
            <w:r>
              <w:t xml:space="preserve"> / </w:t>
            </w:r>
            <w:r>
              <w:rPr>
                <w:rFonts w:ascii="Consolas" w:cs="Consolas" w:eastAsia="Consolas" w:hAnsi="Consolas"/>
                <w:color w:val="2B4A2F"/>
                <w:sz w:val="19"/>
                <w:szCs w:val="19"/>
              </w:rPr>
              <w:t xml:space="preserve">BlockGridArea</w:t>
            </w:r>
          </w:p>
        </w:tc>
      </w:tr>
      <w:tr>
        <w:tc>
          <w:tcPr>
            <w:tcW w:type="dxa" w:w="481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object?</w:t>
            </w:r>
            <w:r>
              <w:t xml:space="preserve"> property value</w:t>
            </w:r>
          </w:p>
        </w:tc>
        <w:tc>
          <w:tcPr>
            <w:tcW w:type="dxa" w:w="4819"/>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PropertyValueData</w:t>
            </w:r>
            <w:r>
              <w:t xml:space="preserve"> union</w:t>
            </w:r>
          </w:p>
        </w:tc>
      </w:tr>
    </w:tbl>
    <w:p>
      <w:pPr>
        <w:spacing w:after="60"/>
      </w:pPr>
    </w:p>
    <w:p>
      <w:pPr>
        <w:pStyle w:val="ListParagraph"/>
        <w:numPr>
          <w:ilvl w:val="0"/>
          <w:numId w:val="2"/>
        </w:numPr>
        <w:spacing w:after="60"/>
      </w:pPr>
      <w:r>
        <w:t xml:space="preserve">ASP.NET serializes property names in camelCase, which is what the TypeScript interfaces use.</w:t>
      </w:r>
    </w:p>
    <w:p>
      <w:pPr>
        <w:pStyle w:val="ListParagraph"/>
        <w:numPr>
          <w:ilvl w:val="0"/>
          <w:numId w:val="2"/>
        </w:numPr>
        <w:spacing w:after="60"/>
      </w:pPr>
      <w:r>
        <w:t xml:space="preserve">Property aliases (</w:t>
      </w:r>
      <w:r>
        <w:rPr>
          <w:rFonts w:ascii="Consolas" w:cs="Consolas" w:eastAsia="Consolas" w:hAnsi="Consolas"/>
          <w:color w:val="2B4A2F"/>
          <w:sz w:val="19"/>
          <w:szCs w:val="19"/>
        </w:rPr>
        <w:t xml:space="preserve">pageTitle</w:t>
      </w:r>
      <w:r>
        <w:t xml:space="preserve">, </w:t>
      </w:r>
      <w:r>
        <w:rPr>
          <w:rFonts w:ascii="Consolas" w:cs="Consolas" w:eastAsia="Consolas" w:hAnsi="Consolas"/>
          <w:color w:val="2B4A2F"/>
          <w:sz w:val="19"/>
          <w:szCs w:val="19"/>
        </w:rPr>
        <w:t xml:space="preserve">heroText</w:t>
      </w:r>
      <w:r>
        <w:t xml:space="preserve">, </w:t>
      </w:r>
      <w:r>
        <w:rPr>
          <w:rFonts w:ascii="Consolas" w:cs="Consolas" w:eastAsia="Consolas" w:hAnsi="Consolas"/>
          <w:color w:val="2B4A2F"/>
          <w:sz w:val="19"/>
          <w:szCs w:val="19"/>
        </w:rPr>
        <w:t xml:space="preserve">productName</w:t>
      </w:r>
      <w:r>
        <w:t xml:space="preserve">, </w:t>
      </w:r>
      <w:r>
        <w:rPr>
          <w:rFonts w:ascii="Consolas" w:cs="Consolas" w:eastAsia="Consolas" w:hAnsi="Consolas"/>
          <w:color w:val="2B4A2F"/>
          <w:sz w:val="19"/>
          <w:szCs w:val="19"/>
        </w:rPr>
        <w:t xml:space="preserve">price</w:t>
      </w:r>
      <w:r>
        <w:t xml:space="preserve">, </w:t>
      </w:r>
      <w:r>
        <w:rPr>
          <w:rFonts w:ascii="Consolas" w:cs="Consolas" w:eastAsia="Consolas" w:hAnsi="Consolas"/>
          <w:color w:val="2B4A2F"/>
          <w:sz w:val="19"/>
          <w:szCs w:val="19"/>
        </w:rPr>
        <w:t xml:space="preserve">description</w:t>
      </w:r>
      <w:r>
        <w:t xml:space="preserve">) are the Umbraco aliases. Renaming one in Umbraco changes the JSON key.</w:t>
      </w:r>
    </w:p>
    <w:p>
      <w:pPr>
        <w:pStyle w:val="ListParagraph"/>
        <w:numPr>
          <w:ilvl w:val="0"/>
          <w:numId w:val="2"/>
        </w:numPr>
        <w:spacing w:after="60"/>
      </w:pPr>
      <w:r>
        <w:t xml:space="preserve">The frontend depends on specific aliases in only three places: the hero (</w:t>
      </w:r>
      <w:r>
        <w:rPr>
          <w:rFonts w:ascii="Consolas" w:cs="Consolas" w:eastAsia="Consolas" w:hAnsi="Consolas"/>
          <w:color w:val="2B4A2F"/>
          <w:sz w:val="19"/>
          <w:szCs w:val="19"/>
        </w:rPr>
        <w:t xml:space="preserve">pageTitle</w:t>
      </w:r>
      <w:r>
        <w:t xml:space="preserve">, </w:t>
      </w:r>
      <w:r>
        <w:rPr>
          <w:rFonts w:ascii="Consolas" w:cs="Consolas" w:eastAsia="Consolas" w:hAnsi="Consolas"/>
          <w:color w:val="2B4A2F"/>
          <w:sz w:val="19"/>
          <w:szCs w:val="19"/>
        </w:rPr>
        <w:t xml:space="preserve">heroText</w:t>
      </w:r>
      <w:r>
        <w:t xml:space="preserve">) and the product cards (</w:t>
      </w:r>
      <w:r>
        <w:rPr>
          <w:rFonts w:ascii="Consolas" w:cs="Consolas" w:eastAsia="Consolas" w:hAnsi="Consolas"/>
          <w:color w:val="2B4A2F"/>
          <w:sz w:val="19"/>
          <w:szCs w:val="19"/>
        </w:rPr>
        <w:t xml:space="preserve">productName</w:t>
      </w:r>
      <w:r>
        <w:t xml:space="preserve">, </w:t>
      </w:r>
      <w:r>
        <w:rPr>
          <w:rFonts w:ascii="Consolas" w:cs="Consolas" w:eastAsia="Consolas" w:hAnsi="Consolas"/>
          <w:color w:val="2B4A2F"/>
          <w:sz w:val="19"/>
          <w:szCs w:val="19"/>
        </w:rPr>
        <w:t xml:space="preserve">price</w:t>
      </w:r>
      <w:r>
        <w:t xml:space="preserve">, </w:t>
      </w:r>
      <w:r>
        <w:rPr>
          <w:rFonts w:ascii="Consolas" w:cs="Consolas" w:eastAsia="Consolas" w:hAnsi="Consolas"/>
          <w:color w:val="2B4A2F"/>
          <w:sz w:val="19"/>
          <w:szCs w:val="19"/>
        </w:rPr>
        <w:t xml:space="preserve">description</w:t>
      </w:r>
      <w:r>
        <w:t xml:space="preserve">). Everything else is rendered generically.</w:t>
      </w:r>
    </w:p>
    <w:p>
      <w:pPr>
        <w:pStyle w:val="Heading1"/>
      </w:pPr>
      <w:r>
        <w:t xml:space="preserve">7. Adding content and features</w:t>
      </w:r>
    </w:p>
    <w:p>
      <w:pPr>
        <w:pStyle w:val="Heading2"/>
      </w:pPr>
      <w:r>
        <w:t xml:space="preserve">7.1 A new page type (no frontend change)</w:t>
      </w:r>
    </w:p>
    <w:p>
      <w:pPr>
        <w:pStyle w:val="ListParagraph"/>
        <w:numPr>
          <w:ilvl w:val="0"/>
          <w:numId w:val="5"/>
        </w:numPr>
        <w:spacing w:after="80"/>
      </w:pPr>
      <w:r>
        <w:rPr>
          <w:b/>
          <w:bCs/>
        </w:rPr>
        <w:t xml:space="preserve">Developer:</w:t>
      </w:r>
      <w:r>
        <w:t xml:space="preserve"> in Settings → Document Types, create the type (e.g. </w:t>
      </w:r>
      <w:r>
        <w:rPr>
          <w:rFonts w:ascii="Consolas" w:cs="Consolas" w:eastAsia="Consolas" w:hAnsi="Consolas"/>
          <w:color w:val="2B4A2F"/>
          <w:sz w:val="19"/>
          <w:szCs w:val="19"/>
        </w:rPr>
        <w:t xml:space="preserve">event</w:t>
      </w:r>
      <w:r>
        <w:t xml:space="preserve">) with properties such as </w:t>
      </w:r>
      <w:r>
        <w:rPr>
          <w:rFonts w:ascii="Consolas" w:cs="Consolas" w:eastAsia="Consolas" w:hAnsi="Consolas"/>
          <w:color w:val="2B4A2F"/>
          <w:sz w:val="19"/>
          <w:szCs w:val="19"/>
        </w:rPr>
        <w:t xml:space="preserve">pageTitle</w:t>
      </w:r>
      <w:r>
        <w:t xml:space="preserve">, </w:t>
      </w:r>
      <w:r>
        <w:rPr>
          <w:rFonts w:ascii="Consolas" w:cs="Consolas" w:eastAsia="Consolas" w:hAnsi="Consolas"/>
          <w:color w:val="2B4A2F"/>
          <w:sz w:val="19"/>
          <w:szCs w:val="19"/>
        </w:rPr>
        <w:t xml:space="preserve">heroText</w:t>
      </w:r>
      <w:r>
        <w:t xml:space="preserve">, </w:t>
      </w:r>
      <w:r>
        <w:rPr>
          <w:rFonts w:ascii="Consolas" w:cs="Consolas" w:eastAsia="Consolas" w:hAnsi="Consolas"/>
          <w:color w:val="2B4A2F"/>
          <w:sz w:val="19"/>
          <w:szCs w:val="19"/>
        </w:rPr>
        <w:t xml:space="preserve">bodyText</w:t>
      </w:r>
      <w:r>
        <w:t xml:space="preserve">, </w:t>
      </w:r>
      <w:r>
        <w:rPr>
          <w:rFonts w:ascii="Consolas" w:cs="Consolas" w:eastAsia="Consolas" w:hAnsi="Consolas"/>
          <w:color w:val="2B4A2F"/>
          <w:sz w:val="19"/>
          <w:szCs w:val="19"/>
        </w:rPr>
        <w:t xml:space="preserve">image</w:t>
      </w:r>
      <w:r>
        <w:t xml:space="preserve">. Allow it as a child of the right parent type.</w:t>
      </w:r>
    </w:p>
    <w:p>
      <w:pPr>
        <w:pStyle w:val="ListParagraph"/>
        <w:numPr>
          <w:ilvl w:val="0"/>
          <w:numId w:val="5"/>
        </w:numPr>
        <w:spacing w:after="80"/>
      </w:pPr>
      <w:r>
        <w:rPr>
          <w:b/>
          <w:bCs/>
        </w:rPr>
        <w:t xml:space="preserve">Editor:</w:t>
      </w:r>
      <w:r>
        <w:t xml:space="preserve"> in Content, create the page under "Home Page Zoo", fill it in and click </w:t>
      </w:r>
      <w:r>
        <w:rPr>
          <w:b/>
          <w:bCs/>
        </w:rPr>
        <w:t xml:space="preserve">Save and publish</w:t>
      </w:r>
      <w:r>
        <w:t xml:space="preserve">.</w:t>
      </w:r>
    </w:p>
    <w:p>
      <w:pPr>
        <w:pStyle w:val="ListParagraph"/>
        <w:numPr>
          <w:ilvl w:val="0"/>
          <w:numId w:val="5"/>
        </w:numPr>
        <w:spacing w:after="80"/>
      </w:pPr>
      <w:r>
        <w:rPr>
          <w:b/>
          <w:bCs/>
        </w:rPr>
        <w:t xml:space="preserve">Result:</w:t>
      </w:r>
      <w:r>
        <w:t xml:space="preserve"> reload the Angular app. The page appears at its Umbraco URL, direct children of home appear in the menu, and its properties render automatically.</w:t>
      </w:r>
    </w:p>
    <w:p>
      <w:pPr>
        <w:pStyle w:val="Heading2"/>
      </w:pPr>
      <w:r>
        <w:t xml:space="preserve">7.2 A product list</w:t>
      </w:r>
    </w:p>
    <w:p>
      <w:pPr>
        <w:pStyle w:val="ListParagraph"/>
        <w:numPr>
          <w:ilvl w:val="0"/>
          <w:numId w:val="2"/>
        </w:numPr>
        <w:spacing w:after="60"/>
      </w:pPr>
      <w:r>
        <w:t xml:space="preserve">Create a list page (type </w:t>
      </w:r>
      <w:r>
        <w:rPr>
          <w:rFonts w:ascii="Consolas" w:cs="Consolas" w:eastAsia="Consolas" w:hAnsi="Consolas"/>
          <w:color w:val="2B4A2F"/>
          <w:sz w:val="19"/>
          <w:szCs w:val="19"/>
        </w:rPr>
        <w:t xml:space="preserve">products</w:t>
      </w:r>
      <w:r>
        <w:t xml:space="preserve">) and product pages (type </w:t>
      </w:r>
      <w:r>
        <w:rPr>
          <w:rFonts w:ascii="Consolas" w:cs="Consolas" w:eastAsia="Consolas" w:hAnsi="Consolas"/>
          <w:color w:val="2B4A2F"/>
          <w:sz w:val="19"/>
          <w:szCs w:val="19"/>
        </w:rPr>
        <w:t xml:space="preserve">product</w:t>
      </w:r>
      <w:r>
        <w:t xml:space="preserve">) under it with </w:t>
      </w:r>
      <w:r>
        <w:rPr>
          <w:rFonts w:ascii="Consolas" w:cs="Consolas" w:eastAsia="Consolas" w:hAnsi="Consolas"/>
          <w:color w:val="2B4A2F"/>
          <w:sz w:val="19"/>
          <w:szCs w:val="19"/>
        </w:rPr>
        <w:t xml:space="preserve">productName</w:t>
      </w:r>
      <w:r>
        <w:t xml:space="preserve">, </w:t>
      </w:r>
      <w:r>
        <w:rPr>
          <w:rFonts w:ascii="Consolas" w:cs="Consolas" w:eastAsia="Consolas" w:hAnsi="Consolas"/>
          <w:color w:val="2B4A2F"/>
          <w:sz w:val="19"/>
          <w:szCs w:val="19"/>
        </w:rPr>
        <w:t xml:space="preserve">price</w:t>
      </w:r>
      <w:r>
        <w:t xml:space="preserve">, </w:t>
      </w:r>
      <w:r>
        <w:rPr>
          <w:rFonts w:ascii="Consolas" w:cs="Consolas" w:eastAsia="Consolas" w:hAnsi="Consolas"/>
          <w:color w:val="2B4A2F"/>
          <w:sz w:val="19"/>
          <w:szCs w:val="19"/>
        </w:rPr>
        <w:t xml:space="preserve">description</w:t>
      </w:r>
      <w:r>
        <w:t xml:space="preserve"> and an </w:t>
      </w:r>
      <w:r>
        <w:rPr>
          <w:rFonts w:ascii="Consolas" w:cs="Consolas" w:eastAsia="Consolas" w:hAnsi="Consolas"/>
          <w:color w:val="2B4A2F"/>
          <w:sz w:val="19"/>
          <w:szCs w:val="19"/>
        </w:rPr>
        <w:t xml:space="preserve">image</w:t>
      </w:r>
      <w:r>
        <w:t xml:space="preserve"> Media Picker.</w:t>
      </w:r>
    </w:p>
    <w:p>
      <w:pPr>
        <w:pStyle w:val="ListParagraph"/>
        <w:numPr>
          <w:ilvl w:val="0"/>
          <w:numId w:val="2"/>
        </w:numPr>
        <w:spacing w:after="60"/>
      </w:pPr>
      <w:r>
        <w:t xml:space="preserve">The list page shows one card per product automatically; each card opens the product page.</w:t>
      </w:r>
    </w:p>
    <w:p>
      <w:pPr>
        <w:pStyle w:val="Heading2"/>
      </w:pPr>
      <w:r>
        <w:t xml:space="preserve">7.3 Video</w:t>
      </w:r>
    </w:p>
    <w:p>
      <w:pPr>
        <w:pStyle w:val="ListParagraph"/>
        <w:numPr>
          <w:ilvl w:val="0"/>
          <w:numId w:val="2"/>
        </w:numPr>
        <w:spacing w:after="60"/>
      </w:pPr>
      <w:r>
        <w:rPr>
          <w:b/>
          <w:bCs/>
        </w:rPr>
        <w:t xml:space="preserve">Uploaded video:</w:t>
      </w:r>
      <w:r>
        <w:t xml:space="preserve"> create a Media Picker data type restricted to </w:t>
      </w:r>
      <w:r>
        <w:rPr>
          <w:b/>
          <w:bCs/>
        </w:rPr>
        <w:t xml:space="preserve">Video</w:t>
      </w:r>
      <w:r>
        <w:t xml:space="preserve">, add it to the document type, upload an mp4/webm in Media and pick it.</w:t>
      </w:r>
    </w:p>
    <w:p>
      <w:pPr>
        <w:pStyle w:val="ListParagraph"/>
        <w:numPr>
          <w:ilvl w:val="0"/>
          <w:numId w:val="2"/>
        </w:numPr>
        <w:spacing w:after="60"/>
      </w:pPr>
      <w:r>
        <w:rPr>
          <w:b/>
          <w:bCs/>
        </w:rPr>
        <w:t xml:space="preserve">YouTube / Vimeo:</w:t>
      </w:r>
      <w:r>
        <w:t xml:space="preserve"> use the </w:t>
      </w:r>
      <w:r>
        <w:rPr>
          <w:b/>
          <w:bCs/>
        </w:rPr>
        <w:t xml:space="preserve">Embed</w:t>
      </w:r>
      <w:r>
        <w:t xml:space="preserve"> button in a rich text editor, or an Embed property.</w:t>
      </w:r>
    </w:p>
    <w:p>
      <w:pPr>
        <w:pStyle w:val="Heading2"/>
      </w:pPr>
      <w:r>
        <w:t xml:space="preserve">7.4 When the frontend does need a change</w:t>
      </w:r>
    </w:p>
    <w:p>
      <w:pPr>
        <w:pStyle w:val="ListParagraph"/>
        <w:numPr>
          <w:ilvl w:val="0"/>
          <w:numId w:val="2"/>
        </w:numPr>
        <w:spacing w:after="60"/>
      </w:pPr>
      <w:r>
        <w:t xml:space="preserve">A custom layout for a specific document type: branch on </w:t>
      </w:r>
      <w:r>
        <w:rPr>
          <w:rFonts w:ascii="Consolas" w:cs="Consolas" w:eastAsia="Consolas" w:hAnsi="Consolas"/>
          <w:color w:val="2B4A2F"/>
          <w:sz w:val="19"/>
          <w:szCs w:val="19"/>
        </w:rPr>
        <w:t xml:space="preserve">page.node.contentType</w:t>
      </w:r>
      <w:r>
        <w:t xml:space="preserve"> in </w:t>
      </w:r>
      <w:r>
        <w:rPr>
          <w:rFonts w:ascii="Consolas" w:cs="Consolas" w:eastAsia="Consolas" w:hAnsi="Consolas"/>
          <w:color w:val="2B4A2F"/>
          <w:sz w:val="19"/>
          <w:szCs w:val="19"/>
        </w:rPr>
        <w:t xml:space="preserve">SitePage</w:t>
      </w:r>
      <w:r>
        <w:t xml:space="preserve">.</w:t>
      </w:r>
    </w:p>
    <w:p>
      <w:pPr>
        <w:pStyle w:val="ListParagraph"/>
        <w:numPr>
          <w:ilvl w:val="0"/>
          <w:numId w:val="2"/>
        </w:numPr>
        <w:spacing w:after="60"/>
      </w:pPr>
      <w:r>
        <w:t xml:space="preserve">A new value shape the mapper returns as raw JSON (e.g. image cropper): add a case in </w:t>
      </w:r>
      <w:r>
        <w:rPr>
          <w:rFonts w:ascii="Consolas" w:cs="Consolas" w:eastAsia="Consolas" w:hAnsi="Consolas"/>
          <w:color w:val="2B4A2F"/>
          <w:sz w:val="19"/>
          <w:szCs w:val="19"/>
        </w:rPr>
        <w:t xml:space="preserve">ContentNodeMapper.ConvertValue</w:t>
      </w:r>
      <w:r>
        <w:t xml:space="preserve"> and a matching branch in </w:t>
      </w:r>
      <w:r>
        <w:rPr>
          <w:rFonts w:ascii="Consolas" w:cs="Consolas" w:eastAsia="Consolas" w:hAnsi="Consolas"/>
          <w:color w:val="2B4A2F"/>
          <w:sz w:val="19"/>
          <w:szCs w:val="19"/>
        </w:rPr>
        <w:t xml:space="preserve">PropertyValue.kind</w:t>
      </w:r>
      <w:r>
        <w:t xml:space="preserve">.</w:t>
      </w:r>
    </w:p>
    <w:p>
      <w:pPr>
        <w:pStyle w:val="ListParagraph"/>
        <w:numPr>
          <w:ilvl w:val="0"/>
          <w:numId w:val="2"/>
        </w:numPr>
        <w:spacing w:after="60"/>
      </w:pPr>
      <w:r>
        <w:t xml:space="preserve">Pages deeper than three levels below home: raise </w:t>
      </w:r>
      <w:r>
        <w:rPr>
          <w:rFonts w:ascii="Consolas" w:cs="Consolas" w:eastAsia="Consolas" w:hAnsi="Consolas"/>
          <w:color w:val="2B4A2F"/>
          <w:sz w:val="19"/>
          <w:szCs w:val="19"/>
        </w:rPr>
        <w:t xml:space="preserve">SITE_TREE_DEPTH</w:t>
      </w:r>
      <w:r>
        <w:t xml:space="preserve"> (max 5).</w:t>
      </w:r>
    </w:p>
    <w:p>
      <w:pPr>
        <w:pStyle w:val="Heading1"/>
      </w:pPr>
      <w:r>
        <w:t xml:space="preserve">8. Running locally</w:t>
      </w:r>
    </w:p>
    <w:p>
      <w:pPr>
        <w:spacing w:after="120"/>
      </w:pPr>
      <w:r>
        <w:t xml:space="preserve">Backend (from the repository root):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6C3" w:sz="4"/>
              <w:left w:val="single" w:color="1F4D2B" w:sz="18"/>
              <w:bottom w:val="single" w:color="C9D6C3" w:sz="4"/>
              <w:right w:val="single" w:color="C9D6C3" w:sz="4"/>
            </w:tcBorders>
            <w:shd w:fill="F2F5F0" w:color="auto" w:val="clear"/>
            <w:tcMar>
              <w:top w:type="dxa" w:w="90"/>
              <w:left w:type="dxa" w:w="160"/>
              <w:bottom w:type="dxa" w:w="90"/>
              <w:right w:type="dxa" w:w="120"/>
            </w:tcMar>
          </w:tcPr>
          <w:p>
            <w:pPr>
              <w:spacing w:after="0" w:line="250"/>
            </w:pPr>
            <w:r>
              <w:rPr>
                <w:rFonts w:ascii="Consolas" w:cs="Consolas" w:eastAsia="Consolas" w:hAnsi="Consolas"/>
                <w:sz w:val="17"/>
                <w:szCs w:val="17"/>
              </w:rPr>
              <w:t xml:space="preserve">dotnet build ModularDemo.slnx</w:t>
            </w:r>
          </w:p>
          <w:p>
            <w:pPr>
              <w:spacing w:after="0" w:line="250"/>
            </w:pPr>
            <w:r>
              <w:rPr>
                <w:rFonts w:ascii="Consolas" w:cs="Consolas" w:eastAsia="Consolas" w:hAnsi="Consolas"/>
                <w:sz w:val="17"/>
                <w:szCs w:val="17"/>
              </w:rPr>
              <w:t xml:space="preserve">dotnet run --project ModularDemo.Api            # http://localhost:5141</w:t>
            </w:r>
          </w:p>
          <w:p>
            <w:pPr>
              <w:spacing w:after="0" w:line="250"/>
            </w:pPr>
            <w:r>
              <w:rPr>
                <w:rFonts w:ascii="Consolas" w:cs="Consolas" w:eastAsia="Consolas" w:hAnsi="Consolas"/>
                <w:sz w:val="17"/>
                <w:szCs w:val="17"/>
              </w:rPr>
              <w:t xml:space="preserve">dotnet run --project ModularDemo.Api -lp https  # https://localhost:7005</w:t>
            </w:r>
          </w:p>
          <w:p>
            <w:pPr>
              <w:spacing w:after="0" w:line="250"/>
            </w:pPr>
            <w:r>
              <w:rPr>
                <w:rFonts w:ascii="Consolas" w:cs="Consolas" w:eastAsia="Consolas" w:hAnsi="Consolas"/>
                <w:sz w:val="17"/>
                <w:szCs w:val="17"/>
              </w:rPr>
              <w:t xml:space="preserve"># or run the "IIS Express" profile in Visual Studio -&gt; https://localhost:44366</w:t>
            </w:r>
          </w:p>
        </w:tc>
      </w:tr>
    </w:tbl>
    <w:p>
      <w:pPr>
        <w:spacing w:after="60"/>
      </w:pPr>
    </w:p>
    <w:p>
      <w:pPr>
        <w:spacing w:after="120"/>
      </w:pPr>
      <w:r>
        <w:t xml:space="preserve">Frontend (from </w:t>
      </w:r>
      <w:r>
        <w:rPr>
          <w:rFonts w:ascii="Consolas" w:cs="Consolas" w:eastAsia="Consolas" w:hAnsi="Consolas"/>
          <w:color w:val="2B4A2F"/>
          <w:sz w:val="19"/>
          <w:szCs w:val="19"/>
        </w:rPr>
        <w:t xml:space="preserve">ModularDemo.Web/</w:t>
      </w:r>
      <w:r>
        <w:t xml:space="preserve">, Node 22.22.3+ or 24.15+):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6C3" w:sz="4"/>
              <w:left w:val="single" w:color="1F4D2B" w:sz="18"/>
              <w:bottom w:val="single" w:color="C9D6C3" w:sz="4"/>
              <w:right w:val="single" w:color="C9D6C3" w:sz="4"/>
            </w:tcBorders>
            <w:shd w:fill="F2F5F0" w:color="auto" w:val="clear"/>
            <w:tcMar>
              <w:top w:type="dxa" w:w="90"/>
              <w:left w:type="dxa" w:w="160"/>
              <w:bottom w:type="dxa" w:w="90"/>
              <w:right w:type="dxa" w:w="120"/>
            </w:tcMar>
          </w:tcPr>
          <w:p>
            <w:pPr>
              <w:spacing w:after="0" w:line="250"/>
            </w:pPr>
            <w:r>
              <w:rPr>
                <w:rFonts w:ascii="Consolas" w:cs="Consolas" w:eastAsia="Consolas" w:hAnsi="Consolas"/>
                <w:sz w:val="17"/>
                <w:szCs w:val="17"/>
              </w:rPr>
              <w:t xml:space="preserve">npm install</w:t>
            </w:r>
          </w:p>
          <w:p>
            <w:pPr>
              <w:spacing w:after="0" w:line="250"/>
            </w:pPr>
            <w:r>
              <w:rPr>
                <w:rFonts w:ascii="Consolas" w:cs="Consolas" w:eastAsia="Consolas" w:hAnsi="Consolas"/>
                <w:sz w:val="17"/>
                <w:szCs w:val="17"/>
              </w:rPr>
              <w:t xml:space="preserve">npm start            # ng serve -&gt; http://localhost:4200</w:t>
            </w:r>
          </w:p>
          <w:p>
            <w:pPr>
              <w:spacing w:after="0" w:line="250"/>
            </w:pPr>
            <w:r>
              <w:rPr>
                <w:rFonts w:ascii="Consolas" w:cs="Consolas" w:eastAsia="Consolas" w:hAnsi="Consolas"/>
                <w:sz w:val="17"/>
                <w:szCs w:val="17"/>
              </w:rPr>
              <w:t xml:space="preserve">npm run build</w:t>
            </w:r>
          </w:p>
          <w:p>
            <w:pPr>
              <w:spacing w:after="0" w:line="250"/>
            </w:pPr>
            <w:r>
              <w:rPr>
                <w:rFonts w:ascii="Consolas" w:cs="Consolas" w:eastAsia="Consolas" w:hAnsi="Consolas"/>
                <w:sz w:val="17"/>
                <w:szCs w:val="17"/>
              </w:rPr>
              <w:t xml:space="preserve">npm test             # Vitest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2B705" w:sz="24"/>
              <w:bottom w:val="none" w:color="FFFFFF" w:sz="0"/>
              <w:right w:val="none" w:color="FFFFFF" w:sz="0"/>
            </w:tcBorders>
            <w:shd w:fill="FDF3CF" w:color="auto" w:val="clear"/>
            <w:tcMar>
              <w:top w:type="dxa" w:w="100"/>
              <w:left w:type="dxa" w:w="180"/>
              <w:bottom w:type="dxa" w:w="100"/>
              <w:right w:type="dxa" w:w="160"/>
            </w:tcMar>
          </w:tcPr>
          <w:p>
            <w:pPr>
              <w:spacing w:after="0"/>
            </w:pPr>
            <w:r>
              <w:rPr>
                <w:b/>
                <w:bCs/>
              </w:rPr>
              <w:t xml:space="preserve">Port gotcha: </w:t>
            </w:r>
            <w:r>
              <w:rPr>
                <w:rFonts w:ascii="Consolas" w:cs="Consolas" w:eastAsia="Consolas" w:hAnsi="Consolas"/>
                <w:color w:val="2B4A2F"/>
                <w:sz w:val="19"/>
                <w:szCs w:val="19"/>
              </w:rPr>
              <w:t xml:space="preserve">proxy.conf.json</w:t>
            </w:r>
            <w:r>
              <w:t xml:space="preserve"> targets </w:t>
            </w:r>
            <w:r>
              <w:rPr>
                <w:rFonts w:ascii="Consolas" w:cs="Consolas" w:eastAsia="Consolas" w:hAnsi="Consolas"/>
                <w:color w:val="2B4A2F"/>
                <w:sz w:val="19"/>
                <w:szCs w:val="19"/>
              </w:rPr>
              <w:t xml:space="preserve">https://localhost:44366</w:t>
            </w:r>
            <w:r>
              <w:t xml:space="preserve"> (IIS Express). If you start the backend with </w:t>
            </w:r>
            <w:r>
              <w:rPr>
                <w:rFonts w:ascii="Consolas" w:cs="Consolas" w:eastAsia="Consolas" w:hAnsi="Consolas"/>
                <w:color w:val="2B4A2F"/>
                <w:sz w:val="19"/>
                <w:szCs w:val="19"/>
              </w:rPr>
              <w:t xml:space="preserve">dotnet run</w:t>
            </w:r>
            <w:r>
              <w:t xml:space="preserve">, change the proxy target to the matching port.</w:t>
            </w:r>
          </w:p>
        </w:tc>
      </w:tr>
    </w:tbl>
    <w:p>
      <w:pPr>
        <w:pStyle w:val="Heading1"/>
      </w:pPr>
      <w:r>
        <w:t xml:space="preserve">9. Known limitations and open points before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855"/>
        <w:gridCol w:w="4241"/>
      </w:tblGrid>
      <w:tr>
        <w:trPr>
          <w:tblHeader/>
        </w:trPr>
        <w:tc>
          <w:tcPr>
            <w:tcW w:type="dxa" w:w="1542"/>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Area</w:t>
            </w:r>
          </w:p>
        </w:tc>
        <w:tc>
          <w:tcPr>
            <w:tcW w:type="dxa" w:w="3855"/>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Issue</w:t>
            </w:r>
          </w:p>
        </w:tc>
        <w:tc>
          <w:tcPr>
            <w:tcW w:type="dxa" w:w="4241"/>
            <w:tcBorders>
              <w:top w:val="single" w:color="C9D6C3" w:sz="4"/>
              <w:left w:val="single" w:color="C9D6C3" w:sz="4"/>
              <w:bottom w:val="single" w:color="C9D6C3" w:sz="4"/>
              <w:right w:val="single" w:color="C9D6C3" w:sz="4"/>
            </w:tcBorders>
            <w:shd w:fill="1F4D2B" w:color="auto" w:val="clear"/>
            <w:tcMar>
              <w:top w:type="dxa" w:w="70"/>
              <w:left w:type="dxa" w:w="110"/>
              <w:bottom w:type="dxa" w:w="70"/>
              <w:right w:type="dxa" w:w="110"/>
            </w:tcMar>
          </w:tcPr>
          <w:p>
            <w:pPr>
              <w:spacing w:after="0"/>
            </w:pPr>
            <w:r>
              <w:rPr>
                <w:b/>
                <w:bCs/>
                <w:color w:val="FFFFFF"/>
              </w:rPr>
              <w:t xml:space="preserve">Suggested action</w:t>
            </w:r>
          </w:p>
        </w:tc>
      </w:tr>
      <w:tr>
        <w:tc>
          <w:tcPr>
            <w:tcW w:type="dxa" w:w="154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Media URLs</w:t>
            </w:r>
          </w:p>
        </w:tc>
        <w:tc>
          <w:tcPr>
            <w:tcW w:type="dxa" w:w="385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API returns relative </w:t>
            </w:r>
            <w:r>
              <w:rPr>
                <w:rFonts w:ascii="Consolas" w:cs="Consolas" w:eastAsia="Consolas" w:hAnsi="Consolas"/>
                <w:color w:val="2B4A2F"/>
                <w:sz w:val="19"/>
                <w:szCs w:val="19"/>
              </w:rPr>
              <w:t xml:space="preserve">/media/...</w:t>
            </w:r>
            <w:r>
              <w:t xml:space="preserve"> URLs; the dev proxy only exists in development.</w:t>
            </w:r>
          </w:p>
        </w:tc>
        <w:tc>
          <w:tcPr>
            <w:tcW w:type="dxa" w:w="424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Serve Angular and Umbraco from the same domain (reverse proxy), or prefix the Umbraco host in the frontend or mapper (</w:t>
            </w:r>
            <w:r>
              <w:rPr>
                <w:rFonts w:ascii="Consolas" w:cs="Consolas" w:eastAsia="Consolas" w:hAnsi="Consolas"/>
                <w:color w:val="2B4A2F"/>
                <w:sz w:val="19"/>
                <w:szCs w:val="19"/>
              </w:rPr>
              <w:t xml:space="preserve">UrlMode.Absolute</w:t>
            </w:r>
            <w:r>
              <w:t xml:space="preserve">).</w:t>
            </w:r>
          </w:p>
        </w:tc>
      </w:tr>
      <w:tr>
        <w:tc>
          <w:tcPr>
            <w:tcW w:type="dxa" w:w="154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Content freshness</w:t>
            </w:r>
          </w:p>
        </w:tc>
        <w:tc>
          <w:tcPr>
            <w:tcW w:type="dxa" w:w="385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The tree loads once per visit; published changes appear only after a page reload.</w:t>
            </w:r>
          </w:p>
        </w:tc>
        <w:tc>
          <w:tcPr>
            <w:tcW w:type="dxa" w:w="424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Acceptable for now; later use </w:t>
            </w:r>
            <w:r>
              <w:rPr>
                <w:rFonts w:ascii="Consolas" w:cs="Consolas" w:eastAsia="Consolas" w:hAnsi="Consolas"/>
                <w:color w:val="2B4A2F"/>
                <w:sz w:val="19"/>
                <w:szCs w:val="19"/>
              </w:rPr>
              <w:t xml:space="preserve">ContentPublished</w:t>
            </w:r>
            <w:r>
              <w:t xml:space="preserve"> to invalidate a cache or add polling.</w:t>
            </w:r>
          </w:p>
        </w:tc>
      </w:tr>
      <w:tr>
        <w:tc>
          <w:tcPr>
            <w:tcW w:type="dxa" w:w="154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Tree size</w:t>
            </w:r>
          </w:p>
        </w:tc>
        <w:tc>
          <w:tcPr>
            <w:tcW w:type="dxa" w:w="385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Whole site is loaded in one request (depth 3).</w:t>
            </w:r>
          </w:p>
        </w:tc>
        <w:tc>
          <w:tcPr>
            <w:tcW w:type="dxa" w:w="424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Fine for small sites; for large sites load pages lazily with </w:t>
            </w:r>
            <w:r>
              <w:rPr>
                <w:rFonts w:ascii="Consolas" w:cs="Consolas" w:eastAsia="Consolas" w:hAnsi="Consolas"/>
                <w:color w:val="2B4A2F"/>
                <w:sz w:val="19"/>
                <w:szCs w:val="19"/>
              </w:rPr>
              <w:t xml:space="preserve">by-url</w:t>
            </w:r>
            <w:r>
              <w:t xml:space="preserve">.</w:t>
            </w:r>
          </w:p>
        </w:tc>
      </w:tr>
      <w:tr>
        <w:tc>
          <w:tcPr>
            <w:tcW w:type="dxa" w:w="154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HLS streaming</w:t>
            </w:r>
          </w:p>
        </w:tc>
        <w:tc>
          <w:tcPr>
            <w:tcW w:type="dxa" w:w="385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rPr>
                <w:rFonts w:ascii="Consolas" w:cs="Consolas" w:eastAsia="Consolas" w:hAnsi="Consolas"/>
                <w:color w:val="2B4A2F"/>
                <w:sz w:val="19"/>
                <w:szCs w:val="19"/>
              </w:rPr>
              <w:t xml:space="preserve">.m3u8</w:t>
            </w:r>
            <w:r>
              <w:t xml:space="preserve"> URLs are shown as text.</w:t>
            </w:r>
          </w:p>
        </w:tc>
        <w:tc>
          <w:tcPr>
            <w:tcW w:type="dxa" w:w="424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Add </w:t>
            </w:r>
            <w:r>
              <w:rPr>
                <w:rFonts w:ascii="Consolas" w:cs="Consolas" w:eastAsia="Consolas" w:hAnsi="Consolas"/>
                <w:color w:val="2B4A2F"/>
                <w:sz w:val="19"/>
                <w:szCs w:val="19"/>
              </w:rPr>
              <w:t xml:space="preserve">hls.js</w:t>
            </w:r>
            <w:r>
              <w:t xml:space="preserve"> or use a hosted player (YouTube, Vimeo, Azure).</w:t>
            </w:r>
          </w:p>
        </w:tc>
      </w:tr>
      <w:tr>
        <w:tc>
          <w:tcPr>
            <w:tcW w:type="dxa" w:w="154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Upload limits</w:t>
            </w:r>
          </w:p>
        </w:tc>
        <w:tc>
          <w:tcPr>
            <w:tcW w:type="dxa" w:w="385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Large videos exceed the default request size.</w:t>
            </w:r>
          </w:p>
        </w:tc>
        <w:tc>
          <w:tcPr>
            <w:tcW w:type="dxa" w:w="424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Raise </w:t>
            </w:r>
            <w:r>
              <w:rPr>
                <w:rFonts w:ascii="Consolas" w:cs="Consolas" w:eastAsia="Consolas" w:hAnsi="Consolas"/>
                <w:color w:val="2B4A2F"/>
                <w:sz w:val="19"/>
                <w:szCs w:val="19"/>
              </w:rPr>
              <w:t xml:space="preserve">MaxRequestLength</w:t>
            </w:r>
            <w:r>
              <w:t xml:space="preserve"> and IIS </w:t>
            </w:r>
            <w:r>
              <w:rPr>
                <w:rFonts w:ascii="Consolas" w:cs="Consolas" w:eastAsia="Consolas" w:hAnsi="Consolas"/>
                <w:color w:val="2B4A2F"/>
                <w:sz w:val="19"/>
                <w:szCs w:val="19"/>
              </w:rPr>
              <w:t xml:space="preserve">maxAllowedContentLength</w:t>
            </w:r>
            <w:r>
              <w:t xml:space="preserve">.</w:t>
            </w:r>
          </w:p>
        </w:tc>
      </w:tr>
      <w:tr>
        <w:tc>
          <w:tcPr>
            <w:tcW w:type="dxa" w:w="154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Security</w:t>
            </w:r>
          </w:p>
        </w:tc>
        <w:tc>
          <w:tcPr>
            <w:tcW w:type="dxa" w:w="385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Development admin password and imaging HMAC key are in appsettings.</w:t>
            </w:r>
          </w:p>
        </w:tc>
        <w:tc>
          <w:tcPr>
            <w:tcW w:type="dxa" w:w="424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Move secrets to user secrets or environment variables.</w:t>
            </w:r>
          </w:p>
        </w:tc>
      </w:tr>
      <w:tr>
        <w:tc>
          <w:tcPr>
            <w:tcW w:type="dxa" w:w="154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Embeds</w:t>
            </w:r>
          </w:p>
        </w:tc>
        <w:tc>
          <w:tcPr>
            <w:tcW w:type="dxa" w:w="385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Only YouTube and Vimeo iframes are allowed.</w:t>
            </w:r>
          </w:p>
        </w:tc>
        <w:tc>
          <w:tcPr>
            <w:tcW w:type="dxa" w:w="424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Extend </w:t>
            </w:r>
            <w:r>
              <w:rPr>
                <w:rFonts w:ascii="Consolas" w:cs="Consolas" w:eastAsia="Consolas" w:hAnsi="Consolas"/>
                <w:color w:val="2B4A2F"/>
                <w:sz w:val="19"/>
                <w:szCs w:val="19"/>
              </w:rPr>
              <w:t xml:space="preserve">TRUSTED_EMBED_HOSTS</w:t>
            </w:r>
            <w:r>
              <w:t xml:space="preserve"> as needed.</w:t>
            </w:r>
          </w:p>
        </w:tc>
      </w:tr>
      <w:tr>
        <w:tc>
          <w:tcPr>
            <w:tcW w:type="dxa" w:w="154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Module boundaries</w:t>
            </w:r>
          </w:p>
        </w:tc>
        <w:tc>
          <w:tcPr>
            <w:tcW w:type="dxa" w:w="385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Shipping also references the Orders project, not only Orders.Contracts.</w:t>
            </w:r>
          </w:p>
        </w:tc>
        <w:tc>
          <w:tcPr>
            <w:tcW w:type="dxa" w:w="424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Remove the direct project reference.</w:t>
            </w:r>
          </w:p>
        </w:tc>
      </w:tr>
      <w:tr>
        <w:tc>
          <w:tcPr>
            <w:tcW w:type="dxa" w:w="154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Tests</w:t>
            </w:r>
          </w:p>
        </w:tc>
        <w:tc>
          <w:tcPr>
            <w:tcW w:type="dxa" w:w="385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No .NET tests; frontend has Vitest specs for </w:t>
            </w:r>
            <w:r>
              <w:rPr>
                <w:rFonts w:ascii="Consolas" w:cs="Consolas" w:eastAsia="Consolas" w:hAnsi="Consolas"/>
                <w:color w:val="2B4A2F"/>
                <w:sz w:val="19"/>
                <w:szCs w:val="19"/>
              </w:rPr>
              <w:t xml:space="preserve">PropertyValue</w:t>
            </w:r>
            <w:r>
              <w:t xml:space="preserve"> and </w:t>
            </w:r>
            <w:r>
              <w:rPr>
                <w:rFonts w:ascii="Consolas" w:cs="Consolas" w:eastAsia="Consolas" w:hAnsi="Consolas"/>
                <w:color w:val="2B4A2F"/>
                <w:sz w:val="19"/>
                <w:szCs w:val="19"/>
              </w:rPr>
              <w:t xml:space="preserve">SiteService</w:t>
            </w:r>
            <w:r>
              <w:t xml:space="preserve">.</w:t>
            </w:r>
          </w:p>
        </w:tc>
        <w:tc>
          <w:tcPr>
            <w:tcW w:type="dxa" w:w="424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Add tests for </w:t>
            </w:r>
            <w:r>
              <w:rPr>
                <w:rFonts w:ascii="Consolas" w:cs="Consolas" w:eastAsia="Consolas" w:hAnsi="Consolas"/>
                <w:color w:val="2B4A2F"/>
                <w:sz w:val="19"/>
                <w:szCs w:val="19"/>
              </w:rPr>
              <w:t xml:space="preserve">ContentNodeMapper</w:t>
            </w:r>
            <w:r>
              <w:t xml:space="preserve"> and the new video and card rendering.</w:t>
            </w:r>
          </w:p>
        </w:tc>
      </w:tr>
      <w:tr>
        <w:tc>
          <w:tcPr>
            <w:tcW w:type="dxa" w:w="1542"/>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SEO</w:t>
            </w:r>
          </w:p>
        </w:tc>
        <w:tc>
          <w:tcPr>
            <w:tcW w:type="dxa" w:w="3855"/>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Client-side rendering only.</w:t>
            </w:r>
          </w:p>
        </w:tc>
        <w:tc>
          <w:tcPr>
            <w:tcW w:type="dxa" w:w="4241"/>
            <w:tcBorders>
              <w:top w:val="single" w:color="C9D6C3" w:sz="4"/>
              <w:left w:val="single" w:color="C9D6C3" w:sz="4"/>
              <w:bottom w:val="single" w:color="C9D6C3" w:sz="4"/>
              <w:right w:val="single" w:color="C9D6C3" w:sz="4"/>
            </w:tcBorders>
            <w:tcMar>
              <w:top w:type="dxa" w:w="70"/>
              <w:left w:type="dxa" w:w="110"/>
              <w:bottom w:type="dxa" w:w="70"/>
              <w:right w:type="dxa" w:w="110"/>
            </w:tcMar>
          </w:tcPr>
          <w:p>
            <w:pPr>
              <w:spacing w:after="0"/>
            </w:pPr>
            <w:r>
              <w:t xml:space="preserve">Consider Angular SSR if search ranking matters.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9A86"/>
        <w:sz w:val="16"/>
        <w:szCs w:val="16"/>
      </w:rPr>
      <w:t xml:space="preserve">Lumin Soft · 27 September 2026</w:t>
    </w:r>
    <w:r>
      <w:rPr>
        <w:color w:val="8A9A86"/>
        <w:sz w:val="16"/>
        <w:szCs w:val="16"/>
      </w:rPr>
      <w:t xml:space="preserve">	Page </w:t>
    </w:r>
    <w:r>
      <w:rPr>
        <w:color w:val="8A9A8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A86"/>
        <w:sz w:val="16"/>
        <w:szCs w:val="16"/>
      </w:rPr>
      <w:t xml:space="preserve">ModularDemo · Backend and Frontend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4D2B"/>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6B3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Zoo Site: Backend and Frontend Integration</dc:title>
  <dc:creator>Abdullah Hamdo</dc:creator>
  <cp:lastModifiedBy>Un-named</cp:lastModifiedBy>
  <cp:revision>1</cp:revision>
  <dcterms:created xsi:type="dcterms:W3CDTF">2026-09-27T12:25:16.244Z</dcterms:created>
  <dcterms:modified xsi:type="dcterms:W3CDTF">2026-09-27T12:25:16.245Z</dcterms:modified>
</cp:coreProperties>
</file>

<file path=docProps/custom.xml><?xml version="1.0" encoding="utf-8"?>
<Properties xmlns="http://schemas.openxmlformats.org/officeDocument/2006/custom-properties" xmlns:vt="http://schemas.openxmlformats.org/officeDocument/2006/docPropsVTypes"/>
</file>