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the </w:t>
      </w:r>
      <w:r w:rsidDel="00000000" w:rsidR="00000000" w:rsidRPr="00000000">
        <w:rPr>
          <w:b w:val="1"/>
          <w:rtl w:val="0"/>
        </w:rPr>
        <w:t xml:space="preserve">Mermaid flowchart</w:t>
      </w:r>
      <w:r w:rsidDel="00000000" w:rsidR="00000000" w:rsidRPr="00000000">
        <w:rPr>
          <w:rtl w:val="0"/>
        </w:rPr>
        <w:t xml:space="preserve"> for running a Spark job in </w:t>
      </w:r>
      <w:r w:rsidDel="00000000" w:rsidR="00000000" w:rsidRPr="00000000">
        <w:rPr>
          <w:b w:val="1"/>
          <w:rtl w:val="0"/>
        </w:rPr>
        <w:t xml:space="preserve">Client Mode</w:t>
      </w:r>
      <w:r w:rsidDel="00000000" w:rsidR="00000000" w:rsidRPr="00000000">
        <w:rPr>
          <w:rtl w:val="0"/>
        </w:rPr>
        <w:t xml:space="preserve">. This execution mode places the Spark driver program on the submitting machine (e.g., an Airflow edge node).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cm34lntwu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Mermaid Flowchart for Client Mode Execution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mermaid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flowchart TD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subgraph Airflow_Trigger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A1[Airflow DAG Trigger]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A2[SparkSubmitOperator]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A1 --&gt; A2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A2 --&gt;|Submit spark-submit| B1[Driver Program (on Airflow Edge Node)]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B1 --&gt;|Connects to| C1[ResourceManager (YARN/Mesos/K8s)]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C1 --&gt;|Allocate resources| D1[Cluster Manager]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D1 --&gt;|Launch Executors| E1[Spark Executors (on Worker Nodes)]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E1 --&gt;|Access HDFS| F1[HDFS or Data Source]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E1 --&gt;|Write Output| F2[HDFS or Result Storage]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B1 --&gt;|Logs Progress| G1[Airflow Logs]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%% Styling for clarity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classDef airflow fill:#FFD966,stroke:#333,stroke-width:2px;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classDef cluster fill:#B6D7A8,stroke:#333,stroke-width:2px;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classDef execution fill:#A4C2F4,stroke:#333,stroke-width:2px;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A1,A2:::airflow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B1:::airflow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C1,D1:::cluster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E1,F1,F2:::execution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8342ptt6c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Elements in Client Mode Flowchart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Airflow DAG Trigger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Spark job is triggered by a task in an Airflow Directed Acyclic Graph (DAG).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SparkSubmitOperator</w:t>
      </w:r>
      <w:r w:rsidDel="00000000" w:rsidR="00000000" w:rsidRPr="00000000">
        <w:rPr>
          <w:rtl w:val="0"/>
        </w:rPr>
        <w:t xml:space="preserve"> is configured to submit the job in </w:t>
      </w:r>
      <w:r w:rsidDel="00000000" w:rsidR="00000000" w:rsidRPr="00000000">
        <w:rPr>
          <w:b w:val="1"/>
          <w:rtl w:val="0"/>
        </w:rPr>
        <w:t xml:space="preserve">Client Mode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Driver 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driver runs on the machine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spark-submit</w:t>
      </w:r>
      <w:r w:rsidDel="00000000" w:rsidR="00000000" w:rsidRPr="00000000">
        <w:rPr>
          <w:rtl w:val="0"/>
        </w:rPr>
        <w:t xml:space="preserve"> command is executed (Airflow edge node).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connects to the Resource Manager to request resources for Spark Executors.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Manager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Manages resource allocation in the cluster (e.g., YARN or Kubernetes).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Allocates containers for Spark Executors.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 Manager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Coordinates the launching of executors across worker nodes.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YARN NodeManager, Kubernetes Pods, or Mesos tasks.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Spark Executors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Executors run on worker nodes, performing the actual computation.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Communicate with the driver for task execution.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HDFS or Data Source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Spark Executors read data from HDFS or other storage systems (e.g., S3 or Cassandra).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results are stored back in HDFS or another specified location.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Airflow Logs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Airflow edge node logs the progress of the Spark job, including job status and error messages.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7oz5c7fon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Code for Client Mode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airflow import DAG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airflow.providers.apache.spark.operators.spark_submit import SparkSubmitOperator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datetime import datetime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dag = DAG(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'spark_job_client_mode',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schedule_interval='@daily',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start_date=datetime(2023, 1, 1),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catchup=False,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spark_submit_task = SparkSubmitOperator(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task_id='spark_submit_client',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application='/path/to/your_spark_app.py',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conn_id='spark_default',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deploy_mode='client',  # Client mode specified here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name='spark_client_job',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execution_timeout=600,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dag=dag,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6wdzt1a9j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for Client Mode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Development/Testing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are immediately available on the edge node for debugging.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Driver failures can be quickly analyzed since the driver resides on the submitting machine.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Low-Latency Jobs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quick, interactive workloads, client mode eliminates the overhead of deploying the driver on the cluster.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uksrf4ky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 with Cluster Mode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7.5203735463117"/>
        <w:gridCol w:w="4323.827597861874"/>
        <w:gridCol w:w="3104.1638396154376"/>
        <w:tblGridChange w:id="0">
          <w:tblGrid>
            <w:gridCol w:w="1597.5203735463117"/>
            <w:gridCol w:w="4323.827597861874"/>
            <w:gridCol w:w="3104.16383961543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Cluster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Driver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Runs on the submitting machine (e.g., Airflow edge node).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Runs on a worker node in the cluster.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Development, testing, or debugging.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Production batch jobs.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Fault Tolerance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Lower; driver depends on submitting machine.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Higher; driver runs within the cluster.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Latency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Lower for setup, as the driver starts locally.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Higher due to driver setup on the cluster.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flowchart and explanation demonstrate how the </w:t>
      </w:r>
      <w:r w:rsidDel="00000000" w:rsidR="00000000" w:rsidRPr="00000000">
        <w:rPr>
          <w:b w:val="1"/>
          <w:rtl w:val="0"/>
        </w:rPr>
        <w:t xml:space="preserve">Client Mode</w:t>
      </w:r>
      <w:r w:rsidDel="00000000" w:rsidR="00000000" w:rsidRPr="00000000">
        <w:rPr>
          <w:rtl w:val="0"/>
        </w:rPr>
        <w:t xml:space="preserve"> setup works for Spark jobs triggered by Airflow. Let me know if you need additional clarifications or modifications!</w:t>
      </w:r>
    </w:p>
    <w:p w:rsidR="00000000" w:rsidDel="00000000" w:rsidP="00000000" w:rsidRDefault="00000000" w:rsidRPr="00000000" w14:paraId="0000006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mhvmgcrk0jd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Amazing job, please act spark/airflow expert and create the same flowchart for cluster moder</w:t>
      </w:r>
    </w:p>
    <w:p w:rsidR="00000000" w:rsidDel="00000000" w:rsidP="00000000" w:rsidRDefault="00000000" w:rsidRPr="00000000" w14:paraId="0000006A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74vt0gxdzddv" w:id="6"/>
      <w:bookmarkEnd w:id="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6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762000" cy="762000"/>
            <wp:effectExtent b="0" l="0" r="0" t="0"/>
            <wp:docPr descr="GPT Icon" id="1" name="image1.png"/>
            <a:graphic>
              <a:graphicData uri="http://schemas.openxmlformats.org/drawingml/2006/picture">
                <pic:pic>
                  <pic:nvPicPr>
                    <pic:cNvPr descr="GPT Ico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you! Below is the </w:t>
      </w:r>
      <w:r w:rsidDel="00000000" w:rsidR="00000000" w:rsidRPr="00000000">
        <w:rPr>
          <w:b w:val="1"/>
          <w:rtl w:val="0"/>
        </w:rPr>
        <w:t xml:space="preserve">Mermaid flowchart</w:t>
      </w:r>
      <w:r w:rsidDel="00000000" w:rsidR="00000000" w:rsidRPr="00000000">
        <w:rPr>
          <w:rtl w:val="0"/>
        </w:rPr>
        <w:t xml:space="preserve"> for running a Spark job in </w:t>
      </w:r>
      <w:r w:rsidDel="00000000" w:rsidR="00000000" w:rsidRPr="00000000">
        <w:rPr>
          <w:b w:val="1"/>
          <w:rtl w:val="0"/>
        </w:rPr>
        <w:t xml:space="preserve">Cluster Mode</w:t>
      </w:r>
      <w:r w:rsidDel="00000000" w:rsidR="00000000" w:rsidRPr="00000000">
        <w:rPr>
          <w:rtl w:val="0"/>
        </w:rPr>
        <w:t xml:space="preserve">, where the Spark driver is executed on one of the cluster nodes rather than the submitting machine.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wtcrl5njs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Mermaid Flowchart for Cluster Mode Execution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mermaid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flowchart TD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subgraph Airflow_Trigger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A1[Airflow DAG Trigger]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A2[SparkSubmitOperator]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A1 --&gt; A2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A2 --&gt;|Submit spark-submit| B1[ResourceManager (YARN/Mesos/K8s)]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B1 --&gt;|Allocate resources| C1[Cluster Manager]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C1 --&gt;|Launch Driver| D1[Driver Program (on Cluster Node)]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D1 --&gt;|Request Resources| C2[Cluster Manager]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C2 --&gt;|Launch Executors| E1[Spark Executors (on Worker Nodes)]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E1 --&gt;|Access HDFS| F1[HDFS or Data Source]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E1 --&gt;|Write Output| F2[HDFS or Result Storage]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D1 --&gt;|Logs Progress| G1[Airflow Logs]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%% Styling for clarity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classDef airflow fill:#FFD966,stroke:#333,stroke-width:2px;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classDef cluster fill:#B6D7A8,stroke:#333,stroke-width:2px;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classDef execution fill:#A4C2F4,stroke:#333,stroke-width:2px;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A1,A2:::airflow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B1,C1,D1:::cluster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E1,F1,F2:::execution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8euiz1uz3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Elements in Cluster Mode Flowchart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Airflow DAG Trigger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Airflow initiates the Spark job via a DAG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SparkSubmitOperator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ResourceManager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spark-submit</w:t>
      </w:r>
      <w:r w:rsidDel="00000000" w:rsidR="00000000" w:rsidRPr="00000000">
        <w:rPr>
          <w:rtl w:val="0"/>
        </w:rPr>
        <w:t xml:space="preserve"> command interacts with the Resource Manager (e.g., YARN or Kubernetes) to allocate resources.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 Manager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Cluster Manager coordinates the setup of the Spark Driver and Executors.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ensures resource distribution across the cluster.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Driver 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cluster mode, the Spark Driver runs on a designated node within the cluster instead of the submitting machine.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Driver orchestrates task execution and communicates with Spark Executors.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Spark Executors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Executors run on worker nodes to perform parallel computations.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interact with HDFS or another data storage system to process and write data.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HDFS or Data Source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Executors fetch data from HDFS or other data sources like Amazon S3, GCS, or NoSQL databases.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Airflow Logs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Airflow server logs the progress and status of the job, allowing for monitoring and debugging.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3ikt5eutk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Code for Cluster Mode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airflow import DAG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airflow.providers.apache.spark.operators.spark_submit import SparkSubmitOperator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datetime import datetime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dag = DAG(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'spark_job_cluster_mode',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schedule_interval='@daily',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start_date=datetime(2023, 1, 1),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catchup=False,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spark_submit_task = SparkSubmitOperator(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task_id='spark_submit_cluster',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application='/path/to/your_spark_app.py',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conn_id='spark_default',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deploy_mode='cluster',  # Cluster mode specified here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name='spark_cluster_job',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execution_timeout=600,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dag=dag,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iqp7nuh3q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for Cluster Mode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 Workloads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Batch Processing</w:t>
      </w:r>
      <w:r w:rsidDel="00000000" w:rsidR="00000000" w:rsidRPr="00000000">
        <w:rPr>
          <w:rtl w:val="0"/>
        </w:rPr>
        <w:t xml:space="preserve">: Long-running jobs benefit from the fault tolerance of cluster mode.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The driver operates in the cluster, reducing dependency on the submitting machine.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Availability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cluster mode, the Driver node is managed within the cluster and can handle node failures better than client mode.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rtz9861zz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Comparison: Cluster Mode vs. Client Mode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8.8224027640426"/>
        <w:gridCol w:w="3678.12325526082"/>
        <w:gridCol w:w="3778.566152998761"/>
        <w:tblGridChange w:id="0">
          <w:tblGrid>
            <w:gridCol w:w="1568.8224027640426"/>
            <w:gridCol w:w="3678.12325526082"/>
            <w:gridCol w:w="3778.56615299876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Cluster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Driver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Runs on a cluster node.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Runs on the submitting machine (e.g., Airflow edge).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Fault Tolerance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Higher; Driver operates within the cluster.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Lower; Driver depends on the submitting machine.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Latency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Higher for setup, as Driver is deployed in the cluster.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Lower, since the Driver runs locally.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Production-grade workloads.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Development, debugging, and quick iterative testing.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flowchart and explanation outline how </w:t>
      </w:r>
      <w:r w:rsidDel="00000000" w:rsidR="00000000" w:rsidRPr="00000000">
        <w:rPr>
          <w:b w:val="1"/>
          <w:rtl w:val="0"/>
        </w:rPr>
        <w:t xml:space="preserve">Cluster Mode</w:t>
      </w:r>
      <w:r w:rsidDel="00000000" w:rsidR="00000000" w:rsidRPr="00000000">
        <w:rPr>
          <w:rtl w:val="0"/>
        </w:rPr>
        <w:t xml:space="preserve"> operates for Spark jobs triggered by Airflow. Let me know if you'd like further details or comparisons! 😊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