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DE4B" w14:textId="77777777" w:rsidR="00DF12D6" w:rsidRPr="00631D1E" w:rsidRDefault="00DF12D6" w:rsidP="00DF12D6">
      <w:pPr>
        <w:pageBreakBefore/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631D1E">
        <w:rPr>
          <w:rFonts w:eastAsia="Lucida Sans Unicode" w:cs="Mangal"/>
          <w:kern w:val="1"/>
          <w:lang w:bidi="hi-IN"/>
        </w:rPr>
        <w:t>Центральная измерительная лаборатория</w:t>
      </w:r>
    </w:p>
    <w:p w14:paraId="1188ECD1" w14:textId="77777777" w:rsidR="00DF12D6" w:rsidRPr="00631D1E" w:rsidRDefault="00DF12D6" w:rsidP="00DF12D6">
      <w:pPr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631D1E">
        <w:rPr>
          <w:rFonts w:eastAsia="Lucida Sans Unicode" w:cs="Mangal"/>
          <w:kern w:val="1"/>
          <w:lang w:bidi="hi-IN"/>
        </w:rPr>
        <w:t>Открытого акционерного общества «МНИПИ»</w:t>
      </w:r>
    </w:p>
    <w:p w14:paraId="4CF1D448" w14:textId="77777777" w:rsidR="00DF12D6" w:rsidRDefault="00DF12D6" w:rsidP="00DF12D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F055FD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</w:t>
      </w:r>
    </w:p>
    <w:p w14:paraId="7469BD7F" w14:textId="77777777" w:rsidR="00DF12D6" w:rsidRDefault="00DF12D6" w:rsidP="00DF12D6">
      <w:pPr>
        <w:pStyle w:val="33"/>
        <w:rPr>
          <w:b/>
          <w:sz w:val="12"/>
          <w:szCs w:val="12"/>
        </w:rPr>
      </w:pPr>
    </w:p>
    <w:p w14:paraId="1797AE32" w14:textId="77777777" w:rsidR="00DF12D6" w:rsidRDefault="00DF12D6" w:rsidP="00DF12D6">
      <w:pPr>
        <w:pStyle w:val="33"/>
        <w:rPr>
          <w:b/>
        </w:rPr>
      </w:pPr>
      <w:proofErr w:type="gramStart"/>
      <w:r>
        <w:rPr>
          <w:b/>
          <w:sz w:val="28"/>
        </w:rPr>
        <w:t>Протокол  поверки</w:t>
      </w:r>
      <w:proofErr w:type="gramEnd"/>
      <w:r>
        <w:rPr>
          <w:b/>
          <w:sz w:val="28"/>
        </w:rPr>
        <w:t xml:space="preserve">  №</w:t>
      </w:r>
      <w:r>
        <w:rPr>
          <w:b/>
          <w:sz w:val="28"/>
          <w:u w:val="single"/>
        </w:rPr>
        <w:t xml:space="preserve">          /</w:t>
      </w:r>
      <w:r w:rsidRPr="00F055FD">
        <w:rPr>
          <w:b/>
          <w:sz w:val="28"/>
          <w:u w:val="single"/>
        </w:rPr>
        <w:t>22</w:t>
      </w:r>
    </w:p>
    <w:p w14:paraId="31026DC9" w14:textId="77777777" w:rsidR="00DF12D6" w:rsidRDefault="00DF12D6" w:rsidP="00DF12D6">
      <w:pPr>
        <w:pStyle w:val="33"/>
        <w:rPr>
          <w:b/>
        </w:rPr>
      </w:pPr>
      <w:r>
        <w:rPr>
          <w:b/>
        </w:rPr>
        <w:t xml:space="preserve">Анализатор </w:t>
      </w:r>
      <w:proofErr w:type="spellStart"/>
      <w:r>
        <w:rPr>
          <w:b/>
        </w:rPr>
        <w:t>иммитанса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широкополосный  Е</w:t>
      </w:r>
      <w:proofErr w:type="gramEnd"/>
      <w:r>
        <w:rPr>
          <w:b/>
        </w:rPr>
        <w:t xml:space="preserve">7-28  </w:t>
      </w:r>
    </w:p>
    <w:p w14:paraId="453A85A5" w14:textId="77777777" w:rsidR="00DF12D6" w:rsidRPr="00E34296" w:rsidRDefault="00DF12D6" w:rsidP="00DF12D6">
      <w:pPr>
        <w:pStyle w:val="33"/>
      </w:pPr>
    </w:p>
    <w:p w14:paraId="7125EBAC" w14:textId="77777777" w:rsidR="00DF12D6" w:rsidRDefault="00DF12D6" w:rsidP="00DF12D6">
      <w:pPr>
        <w:pStyle w:val="33"/>
        <w:spacing w:after="6" w:line="360" w:lineRule="auto"/>
        <w:jc w:val="left"/>
        <w:rPr>
          <w:b/>
        </w:rPr>
      </w:pPr>
      <w:r w:rsidRPr="00A94063">
        <w:rPr>
          <w:b/>
        </w:rPr>
        <w:t>Зав. №</w:t>
      </w:r>
      <w:r>
        <w:t xml:space="preserve"> _________ </w:t>
      </w:r>
      <w:r w:rsidRPr="00A94063">
        <w:rPr>
          <w:b/>
        </w:rPr>
        <w:t>выпуск</w:t>
      </w:r>
      <w:r>
        <w:t xml:space="preserve">    </w:t>
      </w:r>
      <w:r>
        <w:rPr>
          <w:u w:val="single"/>
        </w:rPr>
        <w:t xml:space="preserve">20    </w:t>
      </w:r>
      <w:r>
        <w:t xml:space="preserve"> года  </w:t>
      </w:r>
      <w:r>
        <w:rPr>
          <w:b/>
        </w:rPr>
        <w:t xml:space="preserve">   </w:t>
      </w:r>
    </w:p>
    <w:p w14:paraId="56CF126E" w14:textId="77777777" w:rsidR="00DF12D6" w:rsidRPr="00A94063" w:rsidRDefault="00DF12D6" w:rsidP="00DF12D6">
      <w:pPr>
        <w:pStyle w:val="7"/>
        <w:spacing w:after="3"/>
      </w:pPr>
      <w:r w:rsidRPr="00A94063">
        <w:rPr>
          <w:b/>
        </w:rPr>
        <w:t xml:space="preserve">Заявитель: </w:t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  <w:r w:rsidRPr="00A94063">
        <w:rPr>
          <w:u w:val="single"/>
        </w:rPr>
        <w:tab/>
      </w:r>
    </w:p>
    <w:p w14:paraId="6102E3FF" w14:textId="77777777" w:rsidR="00DF12D6" w:rsidRDefault="00DF12D6" w:rsidP="00DF12D6">
      <w:pPr>
        <w:pStyle w:val="6"/>
        <w:spacing w:after="60" w:line="240" w:lineRule="auto"/>
        <w:ind w:right="-737"/>
      </w:pPr>
      <w:r w:rsidRPr="00A94063">
        <w:rPr>
          <w:b/>
        </w:rPr>
        <w:t xml:space="preserve">Наименование лаборатории, </w:t>
      </w:r>
      <w:proofErr w:type="gramStart"/>
      <w:r w:rsidRPr="00A94063">
        <w:rPr>
          <w:b/>
        </w:rPr>
        <w:t>проводившей  поверку</w:t>
      </w:r>
      <w:proofErr w:type="gramEnd"/>
      <w:r w:rsidRPr="00A94063">
        <w:rPr>
          <w:b/>
        </w:rPr>
        <w:t>:</w:t>
      </w:r>
      <w:r>
        <w:t xml:space="preserve"> </w:t>
      </w:r>
      <w:r>
        <w:rPr>
          <w:u w:val="single"/>
        </w:rPr>
        <w:t xml:space="preserve">ЦИЛ  ОАО «МНИПИ», </w:t>
      </w:r>
      <w:r>
        <w:rPr>
          <w:u w:val="single"/>
        </w:rPr>
        <w:tab/>
      </w:r>
      <w:r>
        <w:rPr>
          <w:u w:val="single"/>
        </w:rPr>
        <w:tab/>
      </w:r>
    </w:p>
    <w:p w14:paraId="46F185E7" w14:textId="77777777" w:rsidR="00DF12D6" w:rsidRDefault="00DF12D6" w:rsidP="00DF12D6">
      <w:pPr>
        <w:pStyle w:val="6"/>
        <w:spacing w:after="60" w:line="240" w:lineRule="auto"/>
        <w:ind w:right="-737"/>
        <w:rPr>
          <w:u w:val="single"/>
        </w:rPr>
      </w:pPr>
      <w:r w:rsidRPr="00A94063">
        <w:rPr>
          <w:b/>
        </w:rPr>
        <w:t>Место поверки:</w:t>
      </w:r>
      <w:r>
        <w:t xml:space="preserve"> </w:t>
      </w:r>
      <w:r>
        <w:rPr>
          <w:u w:val="single"/>
        </w:rPr>
        <w:t>г. Минск, ул. Я. Коласа, 73, ком. 1004А, тел.</w:t>
      </w:r>
      <w:r w:rsidRPr="00F055FD">
        <w:rPr>
          <w:u w:val="single"/>
        </w:rPr>
        <w:t xml:space="preserve"> </w:t>
      </w:r>
      <w:r>
        <w:rPr>
          <w:u w:val="single"/>
        </w:rPr>
        <w:t>270-01-45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AAC7B5" w14:textId="77777777" w:rsidR="00DF12D6" w:rsidRDefault="00DF12D6" w:rsidP="00DF12D6">
      <w:pPr>
        <w:pStyle w:val="2"/>
        <w:spacing w:line="276" w:lineRule="auto"/>
        <w:ind w:right="0"/>
        <w:jc w:val="left"/>
      </w:pPr>
      <w:r w:rsidRPr="00A94063">
        <w:rPr>
          <w:b/>
        </w:rPr>
        <w:t>Методика поверки</w:t>
      </w:r>
      <w:r>
        <w:t xml:space="preserve">   МРБ МП.2392-2014</w:t>
      </w:r>
      <w:r>
        <w:br/>
      </w:r>
      <w:r w:rsidRPr="00A94063">
        <w:rPr>
          <w:b/>
        </w:rPr>
        <w:t>Дата поверки:</w:t>
      </w:r>
      <w:r>
        <w:t xml:space="preserve"> начало "</w:t>
      </w:r>
      <w:r>
        <w:rPr>
          <w:u w:val="single"/>
        </w:rPr>
        <w:t xml:space="preserve">       "                  20      г.</w:t>
      </w:r>
      <w:r>
        <w:t xml:space="preserve">    </w:t>
      </w:r>
      <w:proofErr w:type="gramStart"/>
      <w:r>
        <w:t xml:space="preserve">окончание </w:t>
      </w:r>
      <w:r>
        <w:rPr>
          <w:u w:val="single"/>
        </w:rPr>
        <w:t xml:space="preserve"> "</w:t>
      </w:r>
      <w:proofErr w:type="gramEnd"/>
      <w:r>
        <w:rPr>
          <w:u w:val="single"/>
        </w:rPr>
        <w:t xml:space="preserve">       "                  20      г.</w:t>
      </w:r>
    </w:p>
    <w:p w14:paraId="44BC4DF6" w14:textId="77777777" w:rsidR="00DF12D6" w:rsidRPr="00A94063" w:rsidRDefault="00DF12D6" w:rsidP="00DF12D6">
      <w:pPr>
        <w:pStyle w:val="2"/>
        <w:spacing w:line="276" w:lineRule="auto"/>
        <w:ind w:right="0"/>
        <w:jc w:val="left"/>
        <w:rPr>
          <w:b/>
        </w:rPr>
      </w:pPr>
      <w:r w:rsidRPr="00A94063">
        <w:rPr>
          <w:b/>
        </w:rPr>
        <w:t>Условия поверки:</w:t>
      </w:r>
    </w:p>
    <w:p w14:paraId="07079CBB" w14:textId="77777777" w:rsidR="00DF12D6" w:rsidRDefault="00DF12D6" w:rsidP="00DF12D6">
      <w:pPr>
        <w:pStyle w:val="2"/>
        <w:spacing w:line="240" w:lineRule="auto"/>
        <w:ind w:right="0"/>
        <w:jc w:val="left"/>
      </w:pPr>
      <w:r>
        <w:t xml:space="preserve">– температура окружающего воздуха, </w:t>
      </w:r>
      <w:r>
        <w:rPr>
          <w:vertAlign w:val="superscript"/>
        </w:rPr>
        <w:t>0</w:t>
      </w:r>
      <w:r>
        <w:t>С    ____________________</w:t>
      </w:r>
    </w:p>
    <w:p w14:paraId="4A14548D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– относительная влажность воздуха, %       ____________________</w:t>
      </w:r>
    </w:p>
    <w:p w14:paraId="08FC7BEB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–атмосферное давление, кПа                        ____________________</w:t>
      </w:r>
    </w:p>
    <w:p w14:paraId="592A9FEA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– напряжение питающей сети, В                  ____________________</w:t>
      </w:r>
    </w:p>
    <w:p w14:paraId="5345C107" w14:textId="77777777" w:rsidR="00DF12D6" w:rsidRDefault="00DF12D6" w:rsidP="00DF12D6">
      <w:pPr>
        <w:ind w:right="-737"/>
        <w:rPr>
          <w:sz w:val="24"/>
          <w:szCs w:val="24"/>
          <w:u w:val="single"/>
        </w:rPr>
      </w:pPr>
      <w:r w:rsidRPr="00A94063">
        <w:rPr>
          <w:rFonts w:eastAsia="MS Mincho"/>
          <w:b/>
          <w:bCs/>
          <w:spacing w:val="4"/>
          <w:kern w:val="1"/>
          <w:sz w:val="24"/>
          <w:szCs w:val="24"/>
          <w:lang w:bidi="hi-IN"/>
        </w:rPr>
        <w:t>Применяемые эталоны единиц величин</w:t>
      </w:r>
      <w:r w:rsidRPr="00A94063">
        <w:rPr>
          <w:rFonts w:eastAsia="Lucida Sans Unicode" w:cs="Arial"/>
          <w:b/>
          <w:bCs/>
          <w:spacing w:val="4"/>
          <w:kern w:val="1"/>
          <w:sz w:val="24"/>
          <w:szCs w:val="24"/>
          <w:lang w:bidi="hi-IN"/>
        </w:rPr>
        <w:t>:</w:t>
      </w:r>
      <w:r w:rsidRPr="00A94063">
        <w:rPr>
          <w:rFonts w:eastAsia="Lucida Sans Unicode" w:cs="Mangal"/>
          <w:kern w:val="1"/>
          <w:sz w:val="22"/>
          <w:szCs w:val="22"/>
          <w:lang w:bidi="hi-IN"/>
        </w:rPr>
        <w:t xml:space="preserve"> </w:t>
      </w:r>
      <w:r>
        <w:rPr>
          <w:sz w:val="24"/>
          <w:u w:val="single"/>
        </w:rPr>
        <w:t>частотомер</w:t>
      </w:r>
      <w:r>
        <w:rPr>
          <w:sz w:val="24"/>
          <w:szCs w:val="24"/>
          <w:u w:val="single"/>
        </w:rPr>
        <w:t xml:space="preserve"> Ч3-81/1 №234; меры емкости Р597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№1001,</w:t>
      </w:r>
    </w:p>
    <w:p w14:paraId="360B0E66" w14:textId="77777777" w:rsidR="00DF12D6" w:rsidRDefault="00DF12D6" w:rsidP="00DF12D6">
      <w:pPr>
        <w:ind w:right="-737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№1354, №</w:t>
      </w:r>
      <w:proofErr w:type="gramStart"/>
      <w:r>
        <w:rPr>
          <w:sz w:val="24"/>
          <w:szCs w:val="24"/>
          <w:u w:val="single"/>
        </w:rPr>
        <w:t>899,  №</w:t>
      </w:r>
      <w:proofErr w:type="gramEnd"/>
      <w:r>
        <w:rPr>
          <w:sz w:val="24"/>
          <w:szCs w:val="24"/>
          <w:u w:val="single"/>
        </w:rPr>
        <w:t>1119, №1202; меры индуктивности Р5105 №990, Р5107 №865, Р5109 №1327, Р5113</w:t>
      </w:r>
    </w:p>
    <w:p w14:paraId="61342543" w14:textId="77777777" w:rsidR="00DF12D6" w:rsidRDefault="00DF12D6" w:rsidP="00DF12D6">
      <w:pPr>
        <w:ind w:right="-737"/>
      </w:pPr>
      <w:r>
        <w:rPr>
          <w:sz w:val="24"/>
          <w:szCs w:val="24"/>
          <w:u w:val="single"/>
        </w:rPr>
        <w:t>№835, Р5115 №1408; магазин сопротивлений Р4830/1 №1086, набор мер сопротивлений Н2-2№02,    </w:t>
      </w:r>
    </w:p>
    <w:p w14:paraId="28865CC0" w14:textId="77777777" w:rsidR="00DF12D6" w:rsidRDefault="00DF12D6" w:rsidP="00DF12D6">
      <w:pPr>
        <w:ind w:right="-737"/>
      </w:pPr>
      <w:r>
        <w:rPr>
          <w:sz w:val="24"/>
          <w:szCs w:val="24"/>
          <w:u w:val="single"/>
        </w:rPr>
        <w:t>мера электрического сопротивленияР4017 №477</w:t>
      </w:r>
      <w:r>
        <w:rPr>
          <w:u w:val="single"/>
        </w:rPr>
        <w:tab/>
      </w:r>
      <w:r w:rsidRPr="00BE3000">
        <w:rPr>
          <w:sz w:val="24"/>
          <w:szCs w:val="24"/>
          <w:u w:val="single"/>
        </w:rPr>
        <w:t>; вольтметр В7-89 №33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24"/>
          <w:u w:val="single"/>
        </w:rPr>
        <w:tab/>
        <w:t>     </w:t>
      </w:r>
    </w:p>
    <w:p w14:paraId="45A0EA52" w14:textId="77777777" w:rsidR="00DF12D6" w:rsidRDefault="00DF12D6" w:rsidP="00DF12D6">
      <w:pPr>
        <w:pStyle w:val="6"/>
        <w:spacing w:line="240" w:lineRule="auto"/>
        <w:ind w:right="-737"/>
      </w:pPr>
      <w:r>
        <w:t xml:space="preserve">1 Внешний осмотр </w:t>
      </w:r>
      <w:r>
        <w:tab/>
      </w:r>
      <w:r>
        <w:tab/>
      </w:r>
      <w:r>
        <w:tab/>
      </w:r>
      <w:r>
        <w:tab/>
        <w:t>______________________</w:t>
      </w:r>
    </w:p>
    <w:p w14:paraId="494A2AF3" w14:textId="77777777" w:rsidR="00DF12D6" w:rsidRPr="00E9799B" w:rsidRDefault="00DF12D6" w:rsidP="00DF12D6">
      <w:pPr>
        <w:pStyle w:val="6"/>
        <w:spacing w:line="240" w:lineRule="auto"/>
        <w:ind w:right="-737"/>
      </w:pPr>
      <w:r>
        <w:t>2 Электрическая прочность</w:t>
      </w:r>
      <w:r w:rsidRPr="00E9799B">
        <w:t xml:space="preserve"> изоляции  </w:t>
      </w:r>
      <w:r>
        <w:t xml:space="preserve">   </w:t>
      </w:r>
      <w:r w:rsidRPr="00E9799B">
        <w:t xml:space="preserve">   ______________________</w:t>
      </w:r>
    </w:p>
    <w:p w14:paraId="3D5E79FA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3 Определение сопротивления изоляции   ______________________</w:t>
      </w:r>
    </w:p>
    <w:p w14:paraId="6C7A5385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 xml:space="preserve">4 </w:t>
      </w:r>
      <w:proofErr w:type="gramStart"/>
      <w:r>
        <w:rPr>
          <w:sz w:val="24"/>
        </w:rPr>
        <w:t xml:space="preserve">Опробование  </w:t>
      </w:r>
      <w:r>
        <w:rPr>
          <w:sz w:val="24"/>
        </w:rPr>
        <w:tab/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</w:t>
      </w:r>
    </w:p>
    <w:p w14:paraId="2BE2FE25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>5 Подтверждение соответствия программного обеспечения _______________</w:t>
      </w:r>
    </w:p>
    <w:p w14:paraId="3E3C896A" w14:textId="77777777" w:rsidR="00DF12D6" w:rsidRDefault="00DF12D6" w:rsidP="00DF12D6">
      <w:pPr>
        <w:ind w:right="-737"/>
        <w:rPr>
          <w:sz w:val="24"/>
        </w:rPr>
      </w:pPr>
      <w:r>
        <w:rPr>
          <w:sz w:val="24"/>
        </w:rPr>
        <w:t xml:space="preserve">6 Определение метрологических характеристик </w:t>
      </w:r>
    </w:p>
    <w:p w14:paraId="33707549" w14:textId="77777777" w:rsidR="00DF12D6" w:rsidRDefault="00DF12D6" w:rsidP="00DF12D6">
      <w:pPr>
        <w:ind w:right="-73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6.1. </w:t>
      </w:r>
      <w:r>
        <w:rPr>
          <w:rFonts w:eastAsia="Symbol" w:cs="Symbol"/>
          <w:sz w:val="24"/>
          <w:szCs w:val="24"/>
        </w:rPr>
        <w:t xml:space="preserve">Определение относительной погрешности установки частоты испытательного сигнала </w:t>
      </w:r>
    </w:p>
    <w:p w14:paraId="7C5039D2" w14:textId="77777777" w:rsidR="00DF12D6" w:rsidRDefault="00DF12D6" w:rsidP="00DF12D6">
      <w:pPr>
        <w:pStyle w:val="3"/>
        <w:spacing w:line="240" w:lineRule="auto"/>
      </w:pPr>
      <w:r>
        <w:t xml:space="preserve">  </w:t>
      </w:r>
      <w:r>
        <w:rPr>
          <w:rFonts w:eastAsia="Symbol" w:cs="Symbol"/>
        </w:rPr>
        <w:t>Таблица.1</w:t>
      </w:r>
    </w:p>
    <w:tbl>
      <w:tblPr>
        <w:tblW w:w="9011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140"/>
        <w:gridCol w:w="1860"/>
        <w:gridCol w:w="2045"/>
        <w:gridCol w:w="1473"/>
        <w:gridCol w:w="2493"/>
      </w:tblGrid>
      <w:tr w:rsidR="00DF12D6" w14:paraId="521DE0CF" w14:textId="77777777" w:rsidTr="005F03F4">
        <w:trPr>
          <w:cantSplit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C7385C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Установленная частота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C9D9B1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Измеренное значение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B144F3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Допускаемая погрешность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AEFC9D" w14:textId="77777777" w:rsidR="00DF12D6" w:rsidRDefault="00DF12D6" w:rsidP="005F03F4">
            <w:pPr>
              <w:spacing w:before="3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Диапазоны </w:t>
            </w:r>
            <w:proofErr w:type="spellStart"/>
            <w:r>
              <w:rPr>
                <w:rFonts w:eastAsia="Symbol" w:cs="Symbol"/>
                <w:sz w:val="24"/>
                <w:szCs w:val="24"/>
              </w:rPr>
              <w:t>допус-каемых</w:t>
            </w:r>
            <w:proofErr w:type="spellEnd"/>
            <w:r>
              <w:rPr>
                <w:rFonts w:eastAsia="Symbol" w:cs="Symbol"/>
                <w:sz w:val="24"/>
                <w:szCs w:val="24"/>
              </w:rPr>
              <w:t xml:space="preserve"> значений</w:t>
            </w:r>
          </w:p>
        </w:tc>
      </w:tr>
      <w:tr w:rsidR="00DF12D6" w14:paraId="298E10FF" w14:textId="77777777" w:rsidTr="005F03F4">
        <w:trPr>
          <w:cantSplit/>
        </w:trPr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4653DE" w14:textId="77777777" w:rsidR="00DF12D6" w:rsidRDefault="00DF12D6" w:rsidP="005F03F4">
            <w:pPr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 Гц</w:t>
            </w:r>
          </w:p>
        </w:tc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0C505B" w14:textId="77777777" w:rsidR="00DF12D6" w:rsidRDefault="00DF12D6" w:rsidP="005F03F4">
            <w:pPr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Т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=1/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 мкс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736B54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мкс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E95F2B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%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F4AC98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мкс</w:t>
            </w:r>
          </w:p>
        </w:tc>
      </w:tr>
      <w:tr w:rsidR="00DF12D6" w14:paraId="58C6020E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2ECEF1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C5D842" w14:textId="77777777" w:rsidR="00DF12D6" w:rsidRDefault="00DF12D6" w:rsidP="005F03F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40 000,0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06143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439E8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25D76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39992,0 - 40008,0</w:t>
            </w:r>
          </w:p>
        </w:tc>
      </w:tr>
      <w:tr w:rsidR="00DF12D6" w14:paraId="6F8E37FA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49B94A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2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561C6F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10 000,0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8D8BE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3D75A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D8A71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9998,0 - 10002,0</w:t>
            </w:r>
          </w:p>
        </w:tc>
      </w:tr>
      <w:tr w:rsidR="00DF12D6" w14:paraId="01463F7B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0654E1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F30B3D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1 000,00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02F24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15AD2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A10B9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999,80 - 1000,20</w:t>
            </w:r>
          </w:p>
        </w:tc>
      </w:tr>
      <w:tr w:rsidR="00DF12D6" w14:paraId="4E318836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FE0ED2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8B96E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100,000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28469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28539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1B87B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99,980 - 100,020</w:t>
            </w:r>
          </w:p>
        </w:tc>
      </w:tr>
      <w:tr w:rsidR="00DF12D6" w14:paraId="5ADDDA8F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436392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4FBDB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10,0000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2E01F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0EAE4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3FFD1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9,9980 - 10,0020</w:t>
            </w:r>
          </w:p>
        </w:tc>
      </w:tr>
      <w:tr w:rsidR="00DF12D6" w14:paraId="59846F04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16936B" w14:textId="77777777" w:rsidR="00DF12D6" w:rsidRDefault="00DF12D6" w:rsidP="005F03F4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6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221FD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1,00000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2BC51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3491E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CDBAC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0,99980 - 1,00020</w:t>
            </w:r>
          </w:p>
        </w:tc>
      </w:tr>
      <w:tr w:rsidR="00DF12D6" w14:paraId="3C9BEE0D" w14:textId="77777777" w:rsidTr="005F03F4">
        <w:trPr>
          <w:cantSplit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3C1CC" w14:textId="77777777" w:rsidR="00DF12D6" w:rsidRDefault="00DF12D6" w:rsidP="005F03F4">
            <w:pPr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7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4E84A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0,10000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44CB5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8E6E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2"/>
                <w:szCs w:val="24"/>
              </w:rPr>
              <w:t>±</w:t>
            </w:r>
            <w:r>
              <w:rPr>
                <w:rFonts w:eastAsia="Symbol" w:cs="Symbol"/>
                <w:sz w:val="24"/>
                <w:szCs w:val="24"/>
              </w:rPr>
              <w:t> 0,02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FEE4C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0,09998 - 0,10002</w:t>
            </w:r>
          </w:p>
        </w:tc>
      </w:tr>
    </w:tbl>
    <w:p w14:paraId="45084C4D" w14:textId="77777777" w:rsidR="00DF12D6" w:rsidRPr="00E9799B" w:rsidRDefault="00DF12D6" w:rsidP="00DF12D6">
      <w:pPr>
        <w:rPr>
          <w:rFonts w:eastAsia="Symbol" w:cs="Symbol"/>
          <w:vertAlign w:val="superscript"/>
        </w:rPr>
      </w:pP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  <w:t>________________</w:t>
      </w:r>
    </w:p>
    <w:p w14:paraId="6A640F2B" w14:textId="77777777" w:rsidR="00DF12D6" w:rsidRPr="00E9799B" w:rsidRDefault="00DF12D6" w:rsidP="00DF12D6">
      <w:pPr>
        <w:ind w:right="-709" w:firstLine="720"/>
        <w:rPr>
          <w:rFonts w:eastAsia="Symbol" w:cs="Symbol"/>
          <w:vertAlign w:val="superscript"/>
        </w:rPr>
      </w:pP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  <w:t xml:space="preserve">            </w:t>
      </w:r>
      <w:r w:rsidRPr="00E9799B">
        <w:rPr>
          <w:rFonts w:eastAsia="Symbol" w:cs="Symbol"/>
          <w:vertAlign w:val="superscript"/>
        </w:rPr>
        <w:t xml:space="preserve"> (соотв., не соотв.)</w:t>
      </w:r>
    </w:p>
    <w:p w14:paraId="1BA6E5BA" w14:textId="77777777" w:rsidR="00DF12D6" w:rsidRDefault="00DF12D6" w:rsidP="00DF12D6">
      <w:pPr>
        <w:spacing w:after="120"/>
        <w:ind w:right="-737"/>
        <w:rPr>
          <w:rFonts w:eastAsia="Symbol" w:cs="Symbol"/>
          <w:vertAlign w:val="superscript"/>
        </w:rPr>
      </w:pPr>
    </w:p>
    <w:p w14:paraId="6CC7C2C5" w14:textId="77777777" w:rsidR="00DF12D6" w:rsidRDefault="00DF12D6" w:rsidP="00DF12D6">
      <w:pPr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6.2 Определение абсолютной и относительной погрешности установки напряжения испытатель-</w:t>
      </w:r>
    </w:p>
    <w:p w14:paraId="4687F43B" w14:textId="77777777" w:rsidR="00DF12D6" w:rsidRDefault="00DF12D6" w:rsidP="00DF12D6">
      <w:pPr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 xml:space="preserve">      </w:t>
      </w:r>
      <w:proofErr w:type="spellStart"/>
      <w:r>
        <w:rPr>
          <w:rFonts w:eastAsia="Symbol" w:cs="Symbol"/>
          <w:sz w:val="24"/>
          <w:szCs w:val="24"/>
        </w:rPr>
        <w:t>ного</w:t>
      </w:r>
      <w:proofErr w:type="spellEnd"/>
      <w:r>
        <w:rPr>
          <w:rFonts w:eastAsia="Symbol" w:cs="Symbol"/>
          <w:sz w:val="24"/>
          <w:szCs w:val="24"/>
        </w:rPr>
        <w:t xml:space="preserve"> сигнала на частоте 1кГц </w:t>
      </w:r>
    </w:p>
    <w:p w14:paraId="68B14E3A" w14:textId="77777777" w:rsidR="00DF12D6" w:rsidRDefault="00DF12D6" w:rsidP="00DF12D6">
      <w:pPr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Таблица 2</w:t>
      </w:r>
    </w:p>
    <w:tbl>
      <w:tblPr>
        <w:tblW w:w="919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8"/>
        <w:gridCol w:w="2946"/>
        <w:gridCol w:w="3177"/>
      </w:tblGrid>
      <w:tr w:rsidR="00DF12D6" w14:paraId="1878075E" w14:textId="77777777" w:rsidTr="005F03F4">
        <w:trPr>
          <w:trHeight w:val="389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512FC41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Установленное значение напряжения испытательного сигнала,</w:t>
            </w:r>
            <w:r w:rsidRPr="00F055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vertAlign w:val="subscript"/>
              </w:rPr>
              <w:t>уст.</w:t>
            </w:r>
            <w:r>
              <w:rPr>
                <w:sz w:val="22"/>
                <w:szCs w:val="22"/>
              </w:rPr>
              <w:t>, В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4644D1C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Действительное значение напряжения испытательного сигнала, </w:t>
            </w:r>
            <w:r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vertAlign w:val="subscript"/>
              </w:rPr>
              <w:t>д.</w:t>
            </w:r>
            <w:r>
              <w:rPr>
                <w:sz w:val="22"/>
                <w:szCs w:val="22"/>
              </w:rPr>
              <w:t>, В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6EF22FB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</w:p>
          <w:p w14:paraId="5F1DE21B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допускаемой погрешности</w:t>
            </w:r>
          </w:p>
        </w:tc>
      </w:tr>
      <w:tr w:rsidR="00DF12D6" w14:paraId="649E764D" w14:textId="77777777" w:rsidTr="005F03F4">
        <w:trPr>
          <w:trHeight w:val="23"/>
        </w:trPr>
        <w:tc>
          <w:tcPr>
            <w:tcW w:w="3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FBF67A8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0,005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CF86EF2" w14:textId="77777777" w:rsidR="00DF12D6" w:rsidRDefault="00DF12D6" w:rsidP="005F03F4">
            <w:pPr>
              <w:pStyle w:val="af1"/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3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1C52EBA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(0,002 - 0,008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В</w:t>
            </w:r>
          </w:p>
        </w:tc>
      </w:tr>
      <w:tr w:rsidR="00DF12D6" w14:paraId="5FEDE85E" w14:textId="77777777" w:rsidTr="005F03F4">
        <w:tc>
          <w:tcPr>
            <w:tcW w:w="3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E2D54EB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0,1    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C1F9942" w14:textId="77777777" w:rsidR="00DF12D6" w:rsidRDefault="00DF12D6" w:rsidP="005F03F4">
            <w:pPr>
              <w:pStyle w:val="af1"/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3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347434F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(0,097 - 0,103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В</w:t>
            </w:r>
          </w:p>
        </w:tc>
      </w:tr>
      <w:tr w:rsidR="00DF12D6" w14:paraId="5603FF4B" w14:textId="77777777" w:rsidTr="005F03F4">
        <w:tc>
          <w:tcPr>
            <w:tcW w:w="30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4F8409B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     </w:t>
            </w: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2D35EB7" w14:textId="77777777" w:rsidR="00DF12D6" w:rsidRDefault="00DF12D6" w:rsidP="005F03F4">
            <w:pPr>
              <w:pStyle w:val="af1"/>
              <w:spacing w:line="200" w:lineRule="exact"/>
              <w:rPr>
                <w:sz w:val="22"/>
                <w:szCs w:val="22"/>
              </w:rPr>
            </w:pPr>
          </w:p>
        </w:tc>
        <w:tc>
          <w:tcPr>
            <w:tcW w:w="3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1E5553F" w14:textId="77777777" w:rsidR="00DF12D6" w:rsidRDefault="00DF12D6" w:rsidP="005F03F4">
            <w:pPr>
              <w:pStyle w:val="af1"/>
              <w:spacing w:line="2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(0,97 - 1,03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В</w:t>
            </w:r>
          </w:p>
        </w:tc>
      </w:tr>
    </w:tbl>
    <w:p w14:paraId="7265D3EE" w14:textId="77777777" w:rsidR="00DF12D6" w:rsidRDefault="00DF12D6" w:rsidP="00DF12D6">
      <w:pPr>
        <w:spacing w:after="120"/>
        <w:rPr>
          <w:rFonts w:eastAsia="Symbol" w:cs="Symbol"/>
          <w:sz w:val="24"/>
          <w:szCs w:val="24"/>
        </w:rPr>
      </w:pPr>
      <w:r>
        <w:br w:type="page"/>
      </w:r>
    </w:p>
    <w:p w14:paraId="4780350A" w14:textId="77777777" w:rsidR="00DF12D6" w:rsidRDefault="00DF12D6" w:rsidP="00DF12D6">
      <w:pPr>
        <w:ind w:right="-1"/>
      </w:pPr>
      <w:proofErr w:type="gramStart"/>
      <w:r>
        <w:lastRenderedPageBreak/>
        <w:t>Протокол  №</w:t>
      </w:r>
      <w:proofErr w:type="gramEnd"/>
      <w:r>
        <w:rPr>
          <w:u w:val="single"/>
        </w:rPr>
        <w:t xml:space="preserve">             /22</w:t>
      </w:r>
    </w:p>
    <w:p w14:paraId="1C7FA9E9" w14:textId="77777777" w:rsidR="00DF12D6" w:rsidRDefault="00DF12D6" w:rsidP="00DF12D6">
      <w:pPr>
        <w:ind w:right="-1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 xml:space="preserve">6.3 Определение основной относительной погрешности </w:t>
      </w:r>
    </w:p>
    <w:p w14:paraId="68A60AFC" w14:textId="77777777" w:rsidR="00DF12D6" w:rsidRDefault="00DF12D6" w:rsidP="00DF12D6">
      <w:pPr>
        <w:spacing w:before="6" w:after="6"/>
        <w:ind w:right="-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t xml:space="preserve"> </w:t>
      </w:r>
      <w:r>
        <w:rPr>
          <w:rFonts w:eastAsia="Symbol" w:cs="Symbol"/>
          <w:sz w:val="22"/>
          <w:szCs w:val="22"/>
        </w:rPr>
        <w:t>Таблица.3</w:t>
      </w:r>
    </w:p>
    <w:tbl>
      <w:tblPr>
        <w:tblW w:w="10036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473"/>
        <w:gridCol w:w="1132"/>
        <w:gridCol w:w="1227"/>
        <w:gridCol w:w="908"/>
        <w:gridCol w:w="1437"/>
        <w:gridCol w:w="1309"/>
        <w:gridCol w:w="2550"/>
      </w:tblGrid>
      <w:tr w:rsidR="00DF12D6" w14:paraId="72107101" w14:textId="77777777" w:rsidTr="005F03F4">
        <w:trPr>
          <w:trHeight w:val="225"/>
        </w:trPr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00605B" w14:textId="77777777" w:rsidR="00DF12D6" w:rsidRDefault="00DF12D6" w:rsidP="005F03F4">
            <w:pPr>
              <w:jc w:val="center"/>
              <w:rPr>
                <w:rFonts w:eastAsia="Symbol" w:cs="Symbol"/>
                <w:spacing w:val="-6"/>
                <w:sz w:val="22"/>
                <w:szCs w:val="22"/>
              </w:rPr>
            </w:pPr>
            <w:r>
              <w:rPr>
                <w:rFonts w:eastAsia="Symbol" w:cs="Symbol"/>
                <w:spacing w:val="-6"/>
                <w:sz w:val="22"/>
                <w:szCs w:val="22"/>
              </w:rPr>
              <w:t>Номинальное значение меры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7D51BC" w14:textId="77777777" w:rsidR="00DF12D6" w:rsidRDefault="00DF12D6" w:rsidP="005F03F4">
            <w:pPr>
              <w:jc w:val="center"/>
              <w:rPr>
                <w:rFonts w:eastAsia="Symbol" w:cs="Symbol"/>
                <w:spacing w:val="-6"/>
                <w:sz w:val="22"/>
                <w:szCs w:val="22"/>
              </w:rPr>
            </w:pPr>
            <w:r>
              <w:rPr>
                <w:rFonts w:eastAsia="Symbol" w:cs="Symbol"/>
                <w:spacing w:val="-6"/>
                <w:sz w:val="22"/>
                <w:szCs w:val="22"/>
              </w:rPr>
              <w:t>Предел измерений</w:t>
            </w:r>
            <w:r>
              <w:rPr>
                <w:spacing w:val="-6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B5687E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pacing w:val="-6"/>
                <w:sz w:val="22"/>
                <w:szCs w:val="22"/>
              </w:rPr>
            </w:pPr>
            <w:r>
              <w:rPr>
                <w:rFonts w:eastAsia="Symbol" w:cs="Symbol"/>
                <w:spacing w:val="-6"/>
                <w:sz w:val="22"/>
                <w:szCs w:val="22"/>
              </w:rPr>
              <w:t>Измеряемая</w:t>
            </w:r>
            <w:r>
              <w:rPr>
                <w:rFonts w:eastAsia="Symbol" w:cs="Symbol"/>
                <w:spacing w:val="-6"/>
                <w:sz w:val="22"/>
                <w:szCs w:val="22"/>
              </w:rPr>
              <w:br/>
              <w:t>величина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76A9C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 Гц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5B0DE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Результат измерения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30569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Допускаемая погрешность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75CCBE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pacing w:val="-4"/>
                <w:sz w:val="22"/>
                <w:szCs w:val="22"/>
              </w:rPr>
            </w:pPr>
            <w:r>
              <w:rPr>
                <w:rFonts w:eastAsia="Symbol" w:cs="Symbol"/>
                <w:spacing w:val="-4"/>
                <w:sz w:val="22"/>
                <w:szCs w:val="22"/>
              </w:rPr>
              <w:t xml:space="preserve">Диапазоны </w:t>
            </w:r>
            <w:proofErr w:type="spellStart"/>
            <w:r>
              <w:rPr>
                <w:rFonts w:eastAsia="Symbol" w:cs="Symbol"/>
                <w:spacing w:val="-4"/>
                <w:sz w:val="22"/>
                <w:szCs w:val="22"/>
              </w:rPr>
              <w:t>допус</w:t>
            </w:r>
            <w:proofErr w:type="spellEnd"/>
            <w:r>
              <w:rPr>
                <w:rFonts w:eastAsia="Symbol" w:cs="Symbol"/>
                <w:spacing w:val="-4"/>
                <w:sz w:val="22"/>
                <w:szCs w:val="22"/>
              </w:rPr>
              <w:t>-</w:t>
            </w:r>
          </w:p>
          <w:p w14:paraId="143C8D96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pacing w:val="-4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pacing w:val="-4"/>
                <w:sz w:val="22"/>
                <w:szCs w:val="22"/>
              </w:rPr>
              <w:t>каемой</w:t>
            </w:r>
            <w:proofErr w:type="spellEnd"/>
            <w:r>
              <w:rPr>
                <w:rFonts w:eastAsia="Symbol" w:cs="Symbol"/>
                <w:spacing w:val="-4"/>
                <w:sz w:val="22"/>
                <w:szCs w:val="22"/>
              </w:rPr>
              <w:t xml:space="preserve"> погрешности</w:t>
            </w:r>
          </w:p>
        </w:tc>
      </w:tr>
      <w:tr w:rsidR="00DF12D6" w14:paraId="49E762AF" w14:textId="77777777" w:rsidTr="005F03F4">
        <w:trPr>
          <w:trHeight w:val="225"/>
        </w:trPr>
        <w:tc>
          <w:tcPr>
            <w:tcW w:w="14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CC386F" w14:textId="77777777" w:rsidR="00DF12D6" w:rsidRDefault="00DF12D6" w:rsidP="005F03F4"/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9DEAF1" w14:textId="77777777" w:rsidR="00DF12D6" w:rsidRDefault="00DF12D6" w:rsidP="005F03F4"/>
        </w:tc>
        <w:tc>
          <w:tcPr>
            <w:tcW w:w="1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4AF9B1" w14:textId="77777777" w:rsidR="00DF12D6" w:rsidRDefault="00DF12D6" w:rsidP="005F03F4"/>
        </w:tc>
        <w:tc>
          <w:tcPr>
            <w:tcW w:w="9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59C27B" w14:textId="77777777" w:rsidR="00DF12D6" w:rsidRDefault="00DF12D6" w:rsidP="005F03F4"/>
        </w:tc>
        <w:tc>
          <w:tcPr>
            <w:tcW w:w="1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86D7F4" w14:textId="77777777" w:rsidR="00DF12D6" w:rsidRDefault="00DF12D6" w:rsidP="005F03F4"/>
        </w:tc>
        <w:tc>
          <w:tcPr>
            <w:tcW w:w="38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177B7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 учетом 20 % запаса</w:t>
            </w:r>
          </w:p>
        </w:tc>
      </w:tr>
      <w:tr w:rsidR="00DF12D6" w14:paraId="266863E1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C1BC1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59F3D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8EC09A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23BD66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C9D6C9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E5A91CC" w14:textId="77777777" w:rsidR="00DF12D6" w:rsidRDefault="00DF12D6" w:rsidP="005F03F4">
            <w:pPr>
              <w:tabs>
                <w:tab w:val="left" w:pos="572"/>
              </w:tabs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Ом</w:t>
            </w: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9835D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157820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524347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FD7E9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FEF2E8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5D863D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7BA39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73FF2A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B4CFB3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34E1AD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мОм - 1,0080 Ом</w:t>
            </w:r>
          </w:p>
        </w:tc>
      </w:tr>
      <w:tr w:rsidR="00DF12D6" w14:paraId="36EBBE2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CC63F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22C6A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2CC88B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B16535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87F81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54548C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E05932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мОм - 1,0080 Ом</w:t>
            </w:r>
          </w:p>
        </w:tc>
      </w:tr>
      <w:tr w:rsidR="00DF12D6" w14:paraId="3DD1AFE9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EA967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9A3057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3D316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9E08C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C4710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230B0D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0FD3B1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мОм - 1,0040 Ом</w:t>
            </w:r>
          </w:p>
        </w:tc>
      </w:tr>
      <w:tr w:rsidR="00DF12D6" w14:paraId="3183CABE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565889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8F3FE8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9393B4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9633E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5345F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BB0156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</w:rPr>
              <w:t xml:space="preserve">0,40 % 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D3125C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мОм - 1,0040 Ом</w:t>
            </w:r>
          </w:p>
        </w:tc>
      </w:tr>
      <w:tr w:rsidR="00DF12D6" w14:paraId="785377BE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05A76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F2EB3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374313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15077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CD539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D0C105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2DB763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мОм - 1,0080 Ом</w:t>
            </w:r>
          </w:p>
        </w:tc>
      </w:tr>
      <w:tr w:rsidR="00DF12D6" w14:paraId="194CD2B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525AAB6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12D72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AD5584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5A946F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14FBA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20701E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1DF978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C44BB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997E2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D8878E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7920EC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77,60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224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00288FC0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3D613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C782E6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F59E6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DCB928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C0A06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9D670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2966EE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77,60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224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765A2AAF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1F5C5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265A29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5DB5FB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1B24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6410D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EE67D7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B682B83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88,80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112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4F7A00CB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C24839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FD84598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F28BB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E5FD5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34A5A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1C306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0,60 %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1CCF90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94,00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060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3B71AB7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7D4CA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F19101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54CF5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A43A9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688CD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5F01A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725426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88,80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112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169E4BE2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CC78C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41739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FCE5EF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0DFFD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1D3C1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4F98105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7B85B9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 xml:space="preserve">77,60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</w:t>
            </w:r>
            <w:r>
              <w:rPr>
                <w:rFonts w:eastAsia="Symbol" w:cs="Symbol"/>
                <w:sz w:val="22"/>
                <w:szCs w:val="22"/>
              </w:rPr>
              <w:t xml:space="preserve">224 </w:t>
            </w:r>
            <w:proofErr w:type="spellStart"/>
            <w:r>
              <w:rPr>
                <w:rFonts w:eastAsia="Symbol" w:cs="Symbol"/>
                <w:sz w:val="22"/>
                <w:szCs w:val="22"/>
                <w:lang w:val="en-US"/>
              </w:rPr>
              <w:t>Ом</w:t>
            </w:r>
            <w:proofErr w:type="spellEnd"/>
          </w:p>
        </w:tc>
      </w:tr>
      <w:tr w:rsidR="00DF12D6" w14:paraId="309ED931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D1CE0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8D9D3D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7A084C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41347A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2B168D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B10451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A3771A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0FD58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67F8F4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6A8A4E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ECC2E4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0A174DC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3B0EAC4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F4A88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F19FA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08793E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C40E50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Ом - 10,040 Ом</w:t>
            </w:r>
          </w:p>
        </w:tc>
      </w:tr>
      <w:tr w:rsidR="00DF12D6" w14:paraId="3FB41CD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FF079D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D3F19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E7383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648F7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DFA66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EFEF09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561B04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Ом - 10,040 Ом</w:t>
            </w:r>
          </w:p>
        </w:tc>
      </w:tr>
      <w:tr w:rsidR="00DF12D6" w14:paraId="2A366A2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C3FD0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CE34CF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CC9F14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FF666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07863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9B4797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BA4BEB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9,9760 Ом - 10,024 Ом</w:t>
            </w:r>
          </w:p>
        </w:tc>
      </w:tr>
      <w:tr w:rsidR="00DF12D6" w14:paraId="0EFAD48F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93EA3D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8DC7E1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F39D28A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84EBCC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AC93B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AAC2F5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AA0341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9,9760 Ом - 10,024 Ом</w:t>
            </w:r>
          </w:p>
        </w:tc>
      </w:tr>
      <w:tr w:rsidR="00DF12D6" w14:paraId="36427120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B93E00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8C6DDA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5F149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A5E13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BEA8B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B5B603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B87728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Ом - 10,040 Ом</w:t>
            </w:r>
          </w:p>
        </w:tc>
      </w:tr>
      <w:tr w:rsidR="00DF12D6" w14:paraId="6654C2D3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FAB3A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CB4ED6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39C258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59B32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3B58C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3C8BFC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771083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9,9200 Ом - 10,080 Ом</w:t>
            </w:r>
          </w:p>
        </w:tc>
      </w:tr>
      <w:tr w:rsidR="00DF12D6" w14:paraId="424934B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C3163B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38BFC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32145A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E79D8C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7E44A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1E1C85E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47498A1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44784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C69A9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A25CDF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75AD27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Ом - 10,076 Ом</w:t>
            </w:r>
          </w:p>
        </w:tc>
      </w:tr>
      <w:tr w:rsidR="00DF12D6" w14:paraId="36331FD1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781245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61A6F9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74F8A5C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7B8E1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07CC3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623175F3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E86D8A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Ом - 10,076 Ом</w:t>
            </w:r>
          </w:p>
        </w:tc>
      </w:tr>
      <w:tr w:rsidR="00DF12D6" w14:paraId="2895685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586CE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564A1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65E180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88B05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E2907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5CDE7C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7426123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9,9780 Ом - 10,022 Ом</w:t>
            </w:r>
          </w:p>
        </w:tc>
      </w:tr>
      <w:tr w:rsidR="00DF12D6" w14:paraId="4798B1F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D179CD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3A61E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CB7A45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1E733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380AF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400A29E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0,3</w:t>
            </w:r>
            <w:r>
              <w:rPr>
                <w:rFonts w:eastAsia="Symbol" w:cs="Symbol"/>
                <w:sz w:val="22"/>
                <w:szCs w:val="22"/>
              </w:rPr>
              <w:t>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0F58FC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9,9660 Ом - 10,034 Ом</w:t>
            </w:r>
          </w:p>
        </w:tc>
      </w:tr>
      <w:tr w:rsidR="00DF12D6" w14:paraId="56DA520C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F0E657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C1709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B0A558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7F3CA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46F07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E83F39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0,45 %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72523C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9,9550 Ом - 10,045 Ом</w:t>
            </w:r>
          </w:p>
        </w:tc>
      </w:tr>
      <w:tr w:rsidR="00DF12D6" w14:paraId="718E1F5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8A7E83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242D80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F24D0A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821B5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5F1CD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1E14A5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0,56 %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0AEE430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9,9440 Ом - 10,056 Ом</w:t>
            </w:r>
          </w:p>
        </w:tc>
      </w:tr>
      <w:tr w:rsidR="00DF12D6" w14:paraId="31F3F4B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54FE2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A63ABC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283D27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BEC89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218D3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D333A5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6,16 %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15200C3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9,3840 Ом - 10,616 Ом</w:t>
            </w:r>
          </w:p>
        </w:tc>
      </w:tr>
      <w:tr w:rsidR="00DF12D6" w14:paraId="4FA7C6AD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FFA29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80E393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4B637F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D8DED0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8CAE76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B1C4DA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Ом</w:t>
            </w:r>
          </w:p>
          <w:p w14:paraId="37DC0DC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0A87B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F04E57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9E5228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6BB7A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4D71EE5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26D25E6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7D19A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4DA29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6623D1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1CD64F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2C4EB5D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7DBE5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FC64E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B8B70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528D1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FFA92E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AE1831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286E58B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3322E58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A2732F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29C4D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72369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A6073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6EBAB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4FCF49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0,08 %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740FC7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92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- 100,0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37D7A0F4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CC6CFE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7E3D44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1303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A4B2D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6E70F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4BF0CC2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FD41FD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880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6DF79E8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467CB1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92A7A27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9CFA91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4562B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E80E3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B76662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83A41B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</w:rPr>
              <w:t>99,840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16 Ом</w:t>
            </w:r>
          </w:p>
        </w:tc>
      </w:tr>
      <w:tr w:rsidR="00DF12D6" w14:paraId="20965D9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89C94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FABA9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D46BD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39500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BEDB7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5F5C79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0F776D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23D8C07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920529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DCC76A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DB1F53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4D89A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5A563C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4F1293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2C7537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>7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,600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</w:t>
            </w:r>
            <w:r>
              <w:rPr>
                <w:rFonts w:eastAsia="Symbol" w:cs="Symbol"/>
                <w:sz w:val="22"/>
                <w:szCs w:val="22"/>
              </w:rPr>
              <w:t>102,40 Ом</w:t>
            </w:r>
          </w:p>
        </w:tc>
      </w:tr>
      <w:tr w:rsidR="00DF12D6" w14:paraId="61B3D37E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5C415D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44661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60DBAB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7C05B4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кОм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7A0B4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6A1093B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1900A2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71CC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0CA3E1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9BC067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D50D97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50498571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C56F20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44FD1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EF6E2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42228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337A7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8EF31B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B53935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Ом - 100,40 Ом</w:t>
            </w:r>
          </w:p>
        </w:tc>
      </w:tr>
      <w:tr w:rsidR="00DF12D6" w14:paraId="0132007D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F91297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F0F699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313E26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2A074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670A7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409238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0,08 %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DA43FD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92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- 100,0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4FB19780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64965AB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CE3C0B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E25F2B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69C1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22AD8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26924F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6BCAFD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880 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12 Ом</w:t>
            </w:r>
          </w:p>
        </w:tc>
      </w:tr>
      <w:tr w:rsidR="00DF12D6" w14:paraId="7E2D028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DFAA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554A0F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D06EB40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7BF33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2EF75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FD4E8A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5EE332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</w:rPr>
              <w:t>99,840 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16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4B8B77F7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FC7116C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F4130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8A0519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F273F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D57831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14C608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A1FA86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99,</w:t>
            </w:r>
            <w:r>
              <w:rPr>
                <w:rFonts w:eastAsia="Symbol" w:cs="Symbol"/>
                <w:sz w:val="22"/>
                <w:szCs w:val="22"/>
              </w:rPr>
              <w:t>8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1770613B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8619B2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39488C5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4FD5D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5CC797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05DBA6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6C5D7C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EF350D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9</w:t>
            </w:r>
            <w:r>
              <w:rPr>
                <w:rFonts w:eastAsia="Symbol" w:cs="Symbol"/>
                <w:sz w:val="22"/>
                <w:szCs w:val="22"/>
              </w:rPr>
              <w:t>7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,600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</w:t>
            </w:r>
            <w:r>
              <w:rPr>
                <w:rFonts w:eastAsia="Symbol" w:cs="Symbol"/>
                <w:sz w:val="22"/>
                <w:szCs w:val="22"/>
              </w:rPr>
              <w:t>102,40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Ом</w:t>
            </w:r>
          </w:p>
        </w:tc>
      </w:tr>
      <w:tr w:rsidR="00DF12D6" w14:paraId="1EA71C31" w14:textId="77777777" w:rsidTr="005F03F4">
        <w:trPr>
          <w:cantSplit/>
        </w:trPr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4EDF3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5D5FF1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DA82BC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7A59A3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719E6A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7B36B9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9344E0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6A28D9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кОм</w:t>
            </w:r>
          </w:p>
          <w:p w14:paraId="551F411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B10B17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A74550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BEFD07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A1DC2B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C3E3F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00E1DE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89DFB3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FBB2DC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кОм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D8A32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3F80A4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DAF09F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F1EA0E7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0F72A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AEDF2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BB42E6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A648DF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992,40 Ом - 1,0076 кОм</w:t>
            </w:r>
          </w:p>
        </w:tc>
      </w:tr>
      <w:tr w:rsidR="00DF12D6" w14:paraId="5A247915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F1470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3E154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2C43BA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31929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D0AC2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D69281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633BE9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992,40 Ом - 1,0076 кОм</w:t>
            </w:r>
          </w:p>
        </w:tc>
      </w:tr>
      <w:tr w:rsidR="00DF12D6" w14:paraId="4EA9A27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45F19F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53362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525F3F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1CDA3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ED34C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40F397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15 %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71C95B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998,50 Ом - 1,0015 кОм</w:t>
            </w:r>
          </w:p>
        </w:tc>
      </w:tr>
      <w:tr w:rsidR="00DF12D6" w14:paraId="1CEA70AA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CAA684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62F662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93050A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3518A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FF146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62BEC8E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23 %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C2E07B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997,70 Ом - 1,0023 кОм</w:t>
            </w:r>
          </w:p>
        </w:tc>
      </w:tr>
      <w:tr w:rsidR="00DF12D6" w14:paraId="3AFB5089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F0EF4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18D94C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553CA3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03EE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EC905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66AA5C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30 %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466E8B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997,00 Ом - 1,0030 кОм</w:t>
            </w:r>
          </w:p>
        </w:tc>
      </w:tr>
      <w:tr w:rsidR="00DF12D6" w14:paraId="02CC29F8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64D623F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BEF9DA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68420C6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EA1A1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0F75C6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7CA11E9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0,5</w:t>
            </w:r>
            <w:r>
              <w:rPr>
                <w:rFonts w:eastAsia="Symbol" w:cs="Symbol"/>
                <w:sz w:val="22"/>
                <w:szCs w:val="22"/>
              </w:rPr>
              <w:t>6 %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C2000D1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994,40 Ом - 1,0056 кОм</w:t>
            </w:r>
          </w:p>
        </w:tc>
      </w:tr>
      <w:tr w:rsidR="00DF12D6" w14:paraId="72705BD1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D72D2FA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914B064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BFC890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D7E2D2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97202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CB8B8E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6,00 %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59B509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940,00 Ом - 1,0600 кОм</w:t>
            </w:r>
          </w:p>
        </w:tc>
      </w:tr>
      <w:tr w:rsidR="00DF12D6" w14:paraId="33F261B6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7F5763" w14:textId="77777777" w:rsidR="00DF12D6" w:rsidRDefault="00DF12D6" w:rsidP="005F03F4"/>
        </w:tc>
        <w:tc>
          <w:tcPr>
            <w:tcW w:w="11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48518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46D46D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F4498C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5A5D3E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2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BDFA3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2435C30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3D88180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90F4DCA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28188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4193D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AD24E3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10E7D8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Ом - 1,0060 кОм</w:t>
            </w:r>
          </w:p>
        </w:tc>
      </w:tr>
      <w:tr w:rsidR="00DF12D6" w14:paraId="55495E7B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9B4966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5BB66F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7274D9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F98F5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FC9C4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005097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C481B3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Ом - 1,0060 кОм</w:t>
            </w:r>
          </w:p>
        </w:tc>
      </w:tr>
      <w:tr w:rsidR="00DF12D6" w14:paraId="42E6E34F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BA7749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E7F2D38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F6A75E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7F9BD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894C2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243B935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0,08 %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C8F5CC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999,20 Ом - 1,0008 кОм</w:t>
            </w:r>
          </w:p>
        </w:tc>
      </w:tr>
      <w:tr w:rsidR="00DF12D6" w14:paraId="6E5BA1B4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AB1D33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58BFCA6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686551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E03956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86E35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13CB409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7778BF9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998,80 Ом - 1,0012 кОм</w:t>
            </w:r>
          </w:p>
        </w:tc>
      </w:tr>
      <w:tr w:rsidR="00DF12D6" w14:paraId="5C912492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57751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33F98D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F97C47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21726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22EC59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575FFCF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18785CE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997,60 Ом - 1,0024 кОм</w:t>
            </w:r>
          </w:p>
        </w:tc>
      </w:tr>
      <w:tr w:rsidR="00DF12D6" w14:paraId="51F29272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734CB48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F67659E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CB23DC8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F9044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2559A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3BEE2BD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0,8</w:t>
            </w:r>
            <w:r>
              <w:rPr>
                <w:rFonts w:eastAsia="Symbol" w:cs="Symbol"/>
                <w:sz w:val="22"/>
                <w:szCs w:val="22"/>
              </w:rPr>
              <w:t>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B15E4A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Ом - 1,0080 кОм</w:t>
            </w:r>
          </w:p>
        </w:tc>
      </w:tr>
      <w:tr w:rsidR="00DF12D6" w14:paraId="4967CF5A" w14:textId="77777777" w:rsidTr="005F03F4">
        <w:trPr>
          <w:cantSplit/>
        </w:trPr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E8F1D5" w14:textId="77777777" w:rsidR="00DF12D6" w:rsidRDefault="00DF12D6" w:rsidP="005F03F4"/>
        </w:tc>
        <w:tc>
          <w:tcPr>
            <w:tcW w:w="11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927117" w14:textId="77777777" w:rsidR="00DF12D6" w:rsidRDefault="00DF12D6" w:rsidP="005F03F4"/>
        </w:tc>
        <w:tc>
          <w:tcPr>
            <w:tcW w:w="12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094ABC" w14:textId="77777777" w:rsidR="00DF12D6" w:rsidRDefault="00DF12D6" w:rsidP="005F03F4"/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84DDC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3DAA3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  <w:right w:w="28" w:type="dxa"/>
            </w:tcMar>
          </w:tcPr>
          <w:p w14:paraId="04B8927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8,00 %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37D6E04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920,00 Ом - 1,0800 кОм</w:t>
            </w:r>
          </w:p>
        </w:tc>
      </w:tr>
    </w:tbl>
    <w:p w14:paraId="2E8A8052" w14:textId="77777777" w:rsidR="00DF12D6" w:rsidRDefault="00DF12D6" w:rsidP="00DF12D6">
      <w:pPr>
        <w:jc w:val="right"/>
      </w:pPr>
    </w:p>
    <w:p w14:paraId="12698E5A" w14:textId="77777777" w:rsidR="00DF12D6" w:rsidRDefault="00DF12D6" w:rsidP="00DF12D6">
      <w:pPr>
        <w:jc w:val="right"/>
      </w:pPr>
      <w:proofErr w:type="gramStart"/>
      <w:r>
        <w:t>Протокол  №</w:t>
      </w:r>
      <w:proofErr w:type="gramEnd"/>
      <w:r>
        <w:rPr>
          <w:u w:val="single"/>
        </w:rPr>
        <w:t xml:space="preserve">             /22</w:t>
      </w:r>
    </w:p>
    <w:p w14:paraId="7686CDE3" w14:textId="77777777" w:rsidR="00DF12D6" w:rsidRDefault="00DF12D6" w:rsidP="00DF12D6">
      <w:pPr>
        <w:rPr>
          <w:sz w:val="22"/>
          <w:szCs w:val="22"/>
        </w:rPr>
      </w:pPr>
      <w:proofErr w:type="spellStart"/>
      <w:r>
        <w:rPr>
          <w:rFonts w:eastAsia="Symbol" w:cs="Symbol"/>
          <w:sz w:val="22"/>
          <w:szCs w:val="22"/>
          <w:lang w:val="en-US"/>
        </w:rPr>
        <w:t>Продолжение</w:t>
      </w:r>
      <w:proofErr w:type="spellEnd"/>
      <w:r>
        <w:rPr>
          <w:rFonts w:eastAsia="Symbol" w:cs="Symbol"/>
          <w:sz w:val="22"/>
          <w:szCs w:val="22"/>
          <w:lang w:val="en-US"/>
        </w:rPr>
        <w:t xml:space="preserve"> т</w:t>
      </w:r>
      <w:proofErr w:type="spellStart"/>
      <w:r>
        <w:rPr>
          <w:rFonts w:eastAsia="Symbol" w:cs="Symbol"/>
          <w:sz w:val="22"/>
          <w:szCs w:val="22"/>
        </w:rPr>
        <w:t>аблицы</w:t>
      </w:r>
      <w:proofErr w:type="spellEnd"/>
      <w:r>
        <w:rPr>
          <w:rFonts w:eastAsia="Symbol" w:cs="Symbol"/>
          <w:sz w:val="22"/>
          <w:szCs w:val="22"/>
        </w:rPr>
        <w:t xml:space="preserve"> 3</w:t>
      </w:r>
    </w:p>
    <w:tbl>
      <w:tblPr>
        <w:tblW w:w="9975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425"/>
        <w:gridCol w:w="1125"/>
        <w:gridCol w:w="1255"/>
        <w:gridCol w:w="954"/>
        <w:gridCol w:w="1364"/>
        <w:gridCol w:w="1241"/>
        <w:gridCol w:w="2611"/>
      </w:tblGrid>
      <w:tr w:rsidR="00DF12D6" w14:paraId="3CFA2A0D" w14:textId="77777777" w:rsidTr="005F03F4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956A5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Номинальное значение меры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1D3C3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измерений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9C9F37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Измеряемая</w:t>
            </w:r>
            <w:r>
              <w:rPr>
                <w:rFonts w:eastAsia="Symbol" w:cs="Symbol"/>
                <w:sz w:val="22"/>
                <w:szCs w:val="22"/>
              </w:rPr>
              <w:br/>
              <w:t>величина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94DD8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 Гц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02F74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Результат измерения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D649D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Допускаемая погрешность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7DAD900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</w:p>
          <w:p w14:paraId="31C3BB6E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допускаемой погрешности</w:t>
            </w:r>
          </w:p>
        </w:tc>
      </w:tr>
      <w:tr w:rsidR="00DF12D6" w14:paraId="2456EFAD" w14:textId="77777777" w:rsidTr="005F03F4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2C0C50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E13FD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5BE337" w14:textId="77777777" w:rsidR="00DF12D6" w:rsidRDefault="00DF12D6" w:rsidP="005F03F4"/>
        </w:tc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289E55" w14:textId="77777777" w:rsidR="00DF12D6" w:rsidRDefault="00DF12D6" w:rsidP="005F03F4"/>
        </w:tc>
        <w:tc>
          <w:tcPr>
            <w:tcW w:w="13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4EE530" w14:textId="77777777" w:rsidR="00DF12D6" w:rsidRDefault="00DF12D6" w:rsidP="005F03F4"/>
        </w:tc>
        <w:tc>
          <w:tcPr>
            <w:tcW w:w="38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EBB59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 учетом 20 % запаса</w:t>
            </w:r>
          </w:p>
        </w:tc>
      </w:tr>
      <w:tr w:rsidR="00DF12D6" w14:paraId="310F55B1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358B9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395E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6FB649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54FD5E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2CE6E0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45F5A8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920ED6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401B4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642A1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2B0B63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04C06D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B0622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B1E3B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F796E6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08DECC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FC1ED35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B5CC6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6FE74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07A64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826FF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кОм - 10,076 кОм</w:t>
            </w:r>
          </w:p>
        </w:tc>
      </w:tr>
      <w:tr w:rsidR="00DF12D6" w14:paraId="1D4C195A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5728CA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C49DC9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E5D7A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8FCF6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148E2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9EC2B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A1B28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9,9240 кОм - 10,076 кОм</w:t>
            </w:r>
          </w:p>
        </w:tc>
      </w:tr>
      <w:tr w:rsidR="00DF12D6" w14:paraId="7EB3E6B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755FD9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EACC9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8997F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E57DA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11FAF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D6596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15 %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31C08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9,9850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- 10,01</w:t>
            </w:r>
            <w:r>
              <w:rPr>
                <w:rFonts w:eastAsia="Symbol" w:cs="Symbol"/>
                <w:sz w:val="22"/>
                <w:szCs w:val="22"/>
              </w:rPr>
              <w:t>5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62FE4AA4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A6D4FE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45FE4C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398445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94430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DC360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11F6F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0,34 %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3B8F8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9,9660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- 10,03</w:t>
            </w:r>
            <w:r>
              <w:rPr>
                <w:rFonts w:eastAsia="Symbol" w:cs="Symbol"/>
                <w:sz w:val="22"/>
                <w:szCs w:val="22"/>
              </w:rPr>
              <w:t>4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6D5A376C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82678B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CB23E7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2D17AE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F241F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DA16D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AC36F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60 %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C46B6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9,9400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- 10,06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4E601C6E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0D099E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36D514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994293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9BC0D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42D8B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80DD0A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2,24 %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ACAC6F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9,7660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- 10,2</w:t>
            </w:r>
            <w:r>
              <w:rPr>
                <w:rFonts w:eastAsia="Symbol" w:cs="Symbol"/>
                <w:sz w:val="22"/>
                <w:szCs w:val="22"/>
              </w:rPr>
              <w:t>24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691569E9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2F7669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DE7AC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19F074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2A4DC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F6E1F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47F203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9,60 %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1C2DCA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9,0400 кОм - 10,960 кОм</w:t>
            </w:r>
          </w:p>
        </w:tc>
      </w:tr>
      <w:tr w:rsidR="00DF12D6" w14:paraId="429C957B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58CED14" w14:textId="77777777" w:rsidR="00DF12D6" w:rsidRDefault="00DF12D6" w:rsidP="005F03F4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70058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690462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7DF748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85069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45A187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F691F70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E7EA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2C346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E336F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C1BDD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кОм - 10,040 кОм</w:t>
            </w:r>
          </w:p>
        </w:tc>
      </w:tr>
      <w:tr w:rsidR="00DF12D6" w14:paraId="4709B3B5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1F6841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EF2D8D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B34CF2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9BA7C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8011D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389CA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DE73B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кОм - 10,040 кОм</w:t>
            </w:r>
          </w:p>
        </w:tc>
      </w:tr>
      <w:tr w:rsidR="00DF12D6" w14:paraId="57670EFE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3FEF22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C5D706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D6DBB1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B6FF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6DEDE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4C1C6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EA1CF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9,9840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- 10,01</w:t>
            </w:r>
            <w:r>
              <w:rPr>
                <w:rFonts w:eastAsia="Symbol" w:cs="Symbol"/>
                <w:sz w:val="22"/>
                <w:szCs w:val="22"/>
              </w:rPr>
              <w:t>6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0923F4E0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B7147F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9A0708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0C8EE7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D31B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CBE5B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39726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E6C51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9,9760 кОм - 10,024 кОм</w:t>
            </w:r>
          </w:p>
        </w:tc>
      </w:tr>
      <w:tr w:rsidR="00DF12D6" w14:paraId="7748B8FB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75EFF8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83D895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189DA7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64DB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370AB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A372E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7D343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9,9600 кОм - 10,040 кОм</w:t>
            </w:r>
          </w:p>
        </w:tc>
      </w:tr>
      <w:tr w:rsidR="00DF12D6" w14:paraId="26669E06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ED6C6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E64383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5CE0B9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C9FB01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533557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D61D04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  <w:p w14:paraId="6C7F1F4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3E00CE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55C14F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9C5AA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14DE71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4A67EC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100 кОм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5B291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E44E3B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3E098B7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4F93A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DFACA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EE833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2CAFF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99,240 кОм - 100,76 кОм</w:t>
            </w:r>
          </w:p>
        </w:tc>
      </w:tr>
      <w:tr w:rsidR="00DF12D6" w14:paraId="41235C59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C90E1E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2F68B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D224A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D5F10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8BFD1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78747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76 %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195D77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99,240 кОм - 100,76 кОм</w:t>
            </w:r>
          </w:p>
        </w:tc>
      </w:tr>
      <w:tr w:rsidR="00DF12D6" w14:paraId="08A6568D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9A8C11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FC1176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36B8E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614CD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CEA24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34A8DB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30 %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3EA75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99,700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- 100,3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044D27DA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531D8F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A1FBF3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4B5CA3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2DBE5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ECFE3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E1EE5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60 %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81F97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99,400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- 100,6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0ABAC8E5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FE77D7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483BF0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302EF2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85BBB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7EAE4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F1858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9B9549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98,880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– 101,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кОм</w:t>
            </w:r>
          </w:p>
        </w:tc>
      </w:tr>
      <w:tr w:rsidR="00DF12D6" w14:paraId="77B908E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9B596" w14:textId="77777777" w:rsidR="00DF12D6" w:rsidRDefault="00DF12D6" w:rsidP="005F03F4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77FE6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367971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81D7B1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073BD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068F092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385E4461" w14:textId="77777777" w:rsidR="00DF12D6" w:rsidRDefault="00DF12D6" w:rsidP="005F03F4">
            <w:pPr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720DB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84DC1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FCBB3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A825A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кОм - 100,40 кОм</w:t>
            </w:r>
          </w:p>
        </w:tc>
      </w:tr>
      <w:tr w:rsidR="00DF12D6" w14:paraId="6E01A53D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975738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F9B5F8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C6AE88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225D2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5CF23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C51FA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5BB37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кОм - 100,40 кОм</w:t>
            </w:r>
          </w:p>
        </w:tc>
      </w:tr>
      <w:tr w:rsidR="00DF12D6" w14:paraId="6CD940B8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2D0567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351E27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D2A0ED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74670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A0996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2B0BC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6F533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99,760 кОм - 100,24 кОм</w:t>
            </w:r>
          </w:p>
        </w:tc>
      </w:tr>
      <w:tr w:rsidR="00DF12D6" w14:paraId="74F923A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94D2E5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6B855E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E82962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8884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4910F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1C78AC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4E32A2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99,600 кОм - 100,40 кОм</w:t>
            </w:r>
          </w:p>
        </w:tc>
      </w:tr>
      <w:tr w:rsidR="00DF12D6" w14:paraId="2266293B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D99D5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B765DE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6FC9F4A" w14:textId="77777777" w:rsidR="00DF12D6" w:rsidRDefault="00DF12D6" w:rsidP="005F03F4">
            <w:pPr>
              <w:snapToGrid w:val="0"/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779AD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7C3CD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35EA6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6F42E6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988,80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- 1,01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6EED6356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486E56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9BDB209" w14:textId="77777777" w:rsidR="00DF12D6" w:rsidRDefault="00DF12D6" w:rsidP="005F03F4">
            <w:pPr>
              <w:jc w:val="center"/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63C01C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CDDEE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ECC03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980E8D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72ECA5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988,80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- 1,01</w:t>
            </w:r>
            <w:r>
              <w:rPr>
                <w:rFonts w:eastAsia="Symbol" w:cs="Symbol"/>
                <w:sz w:val="22"/>
                <w:szCs w:val="22"/>
              </w:rPr>
              <w:t>12 МОм</w:t>
            </w:r>
          </w:p>
        </w:tc>
      </w:tr>
      <w:tr w:rsidR="00DF12D6" w14:paraId="1CBC3D1D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08BB93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E10CE71" w14:textId="77777777" w:rsidR="00DF12D6" w:rsidRDefault="00DF12D6" w:rsidP="005F03F4">
            <w:pPr>
              <w:jc w:val="center"/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CCAF4C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6DE65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29F7B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0FE665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0,46 %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0660CB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995,40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- 1,00</w:t>
            </w:r>
            <w:r>
              <w:rPr>
                <w:rFonts w:eastAsia="Symbol" w:cs="Symbol"/>
                <w:sz w:val="22"/>
                <w:szCs w:val="22"/>
              </w:rPr>
              <w:t>46 МОм</w:t>
            </w:r>
          </w:p>
        </w:tc>
      </w:tr>
      <w:tr w:rsidR="00DF12D6" w14:paraId="1682EB18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8154A1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988F31" w14:textId="77777777" w:rsidR="00DF12D6" w:rsidRDefault="00DF12D6" w:rsidP="005F03F4">
            <w:pPr>
              <w:jc w:val="center"/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B9F116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62D23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27D0DE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84876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4A4698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988,80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- 1,01</w:t>
            </w:r>
            <w:r>
              <w:rPr>
                <w:rFonts w:eastAsia="Symbol" w:cs="Symbol"/>
                <w:sz w:val="22"/>
                <w:szCs w:val="22"/>
              </w:rPr>
              <w:t>12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0A3405E7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81C233" w14:textId="77777777" w:rsidR="00DF12D6" w:rsidRDefault="00DF12D6" w:rsidP="005F03F4"/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03E72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C6DD91" w14:textId="77777777" w:rsidR="00DF12D6" w:rsidRDefault="00DF12D6" w:rsidP="005F03F4">
            <w:pPr>
              <w:snapToGrid w:val="0"/>
              <w:spacing w:after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2ED1D4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3476C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BE669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71CF8C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- 1,00</w:t>
            </w:r>
            <w:r>
              <w:rPr>
                <w:rFonts w:eastAsia="Symbol" w:cs="Symbol"/>
                <w:sz w:val="22"/>
                <w:szCs w:val="22"/>
              </w:rPr>
              <w:t>80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50C818DA" w14:textId="77777777" w:rsidTr="005F03F4">
        <w:trPr>
          <w:cantSplit/>
          <w:trHeight w:val="275"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D332CF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50D20B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96B53B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B36BFA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4243F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363506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0,80 %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9CD5F0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992,00 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- 1,00</w:t>
            </w:r>
            <w:r>
              <w:rPr>
                <w:rFonts w:eastAsia="Symbol" w:cs="Symbol"/>
                <w:sz w:val="22"/>
                <w:szCs w:val="22"/>
              </w:rPr>
              <w:t>80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МОм</w:t>
            </w:r>
          </w:p>
        </w:tc>
      </w:tr>
      <w:tr w:rsidR="00DF12D6" w14:paraId="69AC66A0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6E33AC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C1041B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C7699C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2B4B6E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F998E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6C670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0,40 %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B97AE4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996,00 МОм - 1,0040 МОм</w:t>
            </w:r>
          </w:p>
        </w:tc>
      </w:tr>
      <w:tr w:rsidR="00DF12D6" w14:paraId="6DEFA29E" w14:textId="77777777" w:rsidTr="005F03F4">
        <w:trPr>
          <w:cantSplit/>
        </w:trPr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E9F44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4B4BF2D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МОм</w:t>
            </w:r>
          </w:p>
          <w:p w14:paraId="3BB04021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990EE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1DD706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 МОм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2D4FE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05FCEE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>
              <w:rPr>
                <w:rFonts w:eastAsia="Symbol" w:cs="Symbol"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922AC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0809FA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790DA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0D868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9,7760 МОм - 10,240 МОм</w:t>
            </w:r>
          </w:p>
        </w:tc>
      </w:tr>
      <w:tr w:rsidR="00DF12D6" w14:paraId="5D06139C" w14:textId="77777777" w:rsidTr="005F03F4">
        <w:trPr>
          <w:cantSplit/>
          <w:trHeight w:val="160"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3E679C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1987D6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7D177A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FA6B2D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EE7E9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  <w:vertAlign w:val="superscrip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7BD14F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2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24 %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1984BD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9,7760 МОм - 10,240 МОм</w:t>
            </w:r>
          </w:p>
        </w:tc>
      </w:tr>
      <w:tr w:rsidR="00DF12D6" w14:paraId="46D7CC35" w14:textId="77777777" w:rsidTr="005F03F4">
        <w:trPr>
          <w:cantSplit/>
        </w:trPr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2B366A" w14:textId="77777777" w:rsidR="00DF12D6" w:rsidRDefault="00DF12D6" w:rsidP="005F03F4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D36C2F" w14:textId="77777777" w:rsidR="00DF12D6" w:rsidRDefault="00DF12D6" w:rsidP="005F03F4"/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E9FB3A" w14:textId="77777777" w:rsidR="00DF12D6" w:rsidRDefault="00DF12D6" w:rsidP="005F03F4"/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57A3B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31179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63312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sz w:val="22"/>
                <w:szCs w:val="22"/>
              </w:rPr>
              <w:t>12 %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62A16E" w14:textId="77777777" w:rsidR="00DF12D6" w:rsidRDefault="00DF12D6" w:rsidP="005F03F4">
            <w:pPr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9,8880 МОм - 10,112 МОм</w:t>
            </w:r>
          </w:p>
        </w:tc>
      </w:tr>
      <w:tr w:rsidR="00DF12D6" w14:paraId="2BA90274" w14:textId="77777777" w:rsidTr="005F03F4">
        <w:trPr>
          <w:cantSplit/>
        </w:trPr>
        <w:tc>
          <w:tcPr>
            <w:tcW w:w="997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C1DF86" w14:textId="77777777" w:rsidR="00DF12D6" w:rsidRDefault="00DF12D6" w:rsidP="005F03F4">
            <w:pPr>
              <w:rPr>
                <w:sz w:val="22"/>
                <w:szCs w:val="22"/>
              </w:rPr>
            </w:pPr>
          </w:p>
        </w:tc>
      </w:tr>
      <w:tr w:rsidR="00DF12D6" w14:paraId="10946E1F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CFEFC4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 пФ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2DDA96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 МОм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327A905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С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8C20D4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D409B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8624ED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2,4 %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435157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9,7600 пФ - 10,240 пФ</w:t>
            </w:r>
          </w:p>
        </w:tc>
      </w:tr>
      <w:tr w:rsidR="00DF12D6" w14:paraId="3F96B0FC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5143F3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100 пФ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A88CF5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 МОм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345804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215019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0A7CD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650374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0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,6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7 %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423277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99,330 пФ - 100,67 пФ</w:t>
            </w:r>
          </w:p>
        </w:tc>
      </w:tr>
      <w:tr w:rsidR="00DF12D6" w14:paraId="74CF1246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107E67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Symbol" w:cs="Symbol"/>
                <w:i/>
                <w:iCs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CDFA80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 МОм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0FEC79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</w:rPr>
              <w:t>р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EFAE0E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F52F9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2FB242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0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38 %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D6783A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996,20 пФ - 1,0038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</w:p>
        </w:tc>
      </w:tr>
      <w:tr w:rsidR="00DF12D6" w14:paraId="7077B894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FCF307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eastAsia="Symbol" w:cs="Symbol"/>
                <w:i/>
                <w:iCs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042716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100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5C6523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A0CA27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781D39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05F27E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0,2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6 %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349D00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9,9740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- 10,026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</w:p>
        </w:tc>
      </w:tr>
      <w:tr w:rsidR="00DF12D6" w14:paraId="0360602E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F0ECB8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 w:cs="Symbol"/>
                <w:i/>
                <w:iCs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B61880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10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D6AF2D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0B58E4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5E134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1716BD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>±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D0191F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99,860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- 100,14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</w:p>
        </w:tc>
      </w:tr>
      <w:tr w:rsidR="00DF12D6" w14:paraId="3A4DC6F5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5674BE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 мкФ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C9610F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9D5397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C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9CAB36" w14:textId="77777777" w:rsidR="00DF12D6" w:rsidRDefault="00DF12D6" w:rsidP="005F03F4">
            <w:pPr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  <w:r>
              <w:rPr>
                <w:rFonts w:eastAsia="Symbol" w:cs="Symbol"/>
                <w:i/>
                <w:iCs/>
                <w:sz w:val="22"/>
                <w:szCs w:val="22"/>
              </w:rPr>
              <w:t>10</w:t>
            </w:r>
            <w:r>
              <w:rPr>
                <w:rFonts w:eastAsia="Symbol" w:cs="Symbol"/>
                <w:i/>
                <w:i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610AE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i/>
                <w:iCs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EC73BE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i/>
                <w:iCs/>
                <w:sz w:val="22"/>
                <w:szCs w:val="22"/>
              </w:rPr>
              <w:t xml:space="preserve">± 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0</w:t>
            </w:r>
            <w:r>
              <w:rPr>
                <w:rFonts w:eastAsia="Symbol" w:cs="Symbol"/>
                <w:i/>
                <w:iCs/>
                <w:sz w:val="22"/>
                <w:szCs w:val="22"/>
                <w:lang w:val="en-US"/>
              </w:rPr>
              <w:t>,</w:t>
            </w:r>
            <w:r>
              <w:rPr>
                <w:rFonts w:eastAsia="Symbol" w:cs="Symbol"/>
                <w:i/>
                <w:iCs/>
                <w:sz w:val="22"/>
                <w:szCs w:val="22"/>
              </w:rPr>
              <w:t>14 %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213DD3" w14:textId="77777777" w:rsidR="00DF12D6" w:rsidRDefault="00DF12D6" w:rsidP="005F03F4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998,60 </w:t>
            </w:r>
            <w:proofErr w:type="spellStart"/>
            <w:r>
              <w:rPr>
                <w:i/>
                <w:iCs/>
                <w:sz w:val="22"/>
                <w:szCs w:val="22"/>
              </w:rPr>
              <w:t>нФ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- 1,0014 мкФ</w:t>
            </w:r>
          </w:p>
        </w:tc>
      </w:tr>
      <w:tr w:rsidR="00DF12D6" w14:paraId="418E1002" w14:textId="77777777" w:rsidTr="005F03F4">
        <w:trPr>
          <w:cantSplit/>
        </w:trPr>
        <w:tc>
          <w:tcPr>
            <w:tcW w:w="997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D66FDB" w14:textId="77777777" w:rsidR="00DF12D6" w:rsidRDefault="00DF12D6" w:rsidP="005F03F4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DF12D6" w14:paraId="129D0B59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08E257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FCD4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rFonts w:eastAsia="Symbol" w:cs="Symbol"/>
                <w:sz w:val="22"/>
                <w:szCs w:val="22"/>
              </w:rPr>
              <w:t>1 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D2834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01D4B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4944BF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DF20F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0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,6</w:t>
            </w:r>
            <w:r>
              <w:rPr>
                <w:rFonts w:eastAsia="Symbol" w:cs="Symbol"/>
                <w:sz w:val="22"/>
                <w:szCs w:val="22"/>
              </w:rPr>
              <w:t>7 %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FF70F3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99,330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  <w:r>
              <w:rPr>
                <w:sz w:val="22"/>
                <w:szCs w:val="22"/>
              </w:rPr>
              <w:t xml:space="preserve"> - 100,67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</w:p>
        </w:tc>
      </w:tr>
      <w:tr w:rsidR="00DF12D6" w14:paraId="5CB58D8A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C90C8E" w14:textId="77777777" w:rsidR="00DF12D6" w:rsidRDefault="00DF12D6" w:rsidP="005F03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F3786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 w:cs="Symbol"/>
                <w:sz w:val="22"/>
                <w:szCs w:val="22"/>
              </w:rPr>
              <w:t>10 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5EF8EF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80C9C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C9D92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29C31F7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0,3</w:t>
            </w:r>
            <w:r>
              <w:rPr>
                <w:rFonts w:eastAsia="Symbol" w:cs="Symbol"/>
                <w:sz w:val="22"/>
                <w:szCs w:val="22"/>
              </w:rPr>
              <w:t>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359C3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993,30 </w:t>
            </w:r>
            <w:proofErr w:type="spellStart"/>
            <w:r>
              <w:rPr>
                <w:sz w:val="22"/>
                <w:szCs w:val="22"/>
              </w:rPr>
              <w:t>мкГн</w:t>
            </w:r>
            <w:proofErr w:type="spellEnd"/>
            <w:r>
              <w:rPr>
                <w:sz w:val="22"/>
                <w:szCs w:val="22"/>
              </w:rPr>
              <w:t xml:space="preserve"> - 1,0067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DF12D6" w14:paraId="6426CA0E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03D880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rFonts w:eastAsia="Symbol" w:cs="Symbo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95798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 w:cs="Symbol"/>
                <w:sz w:val="22"/>
                <w:szCs w:val="22"/>
              </w:rPr>
              <w:t>100 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63C70C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D7E835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F412B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7EF209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14 %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18314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9,9860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  <w:r>
              <w:rPr>
                <w:sz w:val="22"/>
                <w:szCs w:val="22"/>
              </w:rPr>
              <w:t xml:space="preserve"> - 10,014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DF12D6" w14:paraId="56A9172D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22587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мГн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 xml:space="preserve">  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A7F3B1" w14:textId="77777777" w:rsidR="00DF12D6" w:rsidRDefault="00DF12D6" w:rsidP="005F03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3CA4D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8BC5C3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2E899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61C8E4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  <w:lang w:val="en-US"/>
              </w:rPr>
              <w:t xml:space="preserve">±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6494B1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99,820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  <w:r>
              <w:rPr>
                <w:sz w:val="22"/>
                <w:szCs w:val="22"/>
              </w:rPr>
              <w:t xml:space="preserve"> - 100,18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</w:p>
        </w:tc>
      </w:tr>
      <w:tr w:rsidR="00DF12D6" w14:paraId="213E3473" w14:textId="77777777" w:rsidTr="005F03F4">
        <w:trPr>
          <w:cantSplit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EB0120" w14:textId="77777777" w:rsidR="00DF12D6" w:rsidRDefault="00DF12D6" w:rsidP="005F03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</w:rPr>
              <w:t>1 Гн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96F20E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 w:cs="Symbol"/>
                <w:sz w:val="22"/>
                <w:szCs w:val="22"/>
              </w:rPr>
              <w:t>10 кОм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D0DD39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L</w:t>
            </w:r>
            <w:r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C3C140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</w:t>
            </w:r>
            <w:r>
              <w:rPr>
                <w:rFonts w:eastAsia="Symbol" w:cs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D9A3A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68B4C8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rFonts w:ascii="Liberation Serif" w:eastAsia="Symbol" w:hAnsi="Liberation Serif" w:cs="Symbol"/>
                <w:sz w:val="22"/>
                <w:szCs w:val="22"/>
              </w:rPr>
              <w:t>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0,</w:t>
            </w:r>
            <w:r>
              <w:rPr>
                <w:rFonts w:eastAsia="Symbol" w:cs="Symbol"/>
                <w:sz w:val="22"/>
                <w:szCs w:val="22"/>
              </w:rPr>
              <w:t>18 %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EC3872" w14:textId="77777777" w:rsidR="00DF12D6" w:rsidRDefault="00DF12D6" w:rsidP="005F03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998,20 </w:t>
            </w:r>
            <w:proofErr w:type="spellStart"/>
            <w:r>
              <w:rPr>
                <w:sz w:val="22"/>
                <w:szCs w:val="22"/>
              </w:rPr>
              <w:t>мГн</w:t>
            </w:r>
            <w:proofErr w:type="spellEnd"/>
            <w:r>
              <w:rPr>
                <w:sz w:val="22"/>
                <w:szCs w:val="22"/>
              </w:rPr>
              <w:t xml:space="preserve"> - 1,0018 Гн</w:t>
            </w:r>
          </w:p>
        </w:tc>
      </w:tr>
    </w:tbl>
    <w:p w14:paraId="6A6EDABE" w14:textId="77777777" w:rsidR="00DF12D6" w:rsidRDefault="00DF12D6" w:rsidP="00DF12D6">
      <w:pPr>
        <w:rPr>
          <w:rFonts w:eastAsia="Symbol" w:cs="Symbol"/>
          <w:sz w:val="22"/>
          <w:szCs w:val="22"/>
        </w:rPr>
      </w:pPr>
    </w:p>
    <w:p w14:paraId="39CAA95A" w14:textId="77777777" w:rsidR="00DF12D6" w:rsidRPr="00E9799B" w:rsidRDefault="00DF12D6" w:rsidP="00DF12D6">
      <w:pPr>
        <w:rPr>
          <w:rFonts w:eastAsia="Symbol" w:cs="Symbol"/>
          <w:vertAlign w:val="superscript"/>
        </w:rPr>
      </w:pP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  <w:t>________________</w:t>
      </w:r>
    </w:p>
    <w:p w14:paraId="2ECFC4FA" w14:textId="77777777" w:rsidR="00DF12D6" w:rsidRPr="00E9799B" w:rsidRDefault="00DF12D6" w:rsidP="00DF12D6">
      <w:pPr>
        <w:ind w:right="-709" w:firstLine="720"/>
        <w:rPr>
          <w:rFonts w:eastAsia="Symbol" w:cs="Symbol"/>
          <w:vertAlign w:val="superscript"/>
        </w:rPr>
      </w:pP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  <w:t xml:space="preserve">                                  </w:t>
      </w:r>
      <w:r w:rsidRPr="00E9799B">
        <w:rPr>
          <w:rFonts w:eastAsia="Symbol" w:cs="Symbol"/>
          <w:vertAlign w:val="superscript"/>
        </w:rPr>
        <w:t xml:space="preserve"> (соотв., не соотв.)</w:t>
      </w:r>
    </w:p>
    <w:p w14:paraId="73C47825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53420EAA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283966E7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D2D68E9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121E86F1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82B8C4A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79B1CA52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4ABAB05" w14:textId="77777777" w:rsidR="00DF12D6" w:rsidRDefault="00DF12D6" w:rsidP="00DF12D6">
      <w:pPr>
        <w:rPr>
          <w:rFonts w:eastAsia="Symbol" w:cs="Symbol"/>
          <w:sz w:val="16"/>
          <w:szCs w:val="16"/>
        </w:rPr>
      </w:pPr>
    </w:p>
    <w:p w14:paraId="38CCA2C7" w14:textId="77777777" w:rsidR="00DF12D6" w:rsidRDefault="00DF12D6" w:rsidP="00DF12D6">
      <w:proofErr w:type="gramStart"/>
      <w:r>
        <w:lastRenderedPageBreak/>
        <w:t>Протокол  №</w:t>
      </w:r>
      <w:proofErr w:type="gramEnd"/>
      <w:r>
        <w:rPr>
          <w:u w:val="single"/>
        </w:rPr>
        <w:t xml:space="preserve">             /22</w:t>
      </w:r>
    </w:p>
    <w:p w14:paraId="1D8D7C78" w14:textId="77777777" w:rsidR="00DF12D6" w:rsidRDefault="00DF12D6" w:rsidP="00DF12D6">
      <w:r>
        <w:rPr>
          <w:sz w:val="24"/>
          <w:szCs w:val="24"/>
        </w:rPr>
        <w:t xml:space="preserve">   </w:t>
      </w:r>
      <w:r>
        <w:rPr>
          <w:rFonts w:eastAsia="Symbol" w:cs="Symbol"/>
          <w:sz w:val="22"/>
          <w:szCs w:val="22"/>
        </w:rPr>
        <w:t>Таблица.4</w:t>
      </w:r>
    </w:p>
    <w:tbl>
      <w:tblPr>
        <w:tblW w:w="100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732"/>
        <w:gridCol w:w="1022"/>
        <w:gridCol w:w="1247"/>
        <w:gridCol w:w="1650"/>
        <w:gridCol w:w="1415"/>
        <w:gridCol w:w="2002"/>
      </w:tblGrid>
      <w:tr w:rsidR="00DF12D6" w14:paraId="517A451C" w14:textId="77777777" w:rsidTr="005F03F4"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ECC8B5" w14:textId="77777777" w:rsidR="00DF12D6" w:rsidRDefault="00DF12D6" w:rsidP="005F03F4">
            <w:pPr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Составная мера </w:t>
            </w:r>
            <w:r>
              <w:rPr>
                <w:rFonts w:eastAsia="Symbol" w:cs="Symbol"/>
                <w:lang w:val="en-US"/>
              </w:rPr>
              <w:t>D</w:t>
            </w:r>
            <w:r>
              <w:rPr>
                <w:rFonts w:eastAsia="Symbol" w:cs="Symbol"/>
              </w:rPr>
              <w:t xml:space="preserve">, </w:t>
            </w:r>
            <w:r>
              <w:rPr>
                <w:rFonts w:eastAsia="Symbol" w:cs="Symbol"/>
                <w:lang w:val="en-US"/>
              </w:rPr>
              <w:t>Q</w:t>
            </w:r>
            <w:r>
              <w:rPr>
                <w:rFonts w:eastAsia="Symbol" w:cs="Symbol"/>
              </w:rPr>
              <w:br/>
              <w:t>по ГОСТ 8.294-85</w:t>
            </w: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DC9BAD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Частота,</w:t>
            </w:r>
          </w:p>
          <w:p w14:paraId="774D001B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Гц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09F7DB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 измерения,</w:t>
            </w:r>
          </w:p>
          <w:p w14:paraId="797663B2" w14:textId="77777777" w:rsidR="00DF12D6" w:rsidRDefault="00DF12D6" w:rsidP="005F03F4">
            <w:pPr>
              <w:jc w:val="center"/>
            </w:pPr>
            <w:r>
              <w:t xml:space="preserve"> </w:t>
            </w:r>
            <w:r>
              <w:rPr>
                <w:rFonts w:eastAsia="Symbol" w:cs="Symbol"/>
              </w:rPr>
              <w:t>кОм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DBAD62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Действитель-ное</w:t>
            </w:r>
            <w:proofErr w:type="spellEnd"/>
            <w:r>
              <w:rPr>
                <w:rFonts w:eastAsia="Symbol" w:cs="Symbol"/>
              </w:rPr>
              <w:t xml:space="preserve"> значение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975D0B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Результат измерения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D96408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gramStart"/>
            <w:r>
              <w:rPr>
                <w:rFonts w:eastAsia="Symbol" w:cs="Symbol"/>
                <w:sz w:val="22"/>
                <w:szCs w:val="22"/>
              </w:rPr>
              <w:t>Допускаемая  погрешность</w:t>
            </w:r>
            <w:proofErr w:type="gramEnd"/>
            <w:r>
              <w:rPr>
                <w:rFonts w:eastAsia="Symbol" w:cs="Symbol"/>
                <w:sz w:val="22"/>
                <w:szCs w:val="22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DF7C9E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b/>
                <w:bCs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 xml:space="preserve">Диапазоны </w:t>
            </w:r>
          </w:p>
          <w:p w14:paraId="1ABCA107" w14:textId="77777777" w:rsidR="00DF12D6" w:rsidRDefault="00DF12D6" w:rsidP="005F03F4">
            <w:pPr>
              <w:spacing w:after="6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допускаемой погрешности</w:t>
            </w:r>
          </w:p>
        </w:tc>
      </w:tr>
      <w:tr w:rsidR="00DF12D6" w14:paraId="3BE8AD83" w14:textId="77777777" w:rsidTr="005F03F4"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BA2C85" w14:textId="77777777" w:rsidR="00DF12D6" w:rsidRDefault="00DF12D6" w:rsidP="005F03F4"/>
        </w:tc>
        <w:tc>
          <w:tcPr>
            <w:tcW w:w="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4AD2FE" w14:textId="77777777" w:rsidR="00DF12D6" w:rsidRDefault="00DF12D6" w:rsidP="005F03F4"/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8D2A98" w14:textId="77777777" w:rsidR="00DF12D6" w:rsidRDefault="00DF12D6" w:rsidP="005F03F4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A7FEA2" w14:textId="77777777" w:rsidR="00DF12D6" w:rsidRDefault="00DF12D6" w:rsidP="005F03F4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9E05887" w14:textId="77777777" w:rsidR="00DF12D6" w:rsidRDefault="00DF12D6" w:rsidP="005F03F4"/>
        </w:tc>
        <w:tc>
          <w:tcPr>
            <w:tcW w:w="34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B11E6B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 учетом 20 % запаса</w:t>
            </w:r>
          </w:p>
        </w:tc>
      </w:tr>
      <w:tr w:rsidR="00DF12D6" w14:paraId="04299426" w14:textId="77777777" w:rsidTr="005F03F4">
        <w:trPr>
          <w:cantSplit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554EBB" w14:textId="77777777" w:rsidR="00DF12D6" w:rsidRDefault="00DF12D6" w:rsidP="005F03F4">
            <w:pPr>
              <w:pStyle w:val="ab"/>
            </w:pPr>
            <w:proofErr w:type="gramStart"/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</w:rPr>
              <w:t xml:space="preserve">  159</w:t>
            </w:r>
            <w:proofErr w:type="gramEnd"/>
            <w:r>
              <w:rPr>
                <w:rFonts w:eastAsia="Symbol" w:cs="Symbol"/>
              </w:rPr>
              <w:t xml:space="preserve">,2 кОм </w:t>
            </w:r>
            <w:r>
              <w:rPr>
                <w:rFonts w:ascii="Liberation Serif" w:eastAsia="Symbol" w:hAnsi="Liberation Serif" w:cs="Symbol"/>
              </w:rPr>
              <w:t xml:space="preserve">± </w:t>
            </w:r>
            <w:r>
              <w:rPr>
                <w:rFonts w:eastAsia="Symbol" w:cs="Symbol"/>
                <w:sz w:val="22"/>
              </w:rPr>
              <w:t>0,25 %</w:t>
            </w:r>
          </w:p>
          <w:p w14:paraId="2BBA5B77" w14:textId="77777777" w:rsidR="00DF12D6" w:rsidRPr="00E34296" w:rsidRDefault="00DF12D6" w:rsidP="005F03F4">
            <w:pPr>
              <w:rPr>
                <w:rFonts w:eastAsia="Symbol" w:cs="Symbol"/>
                <w:sz w:val="18"/>
                <w:szCs w:val="18"/>
              </w:rPr>
            </w:pPr>
            <w:r w:rsidRPr="00E34296">
              <w:rPr>
                <w:rFonts w:eastAsia="Symbo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A93E747" wp14:editId="071C58FA">
                  <wp:extent cx="960133" cy="332740"/>
                  <wp:effectExtent l="19050" t="1905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52" cy="34089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39D8D" w14:textId="77777777" w:rsidR="00DF12D6" w:rsidRDefault="00DF12D6" w:rsidP="005F03F4">
            <w:pPr>
              <w:pStyle w:val="ab"/>
              <w:spacing w:after="60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С = 1 мкФ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DD00256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10</w:t>
            </w:r>
            <w:r>
              <w:rPr>
                <w:rFonts w:eastAsia="Symbol" w:cs="Symbol"/>
                <w:vertAlign w:val="superscript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FF68E76" w14:textId="77777777" w:rsidR="00DF12D6" w:rsidRDefault="00DF12D6" w:rsidP="005F03F4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0C409F3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  <w:r>
              <w:rPr>
                <w:rFonts w:eastAsia="Symbol" w:cs="Symbol"/>
                <w:sz w:val="22"/>
              </w:rPr>
              <w:t xml:space="preserve">   0,001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BBE9B40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A56B659" w14:textId="77777777" w:rsidR="00DF12D6" w:rsidRDefault="00DF12D6" w:rsidP="005F03F4">
            <w:pPr>
              <w:jc w:val="center"/>
            </w:pPr>
            <w:r>
              <w:rPr>
                <w:rFonts w:ascii="Liberation Serif" w:eastAsia="Symbol" w:hAnsi="Liberation Serif" w:cs="Symbol"/>
                <w:sz w:val="22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 </w:t>
            </w:r>
            <w:r>
              <w:rPr>
                <w:rFonts w:eastAsia="Symbol" w:cs="Symbol"/>
                <w:sz w:val="22"/>
              </w:rPr>
              <w:t>0,0016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B9E54D6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(- 0,0006) - 0,0026</w:t>
            </w:r>
          </w:p>
        </w:tc>
      </w:tr>
      <w:tr w:rsidR="00DF12D6" w14:paraId="07C1F56D" w14:textId="77777777" w:rsidTr="005F03F4">
        <w:trPr>
          <w:cantSplit/>
          <w:trHeight w:val="633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2539C4" w14:textId="77777777" w:rsidR="00DF12D6" w:rsidRDefault="00DF12D6" w:rsidP="005F03F4">
            <w:pPr>
              <w:pStyle w:val="ab"/>
            </w:pPr>
            <w:proofErr w:type="gramStart"/>
            <w:r>
              <w:rPr>
                <w:rFonts w:eastAsia="Symbol" w:cs="Symbol"/>
                <w:lang w:val="en-US"/>
              </w:rPr>
              <w:t>R</w:t>
            </w:r>
            <w:r>
              <w:rPr>
                <w:rFonts w:eastAsia="Symbol" w:cs="Symbol"/>
              </w:rPr>
              <w:t xml:space="preserve">  159</w:t>
            </w:r>
            <w:proofErr w:type="gramEnd"/>
            <w:r>
              <w:rPr>
                <w:rFonts w:eastAsia="Symbol" w:cs="Symbol"/>
              </w:rPr>
              <w:t xml:space="preserve">,2 кОм </w:t>
            </w:r>
            <w:r>
              <w:rPr>
                <w:rFonts w:ascii="Liberation Serif" w:eastAsia="Symbol" w:hAnsi="Liberation Serif" w:cs="Symbol"/>
              </w:rPr>
              <w:t xml:space="preserve">± </w:t>
            </w:r>
            <w:r>
              <w:rPr>
                <w:rFonts w:eastAsia="Symbol" w:cs="Symbol"/>
                <w:sz w:val="22"/>
              </w:rPr>
              <w:t>0,25 %</w:t>
            </w:r>
          </w:p>
          <w:p w14:paraId="1125E461" w14:textId="77777777" w:rsidR="00DF12D6" w:rsidRDefault="00DF12D6" w:rsidP="005F03F4">
            <w:pPr>
              <w:rPr>
                <w:rFonts w:eastAsia="Symbol" w:cs="Symbol"/>
              </w:rPr>
            </w:pPr>
            <w:r w:rsidRPr="00E34296">
              <w:rPr>
                <w:rFonts w:eastAsia="Symbo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58E1B8D" wp14:editId="17C3DAEC">
                  <wp:extent cx="944090" cy="332740"/>
                  <wp:effectExtent l="19050" t="19050" r="8890" b="0"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92" cy="33774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71E59" w14:textId="77777777" w:rsidR="00DF12D6" w:rsidRDefault="00DF12D6" w:rsidP="005F03F4">
            <w:pPr>
              <w:pStyle w:val="ab"/>
              <w:spacing w:after="60"/>
              <w:rPr>
                <w:rFonts w:eastAsia="Symbol" w:cs="Symbol"/>
              </w:rPr>
            </w:pPr>
            <w:proofErr w:type="gramStart"/>
            <w:r>
              <w:rPr>
                <w:rFonts w:eastAsia="Symbol" w:cs="Symbol"/>
              </w:rPr>
              <w:t>С  100</w:t>
            </w:r>
            <w:proofErr w:type="gramEnd"/>
            <w:r>
              <w:rPr>
                <w:rFonts w:eastAsia="Symbol" w:cs="Symbol"/>
              </w:rPr>
              <w:t> 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</w:t>
            </w:r>
          </w:p>
        </w:tc>
        <w:tc>
          <w:tcPr>
            <w:tcW w:w="7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D14369E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B800FA8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1</w:t>
            </w:r>
            <w:r>
              <w:rPr>
                <w:rFonts w:eastAsia="Symbol" w:cs="Symbol"/>
                <w:sz w:val="22"/>
              </w:rPr>
              <w:t>0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AE58C14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  <w:r>
              <w:rPr>
                <w:rFonts w:eastAsia="Symbol" w:cs="Symbol"/>
                <w:sz w:val="22"/>
              </w:rPr>
              <w:t xml:space="preserve">   0,01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33BB24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4326366" w14:textId="77777777" w:rsidR="00DF12D6" w:rsidRDefault="00DF12D6" w:rsidP="005F03F4">
            <w:pPr>
              <w:jc w:val="center"/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 </w:t>
            </w:r>
            <w:r>
              <w:rPr>
                <w:rFonts w:eastAsia="Symbol" w:cs="Symbol"/>
                <w:sz w:val="22"/>
              </w:rPr>
              <w:t>0,0016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C1BF63A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0,0084 - 0,0116</w:t>
            </w:r>
          </w:p>
        </w:tc>
      </w:tr>
      <w:tr w:rsidR="00DF12D6" w14:paraId="163D190C" w14:textId="77777777" w:rsidTr="005F03F4">
        <w:trPr>
          <w:cantSplit/>
          <w:trHeight w:val="413"/>
        </w:trPr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6F10EDF" w14:textId="77777777" w:rsidR="00DF12D6" w:rsidRDefault="00DF12D6" w:rsidP="005F03F4"/>
        </w:tc>
        <w:tc>
          <w:tcPr>
            <w:tcW w:w="7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8D4444C" w14:textId="77777777" w:rsidR="00DF12D6" w:rsidRDefault="00DF12D6" w:rsidP="005F03F4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24CF5CB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D7E52F3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  <w:lang w:val="en-US"/>
              </w:rPr>
              <w:t>Q</w:t>
            </w:r>
            <w:r>
              <w:rPr>
                <w:rFonts w:eastAsia="Symbol" w:cs="Symbol"/>
                <w:sz w:val="22"/>
              </w:rPr>
              <w:t xml:space="preserve">   100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324104D4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362F69C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rFonts w:eastAsia="Symbol" w:cs="Symbol"/>
                <w:sz w:val="22"/>
                <w:lang w:val="en-US"/>
              </w:rPr>
              <w:t> 16 %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69B7DFD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84-116</w:t>
            </w:r>
          </w:p>
        </w:tc>
      </w:tr>
      <w:tr w:rsidR="00DF12D6" w14:paraId="197474F9" w14:textId="77777777" w:rsidTr="005F03F4">
        <w:trPr>
          <w:cantSplit/>
          <w:trHeight w:val="620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F6956F" w14:textId="77777777" w:rsidR="00DF12D6" w:rsidRDefault="00DF12D6" w:rsidP="005F03F4">
            <w:pPr>
              <w:pStyle w:val="ab"/>
            </w:pPr>
            <w:proofErr w:type="gramStart"/>
            <w:r>
              <w:rPr>
                <w:rFonts w:eastAsia="Symbol" w:cs="Symbol"/>
                <w:lang w:val="en-US"/>
              </w:rPr>
              <w:t xml:space="preserve">R  </w:t>
            </w:r>
            <w:r>
              <w:rPr>
                <w:rFonts w:eastAsia="Symbol" w:cs="Symbol"/>
              </w:rPr>
              <w:t>159</w:t>
            </w:r>
            <w:proofErr w:type="gramEnd"/>
            <w:r>
              <w:rPr>
                <w:rFonts w:eastAsia="Symbol" w:cs="Symbol"/>
              </w:rPr>
              <w:t xml:space="preserve">,2 кОм </w:t>
            </w:r>
            <w:r>
              <w:rPr>
                <w:rFonts w:ascii="Liberation Serif" w:eastAsia="Symbol" w:hAnsi="Liberation Serif" w:cs="Symbol"/>
              </w:rPr>
              <w:t>±</w:t>
            </w:r>
            <w:r>
              <w:rPr>
                <w:rFonts w:eastAsia="Symbol" w:cs="Symbol"/>
              </w:rPr>
              <w:t xml:space="preserve"> </w:t>
            </w:r>
            <w:r>
              <w:rPr>
                <w:rFonts w:eastAsia="Symbol" w:cs="Symbol"/>
                <w:sz w:val="22"/>
              </w:rPr>
              <w:t>0,25 %</w:t>
            </w:r>
          </w:p>
          <w:p w14:paraId="4ECFA661" w14:textId="77777777" w:rsidR="00DF12D6" w:rsidRDefault="00DF12D6" w:rsidP="005F03F4">
            <w:pPr>
              <w:rPr>
                <w:rFonts w:eastAsia="Symbol" w:cs="Symbol"/>
              </w:rPr>
            </w:pPr>
            <w:r w:rsidRPr="00E34296">
              <w:rPr>
                <w:rFonts w:eastAsia="Symbo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FB25C63" wp14:editId="088F14D7">
                  <wp:extent cx="952111" cy="332740"/>
                  <wp:effectExtent l="19050" t="19050" r="635" b="0"/>
                  <wp:docPr id="3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943" cy="33757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ysClr val="window" lastClr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EB607" w14:textId="77777777" w:rsidR="00DF12D6" w:rsidRDefault="00DF12D6" w:rsidP="005F03F4">
            <w:pPr>
              <w:pStyle w:val="ab"/>
              <w:spacing w:after="60"/>
              <w:rPr>
                <w:rFonts w:eastAsia="Symbol" w:cs="Symbol"/>
              </w:rPr>
            </w:pPr>
            <w:r>
              <w:rPr>
                <w:rFonts w:eastAsia="Symbol" w:cs="Symbol"/>
              </w:rPr>
              <w:t>С   10 </w:t>
            </w:r>
            <w:proofErr w:type="spellStart"/>
            <w:r>
              <w:rPr>
                <w:rFonts w:eastAsia="Symbol" w:cs="Symbol"/>
              </w:rPr>
              <w:t>нФ</w:t>
            </w:r>
            <w:proofErr w:type="spellEnd"/>
            <w:r>
              <w:rPr>
                <w:rFonts w:eastAsia="Symbol" w:cs="Symbol"/>
              </w:rPr>
              <w:t xml:space="preserve"> </w:t>
            </w:r>
          </w:p>
        </w:tc>
        <w:tc>
          <w:tcPr>
            <w:tcW w:w="7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0E09D568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</w:rPr>
              <w:t>10</w:t>
            </w:r>
            <w:r>
              <w:rPr>
                <w:rFonts w:eastAsia="Symbol" w:cs="Symbol"/>
                <w:sz w:val="22"/>
                <w:vertAlign w:val="superscript"/>
              </w:rPr>
              <w:t>3</w:t>
            </w:r>
          </w:p>
        </w:tc>
        <w:tc>
          <w:tcPr>
            <w:tcW w:w="1022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2A4CA65D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1</w:t>
            </w:r>
            <w:r>
              <w:rPr>
                <w:rFonts w:eastAsia="Symbol" w:cs="Symbol"/>
                <w:sz w:val="22"/>
              </w:rPr>
              <w:t>00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5996FE5F" w14:textId="77777777" w:rsidR="00DF12D6" w:rsidRDefault="00DF12D6" w:rsidP="005F03F4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D</w:t>
            </w:r>
            <w:r>
              <w:rPr>
                <w:rFonts w:eastAsia="Symbol" w:cs="Symbol"/>
                <w:sz w:val="22"/>
              </w:rPr>
              <w:t xml:space="preserve">   0,1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0A97262" w14:textId="77777777" w:rsidR="00DF12D6" w:rsidRDefault="00DF12D6" w:rsidP="005F03F4">
            <w:pPr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F95D458" w14:textId="77777777" w:rsidR="00DF12D6" w:rsidRDefault="00DF12D6" w:rsidP="005F03F4">
            <w:pPr>
              <w:jc w:val="center"/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</w:rPr>
              <w:t>0,0032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2001D65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0,0968 - 0,1032</w:t>
            </w:r>
          </w:p>
        </w:tc>
      </w:tr>
      <w:tr w:rsidR="00DF12D6" w14:paraId="27004536" w14:textId="77777777" w:rsidTr="005F03F4">
        <w:trPr>
          <w:cantSplit/>
          <w:trHeight w:val="620"/>
        </w:trPr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3B840A9" w14:textId="77777777" w:rsidR="00DF12D6" w:rsidRDefault="00DF12D6" w:rsidP="005F03F4"/>
        </w:tc>
        <w:tc>
          <w:tcPr>
            <w:tcW w:w="73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6E9562D1" w14:textId="77777777" w:rsidR="00DF12D6" w:rsidRDefault="00DF12D6" w:rsidP="005F03F4"/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73FCDA71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6551E42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  <w:lang w:val="en-US"/>
              </w:rPr>
              <w:t>Q</w:t>
            </w:r>
            <w:r>
              <w:rPr>
                <w:rFonts w:eastAsia="Symbol" w:cs="Symbol"/>
                <w:sz w:val="22"/>
              </w:rPr>
              <w:t xml:space="preserve">   10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A769188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41B9FA2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ascii="Liberation Serif" w:eastAsia="Symbol" w:hAnsi="Liberation Serif" w:cs="Symbol"/>
                <w:sz w:val="22"/>
                <w:lang w:val="en-US"/>
              </w:rPr>
              <w:t>±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rFonts w:eastAsia="Symbol" w:cs="Symbol"/>
                <w:sz w:val="22"/>
                <w:lang w:val="en-US"/>
              </w:rPr>
              <w:t>0,32 %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  <w:vAlign w:val="center"/>
          </w:tcPr>
          <w:p w14:paraId="16BE8BA7" w14:textId="77777777" w:rsidR="00DF12D6" w:rsidRDefault="00DF12D6" w:rsidP="005F03F4">
            <w:pPr>
              <w:snapToGrid w:val="0"/>
              <w:jc w:val="center"/>
              <w:rPr>
                <w:rFonts w:eastAsia="Symbol" w:cs="Symbol"/>
                <w:sz w:val="22"/>
                <w:lang w:val="en-US"/>
              </w:rPr>
            </w:pPr>
            <w:r>
              <w:rPr>
                <w:rFonts w:eastAsia="Symbol" w:cs="Symbol"/>
                <w:sz w:val="22"/>
                <w:lang w:val="en-US"/>
              </w:rPr>
              <w:t>9,968 - 10,032</w:t>
            </w:r>
          </w:p>
        </w:tc>
      </w:tr>
    </w:tbl>
    <w:p w14:paraId="506BDD4B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55155452" w14:textId="77777777" w:rsidR="00DF12D6" w:rsidRPr="00E9799B" w:rsidRDefault="00DF12D6" w:rsidP="00DF12D6">
      <w:pPr>
        <w:rPr>
          <w:rFonts w:eastAsia="Symbol" w:cs="Symbol"/>
          <w:vertAlign w:val="superscript"/>
        </w:rPr>
      </w:pP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</w:r>
      <w:r>
        <w:rPr>
          <w:rFonts w:eastAsia="Symbol" w:cs="Symbol"/>
          <w:sz w:val="24"/>
          <w:szCs w:val="24"/>
        </w:rPr>
        <w:tab/>
        <w:t>________________</w:t>
      </w:r>
    </w:p>
    <w:p w14:paraId="2E50B1F8" w14:textId="77777777" w:rsidR="00DF12D6" w:rsidRPr="00E9799B" w:rsidRDefault="00DF12D6" w:rsidP="00DF12D6">
      <w:pPr>
        <w:ind w:right="-709" w:firstLine="720"/>
        <w:rPr>
          <w:rFonts w:eastAsia="Symbol" w:cs="Symbol"/>
          <w:vertAlign w:val="superscript"/>
        </w:rPr>
      </w:pP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</w:r>
      <w:r>
        <w:rPr>
          <w:rFonts w:eastAsia="Symbol" w:cs="Symbol"/>
          <w:vertAlign w:val="superscript"/>
        </w:rPr>
        <w:tab/>
        <w:t xml:space="preserve">            </w:t>
      </w:r>
      <w:r w:rsidRPr="00E9799B">
        <w:rPr>
          <w:rFonts w:eastAsia="Symbol" w:cs="Symbol"/>
          <w:vertAlign w:val="superscript"/>
        </w:rPr>
        <w:t xml:space="preserve"> (соотв., не соотв.)</w:t>
      </w:r>
    </w:p>
    <w:p w14:paraId="68C84B50" w14:textId="77777777" w:rsidR="00DF12D6" w:rsidRDefault="00DF12D6" w:rsidP="00DF12D6">
      <w:pPr>
        <w:rPr>
          <w:sz w:val="24"/>
          <w:szCs w:val="24"/>
        </w:rPr>
      </w:pPr>
    </w:p>
    <w:p w14:paraId="66FE1C32" w14:textId="77777777" w:rsidR="00DF12D6" w:rsidRDefault="00DF12D6" w:rsidP="00DF12D6">
      <w:pPr>
        <w:rPr>
          <w:sz w:val="24"/>
          <w:szCs w:val="24"/>
        </w:rPr>
      </w:pPr>
    </w:p>
    <w:p w14:paraId="3D8C85BA" w14:textId="77777777" w:rsidR="00DF12D6" w:rsidRDefault="00DF12D6" w:rsidP="00DF12D6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 </w:t>
      </w:r>
      <w:r w:rsidRPr="00A94063">
        <w:rPr>
          <w:sz w:val="24"/>
          <w:szCs w:val="24"/>
        </w:rPr>
        <w:t xml:space="preserve">поверки  </w:t>
      </w:r>
      <w:r w:rsidRPr="00A94063">
        <w:rPr>
          <w:sz w:val="24"/>
          <w:szCs w:val="24"/>
          <w:u w:val="single"/>
        </w:rPr>
        <w:t xml:space="preserve">  </w:t>
      </w:r>
      <w:r w:rsidRPr="00A94063">
        <w:rPr>
          <w:rFonts w:eastAsia="Symbol" w:cs="Symbol"/>
          <w:kern w:val="1"/>
          <w:sz w:val="24"/>
          <w:szCs w:val="24"/>
          <w:u w:val="single"/>
          <w:lang w:bidi="hi-IN"/>
        </w:rPr>
        <w:t>пригоден к применению</w:t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</w:p>
    <w:p w14:paraId="52F3090F" w14:textId="77777777" w:rsidR="00DF12D6" w:rsidRDefault="00DF12D6" w:rsidP="00DF12D6">
      <w:pPr>
        <w:pStyle w:val="7"/>
        <w:spacing w:before="20" w:after="60"/>
        <w:rPr>
          <w:szCs w:val="24"/>
          <w:u w:val="single"/>
        </w:rPr>
      </w:pPr>
    </w:p>
    <w:p w14:paraId="50AF7225" w14:textId="77777777" w:rsidR="00DF12D6" w:rsidRDefault="00DF12D6" w:rsidP="00DF12D6">
      <w:pPr>
        <w:pStyle w:val="7"/>
        <w:spacing w:before="20" w:after="60"/>
      </w:pPr>
      <w:proofErr w:type="spellStart"/>
      <w:r>
        <w:t>Поверитель</w:t>
      </w:r>
      <w:proofErr w:type="spellEnd"/>
      <w:r>
        <w:t xml:space="preserve">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BACC48" w14:textId="77777777" w:rsidR="00DF12D6" w:rsidRDefault="00DF12D6" w:rsidP="00DF12D6">
      <w:pPr>
        <w:pStyle w:val="7"/>
        <w:tabs>
          <w:tab w:val="left" w:pos="8070"/>
        </w:tabs>
        <w:spacing w:before="20" w:after="60"/>
        <w:rPr>
          <w:rFonts w:eastAsia="Symbol" w:cs="Symbol"/>
          <w:szCs w:val="24"/>
        </w:rPr>
      </w:pPr>
      <w:r>
        <w:rPr>
          <w:b/>
          <w:sz w:val="22"/>
          <w:szCs w:val="22"/>
          <w:vertAlign w:val="superscript"/>
        </w:rPr>
        <w:t xml:space="preserve">                                                           </w:t>
      </w:r>
      <w:r>
        <w:rPr>
          <w:sz w:val="22"/>
          <w:szCs w:val="22"/>
          <w:vertAlign w:val="superscript"/>
        </w:rPr>
        <w:t xml:space="preserve">     (</w:t>
      </w:r>
      <w:proofErr w:type="gramStart"/>
      <w:r>
        <w:rPr>
          <w:sz w:val="22"/>
          <w:szCs w:val="22"/>
          <w:vertAlign w:val="superscript"/>
        </w:rPr>
        <w:t xml:space="preserve">должность)   </w:t>
      </w:r>
      <w:proofErr w:type="gramEnd"/>
      <w:r>
        <w:rPr>
          <w:sz w:val="22"/>
          <w:szCs w:val="22"/>
          <w:vertAlign w:val="superscript"/>
        </w:rPr>
        <w:t xml:space="preserve">                                                            (подпись)                                                     </w:t>
      </w:r>
      <w:r>
        <w:rPr>
          <w:spacing w:val="-8"/>
          <w:sz w:val="22"/>
          <w:szCs w:val="22"/>
          <w:vertAlign w:val="superscript"/>
          <w:lang w:val="en-US"/>
        </w:rPr>
        <w:t>(</w:t>
      </w:r>
      <w:proofErr w:type="spellStart"/>
      <w:r>
        <w:rPr>
          <w:spacing w:val="-8"/>
          <w:sz w:val="22"/>
          <w:szCs w:val="22"/>
          <w:vertAlign w:val="superscript"/>
          <w:lang w:val="en-US"/>
        </w:rPr>
        <w:t>расшифровка</w:t>
      </w:r>
      <w:proofErr w:type="spellEnd"/>
      <w:r>
        <w:rPr>
          <w:spacing w:val="-8"/>
          <w:sz w:val="22"/>
          <w:szCs w:val="22"/>
          <w:vertAlign w:val="superscript"/>
          <w:lang w:val="en-US"/>
        </w:rPr>
        <w:t xml:space="preserve"> </w:t>
      </w:r>
      <w:proofErr w:type="spellStart"/>
      <w:r>
        <w:rPr>
          <w:spacing w:val="-8"/>
          <w:sz w:val="22"/>
          <w:szCs w:val="22"/>
          <w:vertAlign w:val="superscript"/>
          <w:lang w:val="en-US"/>
        </w:rPr>
        <w:t>подписи</w:t>
      </w:r>
      <w:proofErr w:type="spellEnd"/>
      <w:r>
        <w:rPr>
          <w:spacing w:val="-8"/>
          <w:sz w:val="22"/>
          <w:szCs w:val="22"/>
          <w:vertAlign w:val="superscript"/>
          <w:lang w:val="en-US"/>
        </w:rPr>
        <w:t>)</w:t>
      </w:r>
    </w:p>
    <w:p w14:paraId="1A3BD401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0440E8EF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4934BFA3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07A8AD81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6D14E6CE" w14:textId="77777777" w:rsidR="00DF12D6" w:rsidRDefault="00DF12D6" w:rsidP="00DF12D6">
      <w:pPr>
        <w:rPr>
          <w:rFonts w:eastAsia="Symbol" w:cs="Symbol"/>
          <w:sz w:val="24"/>
          <w:szCs w:val="24"/>
        </w:rPr>
      </w:pPr>
    </w:p>
    <w:p w14:paraId="55E76ED6" w14:textId="77777777" w:rsidR="00DF12D6" w:rsidRDefault="00DF12D6" w:rsidP="00DF12D6">
      <w:pPr>
        <w:pStyle w:val="1"/>
        <w:jc w:val="left"/>
        <w:rPr>
          <w:rFonts w:eastAsia="Symbol" w:cs="Symbol"/>
          <w:szCs w:val="24"/>
        </w:rPr>
      </w:pPr>
    </w:p>
    <w:p w14:paraId="4B6B3D13" w14:textId="77777777" w:rsidR="001D2E51" w:rsidRDefault="001D2E51"/>
    <w:sectPr w:rsidR="001D2E51">
      <w:footerReference w:type="default" r:id="rId6"/>
      <w:footerReference w:type="first" r:id="rId7"/>
      <w:pgSz w:w="11906" w:h="16838"/>
      <w:pgMar w:top="505" w:right="851" w:bottom="993" w:left="1134" w:header="0" w:footer="587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2B88" w14:textId="77777777" w:rsidR="00F055FD" w:rsidRDefault="00DF12D6">
    <w:pPr>
      <w:pStyle w:val="ad"/>
      <w:ind w:right="360"/>
      <w:jc w:val="right"/>
      <w:rPr>
        <w:sz w:val="24"/>
        <w:szCs w:val="24"/>
      </w:rPr>
    </w:pPr>
    <w:r>
      <w:rPr>
        <w:sz w:val="24"/>
        <w:szCs w:val="24"/>
      </w:rPr>
      <w:t xml:space="preserve">стр.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rPr>
        <w:sz w:val="24"/>
        <w:szCs w:val="24"/>
      </w:rPr>
      <w:t xml:space="preserve"> из </w:t>
    </w:r>
    <w:r>
      <w:rPr>
        <w:sz w:val="24"/>
        <w:szCs w:val="24"/>
      </w:rP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93C5" w14:textId="77777777" w:rsidR="00F055FD" w:rsidRDefault="00DF12D6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4AA"/>
    <w:multiLevelType w:val="multilevel"/>
    <w:tmpl w:val="E890A376"/>
    <w:lvl w:ilvl="0">
      <w:start w:val="2"/>
      <w:numFmt w:val="decimal"/>
      <w:lvlText w:val="%1"/>
      <w:lvlJc w:val="left"/>
      <w:pPr>
        <w:tabs>
          <w:tab w:val="num" w:pos="870"/>
        </w:tabs>
        <w:ind w:left="87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C67929"/>
    <w:multiLevelType w:val="multilevel"/>
    <w:tmpl w:val="B8DEC47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67"/>
    <w:rsid w:val="00122A67"/>
    <w:rsid w:val="001D2E51"/>
    <w:rsid w:val="00763505"/>
    <w:rsid w:val="00C50B1F"/>
    <w:rsid w:val="00D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5D60-E730-4DDA-9B48-DE2A7DC6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D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1">
    <w:name w:val="heading 1"/>
    <w:basedOn w:val="a"/>
    <w:next w:val="a"/>
    <w:link w:val="10"/>
    <w:qFormat/>
    <w:rsid w:val="00DF12D6"/>
    <w:pPr>
      <w:keepNext/>
      <w:numPr>
        <w:numId w:val="1"/>
      </w:numPr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DF12D6"/>
    <w:pPr>
      <w:keepNext/>
      <w:numPr>
        <w:ilvl w:val="1"/>
        <w:numId w:val="1"/>
      </w:numPr>
      <w:spacing w:line="360" w:lineRule="auto"/>
      <w:ind w:right="-1"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DF12D6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DF12D6"/>
    <w:pPr>
      <w:keepNext/>
      <w:numPr>
        <w:ilvl w:val="3"/>
        <w:numId w:val="1"/>
      </w:numPr>
      <w:spacing w:line="360" w:lineRule="auto"/>
      <w:ind w:firstLine="720"/>
      <w:jc w:val="both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DF12D6"/>
    <w:pPr>
      <w:keepNext/>
      <w:numPr>
        <w:ilvl w:val="4"/>
        <w:numId w:val="1"/>
      </w:numPr>
      <w:spacing w:line="360" w:lineRule="auto"/>
      <w:ind w:right="-710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DF12D6"/>
    <w:pPr>
      <w:keepNext/>
      <w:numPr>
        <w:ilvl w:val="5"/>
        <w:numId w:val="1"/>
      </w:numPr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DF12D6"/>
    <w:pPr>
      <w:keepNext/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DF12D6"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link w:val="90"/>
    <w:qFormat/>
    <w:rsid w:val="00DF12D6"/>
    <w:pPr>
      <w:keepNext/>
      <w:numPr>
        <w:ilvl w:val="8"/>
        <w:numId w:val="1"/>
      </w:numPr>
      <w:ind w:right="-425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30">
    <w:name w:val="Заголовок 3 Знак"/>
    <w:basedOn w:val="a0"/>
    <w:link w:val="3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40">
    <w:name w:val="Заголовок 4 Знак"/>
    <w:basedOn w:val="a0"/>
    <w:link w:val="4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50">
    <w:name w:val="Заголовок 5 Знак"/>
    <w:basedOn w:val="a0"/>
    <w:link w:val="5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60">
    <w:name w:val="Заголовок 6 Знак"/>
    <w:basedOn w:val="a0"/>
    <w:link w:val="6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70">
    <w:name w:val="Заголовок 7 Знак"/>
    <w:basedOn w:val="a0"/>
    <w:link w:val="7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80">
    <w:name w:val="Заголовок 8 Знак"/>
    <w:basedOn w:val="a0"/>
    <w:link w:val="8"/>
    <w:rsid w:val="00DF12D6"/>
    <w:rPr>
      <w:rFonts w:ascii="Times New Roman" w:eastAsia="Times New Roman" w:hAnsi="Times New Roman" w:cs="Times New Roman"/>
      <w:b/>
      <w:kern w:val="0"/>
      <w:sz w:val="24"/>
      <w:szCs w:val="20"/>
      <w:lang w:val="ru-RU" w:eastAsia="zh-CN"/>
      <w14:ligatures w14:val="none"/>
    </w:rPr>
  </w:style>
  <w:style w:type="character" w:customStyle="1" w:styleId="90">
    <w:name w:val="Заголовок 9 Знак"/>
    <w:basedOn w:val="a0"/>
    <w:link w:val="9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WW8Num1z0">
    <w:name w:val="WW8Num1z0"/>
    <w:qFormat/>
    <w:rsid w:val="00DF12D6"/>
  </w:style>
  <w:style w:type="character" w:customStyle="1" w:styleId="WW8Num2z0">
    <w:name w:val="WW8Num2z0"/>
    <w:qFormat/>
    <w:rsid w:val="00DF12D6"/>
  </w:style>
  <w:style w:type="character" w:customStyle="1" w:styleId="WW8Num2z1">
    <w:name w:val="WW8Num2z1"/>
    <w:qFormat/>
    <w:rsid w:val="00DF12D6"/>
  </w:style>
  <w:style w:type="character" w:customStyle="1" w:styleId="WW8Num2z2">
    <w:name w:val="WW8Num2z2"/>
    <w:qFormat/>
    <w:rsid w:val="00DF12D6"/>
  </w:style>
  <w:style w:type="character" w:customStyle="1" w:styleId="WW8Num2z3">
    <w:name w:val="WW8Num2z3"/>
    <w:qFormat/>
    <w:rsid w:val="00DF12D6"/>
  </w:style>
  <w:style w:type="character" w:customStyle="1" w:styleId="WW8Num2z4">
    <w:name w:val="WW8Num2z4"/>
    <w:qFormat/>
    <w:rsid w:val="00DF12D6"/>
  </w:style>
  <w:style w:type="character" w:customStyle="1" w:styleId="WW8Num2z5">
    <w:name w:val="WW8Num2z5"/>
    <w:qFormat/>
    <w:rsid w:val="00DF12D6"/>
  </w:style>
  <w:style w:type="character" w:customStyle="1" w:styleId="WW8Num2z6">
    <w:name w:val="WW8Num2z6"/>
    <w:qFormat/>
    <w:rsid w:val="00DF12D6"/>
  </w:style>
  <w:style w:type="character" w:customStyle="1" w:styleId="WW8Num2z7">
    <w:name w:val="WW8Num2z7"/>
    <w:qFormat/>
    <w:rsid w:val="00DF12D6"/>
  </w:style>
  <w:style w:type="character" w:customStyle="1" w:styleId="WW8Num2z8">
    <w:name w:val="WW8Num2z8"/>
    <w:qFormat/>
    <w:rsid w:val="00DF12D6"/>
  </w:style>
  <w:style w:type="character" w:styleId="a3">
    <w:name w:val="page number"/>
    <w:basedOn w:val="a0"/>
    <w:rsid w:val="00DF12D6"/>
  </w:style>
  <w:style w:type="paragraph" w:customStyle="1" w:styleId="11">
    <w:name w:val="Заголовок1"/>
    <w:basedOn w:val="a"/>
    <w:next w:val="a4"/>
    <w:qFormat/>
    <w:rsid w:val="00DF12D6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4">
    <w:name w:val="Body Text"/>
    <w:basedOn w:val="a"/>
    <w:link w:val="a5"/>
    <w:rsid w:val="00DF12D6"/>
    <w:rPr>
      <w:sz w:val="24"/>
    </w:rPr>
  </w:style>
  <w:style w:type="character" w:customStyle="1" w:styleId="a5">
    <w:name w:val="Основной текст Знак"/>
    <w:basedOn w:val="a0"/>
    <w:link w:val="a4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6">
    <w:name w:val="List"/>
    <w:basedOn w:val="a4"/>
    <w:rsid w:val="00DF12D6"/>
    <w:rPr>
      <w:rFonts w:cs="Mangal"/>
    </w:rPr>
  </w:style>
  <w:style w:type="paragraph" w:styleId="a7">
    <w:name w:val="caption"/>
    <w:basedOn w:val="a"/>
    <w:next w:val="a"/>
    <w:qFormat/>
    <w:rsid w:val="00DF12D6"/>
    <w:rPr>
      <w:sz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DF12D6"/>
    <w:pPr>
      <w:ind w:left="200" w:hanging="200"/>
    </w:pPr>
  </w:style>
  <w:style w:type="paragraph" w:styleId="a8">
    <w:name w:val="index heading"/>
    <w:basedOn w:val="a"/>
    <w:qFormat/>
    <w:rsid w:val="00DF12D6"/>
    <w:pPr>
      <w:suppressLineNumbers/>
    </w:pPr>
    <w:rPr>
      <w:rFonts w:cs="Mangal"/>
    </w:rPr>
  </w:style>
  <w:style w:type="paragraph" w:styleId="a9">
    <w:name w:val="Body Text Indent"/>
    <w:basedOn w:val="a"/>
    <w:link w:val="aa"/>
    <w:rsid w:val="00DF12D6"/>
    <w:pPr>
      <w:spacing w:line="360" w:lineRule="auto"/>
      <w:ind w:firstLine="540"/>
      <w:jc w:val="both"/>
    </w:pPr>
    <w:rPr>
      <w:sz w:val="24"/>
    </w:rPr>
  </w:style>
  <w:style w:type="character" w:customStyle="1" w:styleId="aa">
    <w:name w:val="Основной текст с отступом Знак"/>
    <w:basedOn w:val="a0"/>
    <w:link w:val="a9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21">
    <w:name w:val="Body Text Indent 2"/>
    <w:basedOn w:val="a"/>
    <w:link w:val="22"/>
    <w:qFormat/>
    <w:rsid w:val="00DF12D6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23">
    <w:name w:val="Body Text 2"/>
    <w:basedOn w:val="a"/>
    <w:link w:val="24"/>
    <w:qFormat/>
    <w:rsid w:val="00DF12D6"/>
    <w:pPr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b">
    <w:name w:val="header"/>
    <w:basedOn w:val="a"/>
    <w:link w:val="ac"/>
    <w:rsid w:val="00DF12D6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0"/>
    <w:link w:val="ab"/>
    <w:rsid w:val="00DF12D6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31">
    <w:name w:val="Body Text Indent 3"/>
    <w:basedOn w:val="a"/>
    <w:link w:val="32"/>
    <w:qFormat/>
    <w:rsid w:val="00DF12D6"/>
    <w:pPr>
      <w:spacing w:line="360" w:lineRule="auto"/>
      <w:ind w:firstLine="72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d">
    <w:name w:val="footer"/>
    <w:basedOn w:val="a"/>
    <w:link w:val="ae"/>
    <w:rsid w:val="00DF12D6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basedOn w:val="a0"/>
    <w:link w:val="ad"/>
    <w:rsid w:val="00DF12D6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33">
    <w:name w:val="Body Text 3"/>
    <w:basedOn w:val="a"/>
    <w:link w:val="34"/>
    <w:qFormat/>
    <w:rsid w:val="00DF12D6"/>
    <w:pPr>
      <w:jc w:val="center"/>
    </w:pPr>
    <w:rPr>
      <w:sz w:val="24"/>
    </w:rPr>
  </w:style>
  <w:style w:type="character" w:customStyle="1" w:styleId="34">
    <w:name w:val="Основной текст 3 Знак"/>
    <w:basedOn w:val="a0"/>
    <w:link w:val="33"/>
    <w:rsid w:val="00DF12D6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f">
    <w:name w:val="Document Map"/>
    <w:basedOn w:val="a"/>
    <w:link w:val="af0"/>
    <w:qFormat/>
    <w:rsid w:val="00DF12D6"/>
    <w:rPr>
      <w:rFonts w:ascii="Tahoma" w:hAnsi="Tahoma" w:cs="Tahoma"/>
    </w:rPr>
  </w:style>
  <w:style w:type="character" w:customStyle="1" w:styleId="af0">
    <w:name w:val="Схема документа Знак"/>
    <w:basedOn w:val="a0"/>
    <w:link w:val="af"/>
    <w:rsid w:val="00DF12D6"/>
    <w:rPr>
      <w:rFonts w:ascii="Tahoma" w:eastAsia="Times New Roman" w:hAnsi="Tahoma" w:cs="Tahoma"/>
      <w:kern w:val="0"/>
      <w:sz w:val="20"/>
      <w:szCs w:val="20"/>
      <w:lang w:val="ru-RU" w:eastAsia="zh-CN"/>
      <w14:ligatures w14:val="none"/>
    </w:rPr>
  </w:style>
  <w:style w:type="paragraph" w:customStyle="1" w:styleId="af1">
    <w:name w:val="Содержимое таблицы"/>
    <w:basedOn w:val="a"/>
    <w:qFormat/>
    <w:rsid w:val="00DF12D6"/>
    <w:pPr>
      <w:suppressLineNumbers/>
    </w:pPr>
  </w:style>
  <w:style w:type="paragraph" w:customStyle="1" w:styleId="af2">
    <w:name w:val="Заголовок таблицы"/>
    <w:basedOn w:val="af1"/>
    <w:qFormat/>
    <w:rsid w:val="00DF12D6"/>
    <w:pPr>
      <w:jc w:val="center"/>
    </w:pPr>
    <w:rPr>
      <w:b/>
      <w:bCs/>
    </w:rPr>
  </w:style>
  <w:style w:type="paragraph" w:customStyle="1" w:styleId="af3">
    <w:name w:val="Содержимое врезки"/>
    <w:basedOn w:val="a"/>
    <w:qFormat/>
    <w:rsid w:val="00DF12D6"/>
  </w:style>
  <w:style w:type="numbering" w:customStyle="1" w:styleId="WW8Num1">
    <w:name w:val="WW8Num1"/>
    <w:qFormat/>
    <w:rsid w:val="00DF12D6"/>
  </w:style>
  <w:style w:type="numbering" w:customStyle="1" w:styleId="WW8Num2">
    <w:name w:val="WW8Num2"/>
    <w:qFormat/>
    <w:rsid w:val="00DF12D6"/>
  </w:style>
  <w:style w:type="paragraph" w:styleId="af4">
    <w:name w:val="Balloon Text"/>
    <w:basedOn w:val="a"/>
    <w:link w:val="af5"/>
    <w:uiPriority w:val="99"/>
    <w:semiHidden/>
    <w:unhideWhenUsed/>
    <w:rsid w:val="00DF12D6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F12D6"/>
    <w:rPr>
      <w:rFonts w:ascii="Segoe UI" w:eastAsia="Times New Roman" w:hAnsi="Segoe UI" w:cs="Segoe UI"/>
      <w:kern w:val="0"/>
      <w:sz w:val="18"/>
      <w:szCs w:val="18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2</cp:revision>
  <dcterms:created xsi:type="dcterms:W3CDTF">2025-09-15T17:18:00Z</dcterms:created>
  <dcterms:modified xsi:type="dcterms:W3CDTF">2025-09-15T17:19:00Z</dcterms:modified>
</cp:coreProperties>
</file>