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BLE Beacon API</w:t>
      </w:r>
      <w:r>
        <w:rPr>
          <w:rFonts w:hint="eastAsia"/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(Nordic </w:t>
      </w:r>
      <w:r>
        <w:rPr>
          <w:rFonts w:hint="eastAsia"/>
          <w:b/>
          <w:bCs/>
          <w:sz w:val="44"/>
          <w:szCs w:val="44"/>
        </w:rPr>
        <w:t>n</w:t>
      </w:r>
      <w:r>
        <w:rPr>
          <w:b/>
          <w:bCs/>
          <w:sz w:val="44"/>
          <w:szCs w:val="44"/>
        </w:rPr>
        <w:t>RF52 series)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项目开发说明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【设计目的和背景】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服务于使用M</w:t>
      </w:r>
      <w:r>
        <w:rPr>
          <w:sz w:val="28"/>
          <w:szCs w:val="28"/>
        </w:rPr>
        <w:t>OKO N</w:t>
      </w:r>
      <w:r>
        <w:rPr>
          <w:rFonts w:hint="eastAsia"/>
          <w:sz w:val="28"/>
          <w:szCs w:val="28"/>
        </w:rPr>
        <w:t>ordic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eacon的硬件设备，自主开发应用固件的客户。提供基本的蓝牙功能的接口，方便用户更快速的在M</w:t>
      </w:r>
      <w:r>
        <w:rPr>
          <w:sz w:val="28"/>
          <w:szCs w:val="28"/>
        </w:rPr>
        <w:t>OKO B</w:t>
      </w:r>
      <w:r>
        <w:rPr>
          <w:rFonts w:hint="eastAsia"/>
          <w:sz w:val="28"/>
          <w:szCs w:val="28"/>
        </w:rPr>
        <w:t>eacon硬件产品上开发应用；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逐步完善转产接口部分的开发，使用户能够在自己的固件中嵌入M</w:t>
      </w:r>
      <w:r>
        <w:rPr>
          <w:sz w:val="28"/>
          <w:szCs w:val="28"/>
        </w:rPr>
        <w:t>OKO</w:t>
      </w:r>
      <w:r>
        <w:rPr>
          <w:rFonts w:hint="eastAsia"/>
          <w:sz w:val="28"/>
          <w:szCs w:val="28"/>
        </w:rPr>
        <w:t>产测功能，便于在批量生产时减少投入产测的开发和人力成本，提高生产效率。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【主要项目内容】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公司github账户下，开设用于创建用于此项目代码托管的</w:t>
      </w:r>
      <w:r>
        <w:rPr>
          <w:sz w:val="28"/>
          <w:szCs w:val="28"/>
        </w:rPr>
        <w:t>Repositor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王为腾负责维护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开发并上传固件代码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软件工程师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固件英文注释、readme等内容的编写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软件工程师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与开放S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 xml:space="preserve">相关信息资料的推广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产品工程师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SDK</w:t>
      </w:r>
      <w:r>
        <w:rPr>
          <w:rFonts w:hint="eastAsia"/>
          <w:b/>
          <w:bCs/>
          <w:sz w:val="28"/>
          <w:szCs w:val="28"/>
        </w:rPr>
        <w:t>提供的服务接口】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支持的芯片类型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RF52810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nRF52832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芯片基本信息参考，芯片开发基于的Nordic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介绍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支持的硬件设计（P</w:t>
      </w:r>
      <w:r>
        <w:rPr>
          <w:sz w:val="28"/>
          <w:szCs w:val="28"/>
        </w:rPr>
        <w:t>CBA</w:t>
      </w:r>
      <w:r>
        <w:rPr>
          <w:rFonts w:hint="eastAsia"/>
          <w:sz w:val="28"/>
          <w:szCs w:val="28"/>
        </w:rPr>
        <w:t>原理图）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开发环境介绍和基本的使用方法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固件下载的方法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蓝牙基本功能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实现蓝牙广播的方法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添加蓝牙广播内容的方法（广播包、回应包的实现），提供添加Apple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eacon的内容示例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蓝牙广播参数（广播间隔、发射功率）的读取和设置方法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连接的方法以及相关参数的定义说明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获取服务和特征地址的方法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连接的读取、写入、通知的方法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通用接口功能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PIO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驱动按键、L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作为示例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UART</w:t>
      </w:r>
      <w:r>
        <w:rPr>
          <w:rFonts w:hint="eastAsia"/>
          <w:sz w:val="28"/>
          <w:szCs w:val="28"/>
        </w:rPr>
        <w:t xml:space="preserve">驱动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以产测部分需要实现的功能作为示例。具体产测所需的功能，需要接入到现有上位机产测系统，具体所需的协议规则，由N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 xml:space="preserve">工程师对接确认。开启/关闭 </w:t>
      </w:r>
      <w:r>
        <w:rPr>
          <w:sz w:val="28"/>
          <w:szCs w:val="28"/>
        </w:rPr>
        <w:t>UART</w:t>
      </w:r>
      <w:r>
        <w:rPr>
          <w:rFonts w:hint="eastAsia"/>
          <w:sz w:val="28"/>
          <w:szCs w:val="28"/>
        </w:rPr>
        <w:t>的方法。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以加速度传感器L</w:t>
      </w:r>
      <w:r>
        <w:rPr>
          <w:sz w:val="28"/>
          <w:szCs w:val="28"/>
        </w:rPr>
        <w:t>IS3DH</w:t>
      </w:r>
      <w:r>
        <w:rPr>
          <w:rFonts w:hint="eastAsia"/>
          <w:sz w:val="28"/>
          <w:szCs w:val="28"/>
        </w:rPr>
        <w:t>作为示例，同步传感器的驱动开发代码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2C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以温湿度传感器S</w:t>
      </w:r>
      <w:r>
        <w:rPr>
          <w:sz w:val="28"/>
          <w:szCs w:val="28"/>
        </w:rPr>
        <w:t>HT3</w:t>
      </w:r>
      <w:r>
        <w:rPr>
          <w:rFonts w:hint="eastAsia"/>
          <w:sz w:val="28"/>
          <w:szCs w:val="28"/>
        </w:rPr>
        <w:t>x作为示例，同步温湿度传感器驱动开发代码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DC</w:t>
      </w:r>
      <w:r>
        <w:rPr>
          <w:rFonts w:hint="eastAsia"/>
          <w:sz w:val="28"/>
          <w:szCs w:val="28"/>
        </w:rPr>
        <w:t xml:space="preserve">采集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以读取电池电压作为示例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芯片温度采集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TA</w:t>
      </w:r>
      <w:r>
        <w:rPr>
          <w:rFonts w:hint="eastAsia"/>
          <w:sz w:val="28"/>
          <w:szCs w:val="28"/>
        </w:rPr>
        <w:t>升级</w:t>
      </w:r>
    </w:p>
    <w:p>
      <w:pPr>
        <w:pStyle w:val="4"/>
        <w:widowControl w:val="0"/>
        <w:numPr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5271135" cy="43770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7041A"/>
    <w:multiLevelType w:val="multilevel"/>
    <w:tmpl w:val="2AF704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3D413F"/>
    <w:multiLevelType w:val="multilevel"/>
    <w:tmpl w:val="4A3D41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AFB6458"/>
    <w:multiLevelType w:val="multilevel"/>
    <w:tmpl w:val="6AFB64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xMDdlYjFjMjdiZTI1MTIzOGU2YTRhYTFjZDg1MmMifQ=="/>
  </w:docVars>
  <w:rsids>
    <w:rsidRoot w:val="008A623A"/>
    <w:rsid w:val="00152B03"/>
    <w:rsid w:val="00175891"/>
    <w:rsid w:val="00191872"/>
    <w:rsid w:val="005E34FC"/>
    <w:rsid w:val="006677EF"/>
    <w:rsid w:val="0074451E"/>
    <w:rsid w:val="007F0C12"/>
    <w:rsid w:val="0080448D"/>
    <w:rsid w:val="008917B7"/>
    <w:rsid w:val="008A623A"/>
    <w:rsid w:val="00947FAE"/>
    <w:rsid w:val="00A84E10"/>
    <w:rsid w:val="00AA20A3"/>
    <w:rsid w:val="00AB5144"/>
    <w:rsid w:val="00B36A68"/>
    <w:rsid w:val="00B73388"/>
    <w:rsid w:val="00D74F22"/>
    <w:rsid w:val="00E8493B"/>
    <w:rsid w:val="00EB0E77"/>
    <w:rsid w:val="00EB65CD"/>
    <w:rsid w:val="13B71E99"/>
    <w:rsid w:val="2AA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716</Characters>
  <Lines>5</Lines>
  <Paragraphs>1</Paragraphs>
  <TotalTime>104</TotalTime>
  <ScaleCrop>false</ScaleCrop>
  <LinksUpToDate>false</LinksUpToDate>
  <CharactersWithSpaces>840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2022-01-07T08:28:00Z</dcterms:created>
  <dc:creator>MOKO-HYK</dc:creator>
  <cp:lastModifiedBy>WPS_1654222989</cp:lastModifiedBy>
  <dcterms:modified xsi:type="dcterms:W3CDTF">2023-08-10T07:05:14Z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9979160047A44D9993D488995DC05335</vt:lpwstr>
  </property>
</Properties>
</file>