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Span grouping – partitioned into fixed length intervals</w:t>
      </w:r>
    </w:p>
    <w:p>
      <w:pPr>
        <w:pStyle w:val="Normal"/>
        <w:rPr/>
      </w:pPr>
      <w:r>
        <w:rPr/>
        <w:t>group tuples for each time point t and aggregate at each t over all tuples valid at 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choose span temporal aggregation – tuples are grouped acc to validity at specified time intervals.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Tmda? - temporal multidementional aggregation [B</w:t>
      </w:r>
      <w:r>
        <w:rPr>
          <w:rFonts w:ascii="Liberation Serif" w:hAnsi="Liberation Serif"/>
        </w:rPr>
        <w:t>ö</w:t>
      </w:r>
      <w:r>
        <w:rPr/>
        <w:t xml:space="preserve">hlen et al., EDBT-06] </w:t>
      </w:r>
    </w:p>
    <w:p>
      <w:pPr>
        <w:pStyle w:val="Normal"/>
        <w:rPr>
          <w:rFonts w:ascii="Source Sans Pro;Helvetica;Arial;sans-serif" w:hAnsi="Source Sans Pro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Source Sans Pro;Helvetica;Arial;sans-serif" w:hAnsi="Source Sans Pro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Böhlen M., Gamper J., Jensen C.S. (2006) Multi-dimensional Aggregation for Temporal Data. In: Ioannidis Y. et al. (eds) Advances in Database Technology - EDBT 2006. EDBT 2006. Lecture Notes in Computer Science, vol 3896. Springer, Berlin, Heidelberg</w:t>
      </w:r>
    </w:p>
    <w:p>
      <w:pPr>
        <w:pStyle w:val="Normal"/>
        <w:rPr>
          <w:rFonts w:ascii="Source Sans Pro;Helvetica;Arial;sans-serif" w:hAnsi="Source Sans Pro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Source Sans Pro;Helvetica;Arial;sans-serif" w:hAnsi="Source Sans Pro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rPr/>
      </w:pPr>
      <w:r>
        <w:rPr/>
        <w:t xml:space="preserve">- </w:t>
      </w:r>
      <w:r>
        <w:rPr/>
        <w:t>user specifies partial result tuples (to report aggregation results), aggregation groups (over which to compute aggregates)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9150" cy="34956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  <w:font w:name="Source Sans Pro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102</Words>
  <Characters>584</Characters>
  <CharactersWithSpaces>683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2018-04-12T10:12:46Z</dcterms:created>
  <dc:creator/>
  <dc:description/>
  <dc:language>en-US</dc:language>
  <cp:lastModifiedBy/>
  <dcterms:modified xsi:type="dcterms:W3CDTF">2018-04-12T10:35:17Z</dcterms:modified>
  <cp:revision>1</cp:revision>
  <dc:subject/>
  <dc:title/>
</cp:coreProperties>
</file>