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005073"/>
          </w:tcPr>
          <w:p>
            <w:pPr>
              <w:jc w:val="center"/>
            </w:pPr>
            <w:r>
              <w:rPr>
                <w:b/>
                <w:color w:val="FFFFFF"/>
                <w:sz w:val="56"/>
              </w:rPr>
              <w:br/>
              <w:br/>
              <w:t>Lab Guide Automator</w:t>
              <w:br/>
            </w:r>
            <w:r>
              <w:rPr>
                <w:color w:val="00BCEB"/>
                <w:sz w:val="32"/>
              </w:rPr>
              <w:t>User Guide &amp; Installation Manual</w:t>
              <w:br/>
              <w:br/>
            </w:r>
            <w:r>
              <w:rPr>
                <w:color w:val="CCE8F5"/>
                <w:sz w:val="22"/>
              </w:rPr>
              <w:t>Version 1.0  ·  July 2026</w:t>
              <w:br/>
              <w:br/>
            </w:r>
          </w:p>
        </w:tc>
      </w:tr>
    </w:tbl>
    <w:p/>
    <w:p>
      <w:pPr>
        <w:jc w:val="center"/>
      </w:pPr>
      <w:r>
        <w:rPr>
          <w:i/>
          <w:color w:val="444444"/>
          <w:sz w:val="24"/>
        </w:rPr>
        <w:t>An AI-assisted platform for creating, editing, and publishing</w:t>
        <w:br/>
        <w:t>professional lab guides with screenshots, structured steps,</w:t>
        <w:br/>
        <w:t>and one-click GitHub Pages publishing.</w:t>
      </w:r>
    </w:p>
    <w:p/>
    <w:p>
      <w:pPr>
        <w:spacing w:before="80" w:after="80"/>
        <w:pBdr>
          <w:bottom w:val="single" w:sz="6" w:space="1" w:color="00BCEB"/>
        </w:pBdr>
      </w:pPr>
    </w:p>
    <w:p/>
    <w:p>
      <w:pPr>
        <w:jc w:val="center"/>
      </w:pPr>
      <w:r>
        <w:rPr>
          <w:color w:val="444444"/>
          <w:sz w:val="20"/>
        </w:rPr>
        <w:t>Cisco Systems, Inc.  ·  Internal Use</w:t>
      </w:r>
    </w:p>
    <w:p>
      <w:r>
        <w:br w:type="page"/>
      </w:r>
    </w:p>
    <w:p>
      <w:pPr>
        <w:pStyle w:val="Heading2"/>
        <w:spacing w:before="280" w:after="80"/>
      </w:pPr>
      <w:r>
        <w:rPr>
          <w:color w:val="005073"/>
        </w:rPr>
        <w:t>Table of Contents</w:t>
      </w:r>
    </w:p>
    <w:p>
      <w:pPr>
        <w:spacing w:before="80" w:after="80"/>
        <w:pBdr>
          <w:bottom w:val="single" w:sz="6" w:space="1" w:color="00BCEB"/>
        </w:pBdr>
      </w:pPr>
    </w:p>
    <w:tbl>
      <w:tblPr>
        <w:tblStyle w:val="TableGrid"/>
        <w:tblW w:type="auto" w:w="0"/>
        <w:tblLook w:firstColumn="1" w:firstRow="1" w:lastColumn="0" w:lastRow="0" w:noHBand="0" w:noVBand="1" w:val="04A0"/>
      </w:tblPr>
      <w:tblGrid>
        <w:gridCol w:w="720"/>
        <w:gridCol w:w="7632"/>
        <w:gridCol w:w="576"/>
      </w:tblGrid>
      <w:tr>
        <w:tc>
          <w:tcPr>
            <w:tcW w:type="dxa" w:w="720"/>
          </w:tcPr>
          <w:p>
            <w:r>
              <w:rPr>
                <w:b/>
                <w:color w:val="1A1A1A"/>
                <w:sz w:val="20"/>
              </w:rPr>
              <w:t>1</w:t>
            </w:r>
          </w:p>
        </w:tc>
        <w:tc>
          <w:tcPr>
            <w:tcW w:type="dxa" w:w="7632"/>
          </w:tcPr>
          <w:p>
            <w:r>
              <w:rPr>
                <w:b/>
                <w:color w:val="005073"/>
                <w:sz w:val="20"/>
              </w:rPr>
              <w:t>Overview</w:t>
            </w:r>
          </w:p>
        </w:tc>
        <w:tc>
          <w:tcPr>
            <w:tcW w:type="dxa" w:w="576"/>
          </w:tcPr>
          <w:p>
            <w:pPr>
              <w:jc w:val="right"/>
            </w:pPr>
            <w:r>
              <w:rPr>
                <w:b w:val="0"/>
                <w:color w:val="1A1A1A"/>
                <w:sz w:val="20"/>
              </w:rPr>
              <w:t>3</w:t>
            </w:r>
          </w:p>
        </w:tc>
      </w:tr>
      <w:tr>
        <w:tc>
          <w:tcPr>
            <w:tcW w:type="dxa" w:w="720"/>
          </w:tcPr>
          <w:p>
            <w:r>
              <w:rPr>
                <w:b/>
                <w:color w:val="1A1A1A"/>
                <w:sz w:val="20"/>
              </w:rPr>
              <w:t>2</w:t>
            </w:r>
          </w:p>
        </w:tc>
        <w:tc>
          <w:tcPr>
            <w:tcW w:type="dxa" w:w="7632"/>
          </w:tcPr>
          <w:p>
            <w:r>
              <w:rPr>
                <w:b/>
                <w:color w:val="005073"/>
                <w:sz w:val="20"/>
              </w:rPr>
              <w:t>System Requirements</w:t>
            </w:r>
          </w:p>
        </w:tc>
        <w:tc>
          <w:tcPr>
            <w:tcW w:type="dxa" w:w="576"/>
          </w:tcPr>
          <w:p>
            <w:pPr>
              <w:jc w:val="right"/>
            </w:pPr>
            <w:r>
              <w:rPr>
                <w:b w:val="0"/>
                <w:color w:val="1A1A1A"/>
                <w:sz w:val="20"/>
              </w:rPr>
              <w:t>4</w:t>
            </w:r>
          </w:p>
        </w:tc>
      </w:tr>
      <w:tr>
        <w:tc>
          <w:tcPr>
            <w:tcW w:type="dxa" w:w="720"/>
          </w:tcPr>
          <w:p>
            <w:r>
              <w:rPr>
                <w:b/>
                <w:color w:val="1A1A1A"/>
                <w:sz w:val="20"/>
              </w:rPr>
              <w:t>3</w:t>
            </w:r>
          </w:p>
        </w:tc>
        <w:tc>
          <w:tcPr>
            <w:tcW w:type="dxa" w:w="7632"/>
          </w:tcPr>
          <w:p>
            <w:r>
              <w:rPr>
                <w:b/>
                <w:color w:val="005073"/>
                <w:sz w:val="20"/>
              </w:rPr>
              <w:t>Installation</w:t>
            </w:r>
          </w:p>
        </w:tc>
        <w:tc>
          <w:tcPr>
            <w:tcW w:type="dxa" w:w="576"/>
          </w:tcPr>
          <w:p>
            <w:pPr>
              <w:jc w:val="right"/>
            </w:pPr>
            <w:r>
              <w:rPr>
                <w:b w:val="0"/>
                <w:color w:val="1A1A1A"/>
                <w:sz w:val="20"/>
              </w:rPr>
              <w:t>5</w:t>
            </w:r>
          </w:p>
        </w:tc>
      </w:tr>
      <w:tr>
        <w:tc>
          <w:tcPr>
            <w:tcW w:type="dxa" w:w="720"/>
          </w:tcPr>
          <w:p>
            <w:r>
              <w:rPr>
                <w:b w:val="0"/>
                <w:color w:val="1A1A1A"/>
                <w:sz w:val="20"/>
              </w:rPr>
              <w:t xml:space="preserve">  3.1</w:t>
            </w:r>
          </w:p>
        </w:tc>
        <w:tc>
          <w:tcPr>
            <w:tcW w:type="dxa" w:w="7632"/>
          </w:tcPr>
          <w:p>
            <w:r>
              <w:rPr>
                <w:b w:val="0"/>
                <w:color w:val="1A1A1A"/>
                <w:sz w:val="20"/>
              </w:rPr>
              <w:t>Prerequisites</w:t>
            </w:r>
          </w:p>
        </w:tc>
        <w:tc>
          <w:tcPr>
            <w:tcW w:type="dxa" w:w="576"/>
          </w:tcPr>
          <w:p>
            <w:pPr>
              <w:jc w:val="right"/>
            </w:pPr>
            <w:r>
              <w:rPr>
                <w:b w:val="0"/>
                <w:color w:val="1A1A1A"/>
                <w:sz w:val="20"/>
              </w:rPr>
              <w:t>5</w:t>
            </w:r>
          </w:p>
        </w:tc>
      </w:tr>
      <w:tr>
        <w:tc>
          <w:tcPr>
            <w:tcW w:type="dxa" w:w="720"/>
          </w:tcPr>
          <w:p>
            <w:r>
              <w:rPr>
                <w:b w:val="0"/>
                <w:color w:val="1A1A1A"/>
                <w:sz w:val="20"/>
              </w:rPr>
              <w:t xml:space="preserve">  3.2</w:t>
            </w:r>
          </w:p>
        </w:tc>
        <w:tc>
          <w:tcPr>
            <w:tcW w:type="dxa" w:w="7632"/>
          </w:tcPr>
          <w:p>
            <w:r>
              <w:rPr>
                <w:b w:val="0"/>
                <w:color w:val="1A1A1A"/>
                <w:sz w:val="20"/>
              </w:rPr>
              <w:t>Clone the Repository</w:t>
            </w:r>
          </w:p>
        </w:tc>
        <w:tc>
          <w:tcPr>
            <w:tcW w:type="dxa" w:w="576"/>
          </w:tcPr>
          <w:p>
            <w:pPr>
              <w:jc w:val="right"/>
            </w:pPr>
            <w:r>
              <w:rPr>
                <w:b w:val="0"/>
                <w:color w:val="1A1A1A"/>
                <w:sz w:val="20"/>
              </w:rPr>
              <w:t>5</w:t>
            </w:r>
          </w:p>
        </w:tc>
      </w:tr>
      <w:tr>
        <w:tc>
          <w:tcPr>
            <w:tcW w:type="dxa" w:w="720"/>
          </w:tcPr>
          <w:p>
            <w:r>
              <w:rPr>
                <w:b w:val="0"/>
                <w:color w:val="1A1A1A"/>
                <w:sz w:val="20"/>
              </w:rPr>
              <w:t xml:space="preserve">  3.3</w:t>
            </w:r>
          </w:p>
        </w:tc>
        <w:tc>
          <w:tcPr>
            <w:tcW w:type="dxa" w:w="7632"/>
          </w:tcPr>
          <w:p>
            <w:r>
              <w:rPr>
                <w:b w:val="0"/>
                <w:color w:val="1A1A1A"/>
                <w:sz w:val="20"/>
              </w:rPr>
              <w:t>Install Dependencies</w:t>
            </w:r>
          </w:p>
        </w:tc>
        <w:tc>
          <w:tcPr>
            <w:tcW w:type="dxa" w:w="576"/>
          </w:tcPr>
          <w:p>
            <w:pPr>
              <w:jc w:val="right"/>
            </w:pPr>
            <w:r>
              <w:rPr>
                <w:b w:val="0"/>
                <w:color w:val="1A1A1A"/>
                <w:sz w:val="20"/>
              </w:rPr>
              <w:t>6</w:t>
            </w:r>
          </w:p>
        </w:tc>
      </w:tr>
      <w:tr>
        <w:tc>
          <w:tcPr>
            <w:tcW w:type="dxa" w:w="720"/>
          </w:tcPr>
          <w:p>
            <w:r>
              <w:rPr>
                <w:b w:val="0"/>
                <w:color w:val="1A1A1A"/>
                <w:sz w:val="20"/>
              </w:rPr>
              <w:t xml:space="preserve">  3.4</w:t>
            </w:r>
          </w:p>
        </w:tc>
        <w:tc>
          <w:tcPr>
            <w:tcW w:type="dxa" w:w="7632"/>
          </w:tcPr>
          <w:p>
            <w:r>
              <w:rPr>
                <w:b w:val="0"/>
                <w:color w:val="1A1A1A"/>
                <w:sz w:val="20"/>
              </w:rPr>
              <w:t>Environment Configuration</w:t>
            </w:r>
          </w:p>
        </w:tc>
        <w:tc>
          <w:tcPr>
            <w:tcW w:type="dxa" w:w="576"/>
          </w:tcPr>
          <w:p>
            <w:pPr>
              <w:jc w:val="right"/>
            </w:pPr>
            <w:r>
              <w:rPr>
                <w:b w:val="0"/>
                <w:color w:val="1A1A1A"/>
                <w:sz w:val="20"/>
              </w:rPr>
              <w:t>6</w:t>
            </w:r>
          </w:p>
        </w:tc>
      </w:tr>
      <w:tr>
        <w:tc>
          <w:tcPr>
            <w:tcW w:type="dxa" w:w="720"/>
          </w:tcPr>
          <w:p>
            <w:r>
              <w:rPr>
                <w:b w:val="0"/>
                <w:color w:val="1A1A1A"/>
                <w:sz w:val="20"/>
              </w:rPr>
              <w:t xml:space="preserve">  3.5</w:t>
            </w:r>
          </w:p>
        </w:tc>
        <w:tc>
          <w:tcPr>
            <w:tcW w:type="dxa" w:w="7632"/>
          </w:tcPr>
          <w:p>
            <w:r>
              <w:rPr>
                <w:b w:val="0"/>
                <w:color w:val="1A1A1A"/>
                <w:sz w:val="20"/>
              </w:rPr>
              <w:t>First Launch</w:t>
            </w:r>
          </w:p>
        </w:tc>
        <w:tc>
          <w:tcPr>
            <w:tcW w:type="dxa" w:w="576"/>
          </w:tcPr>
          <w:p>
            <w:pPr>
              <w:jc w:val="right"/>
            </w:pPr>
            <w:r>
              <w:rPr>
                <w:b w:val="0"/>
                <w:color w:val="1A1A1A"/>
                <w:sz w:val="20"/>
              </w:rPr>
              <w:t>7</w:t>
            </w:r>
          </w:p>
        </w:tc>
      </w:tr>
      <w:tr>
        <w:tc>
          <w:tcPr>
            <w:tcW w:type="dxa" w:w="720"/>
          </w:tcPr>
          <w:p>
            <w:r>
              <w:rPr>
                <w:b/>
                <w:color w:val="1A1A1A"/>
                <w:sz w:val="20"/>
              </w:rPr>
              <w:t>4</w:t>
            </w:r>
          </w:p>
        </w:tc>
        <w:tc>
          <w:tcPr>
            <w:tcW w:type="dxa" w:w="7632"/>
          </w:tcPr>
          <w:p>
            <w:r>
              <w:rPr>
                <w:b/>
                <w:color w:val="005073"/>
                <w:sz w:val="20"/>
              </w:rPr>
              <w:t>Dashboard Tour</w:t>
            </w:r>
          </w:p>
        </w:tc>
        <w:tc>
          <w:tcPr>
            <w:tcW w:type="dxa" w:w="576"/>
          </w:tcPr>
          <w:p>
            <w:pPr>
              <w:jc w:val="right"/>
            </w:pPr>
            <w:r>
              <w:rPr>
                <w:b w:val="0"/>
                <w:color w:val="1A1A1A"/>
                <w:sz w:val="20"/>
              </w:rPr>
              <w:t>8</w:t>
            </w:r>
          </w:p>
        </w:tc>
      </w:tr>
      <w:tr>
        <w:tc>
          <w:tcPr>
            <w:tcW w:type="dxa" w:w="720"/>
          </w:tcPr>
          <w:p>
            <w:r>
              <w:rPr>
                <w:b w:val="0"/>
                <w:color w:val="1A1A1A"/>
                <w:sz w:val="20"/>
              </w:rPr>
              <w:t xml:space="preserve">  4.1</w:t>
            </w:r>
          </w:p>
        </w:tc>
        <w:tc>
          <w:tcPr>
            <w:tcW w:type="dxa" w:w="7632"/>
          </w:tcPr>
          <w:p>
            <w:r>
              <w:rPr>
                <w:b w:val="0"/>
                <w:color w:val="1A1A1A"/>
                <w:sz w:val="20"/>
              </w:rPr>
              <w:t>Guide Library (Left Panel)</w:t>
            </w:r>
          </w:p>
        </w:tc>
        <w:tc>
          <w:tcPr>
            <w:tcW w:type="dxa" w:w="576"/>
          </w:tcPr>
          <w:p>
            <w:pPr>
              <w:jc w:val="right"/>
            </w:pPr>
            <w:r>
              <w:rPr>
                <w:b w:val="0"/>
                <w:color w:val="1A1A1A"/>
                <w:sz w:val="20"/>
              </w:rPr>
              <w:t>8</w:t>
            </w:r>
          </w:p>
        </w:tc>
      </w:tr>
      <w:tr>
        <w:tc>
          <w:tcPr>
            <w:tcW w:type="dxa" w:w="720"/>
          </w:tcPr>
          <w:p>
            <w:r>
              <w:rPr>
                <w:b w:val="0"/>
                <w:color w:val="1A1A1A"/>
                <w:sz w:val="20"/>
              </w:rPr>
              <w:t xml:space="preserve">  4.2</w:t>
            </w:r>
          </w:p>
        </w:tc>
        <w:tc>
          <w:tcPr>
            <w:tcW w:type="dxa" w:w="7632"/>
          </w:tcPr>
          <w:p>
            <w:r>
              <w:rPr>
                <w:b w:val="0"/>
                <w:color w:val="1A1A1A"/>
                <w:sz w:val="20"/>
              </w:rPr>
              <w:t>Content Tab</w:t>
            </w:r>
          </w:p>
        </w:tc>
        <w:tc>
          <w:tcPr>
            <w:tcW w:type="dxa" w:w="576"/>
          </w:tcPr>
          <w:p>
            <w:pPr>
              <w:jc w:val="right"/>
            </w:pPr>
            <w:r>
              <w:rPr>
                <w:b w:val="0"/>
                <w:color w:val="1A1A1A"/>
                <w:sz w:val="20"/>
              </w:rPr>
              <w:t>8</w:t>
            </w:r>
          </w:p>
        </w:tc>
      </w:tr>
      <w:tr>
        <w:tc>
          <w:tcPr>
            <w:tcW w:type="dxa" w:w="720"/>
          </w:tcPr>
          <w:p>
            <w:r>
              <w:rPr>
                <w:b w:val="0"/>
                <w:color w:val="1A1A1A"/>
                <w:sz w:val="20"/>
              </w:rPr>
              <w:t xml:space="preserve">  4.3</w:t>
            </w:r>
          </w:p>
        </w:tc>
        <w:tc>
          <w:tcPr>
            <w:tcW w:type="dxa" w:w="7632"/>
          </w:tcPr>
          <w:p>
            <w:r>
              <w:rPr>
                <w:b w:val="0"/>
                <w:color w:val="1A1A1A"/>
                <w:sz w:val="20"/>
              </w:rPr>
              <w:t>Preview Tab</w:t>
            </w:r>
          </w:p>
        </w:tc>
        <w:tc>
          <w:tcPr>
            <w:tcW w:type="dxa" w:w="576"/>
          </w:tcPr>
          <w:p>
            <w:pPr>
              <w:jc w:val="right"/>
            </w:pPr>
            <w:r>
              <w:rPr>
                <w:b w:val="0"/>
                <w:color w:val="1A1A1A"/>
                <w:sz w:val="20"/>
              </w:rPr>
              <w:t>9</w:t>
            </w:r>
          </w:p>
        </w:tc>
      </w:tr>
      <w:tr>
        <w:tc>
          <w:tcPr>
            <w:tcW w:type="dxa" w:w="720"/>
          </w:tcPr>
          <w:p>
            <w:r>
              <w:rPr>
                <w:b w:val="0"/>
                <w:color w:val="1A1A1A"/>
                <w:sz w:val="20"/>
              </w:rPr>
              <w:t xml:space="preserve">  4.4</w:t>
            </w:r>
          </w:p>
        </w:tc>
        <w:tc>
          <w:tcPr>
            <w:tcW w:type="dxa" w:w="7632"/>
          </w:tcPr>
          <w:p>
            <w:r>
              <w:rPr>
                <w:b w:val="0"/>
                <w:color w:val="1A1A1A"/>
                <w:sz w:val="20"/>
              </w:rPr>
              <w:t>Export Tab</w:t>
            </w:r>
          </w:p>
        </w:tc>
        <w:tc>
          <w:tcPr>
            <w:tcW w:type="dxa" w:w="576"/>
          </w:tcPr>
          <w:p>
            <w:pPr>
              <w:jc w:val="right"/>
            </w:pPr>
            <w:r>
              <w:rPr>
                <w:b w:val="0"/>
                <w:color w:val="1A1A1A"/>
                <w:sz w:val="20"/>
              </w:rPr>
              <w:t>9</w:t>
            </w:r>
          </w:p>
        </w:tc>
      </w:tr>
      <w:tr>
        <w:tc>
          <w:tcPr>
            <w:tcW w:type="dxa" w:w="720"/>
          </w:tcPr>
          <w:p>
            <w:r>
              <w:rPr>
                <w:b w:val="0"/>
                <w:color w:val="1A1A1A"/>
                <w:sz w:val="20"/>
              </w:rPr>
              <w:t xml:space="preserve">  4.5</w:t>
            </w:r>
          </w:p>
        </w:tc>
        <w:tc>
          <w:tcPr>
            <w:tcW w:type="dxa" w:w="7632"/>
          </w:tcPr>
          <w:p>
            <w:r>
              <w:rPr>
                <w:b w:val="0"/>
                <w:color w:val="1A1A1A"/>
                <w:sz w:val="20"/>
              </w:rPr>
              <w:t>AI Tools Tab</w:t>
            </w:r>
          </w:p>
        </w:tc>
        <w:tc>
          <w:tcPr>
            <w:tcW w:type="dxa" w:w="576"/>
          </w:tcPr>
          <w:p>
            <w:pPr>
              <w:jc w:val="right"/>
            </w:pPr>
            <w:r>
              <w:rPr>
                <w:b w:val="0"/>
                <w:color w:val="1A1A1A"/>
                <w:sz w:val="20"/>
              </w:rPr>
              <w:t>9</w:t>
            </w:r>
          </w:p>
        </w:tc>
      </w:tr>
      <w:tr>
        <w:tc>
          <w:tcPr>
            <w:tcW w:type="dxa" w:w="720"/>
          </w:tcPr>
          <w:p>
            <w:r>
              <w:rPr>
                <w:b/>
                <w:color w:val="1A1A1A"/>
                <w:sz w:val="20"/>
              </w:rPr>
              <w:t>5</w:t>
            </w:r>
          </w:p>
        </w:tc>
        <w:tc>
          <w:tcPr>
            <w:tcW w:type="dxa" w:w="7632"/>
          </w:tcPr>
          <w:p>
            <w:r>
              <w:rPr>
                <w:b/>
                <w:color w:val="005073"/>
                <w:sz w:val="20"/>
              </w:rPr>
              <w:t>Creating Your First Guide</w:t>
            </w:r>
          </w:p>
        </w:tc>
        <w:tc>
          <w:tcPr>
            <w:tcW w:type="dxa" w:w="576"/>
          </w:tcPr>
          <w:p>
            <w:pPr>
              <w:jc w:val="right"/>
            </w:pPr>
            <w:r>
              <w:rPr>
                <w:b w:val="0"/>
                <w:color w:val="1A1A1A"/>
                <w:sz w:val="20"/>
              </w:rPr>
              <w:t>10</w:t>
            </w:r>
          </w:p>
        </w:tc>
      </w:tr>
      <w:tr>
        <w:tc>
          <w:tcPr>
            <w:tcW w:type="dxa" w:w="720"/>
          </w:tcPr>
          <w:p>
            <w:r>
              <w:rPr>
                <w:b/>
                <w:color w:val="1A1A1A"/>
                <w:sz w:val="20"/>
              </w:rPr>
              <w:t>6</w:t>
            </w:r>
          </w:p>
        </w:tc>
        <w:tc>
          <w:tcPr>
            <w:tcW w:type="dxa" w:w="7632"/>
          </w:tcPr>
          <w:p>
            <w:r>
              <w:rPr>
                <w:b/>
                <w:color w:val="005073"/>
                <w:sz w:val="20"/>
              </w:rPr>
              <w:t>Editing Guides</w:t>
            </w:r>
          </w:p>
        </w:tc>
        <w:tc>
          <w:tcPr>
            <w:tcW w:type="dxa" w:w="576"/>
          </w:tcPr>
          <w:p>
            <w:pPr>
              <w:jc w:val="right"/>
            </w:pPr>
            <w:r>
              <w:rPr>
                <w:b w:val="0"/>
                <w:color w:val="1A1A1A"/>
                <w:sz w:val="20"/>
              </w:rPr>
              <w:t>11</w:t>
            </w:r>
          </w:p>
        </w:tc>
      </w:tr>
      <w:tr>
        <w:tc>
          <w:tcPr>
            <w:tcW w:type="dxa" w:w="720"/>
          </w:tcPr>
          <w:p>
            <w:r>
              <w:rPr>
                <w:b w:val="0"/>
                <w:color w:val="1A1A1A"/>
                <w:sz w:val="20"/>
              </w:rPr>
              <w:t xml:space="preserve">  6.1</w:t>
            </w:r>
          </w:p>
        </w:tc>
        <w:tc>
          <w:tcPr>
            <w:tcW w:type="dxa" w:w="7632"/>
          </w:tcPr>
          <w:p>
            <w:r>
              <w:rPr>
                <w:b w:val="0"/>
                <w:color w:val="1A1A1A"/>
                <w:sz w:val="20"/>
              </w:rPr>
              <w:t>Introduction &amp; Conclusion</w:t>
            </w:r>
          </w:p>
        </w:tc>
        <w:tc>
          <w:tcPr>
            <w:tcW w:type="dxa" w:w="576"/>
          </w:tcPr>
          <w:p>
            <w:pPr>
              <w:jc w:val="right"/>
            </w:pPr>
            <w:r>
              <w:rPr>
                <w:b w:val="0"/>
                <w:color w:val="1A1A1A"/>
                <w:sz w:val="20"/>
              </w:rPr>
              <w:t>11</w:t>
            </w:r>
          </w:p>
        </w:tc>
      </w:tr>
      <w:tr>
        <w:tc>
          <w:tcPr>
            <w:tcW w:type="dxa" w:w="720"/>
          </w:tcPr>
          <w:p>
            <w:r>
              <w:rPr>
                <w:b w:val="0"/>
                <w:color w:val="1A1A1A"/>
                <w:sz w:val="20"/>
              </w:rPr>
              <w:t xml:space="preserve">  6.2</w:t>
            </w:r>
          </w:p>
        </w:tc>
        <w:tc>
          <w:tcPr>
            <w:tcW w:type="dxa" w:w="7632"/>
          </w:tcPr>
          <w:p>
            <w:r>
              <w:rPr>
                <w:b w:val="0"/>
                <w:color w:val="1A1A1A"/>
                <w:sz w:val="20"/>
              </w:rPr>
              <w:t>Sections</w:t>
            </w:r>
          </w:p>
        </w:tc>
        <w:tc>
          <w:tcPr>
            <w:tcW w:type="dxa" w:w="576"/>
          </w:tcPr>
          <w:p>
            <w:pPr>
              <w:jc w:val="right"/>
            </w:pPr>
            <w:r>
              <w:rPr>
                <w:b w:val="0"/>
                <w:color w:val="1A1A1A"/>
                <w:sz w:val="20"/>
              </w:rPr>
              <w:t>11</w:t>
            </w:r>
          </w:p>
        </w:tc>
      </w:tr>
      <w:tr>
        <w:tc>
          <w:tcPr>
            <w:tcW w:type="dxa" w:w="720"/>
          </w:tcPr>
          <w:p>
            <w:r>
              <w:rPr>
                <w:b w:val="0"/>
                <w:color w:val="1A1A1A"/>
                <w:sz w:val="20"/>
              </w:rPr>
              <w:t xml:space="preserve">  6.3</w:t>
            </w:r>
          </w:p>
        </w:tc>
        <w:tc>
          <w:tcPr>
            <w:tcW w:type="dxa" w:w="7632"/>
          </w:tcPr>
          <w:p>
            <w:r>
              <w:rPr>
                <w:b w:val="0"/>
                <w:color w:val="1A1A1A"/>
                <w:sz w:val="20"/>
              </w:rPr>
              <w:t>Steps</w:t>
            </w:r>
          </w:p>
        </w:tc>
        <w:tc>
          <w:tcPr>
            <w:tcW w:type="dxa" w:w="576"/>
          </w:tcPr>
          <w:p>
            <w:pPr>
              <w:jc w:val="right"/>
            </w:pPr>
            <w:r>
              <w:rPr>
                <w:b w:val="0"/>
                <w:color w:val="1A1A1A"/>
                <w:sz w:val="20"/>
              </w:rPr>
              <w:t>12</w:t>
            </w:r>
          </w:p>
        </w:tc>
      </w:tr>
      <w:tr>
        <w:tc>
          <w:tcPr>
            <w:tcW w:type="dxa" w:w="720"/>
          </w:tcPr>
          <w:p>
            <w:r>
              <w:rPr>
                <w:b w:val="0"/>
                <w:color w:val="1A1A1A"/>
                <w:sz w:val="20"/>
              </w:rPr>
              <w:t xml:space="preserve">  6.4</w:t>
            </w:r>
          </w:p>
        </w:tc>
        <w:tc>
          <w:tcPr>
            <w:tcW w:type="dxa" w:w="7632"/>
          </w:tcPr>
          <w:p>
            <w:r>
              <w:rPr>
                <w:b w:val="0"/>
                <w:color w:val="1A1A1A"/>
                <w:sz w:val="20"/>
              </w:rPr>
              <w:t>Content Blocks</w:t>
            </w:r>
          </w:p>
        </w:tc>
        <w:tc>
          <w:tcPr>
            <w:tcW w:type="dxa" w:w="576"/>
          </w:tcPr>
          <w:p>
            <w:pPr>
              <w:jc w:val="right"/>
            </w:pPr>
            <w:r>
              <w:rPr>
                <w:b w:val="0"/>
                <w:color w:val="1A1A1A"/>
                <w:sz w:val="20"/>
              </w:rPr>
              <w:t>13</w:t>
            </w:r>
          </w:p>
        </w:tc>
      </w:tr>
      <w:tr>
        <w:tc>
          <w:tcPr>
            <w:tcW w:type="dxa" w:w="720"/>
          </w:tcPr>
          <w:p>
            <w:r>
              <w:rPr>
                <w:b/>
                <w:color w:val="1A1A1A"/>
                <w:sz w:val="20"/>
              </w:rPr>
              <w:t>7</w:t>
            </w:r>
          </w:p>
        </w:tc>
        <w:tc>
          <w:tcPr>
            <w:tcW w:type="dxa" w:w="7632"/>
          </w:tcPr>
          <w:p>
            <w:r>
              <w:rPr>
                <w:b/>
                <w:color w:val="005073"/>
                <w:sz w:val="20"/>
              </w:rPr>
              <w:t>Screenshots</w:t>
            </w:r>
          </w:p>
        </w:tc>
        <w:tc>
          <w:tcPr>
            <w:tcW w:type="dxa" w:w="576"/>
          </w:tcPr>
          <w:p>
            <w:pPr>
              <w:jc w:val="right"/>
            </w:pPr>
            <w:r>
              <w:rPr>
                <w:b w:val="0"/>
                <w:color w:val="1A1A1A"/>
                <w:sz w:val="20"/>
              </w:rPr>
              <w:t>14</w:t>
            </w:r>
          </w:p>
        </w:tc>
      </w:tr>
      <w:tr>
        <w:tc>
          <w:tcPr>
            <w:tcW w:type="dxa" w:w="720"/>
          </w:tcPr>
          <w:p>
            <w:r>
              <w:rPr>
                <w:b w:val="0"/>
                <w:color w:val="1A1A1A"/>
                <w:sz w:val="20"/>
              </w:rPr>
              <w:t xml:space="preserve">  7.1</w:t>
            </w:r>
          </w:p>
        </w:tc>
        <w:tc>
          <w:tcPr>
            <w:tcW w:type="dxa" w:w="7632"/>
          </w:tcPr>
          <w:p>
            <w:r>
              <w:rPr>
                <w:b w:val="0"/>
                <w:color w:val="1A1A1A"/>
                <w:sz w:val="20"/>
              </w:rPr>
              <w:t>Screenshot Repository</w:t>
            </w:r>
          </w:p>
        </w:tc>
        <w:tc>
          <w:tcPr>
            <w:tcW w:type="dxa" w:w="576"/>
          </w:tcPr>
          <w:p>
            <w:pPr>
              <w:jc w:val="right"/>
            </w:pPr>
            <w:r>
              <w:rPr>
                <w:b w:val="0"/>
                <w:color w:val="1A1A1A"/>
                <w:sz w:val="20"/>
              </w:rPr>
              <w:t>14</w:t>
            </w:r>
          </w:p>
        </w:tc>
      </w:tr>
      <w:tr>
        <w:tc>
          <w:tcPr>
            <w:tcW w:type="dxa" w:w="720"/>
          </w:tcPr>
          <w:p>
            <w:r>
              <w:rPr>
                <w:b w:val="0"/>
                <w:color w:val="1A1A1A"/>
                <w:sz w:val="20"/>
              </w:rPr>
              <w:t xml:space="preserve">  7.2</w:t>
            </w:r>
          </w:p>
        </w:tc>
        <w:tc>
          <w:tcPr>
            <w:tcW w:type="dxa" w:w="7632"/>
          </w:tcPr>
          <w:p>
            <w:r>
              <w:rPr>
                <w:b w:val="0"/>
                <w:color w:val="1A1A1A"/>
                <w:sz w:val="20"/>
              </w:rPr>
              <w:t>Attaching Screenshots to Steps</w:t>
            </w:r>
          </w:p>
        </w:tc>
        <w:tc>
          <w:tcPr>
            <w:tcW w:type="dxa" w:w="576"/>
          </w:tcPr>
          <w:p>
            <w:pPr>
              <w:jc w:val="right"/>
            </w:pPr>
            <w:r>
              <w:rPr>
                <w:b w:val="0"/>
                <w:color w:val="1A1A1A"/>
                <w:sz w:val="20"/>
              </w:rPr>
              <w:t>14</w:t>
            </w:r>
          </w:p>
        </w:tc>
      </w:tr>
      <w:tr>
        <w:tc>
          <w:tcPr>
            <w:tcW w:type="dxa" w:w="720"/>
          </w:tcPr>
          <w:p>
            <w:r>
              <w:rPr>
                <w:b w:val="0"/>
                <w:color w:val="1A1A1A"/>
                <w:sz w:val="20"/>
              </w:rPr>
              <w:t xml:space="preserve">  7.3</w:t>
            </w:r>
          </w:p>
        </w:tc>
        <w:tc>
          <w:tcPr>
            <w:tcW w:type="dxa" w:w="7632"/>
          </w:tcPr>
          <w:p>
            <w:r>
              <w:rPr>
                <w:b w:val="0"/>
                <w:color w:val="1A1A1A"/>
                <w:sz w:val="20"/>
              </w:rPr>
              <w:t>AI Captions</w:t>
            </w:r>
          </w:p>
        </w:tc>
        <w:tc>
          <w:tcPr>
            <w:tcW w:type="dxa" w:w="576"/>
          </w:tcPr>
          <w:p>
            <w:pPr>
              <w:jc w:val="right"/>
            </w:pPr>
            <w:r>
              <w:rPr>
                <w:b w:val="0"/>
                <w:color w:val="1A1A1A"/>
                <w:sz w:val="20"/>
              </w:rPr>
              <w:t>15</w:t>
            </w:r>
          </w:p>
        </w:tc>
      </w:tr>
      <w:tr>
        <w:tc>
          <w:tcPr>
            <w:tcW w:type="dxa" w:w="720"/>
          </w:tcPr>
          <w:p>
            <w:r>
              <w:rPr>
                <w:b/>
                <w:color w:val="1A1A1A"/>
                <w:sz w:val="20"/>
              </w:rPr>
              <w:t>8</w:t>
            </w:r>
          </w:p>
        </w:tc>
        <w:tc>
          <w:tcPr>
            <w:tcW w:type="dxa" w:w="7632"/>
          </w:tcPr>
          <w:p>
            <w:r>
              <w:rPr>
                <w:b/>
                <w:color w:val="005073"/>
                <w:sz w:val="20"/>
              </w:rPr>
              <w:t>Ingesting Existing Documents</w:t>
            </w:r>
          </w:p>
        </w:tc>
        <w:tc>
          <w:tcPr>
            <w:tcW w:type="dxa" w:w="576"/>
          </w:tcPr>
          <w:p>
            <w:pPr>
              <w:jc w:val="right"/>
            </w:pPr>
            <w:r>
              <w:rPr>
                <w:b w:val="0"/>
                <w:color w:val="1A1A1A"/>
                <w:sz w:val="20"/>
              </w:rPr>
              <w:t>15</w:t>
            </w:r>
          </w:p>
        </w:tc>
      </w:tr>
      <w:tr>
        <w:tc>
          <w:tcPr>
            <w:tcW w:type="dxa" w:w="720"/>
          </w:tcPr>
          <w:p>
            <w:r>
              <w:rPr>
                <w:b/>
                <w:color w:val="1A1A1A"/>
                <w:sz w:val="20"/>
              </w:rPr>
              <w:t>9</w:t>
            </w:r>
          </w:p>
        </w:tc>
        <w:tc>
          <w:tcPr>
            <w:tcW w:type="dxa" w:w="7632"/>
          </w:tcPr>
          <w:p>
            <w:r>
              <w:rPr>
                <w:b/>
                <w:color w:val="005073"/>
                <w:sz w:val="20"/>
              </w:rPr>
              <w:t>Exporting &amp; Publishing</w:t>
            </w:r>
          </w:p>
        </w:tc>
        <w:tc>
          <w:tcPr>
            <w:tcW w:type="dxa" w:w="576"/>
          </w:tcPr>
          <w:p>
            <w:pPr>
              <w:jc w:val="right"/>
            </w:pPr>
            <w:r>
              <w:rPr>
                <w:b w:val="0"/>
                <w:color w:val="1A1A1A"/>
                <w:sz w:val="20"/>
              </w:rPr>
              <w:t>16</w:t>
            </w:r>
          </w:p>
        </w:tc>
      </w:tr>
      <w:tr>
        <w:tc>
          <w:tcPr>
            <w:tcW w:type="dxa" w:w="720"/>
          </w:tcPr>
          <w:p>
            <w:r>
              <w:rPr>
                <w:b w:val="0"/>
                <w:color w:val="1A1A1A"/>
                <w:sz w:val="20"/>
              </w:rPr>
              <w:t xml:space="preserve">  9.1</w:t>
            </w:r>
          </w:p>
        </w:tc>
        <w:tc>
          <w:tcPr>
            <w:tcW w:type="dxa" w:w="7632"/>
          </w:tcPr>
          <w:p>
            <w:r>
              <w:rPr>
                <w:b w:val="0"/>
                <w:color w:val="1A1A1A"/>
                <w:sz w:val="20"/>
              </w:rPr>
              <w:t>Markdown Export</w:t>
            </w:r>
          </w:p>
        </w:tc>
        <w:tc>
          <w:tcPr>
            <w:tcW w:type="dxa" w:w="576"/>
          </w:tcPr>
          <w:p>
            <w:pPr>
              <w:jc w:val="right"/>
            </w:pPr>
            <w:r>
              <w:rPr>
                <w:b w:val="0"/>
                <w:color w:val="1A1A1A"/>
                <w:sz w:val="20"/>
              </w:rPr>
              <w:t>16</w:t>
            </w:r>
          </w:p>
        </w:tc>
      </w:tr>
      <w:tr>
        <w:tc>
          <w:tcPr>
            <w:tcW w:type="dxa" w:w="720"/>
          </w:tcPr>
          <w:p>
            <w:r>
              <w:rPr>
                <w:b w:val="0"/>
                <w:color w:val="1A1A1A"/>
                <w:sz w:val="20"/>
              </w:rPr>
              <w:t xml:space="preserve">  9.2</w:t>
            </w:r>
          </w:p>
        </w:tc>
        <w:tc>
          <w:tcPr>
            <w:tcW w:type="dxa" w:w="7632"/>
          </w:tcPr>
          <w:p>
            <w:r>
              <w:rPr>
                <w:b w:val="0"/>
                <w:color w:val="1A1A1A"/>
                <w:sz w:val="20"/>
              </w:rPr>
              <w:t>HTML Export</w:t>
            </w:r>
          </w:p>
        </w:tc>
        <w:tc>
          <w:tcPr>
            <w:tcW w:type="dxa" w:w="576"/>
          </w:tcPr>
          <w:p>
            <w:pPr>
              <w:jc w:val="right"/>
            </w:pPr>
            <w:r>
              <w:rPr>
                <w:b w:val="0"/>
                <w:color w:val="1A1A1A"/>
                <w:sz w:val="20"/>
              </w:rPr>
              <w:t>16</w:t>
            </w:r>
          </w:p>
        </w:tc>
      </w:tr>
      <w:tr>
        <w:tc>
          <w:tcPr>
            <w:tcW w:type="dxa" w:w="720"/>
          </w:tcPr>
          <w:p>
            <w:r>
              <w:rPr>
                <w:b w:val="0"/>
                <w:color w:val="1A1A1A"/>
                <w:sz w:val="20"/>
              </w:rPr>
              <w:t xml:space="preserve">  9.3</w:t>
            </w:r>
          </w:p>
        </w:tc>
        <w:tc>
          <w:tcPr>
            <w:tcW w:type="dxa" w:w="7632"/>
          </w:tcPr>
          <w:p>
            <w:r>
              <w:rPr>
                <w:b w:val="0"/>
                <w:color w:val="1A1A1A"/>
                <w:sz w:val="20"/>
              </w:rPr>
              <w:t>MkDocs / GitHub Pages Publish</w:t>
            </w:r>
          </w:p>
        </w:tc>
        <w:tc>
          <w:tcPr>
            <w:tcW w:type="dxa" w:w="576"/>
          </w:tcPr>
          <w:p>
            <w:pPr>
              <w:jc w:val="right"/>
            </w:pPr>
            <w:r>
              <w:rPr>
                <w:b w:val="0"/>
                <w:color w:val="1A1A1A"/>
                <w:sz w:val="20"/>
              </w:rPr>
              <w:t>16</w:t>
            </w:r>
          </w:p>
        </w:tc>
      </w:tr>
      <w:tr>
        <w:tc>
          <w:tcPr>
            <w:tcW w:type="dxa" w:w="720"/>
          </w:tcPr>
          <w:p>
            <w:r>
              <w:rPr>
                <w:b/>
                <w:color w:val="1A1A1A"/>
                <w:sz w:val="20"/>
              </w:rPr>
              <w:t>10</w:t>
            </w:r>
          </w:p>
        </w:tc>
        <w:tc>
          <w:tcPr>
            <w:tcW w:type="dxa" w:w="7632"/>
          </w:tcPr>
          <w:p>
            <w:r>
              <w:rPr>
                <w:b/>
                <w:color w:val="005073"/>
                <w:sz w:val="20"/>
              </w:rPr>
              <w:t>AI Features</w:t>
            </w:r>
          </w:p>
        </w:tc>
        <w:tc>
          <w:tcPr>
            <w:tcW w:type="dxa" w:w="576"/>
          </w:tcPr>
          <w:p>
            <w:pPr>
              <w:jc w:val="right"/>
            </w:pPr>
            <w:r>
              <w:rPr>
                <w:b w:val="0"/>
                <w:color w:val="1A1A1A"/>
                <w:sz w:val="20"/>
              </w:rPr>
              <w:t>17</w:t>
            </w:r>
          </w:p>
        </w:tc>
      </w:tr>
      <w:tr>
        <w:tc>
          <w:tcPr>
            <w:tcW w:type="dxa" w:w="720"/>
          </w:tcPr>
          <w:p>
            <w:r>
              <w:rPr>
                <w:b/>
                <w:color w:val="1A1A1A"/>
                <w:sz w:val="20"/>
              </w:rPr>
              <w:t>11</w:t>
            </w:r>
          </w:p>
        </w:tc>
        <w:tc>
          <w:tcPr>
            <w:tcW w:type="dxa" w:w="7632"/>
          </w:tcPr>
          <w:p>
            <w:r>
              <w:rPr>
                <w:b/>
                <w:color w:val="005073"/>
                <w:sz w:val="20"/>
              </w:rPr>
              <w:t>Keyboard &amp; Interaction Reference</w:t>
            </w:r>
          </w:p>
        </w:tc>
        <w:tc>
          <w:tcPr>
            <w:tcW w:type="dxa" w:w="576"/>
          </w:tcPr>
          <w:p>
            <w:pPr>
              <w:jc w:val="right"/>
            </w:pPr>
            <w:r>
              <w:rPr>
                <w:b w:val="0"/>
                <w:color w:val="1A1A1A"/>
                <w:sz w:val="20"/>
              </w:rPr>
              <w:t>18</w:t>
            </w:r>
          </w:p>
        </w:tc>
      </w:tr>
      <w:tr>
        <w:tc>
          <w:tcPr>
            <w:tcW w:type="dxa" w:w="720"/>
          </w:tcPr>
          <w:p>
            <w:r>
              <w:rPr>
                <w:b/>
                <w:color w:val="1A1A1A"/>
                <w:sz w:val="20"/>
              </w:rPr>
              <w:t>12</w:t>
            </w:r>
          </w:p>
        </w:tc>
        <w:tc>
          <w:tcPr>
            <w:tcW w:type="dxa" w:w="7632"/>
          </w:tcPr>
          <w:p>
            <w:r>
              <w:rPr>
                <w:b/>
                <w:color w:val="005073"/>
                <w:sz w:val="20"/>
              </w:rPr>
              <w:t>Troubleshooting</w:t>
            </w:r>
          </w:p>
        </w:tc>
        <w:tc>
          <w:tcPr>
            <w:tcW w:type="dxa" w:w="576"/>
          </w:tcPr>
          <w:p>
            <w:pPr>
              <w:jc w:val="right"/>
            </w:pPr>
            <w:r>
              <w:rPr>
                <w:b w:val="0"/>
                <w:color w:val="1A1A1A"/>
                <w:sz w:val="20"/>
              </w:rPr>
              <w:t>19</w:t>
            </w:r>
          </w:p>
        </w:tc>
      </w:tr>
      <w:tr>
        <w:tc>
          <w:tcPr>
            <w:tcW w:type="dxa" w:w="720"/>
          </w:tcPr>
          <w:p>
            <w:r>
              <w:rPr>
                <w:b/>
                <w:color w:val="1A1A1A"/>
                <w:sz w:val="20"/>
              </w:rPr>
              <w:t>13</w:t>
            </w:r>
          </w:p>
        </w:tc>
        <w:tc>
          <w:tcPr>
            <w:tcW w:type="dxa" w:w="7632"/>
          </w:tcPr>
          <w:p>
            <w:r>
              <w:rPr>
                <w:b/>
                <w:color w:val="005073"/>
                <w:sz w:val="20"/>
              </w:rPr>
              <w:t>API Reference</w:t>
            </w:r>
          </w:p>
        </w:tc>
        <w:tc>
          <w:tcPr>
            <w:tcW w:type="dxa" w:w="576"/>
          </w:tcPr>
          <w:p>
            <w:pPr>
              <w:jc w:val="right"/>
            </w:pPr>
            <w:r>
              <w:rPr>
                <w:b w:val="0"/>
                <w:color w:val="1A1A1A"/>
                <w:sz w:val="20"/>
              </w:rPr>
              <w:t>20</w:t>
            </w:r>
          </w:p>
        </w:tc>
      </w:tr>
    </w:tbl>
    <w:p>
      <w:r>
        <w:br w:type="page"/>
      </w:r>
    </w:p>
    <w:p>
      <w:pPr>
        <w:pStyle w:val="Heading1"/>
        <w:spacing w:before="0" w:after="120"/>
      </w:pPr>
      <w:r>
        <w:rPr>
          <w:color w:val="FFFFFF"/>
        </w:rPr>
        <w:t>1  Overview</w:t>
      </w:r>
    </w:p>
    <w:p>
      <w:pPr>
        <w:spacing w:before="80" w:after="80"/>
        <w:pBdr>
          <w:bottom w:val="single" w:sz="6" w:space="1" w:color="00BCEB"/>
        </w:pBdr>
      </w:pPr>
    </w:p>
    <w:p/>
    <w:p>
      <w:pPr>
        <w:spacing w:after="120"/>
      </w:pPr>
      <w:r>
        <w:rPr>
          <w:color w:val="1A1A1A"/>
          <w:sz w:val="21"/>
        </w:rPr>
        <w:t>The Lab Guide Automator is a Flask-based web application that lets instructors, technical writers, and lab authors create and maintain professional lab guides entirely from a browser. It combines structured content editing, screenshot management, AI-assisted rewriting, and one-click publishing to GitHub Pages — all in a single tool.</w:t>
      </w:r>
    </w:p>
    <w:p/>
    <w:p>
      <w:pPr>
        <w:pStyle w:val="Heading3"/>
        <w:spacing w:before="200" w:after="40"/>
      </w:pPr>
      <w:r>
        <w:rPr>
          <w:color w:val="1F7A8C"/>
        </w:rPr>
        <w:t>Key Capabilities</w:t>
      </w:r>
    </w:p>
    <w:p>
      <w:pPr>
        <w:pStyle w:val="ListBullet"/>
        <w:spacing w:after="60"/>
      </w:pPr>
      <w:r>
        <w:rPr>
          <w:b/>
          <w:color w:val="005073"/>
          <w:sz w:val="21"/>
        </w:rPr>
        <w:t xml:space="preserve">Guide Library:  </w:t>
      </w:r>
      <w:r>
        <w:rPr>
          <w:color w:val="1A1A1A"/>
          <w:sz w:val="21"/>
        </w:rPr>
        <w:t>Create and manage multiple lab guides in one place.</w:t>
      </w:r>
    </w:p>
    <w:p>
      <w:pPr>
        <w:pStyle w:val="ListBullet"/>
        <w:spacing w:after="60"/>
      </w:pPr>
      <w:r>
        <w:rPr>
          <w:b/>
          <w:color w:val="005073"/>
          <w:sz w:val="21"/>
        </w:rPr>
        <w:t xml:space="preserve">Structured Editor:  </w:t>
      </w:r>
      <w:r>
        <w:rPr>
          <w:color w:val="1A1A1A"/>
          <w:sz w:val="21"/>
        </w:rPr>
        <w:t>Guides are organised into Introduction → Sections → Steps → Conclusion.</w:t>
      </w:r>
    </w:p>
    <w:p>
      <w:pPr>
        <w:pStyle w:val="ListBullet"/>
        <w:spacing w:after="60"/>
      </w:pPr>
      <w:r>
        <w:rPr>
          <w:b/>
          <w:color w:val="005073"/>
          <w:sz w:val="21"/>
        </w:rPr>
        <w:t xml:space="preserve">Drag-to-Reorder:  </w:t>
      </w:r>
      <w:r>
        <w:rPr>
          <w:color w:val="1A1A1A"/>
          <w:sz w:val="21"/>
        </w:rPr>
        <w:t>Drag sections and content blocks to reorder without losing content.</w:t>
      </w:r>
    </w:p>
    <w:p>
      <w:pPr>
        <w:pStyle w:val="ListBullet"/>
        <w:spacing w:after="60"/>
      </w:pPr>
      <w:r>
        <w:rPr>
          <w:b/>
          <w:color w:val="005073"/>
          <w:sz w:val="21"/>
        </w:rPr>
        <w:t xml:space="preserve">Inline Editing:  </w:t>
      </w:r>
      <w:r>
        <w:rPr>
          <w:color w:val="1A1A1A"/>
          <w:sz w:val="21"/>
        </w:rPr>
        <w:t>Edit section titles, overviews, step titles, instructions, and body text — all in-place.</w:t>
      </w:r>
    </w:p>
    <w:p>
      <w:pPr>
        <w:pStyle w:val="ListBullet"/>
        <w:spacing w:after="60"/>
      </w:pPr>
      <w:r>
        <w:rPr>
          <w:b/>
          <w:color w:val="005073"/>
          <w:sz w:val="21"/>
        </w:rPr>
        <w:t xml:space="preserve">Screenshot Repository:  </w:t>
      </w:r>
      <w:r>
        <w:rPr>
          <w:color w:val="1A1A1A"/>
          <w:sz w:val="21"/>
        </w:rPr>
        <w:t>Central image store with AI-generated captions; attach images to any step or section block.</w:t>
      </w:r>
    </w:p>
    <w:p>
      <w:pPr>
        <w:pStyle w:val="ListBullet"/>
        <w:spacing w:after="60"/>
      </w:pPr>
      <w:r>
        <w:rPr>
          <w:b/>
          <w:color w:val="005073"/>
          <w:sz w:val="21"/>
        </w:rPr>
        <w:t xml:space="preserve">Content Blocks:  </w:t>
      </w:r>
      <w:r>
        <w:rPr>
          <w:color w:val="1A1A1A"/>
          <w:sz w:val="21"/>
        </w:rPr>
        <w:t>Each section supports an ordered mix of text blocks and screenshot blocks.</w:t>
      </w:r>
    </w:p>
    <w:p>
      <w:pPr>
        <w:pStyle w:val="ListBullet"/>
        <w:spacing w:after="60"/>
      </w:pPr>
      <w:r>
        <w:rPr>
          <w:b/>
          <w:color w:val="005073"/>
          <w:sz w:val="21"/>
        </w:rPr>
        <w:t xml:space="preserve">AI Rewriting:  </w:t>
      </w:r>
      <w:r>
        <w:rPr>
          <w:color w:val="1A1A1A"/>
          <w:sz w:val="21"/>
        </w:rPr>
        <w:t>One-click AI rewrites for any step, section, introduction, or conclusion.</w:t>
      </w:r>
    </w:p>
    <w:p>
      <w:pPr>
        <w:pStyle w:val="ListBullet"/>
        <w:spacing w:after="60"/>
      </w:pPr>
      <w:r>
        <w:rPr>
          <w:b/>
          <w:color w:val="005073"/>
          <w:sz w:val="21"/>
        </w:rPr>
        <w:t xml:space="preserve">Live Preview:  </w:t>
      </w:r>
      <w:r>
        <w:rPr>
          <w:color w:val="1A1A1A"/>
          <w:sz w:val="21"/>
        </w:rPr>
        <w:t>Rendered preview with all screenshots in place, per-section step numbering.</w:t>
      </w:r>
    </w:p>
    <w:p>
      <w:pPr>
        <w:pStyle w:val="ListBullet"/>
        <w:spacing w:after="60"/>
      </w:pPr>
      <w:r>
        <w:rPr>
          <w:b/>
          <w:color w:val="005073"/>
          <w:sz w:val="21"/>
        </w:rPr>
        <w:t xml:space="preserve">Multiple Exports:  </w:t>
      </w:r>
      <w:r>
        <w:rPr>
          <w:color w:val="1A1A1A"/>
          <w:sz w:val="21"/>
        </w:rPr>
        <w:t>Export to Markdown, standalone HTML (Moodle-compatible), or MkDocs site.</w:t>
      </w:r>
    </w:p>
    <w:p>
      <w:pPr>
        <w:pStyle w:val="ListBullet"/>
        <w:spacing w:after="60"/>
      </w:pPr>
      <w:r>
        <w:rPr>
          <w:b/>
          <w:color w:val="005073"/>
          <w:sz w:val="21"/>
        </w:rPr>
        <w:t xml:space="preserve">GitHub Pages Publish:  </w:t>
      </w:r>
      <w:r>
        <w:rPr>
          <w:color w:val="1A1A1A"/>
          <w:sz w:val="21"/>
        </w:rPr>
        <w:t>Push a Cisco-branded MkDocs site to GitHub Pages with one click.</w:t>
      </w:r>
    </w:p>
    <w:p>
      <w:pPr>
        <w:pStyle w:val="ListBullet"/>
        <w:spacing w:after="60"/>
      </w:pPr>
      <w:r>
        <w:rPr>
          <w:b/>
          <w:color w:val="005073"/>
          <w:sz w:val="21"/>
        </w:rPr>
        <w:t xml:space="preserve">Document Ingest:  </w:t>
      </w:r>
      <w:r>
        <w:rPr>
          <w:color w:val="1A1A1A"/>
          <w:sz w:val="21"/>
        </w:rPr>
        <w:t>Import an existing .docx file and auto-extract text, headings, and images.</w:t>
      </w:r>
    </w:p>
    <w:p>
      <w:r>
        <w:br w:type="page"/>
      </w:r>
    </w:p>
    <w:p>
      <w:pPr>
        <w:pStyle w:val="Heading1"/>
        <w:spacing w:before="0" w:after="120"/>
      </w:pPr>
      <w:r>
        <w:rPr>
          <w:color w:val="FFFFFF"/>
        </w:rPr>
        <w:t>2  System Requirements</w:t>
      </w:r>
    </w:p>
    <w:p>
      <w:pPr>
        <w:spacing w:before="80" w:after="80"/>
        <w:pBdr>
          <w:bottom w:val="single" w:sz="6" w:space="1" w:color="00BCEB"/>
        </w:pBdr>
      </w:pPr>
    </w:p>
    <w:p/>
    <w:tbl>
      <w:tblPr>
        <w:tblStyle w:val="TableGrid"/>
        <w:tblW w:type="auto" w:w="0"/>
        <w:tblLook w:firstColumn="1" w:firstRow="1" w:lastColumn="0" w:lastRow="0" w:noHBand="0" w:noVBand="1" w:val="04A0"/>
      </w:tblPr>
      <w:tblGrid>
        <w:gridCol w:w="4680"/>
        <w:gridCol w:w="4680"/>
      </w:tblGrid>
      <w:tr>
        <w:tc>
          <w:tcPr>
            <w:tcW w:type="dxa" w:w="4680"/>
            <w:shd w:val="clear" w:color="auto" w:fill="005073"/>
          </w:tcPr>
          <w:p>
            <w:r>
              <w:rPr>
                <w:b/>
                <w:color w:val="FFFFFF"/>
                <w:sz w:val="20"/>
              </w:rPr>
              <w:t>Component</w:t>
            </w:r>
          </w:p>
        </w:tc>
        <w:tc>
          <w:tcPr>
            <w:tcW w:type="dxa" w:w="4680"/>
            <w:shd w:val="clear" w:color="auto" w:fill="005073"/>
          </w:tcPr>
          <w:p>
            <w:r>
              <w:rPr>
                <w:b/>
                <w:color w:val="FFFFFF"/>
                <w:sz w:val="20"/>
              </w:rPr>
              <w:t>Requirement</w:t>
            </w:r>
          </w:p>
        </w:tc>
      </w:tr>
      <w:tr>
        <w:tc>
          <w:tcPr>
            <w:tcW w:type="dxa" w:w="4680"/>
          </w:tcPr>
          <w:p>
            <w:r>
              <w:rPr>
                <w:color w:val="1A1A1A"/>
                <w:sz w:val="20"/>
              </w:rPr>
              <w:t>Operating System</w:t>
            </w:r>
          </w:p>
        </w:tc>
        <w:tc>
          <w:tcPr>
            <w:tcW w:type="dxa" w:w="4680"/>
          </w:tcPr>
          <w:p>
            <w:r>
              <w:rPr>
                <w:color w:val="1A1A1A"/>
                <w:sz w:val="20"/>
              </w:rPr>
              <w:t>macOS 12+, Linux (Ubuntu 20.04+), Windows 10/11 (WSL2 recommended)</w:t>
            </w:r>
          </w:p>
        </w:tc>
      </w:tr>
      <w:tr>
        <w:tc>
          <w:tcPr>
            <w:tcW w:type="dxa" w:w="4680"/>
          </w:tcPr>
          <w:p>
            <w:r>
              <w:rPr>
                <w:color w:val="1A1A1A"/>
                <w:sz w:val="20"/>
              </w:rPr>
              <w:t>Python</w:t>
            </w:r>
          </w:p>
        </w:tc>
        <w:tc>
          <w:tcPr>
            <w:tcW w:type="dxa" w:w="4680"/>
          </w:tcPr>
          <w:p>
            <w:r>
              <w:rPr>
                <w:color w:val="1A1A1A"/>
                <w:sz w:val="20"/>
              </w:rPr>
              <w:t>3.11 or higher</w:t>
            </w:r>
          </w:p>
        </w:tc>
      </w:tr>
      <w:tr>
        <w:tc>
          <w:tcPr>
            <w:tcW w:type="dxa" w:w="4680"/>
          </w:tcPr>
          <w:p>
            <w:r>
              <w:rPr>
                <w:color w:val="1A1A1A"/>
                <w:sz w:val="20"/>
              </w:rPr>
              <w:t>Package Manager</w:t>
            </w:r>
          </w:p>
        </w:tc>
        <w:tc>
          <w:tcPr>
            <w:tcW w:type="dxa" w:w="4680"/>
          </w:tcPr>
          <w:p>
            <w:r>
              <w:rPr>
                <w:color w:val="1A1A1A"/>
                <w:sz w:val="20"/>
              </w:rPr>
              <w:t>uv  (recommended)  or  pip + venv</w:t>
            </w:r>
          </w:p>
        </w:tc>
      </w:tr>
      <w:tr>
        <w:tc>
          <w:tcPr>
            <w:tcW w:type="dxa" w:w="4680"/>
          </w:tcPr>
          <w:p>
            <w:r>
              <w:rPr>
                <w:color w:val="1A1A1A"/>
                <w:sz w:val="20"/>
              </w:rPr>
              <w:t>Git</w:t>
            </w:r>
          </w:p>
        </w:tc>
        <w:tc>
          <w:tcPr>
            <w:tcW w:type="dxa" w:w="4680"/>
          </w:tcPr>
          <w:p>
            <w:r>
              <w:rPr>
                <w:color w:val="1A1A1A"/>
                <w:sz w:val="20"/>
              </w:rPr>
              <w:t>2.30+  (required for GitHub Pages publishing)</w:t>
            </w:r>
          </w:p>
        </w:tc>
      </w:tr>
      <w:tr>
        <w:tc>
          <w:tcPr>
            <w:tcW w:type="dxa" w:w="4680"/>
          </w:tcPr>
          <w:p>
            <w:r>
              <w:rPr>
                <w:color w:val="1A1A1A"/>
                <w:sz w:val="20"/>
              </w:rPr>
              <w:t>Browser</w:t>
            </w:r>
          </w:p>
        </w:tc>
        <w:tc>
          <w:tcPr>
            <w:tcW w:type="dxa" w:w="4680"/>
          </w:tcPr>
          <w:p>
            <w:r>
              <w:rPr>
                <w:color w:val="1A1A1A"/>
                <w:sz w:val="20"/>
              </w:rPr>
              <w:t>Chrome 110+, Firefox 115+, Safari 16+, Edge 110+</w:t>
            </w:r>
          </w:p>
        </w:tc>
      </w:tr>
      <w:tr>
        <w:tc>
          <w:tcPr>
            <w:tcW w:type="dxa" w:w="4680"/>
          </w:tcPr>
          <w:p>
            <w:r>
              <w:rPr>
                <w:color w:val="1A1A1A"/>
                <w:sz w:val="20"/>
              </w:rPr>
              <w:t>Disk Space</w:t>
            </w:r>
          </w:p>
        </w:tc>
        <w:tc>
          <w:tcPr>
            <w:tcW w:type="dxa" w:w="4680"/>
          </w:tcPr>
          <w:p>
            <w:r>
              <w:rPr>
                <w:color w:val="1A1A1A"/>
                <w:sz w:val="20"/>
              </w:rPr>
              <w:t>~200 MB for dependencies; additional space for screenshots and exports</w:t>
            </w:r>
          </w:p>
        </w:tc>
      </w:tr>
      <w:tr>
        <w:tc>
          <w:tcPr>
            <w:tcW w:type="dxa" w:w="4680"/>
          </w:tcPr>
          <w:p>
            <w:r>
              <w:rPr>
                <w:color w:val="1A1A1A"/>
                <w:sz w:val="20"/>
              </w:rPr>
              <w:t>RAM</w:t>
            </w:r>
          </w:p>
        </w:tc>
        <w:tc>
          <w:tcPr>
            <w:tcW w:type="dxa" w:w="4680"/>
          </w:tcPr>
          <w:p>
            <w:r>
              <w:rPr>
                <w:color w:val="1A1A1A"/>
                <w:sz w:val="20"/>
              </w:rPr>
              <w:t>512 MB minimum; 2 GB recommended when using AI features</w:t>
            </w:r>
          </w:p>
        </w:tc>
      </w:tr>
      <w:tr>
        <w:tc>
          <w:tcPr>
            <w:tcW w:type="dxa" w:w="4680"/>
          </w:tcPr>
          <w:p>
            <w:r>
              <w:rPr>
                <w:color w:val="1A1A1A"/>
                <w:sz w:val="20"/>
              </w:rPr>
              <w:t>Internet</w:t>
            </w:r>
          </w:p>
        </w:tc>
        <w:tc>
          <w:tcPr>
            <w:tcW w:type="dxa" w:w="4680"/>
          </w:tcPr>
          <w:p>
            <w:r>
              <w:rPr>
                <w:color w:val="1A1A1A"/>
                <w:sz w:val="20"/>
              </w:rPr>
              <w:t>Required for AI features (GitHub Copilot API) and GitHub Pages publishing</w:t>
            </w:r>
          </w:p>
        </w:tc>
      </w:tr>
    </w:tbl>
    <w:p/>
    <w:tbl>
      <w:tblPr>
        <w:tblStyle w:val="TableGrid"/>
        <w:tblW w:type="auto" w:w="0"/>
        <w:tblLook w:firstColumn="1" w:firstRow="1" w:lastColumn="0" w:lastRow="0" w:noHBand="0" w:noVBand="1" w:val="04A0"/>
      </w:tblPr>
      <w:tblGrid>
        <w:gridCol w:w="9360"/>
      </w:tblGrid>
      <w:tr>
        <w:tc>
          <w:tcPr>
            <w:tcW w:type="dxa" w:w="8640"/>
            <w:shd w:val="clear" w:color="auto" w:fill="E8F7FC"/>
          </w:tcPr>
          <w:p>
            <w:pPr>
              <w:spacing w:after="0" w:before="0"/>
            </w:pPr>
            <w:r>
              <w:rPr>
                <w:b/>
                <w:color w:val="1F7A8C"/>
                <w:sz w:val="20"/>
              </w:rPr>
              <w:t xml:space="preserve">💡 Note  </w:t>
            </w:r>
            <w:r>
              <w:rPr>
                <w:color w:val="1A1A1A"/>
                <w:sz w:val="20"/>
              </w:rPr>
              <w:t>AI features (rewrites, captions) require a valid GitHub Copilot licence associated with the account whose token is configured in .env. The rest of the tool works fully offline.</w:t>
            </w:r>
          </w:p>
        </w:tc>
      </w:tr>
    </w:tbl>
    <w:p/>
    <w:p>
      <w:r>
        <w:br w:type="page"/>
      </w:r>
    </w:p>
    <w:p>
      <w:pPr>
        <w:pStyle w:val="Heading1"/>
        <w:spacing w:before="0" w:after="120"/>
      </w:pPr>
      <w:r>
        <w:rPr>
          <w:color w:val="FFFFFF"/>
        </w:rPr>
        <w:t>3  Installation</w:t>
      </w:r>
    </w:p>
    <w:p>
      <w:pPr>
        <w:spacing w:before="80" w:after="80"/>
        <w:pBdr>
          <w:bottom w:val="single" w:sz="6" w:space="1" w:color="00BCEB"/>
        </w:pBdr>
      </w:pPr>
    </w:p>
    <w:p/>
    <w:p>
      <w:pPr>
        <w:pStyle w:val="Heading2"/>
        <w:spacing w:before="280" w:after="80"/>
      </w:pPr>
      <w:r>
        <w:rPr>
          <w:color w:val="005073"/>
        </w:rPr>
        <w:t>3.1  Prerequisites</w:t>
      </w:r>
    </w:p>
    <w:p>
      <w:pPr>
        <w:spacing w:after="120"/>
      </w:pPr>
      <w:r>
        <w:rPr>
          <w:color w:val="1A1A1A"/>
          <w:sz w:val="21"/>
        </w:rPr>
        <w:t>Before installing, ensure the following are available on your system:</w:t>
      </w:r>
    </w:p>
    <w:tbl>
      <w:tblPr>
        <w:tblStyle w:val="TableGrid"/>
        <w:tblW w:type="auto" w:w="0"/>
        <w:tblLook w:firstColumn="1" w:firstRow="1" w:lastColumn="0" w:lastRow="0" w:noHBand="0" w:noVBand="1" w:val="04A0"/>
      </w:tblPr>
      <w:tblGrid>
        <w:gridCol w:w="648"/>
        <w:gridCol w:w="8208"/>
      </w:tblGrid>
      <w:tr>
        <w:tc>
          <w:tcPr>
            <w:tcW w:type="dxa" w:w="648"/>
            <w:shd w:val="clear" w:color="auto" w:fill="005073"/>
          </w:tcPr>
          <w:p>
            <w:pPr>
              <w:jc w:val="center"/>
            </w:pPr>
            <w:r>
              <w:rPr>
                <w:b/>
                <w:color w:val="FFFFFF"/>
                <w:sz w:val="22"/>
              </w:rPr>
              <w:t>1</w:t>
            </w:r>
          </w:p>
        </w:tc>
        <w:tc>
          <w:tcPr>
            <w:tcW w:type="dxa" w:w="8208"/>
          </w:tcPr>
          <w:p>
            <w:r>
              <w:rPr>
                <w:b/>
                <w:color w:val="005073"/>
                <w:sz w:val="20"/>
              </w:rPr>
              <w:t>Install Python 3.11+</w:t>
            </w:r>
            <w:r>
              <w:rPr>
                <w:sz w:val="20"/>
              </w:rPr>
              <w:br/>
              <w:t>Download from https://python.org or use your system package manager.</w:t>
              <w:br/>
              <w:t>Verify: python3 --version</w:t>
            </w:r>
          </w:p>
        </w:tc>
      </w:tr>
      <w:tr>
        <w:tc>
          <w:tcPr>
            <w:tcW w:type="dxa" w:w="648"/>
            <w:shd w:val="clear" w:color="auto" w:fill="005073"/>
          </w:tcPr>
          <w:p>
            <w:pPr>
              <w:jc w:val="center"/>
            </w:pPr>
            <w:r>
              <w:rPr>
                <w:b/>
                <w:color w:val="FFFFFF"/>
                <w:sz w:val="22"/>
              </w:rPr>
              <w:t>2</w:t>
            </w:r>
          </w:p>
        </w:tc>
        <w:tc>
          <w:tcPr>
            <w:tcW w:type="dxa" w:w="8208"/>
          </w:tcPr>
          <w:p>
            <w:r>
              <w:rPr>
                <w:b/>
                <w:color w:val="005073"/>
                <w:sz w:val="20"/>
              </w:rPr>
              <w:t>Install uv (recommended package manager)</w:t>
            </w:r>
            <w:r>
              <w:rPr>
                <w:sz w:val="20"/>
              </w:rPr>
              <w:br/>
              <w:t>curl -LsSf https://astral.sh/uv/install.sh | sh</w:t>
              <w:br/>
              <w:t>Then restart your terminal.</w:t>
            </w:r>
          </w:p>
        </w:tc>
      </w:tr>
      <w:tr>
        <w:tc>
          <w:tcPr>
            <w:tcW w:type="dxa" w:w="648"/>
            <w:shd w:val="clear" w:color="auto" w:fill="005073"/>
          </w:tcPr>
          <w:p>
            <w:pPr>
              <w:jc w:val="center"/>
            </w:pPr>
            <w:r>
              <w:rPr>
                <w:b/>
                <w:color w:val="FFFFFF"/>
                <w:sz w:val="22"/>
              </w:rPr>
              <w:t>3</w:t>
            </w:r>
          </w:p>
        </w:tc>
        <w:tc>
          <w:tcPr>
            <w:tcW w:type="dxa" w:w="8208"/>
          </w:tcPr>
          <w:p>
            <w:r>
              <w:rPr>
                <w:b/>
                <w:color w:val="005073"/>
                <w:sz w:val="20"/>
              </w:rPr>
              <w:t>Install Git</w:t>
            </w:r>
            <w:r>
              <w:rPr>
                <w:sz w:val="20"/>
              </w:rPr>
              <w:br/>
              <w:t>Download from https://git-scm.com or use your package manager.</w:t>
              <w:br/>
              <w:t>Verify: git --version</w:t>
            </w:r>
          </w:p>
        </w:tc>
      </w:tr>
      <w:tr>
        <w:tc>
          <w:tcPr>
            <w:tcW w:type="dxa" w:w="648"/>
            <w:shd w:val="clear" w:color="auto" w:fill="005073"/>
          </w:tcPr>
          <w:p>
            <w:pPr>
              <w:jc w:val="center"/>
            </w:pPr>
            <w:r>
              <w:rPr>
                <w:b/>
                <w:color w:val="FFFFFF"/>
                <w:sz w:val="22"/>
              </w:rPr>
              <w:t>4</w:t>
            </w:r>
          </w:p>
        </w:tc>
        <w:tc>
          <w:tcPr>
            <w:tcW w:type="dxa" w:w="8208"/>
          </w:tcPr>
          <w:p>
            <w:r>
              <w:rPr>
                <w:b/>
                <w:color w:val="005073"/>
                <w:sz w:val="20"/>
              </w:rPr>
              <w:t>Obtain a GitHub Personal Access Token (for publishing)</w:t>
            </w:r>
            <w:r>
              <w:rPr>
                <w:sz w:val="20"/>
              </w:rPr>
              <w:br/>
              <w:t>GitHub → Settings → Developer Settings → Personal Access Tokens → Tokens (classic)</w:t>
              <w:br/>
              <w:t>Scopes required: repo (full), workflow</w:t>
            </w:r>
          </w:p>
        </w:tc>
      </w:tr>
    </w:tbl>
    <w:p/>
    <w:p>
      <w:pPr>
        <w:pStyle w:val="Heading2"/>
        <w:spacing w:before="280" w:after="80"/>
      </w:pPr>
      <w:r>
        <w:rPr>
          <w:color w:val="005073"/>
        </w:rPr>
        <w:t>3.2  Clone the Repository</w:t>
      </w:r>
    </w:p>
    <w:p>
      <w:pPr>
        <w:spacing w:after="120"/>
      </w:pPr>
      <w:r>
        <w:rPr>
          <w:color w:val="1A1A1A"/>
          <w:sz w:val="21"/>
        </w:rPr>
        <w:t>Clone the lab-guide-automator repository to your local machine:</w:t>
      </w:r>
    </w:p>
    <w:tbl>
      <w:tblPr>
        <w:tblStyle w:val="TableGrid"/>
        <w:tblW w:type="auto" w:w="0"/>
        <w:tblLook w:firstColumn="1" w:firstRow="1" w:lastColumn="0" w:lastRow="0" w:noHBand="0" w:noVBand="1" w:val="04A0"/>
      </w:tblPr>
      <w:tblGrid>
        <w:gridCol w:w="9360"/>
      </w:tblGrid>
      <w:tr>
        <w:tc>
          <w:tcPr>
            <w:tcW w:type="dxa" w:w="9360"/>
            <w:shd w:val="clear" w:color="auto" w:fill="F0F4F8"/>
          </w:tcPr>
          <w:p>
            <w:pPr>
              <w:spacing w:after="0" w:before="0"/>
            </w:pPr>
            <w:r>
              <w:rPr>
                <w:rFonts w:ascii="Courier New" w:hAnsi="Courier New"/>
                <w:color w:val="1A1A1A"/>
                <w:sz w:val="18"/>
              </w:rPr>
              <w:t>git clone https://github.com/mokuma56/lab-guide-automator.git</w:t>
              <w:br/>
              <w:t>cd lab-guide-automator</w:t>
            </w:r>
          </w:p>
        </w:tc>
      </w:tr>
    </w:tbl>
    <w:p/>
    <w:tbl>
      <w:tblPr>
        <w:tblStyle w:val="TableGrid"/>
        <w:tblW w:type="auto" w:w="0"/>
        <w:tblLook w:firstColumn="1" w:firstRow="1" w:lastColumn="0" w:lastRow="0" w:noHBand="0" w:noVBand="1" w:val="04A0"/>
      </w:tblPr>
      <w:tblGrid>
        <w:gridCol w:w="9360"/>
      </w:tblGrid>
      <w:tr>
        <w:tc>
          <w:tcPr>
            <w:tcW w:type="dxa" w:w="8640"/>
            <w:shd w:val="clear" w:color="auto" w:fill="E8F7FC"/>
          </w:tcPr>
          <w:p>
            <w:pPr>
              <w:spacing w:after="0" w:before="0"/>
            </w:pPr>
            <w:r>
              <w:rPr>
                <w:b/>
                <w:color w:val="1F7A8C"/>
                <w:sz w:val="20"/>
              </w:rPr>
              <w:t xml:space="preserve">💡 Note  </w:t>
            </w:r>
            <w:r>
              <w:rPr>
                <w:color w:val="1A1A1A"/>
                <w:sz w:val="20"/>
              </w:rPr>
              <w:t>If you are working from a zip archive instead, extract it and open a terminal in the extracted folder before continuing.</w:t>
            </w:r>
          </w:p>
        </w:tc>
      </w:tr>
    </w:tbl>
    <w:p/>
    <w:p>
      <w:pPr>
        <w:pStyle w:val="Heading2"/>
        <w:spacing w:before="280" w:after="80"/>
      </w:pPr>
      <w:r>
        <w:rPr>
          <w:color w:val="005073"/>
        </w:rPr>
        <w:t>3.3  Install Dependencies</w:t>
      </w:r>
    </w:p>
    <w:p>
      <w:pPr>
        <w:spacing w:after="120"/>
      </w:pPr>
      <w:r>
        <w:rPr>
          <w:color w:val="1A1A1A"/>
          <w:sz w:val="21"/>
        </w:rPr>
        <w:t>Install all Python dependencies using uv (recommended):</w:t>
      </w:r>
    </w:p>
    <w:tbl>
      <w:tblPr>
        <w:tblStyle w:val="TableGrid"/>
        <w:tblW w:type="auto" w:w="0"/>
        <w:tblLook w:firstColumn="1" w:firstRow="1" w:lastColumn="0" w:lastRow="0" w:noHBand="0" w:noVBand="1" w:val="04A0"/>
      </w:tblPr>
      <w:tblGrid>
        <w:gridCol w:w="9360"/>
      </w:tblGrid>
      <w:tr>
        <w:tc>
          <w:tcPr>
            <w:tcW w:type="dxa" w:w="9360"/>
            <w:shd w:val="clear" w:color="auto" w:fill="F0F4F8"/>
          </w:tcPr>
          <w:p>
            <w:pPr>
              <w:spacing w:after="0" w:before="0"/>
            </w:pPr>
            <w:r>
              <w:rPr>
                <w:rFonts w:ascii="Courier New" w:hAnsi="Courier New"/>
                <w:color w:val="1A1A1A"/>
                <w:sz w:val="18"/>
              </w:rPr>
              <w:t>uv sync</w:t>
            </w:r>
          </w:p>
        </w:tc>
      </w:tr>
    </w:tbl>
    <w:p/>
    <w:p>
      <w:pPr>
        <w:spacing w:after="120"/>
      </w:pPr>
      <w:r>
        <w:rPr>
          <w:color w:val="1A1A1A"/>
          <w:sz w:val="21"/>
        </w:rPr>
        <w:t>Or using pip with a virtual environment:</w:t>
      </w:r>
    </w:p>
    <w:tbl>
      <w:tblPr>
        <w:tblStyle w:val="TableGrid"/>
        <w:tblW w:type="auto" w:w="0"/>
        <w:tblLook w:firstColumn="1" w:firstRow="1" w:lastColumn="0" w:lastRow="0" w:noHBand="0" w:noVBand="1" w:val="04A0"/>
      </w:tblPr>
      <w:tblGrid>
        <w:gridCol w:w="9360"/>
      </w:tblGrid>
      <w:tr>
        <w:tc>
          <w:tcPr>
            <w:tcW w:type="dxa" w:w="9360"/>
            <w:shd w:val="clear" w:color="auto" w:fill="F0F4F8"/>
          </w:tcPr>
          <w:p>
            <w:pPr>
              <w:spacing w:after="0" w:before="0"/>
            </w:pPr>
            <w:r>
              <w:rPr>
                <w:rFonts w:ascii="Courier New" w:hAnsi="Courier New"/>
                <w:color w:val="1A1A1A"/>
                <w:sz w:val="18"/>
              </w:rPr>
              <w:t>python3 -m venv .venv</w:t>
              <w:br/>
              <w:t>source .venv/bin/activate        # Windows: .venv\Scripts\activate</w:t>
              <w:br/>
              <w:t>pip install -r requirements.txt</w:t>
            </w:r>
          </w:p>
        </w:tc>
      </w:tr>
    </w:tbl>
    <w:p/>
    <w:tbl>
      <w:tblPr>
        <w:tblStyle w:val="TableGrid"/>
        <w:tblW w:type="auto" w:w="0"/>
        <w:tblLook w:firstColumn="1" w:firstRow="1" w:lastColumn="0" w:lastRow="0" w:noHBand="0" w:noVBand="1" w:val="04A0"/>
      </w:tblPr>
      <w:tblGrid>
        <w:gridCol w:w="9360"/>
      </w:tblGrid>
      <w:tr>
        <w:tc>
          <w:tcPr>
            <w:tcW w:type="dxa" w:w="8640"/>
            <w:shd w:val="clear" w:color="auto" w:fill="E8F7FC"/>
          </w:tcPr>
          <w:p>
            <w:pPr>
              <w:spacing w:after="0" w:before="0"/>
            </w:pPr>
            <w:r>
              <w:rPr>
                <w:b/>
                <w:color w:val="1F7A8C"/>
                <w:sz w:val="20"/>
              </w:rPr>
              <w:t xml:space="preserve">💡 Note  </w:t>
            </w:r>
            <w:r>
              <w:rPr>
                <w:color w:val="1A1A1A"/>
                <w:sz w:val="20"/>
              </w:rPr>
              <w:t>The first install may take 1–2 minutes while downloading packages. Subsequent runs use the cached lock file and are near-instant.</w:t>
            </w:r>
          </w:p>
        </w:tc>
      </w:tr>
    </w:tbl>
    <w:p/>
    <w:p>
      <w:pPr>
        <w:pStyle w:val="Heading2"/>
        <w:spacing w:before="280" w:after="80"/>
      </w:pPr>
      <w:r>
        <w:rPr>
          <w:color w:val="005073"/>
        </w:rPr>
        <w:t>3.4  Environment Configuration</w:t>
      </w:r>
    </w:p>
    <w:p>
      <w:pPr>
        <w:spacing w:after="120"/>
      </w:pPr>
      <w:r>
        <w:rPr>
          <w:color w:val="1A1A1A"/>
          <w:sz w:val="21"/>
        </w:rPr>
        <w:t>The application reads configuration from a .env file in the project root. A template is provided — copy it and fill in your values:</w:t>
      </w:r>
    </w:p>
    <w:tbl>
      <w:tblPr>
        <w:tblStyle w:val="TableGrid"/>
        <w:tblW w:type="auto" w:w="0"/>
        <w:tblLook w:firstColumn="1" w:firstRow="1" w:lastColumn="0" w:lastRow="0" w:noHBand="0" w:noVBand="1" w:val="04A0"/>
      </w:tblPr>
      <w:tblGrid>
        <w:gridCol w:w="9360"/>
      </w:tblGrid>
      <w:tr>
        <w:tc>
          <w:tcPr>
            <w:tcW w:type="dxa" w:w="9360"/>
            <w:shd w:val="clear" w:color="auto" w:fill="F0F4F8"/>
          </w:tcPr>
          <w:p>
            <w:pPr>
              <w:spacing w:after="0" w:before="0"/>
            </w:pPr>
            <w:r>
              <w:rPr>
                <w:rFonts w:ascii="Courier New" w:hAnsi="Courier New"/>
                <w:color w:val="1A1A1A"/>
                <w:sz w:val="18"/>
              </w:rPr>
              <w:t>cp .env.example .env</w:t>
            </w:r>
          </w:p>
        </w:tc>
      </w:tr>
    </w:tbl>
    <w:p/>
    <w:p>
      <w:pPr>
        <w:spacing w:after="120"/>
      </w:pPr>
      <w:r>
        <w:rPr>
          <w:color w:val="1A1A1A"/>
          <w:sz w:val="21"/>
        </w:rPr>
        <w:t>Open .env in any text editor and set the following values:</w:t>
      </w:r>
    </w:p>
    <w:tbl>
      <w:tblPr>
        <w:tblStyle w:val="TableGrid"/>
        <w:tblW w:type="auto" w:w="0"/>
        <w:tblLook w:firstColumn="1" w:firstRow="1" w:lastColumn="0" w:lastRow="0" w:noHBand="0" w:noVBand="1" w:val="04A0"/>
      </w:tblPr>
      <w:tblGrid>
        <w:gridCol w:w="4680"/>
        <w:gridCol w:w="4680"/>
      </w:tblGrid>
      <w:tr>
        <w:tc>
          <w:tcPr>
            <w:tcW w:type="dxa" w:w="4680"/>
            <w:shd w:val="clear" w:color="auto" w:fill="005073"/>
          </w:tcPr>
          <w:p>
            <w:r>
              <w:rPr>
                <w:b/>
                <w:color w:val="FFFFFF"/>
                <w:sz w:val="20"/>
              </w:rPr>
              <w:t>Variable</w:t>
            </w:r>
          </w:p>
        </w:tc>
        <w:tc>
          <w:tcPr>
            <w:tcW w:type="dxa" w:w="4680"/>
            <w:shd w:val="clear" w:color="auto" w:fill="005073"/>
          </w:tcPr>
          <w:p>
            <w:r>
              <w:rPr>
                <w:b/>
                <w:color w:val="FFFFFF"/>
                <w:sz w:val="20"/>
              </w:rPr>
              <w:t>Description</w:t>
            </w:r>
          </w:p>
        </w:tc>
      </w:tr>
      <w:tr>
        <w:tc>
          <w:tcPr>
            <w:tcW w:type="dxa" w:w="4680"/>
          </w:tcPr>
          <w:p>
            <w:r>
              <w:rPr>
                <w:color w:val="1A1A1A"/>
                <w:sz w:val="20"/>
              </w:rPr>
              <w:t>GITHUB_TOKEN</w:t>
            </w:r>
          </w:p>
        </w:tc>
        <w:tc>
          <w:tcPr>
            <w:tcW w:type="dxa" w:w="4680"/>
          </w:tcPr>
          <w:p>
            <w:r>
              <w:rPr>
                <w:color w:val="1A1A1A"/>
                <w:sz w:val="20"/>
              </w:rPr>
              <w:t>Required for AI features and publishing. Your GitHub Personal Access Token.</w:t>
            </w:r>
          </w:p>
        </w:tc>
      </w:tr>
      <w:tr>
        <w:tc>
          <w:tcPr>
            <w:tcW w:type="dxa" w:w="4680"/>
          </w:tcPr>
          <w:p>
            <w:r>
              <w:rPr>
                <w:color w:val="1A1A1A"/>
                <w:sz w:val="20"/>
              </w:rPr>
              <w:t>GITHUB_REPO</w:t>
            </w:r>
          </w:p>
        </w:tc>
        <w:tc>
          <w:tcPr>
            <w:tcW w:type="dxa" w:w="4680"/>
          </w:tcPr>
          <w:p>
            <w:r>
              <w:rPr>
                <w:color w:val="1A1A1A"/>
                <w:sz w:val="20"/>
              </w:rPr>
              <w:t>Optional default repo for MkDocs publishing, e.g. mokuma56/my-lab-guides</w:t>
            </w:r>
          </w:p>
        </w:tc>
      </w:tr>
      <w:tr>
        <w:tc>
          <w:tcPr>
            <w:tcW w:type="dxa" w:w="4680"/>
          </w:tcPr>
          <w:p>
            <w:r>
              <w:rPr>
                <w:color w:val="1A1A1A"/>
                <w:sz w:val="20"/>
              </w:rPr>
              <w:t>GITHUB_BRANCH</w:t>
            </w:r>
          </w:p>
        </w:tc>
        <w:tc>
          <w:tcPr>
            <w:tcW w:type="dxa" w:w="4680"/>
          </w:tcPr>
          <w:p>
            <w:r>
              <w:rPr>
                <w:color w:val="1A1A1A"/>
                <w:sz w:val="20"/>
              </w:rPr>
              <w:t>Branch to publish to. Default: main</w:t>
            </w:r>
          </w:p>
        </w:tc>
      </w:tr>
      <w:tr>
        <w:tc>
          <w:tcPr>
            <w:tcW w:type="dxa" w:w="4680"/>
          </w:tcPr>
          <w:p>
            <w:r>
              <w:rPr>
                <w:color w:val="1A1A1A"/>
                <w:sz w:val="20"/>
              </w:rPr>
              <w:t>PORT</w:t>
            </w:r>
          </w:p>
        </w:tc>
        <w:tc>
          <w:tcPr>
            <w:tcW w:type="dxa" w:w="4680"/>
          </w:tcPr>
          <w:p>
            <w:r>
              <w:rPr>
                <w:color w:val="1A1A1A"/>
                <w:sz w:val="20"/>
              </w:rPr>
              <w:t>Port the dashboard listens on. Default: 5051</w:t>
            </w:r>
          </w:p>
        </w:tc>
      </w:tr>
      <w:tr>
        <w:tc>
          <w:tcPr>
            <w:tcW w:type="dxa" w:w="4680"/>
          </w:tcPr>
          <w:p>
            <w:r>
              <w:rPr>
                <w:color w:val="1A1A1A"/>
                <w:sz w:val="20"/>
              </w:rPr>
              <w:t>DATA_DIR</w:t>
            </w:r>
          </w:p>
        </w:tc>
        <w:tc>
          <w:tcPr>
            <w:tcW w:type="dxa" w:w="4680"/>
          </w:tcPr>
          <w:p>
            <w:r>
              <w:rPr>
                <w:color w:val="1A1A1A"/>
                <w:sz w:val="20"/>
              </w:rPr>
              <w:t>Directory for guide data. Default: ./data</w:t>
            </w:r>
          </w:p>
        </w:tc>
      </w:tr>
    </w:tbl>
    <w:p/>
    <w:tbl>
      <w:tblPr>
        <w:tblStyle w:val="TableGrid"/>
        <w:tblW w:type="auto" w:w="0"/>
        <w:tblLook w:firstColumn="1" w:firstRow="1" w:lastColumn="0" w:lastRow="0" w:noHBand="0" w:noVBand="1" w:val="04A0"/>
      </w:tblPr>
      <w:tblGrid>
        <w:gridCol w:w="9360"/>
      </w:tblGrid>
      <w:tr>
        <w:tc>
          <w:tcPr>
            <w:tcW w:type="dxa" w:w="8640"/>
            <w:shd w:val="clear" w:color="auto" w:fill="E8F7FC"/>
          </w:tcPr>
          <w:p>
            <w:pPr>
              <w:spacing w:after="0" w:before="0"/>
            </w:pPr>
            <w:r>
              <w:rPr>
                <w:b/>
                <w:color w:val="E67E22"/>
                <w:sz w:val="20"/>
              </w:rPr>
              <w:t xml:space="preserve">⚠️  Important  </w:t>
            </w:r>
            <w:r>
              <w:rPr>
                <w:color w:val="1A1A1A"/>
                <w:sz w:val="20"/>
              </w:rPr>
              <w:t>Never commit your .env file to version control. It is already listed in .gitignore. Keep your GitHub token private.</w:t>
            </w:r>
          </w:p>
        </w:tc>
      </w:tr>
    </w:tbl>
    <w:p/>
    <w:p>
      <w:pPr>
        <w:pStyle w:val="Heading2"/>
        <w:spacing w:before="280" w:after="80"/>
      </w:pPr>
      <w:r>
        <w:rPr>
          <w:color w:val="005073"/>
        </w:rPr>
        <w:t>3.5  First Launch</w:t>
      </w:r>
    </w:p>
    <w:p>
      <w:pPr>
        <w:spacing w:after="120"/>
      </w:pPr>
      <w:r>
        <w:rPr>
          <w:color w:val="1A1A1A"/>
          <w:sz w:val="21"/>
        </w:rPr>
        <w:t>Start the dashboard with:</w:t>
      </w:r>
    </w:p>
    <w:tbl>
      <w:tblPr>
        <w:tblStyle w:val="TableGrid"/>
        <w:tblW w:type="auto" w:w="0"/>
        <w:tblLook w:firstColumn="1" w:firstRow="1" w:lastColumn="0" w:lastRow="0" w:noHBand="0" w:noVBand="1" w:val="04A0"/>
      </w:tblPr>
      <w:tblGrid>
        <w:gridCol w:w="9360"/>
      </w:tblGrid>
      <w:tr>
        <w:tc>
          <w:tcPr>
            <w:tcW w:type="dxa" w:w="9360"/>
            <w:shd w:val="clear" w:color="auto" w:fill="F0F4F8"/>
          </w:tcPr>
          <w:p>
            <w:pPr>
              <w:spacing w:after="0" w:before="0"/>
            </w:pPr>
            <w:r>
              <w:rPr>
                <w:rFonts w:ascii="Courier New" w:hAnsi="Courier New"/>
                <w:color w:val="1A1A1A"/>
                <w:sz w:val="18"/>
              </w:rPr>
              <w:t>uv run python dashboard.py</w:t>
            </w:r>
          </w:p>
        </w:tc>
      </w:tr>
    </w:tbl>
    <w:p/>
    <w:p>
      <w:pPr>
        <w:spacing w:after="120"/>
      </w:pPr>
      <w:r>
        <w:rPr>
          <w:color w:val="1A1A1A"/>
          <w:sz w:val="21"/>
        </w:rPr>
        <w:t>Or to run in the background (macOS/Linux):</w:t>
      </w:r>
    </w:p>
    <w:tbl>
      <w:tblPr>
        <w:tblStyle w:val="TableGrid"/>
        <w:tblW w:type="auto" w:w="0"/>
        <w:tblLook w:firstColumn="1" w:firstRow="1" w:lastColumn="0" w:lastRow="0" w:noHBand="0" w:noVBand="1" w:val="04A0"/>
      </w:tblPr>
      <w:tblGrid>
        <w:gridCol w:w="9360"/>
      </w:tblGrid>
      <w:tr>
        <w:tc>
          <w:tcPr>
            <w:tcW w:type="dxa" w:w="9360"/>
            <w:shd w:val="clear" w:color="auto" w:fill="F0F4F8"/>
          </w:tcPr>
          <w:p>
            <w:pPr>
              <w:spacing w:after="0" w:before="0"/>
            </w:pPr>
            <w:r>
              <w:rPr>
                <w:rFonts w:ascii="Courier New" w:hAnsi="Courier New"/>
                <w:color w:val="1A1A1A"/>
                <w:sz w:val="18"/>
              </w:rPr>
              <w:t>nohup uv run python dashboard.py &gt; /tmp/lab_guide_dashboard.log 2&gt;&amp;1 &amp;</w:t>
              <w:br/>
              <w:t>echo "Dashboard running. Logs: /tmp/lab_guide_dashboard.log"</w:t>
            </w:r>
          </w:p>
        </w:tc>
      </w:tr>
    </w:tbl>
    <w:p/>
    <w:p>
      <w:pPr>
        <w:spacing w:after="120"/>
      </w:pPr>
      <w:r>
        <w:rPr>
          <w:color w:val="1A1A1A"/>
          <w:sz w:val="21"/>
        </w:rPr>
        <w:t>Open your browser and navigate to:</w:t>
      </w:r>
    </w:p>
    <w:tbl>
      <w:tblPr>
        <w:tblStyle w:val="TableGrid"/>
        <w:tblW w:type="auto" w:w="0"/>
        <w:tblLook w:firstColumn="1" w:firstRow="1" w:lastColumn="0" w:lastRow="0" w:noHBand="0" w:noVBand="1" w:val="04A0"/>
      </w:tblPr>
      <w:tblGrid>
        <w:gridCol w:w="9360"/>
      </w:tblGrid>
      <w:tr>
        <w:tc>
          <w:tcPr>
            <w:tcW w:type="dxa" w:w="9360"/>
            <w:shd w:val="clear" w:color="auto" w:fill="F0F4F8"/>
          </w:tcPr>
          <w:p>
            <w:pPr>
              <w:spacing w:after="0" w:before="0"/>
            </w:pPr>
            <w:r>
              <w:rPr>
                <w:rFonts w:ascii="Courier New" w:hAnsi="Courier New"/>
                <w:color w:val="1A1A1A"/>
                <w:sz w:val="18"/>
              </w:rPr>
              <w:t>http://localhost:5051</w:t>
            </w:r>
          </w:p>
        </w:tc>
      </w:tr>
    </w:tbl>
    <w:p/>
    <w:tbl>
      <w:tblPr>
        <w:tblStyle w:val="TableGrid"/>
        <w:tblW w:type="auto" w:w="0"/>
        <w:tblLook w:firstColumn="1" w:firstRow="1" w:lastColumn="0" w:lastRow="0" w:noHBand="0" w:noVBand="1" w:val="04A0"/>
      </w:tblPr>
      <w:tblGrid>
        <w:gridCol w:w="9360"/>
      </w:tblGrid>
      <w:tr>
        <w:tc>
          <w:tcPr>
            <w:tcW w:type="dxa" w:w="8640"/>
            <w:shd w:val="clear" w:color="auto" w:fill="E8F7FC"/>
          </w:tcPr>
          <w:p>
            <w:pPr>
              <w:spacing w:after="0" w:before="0"/>
            </w:pPr>
            <w:r>
              <w:rPr>
                <w:b/>
                <w:color w:val="1F7A8C"/>
                <w:sz w:val="20"/>
              </w:rPr>
              <w:t xml:space="preserve">💡 Note  </w:t>
            </w:r>
            <w:r>
              <w:rPr>
                <w:color w:val="1A1A1A"/>
                <w:sz w:val="20"/>
              </w:rPr>
              <w:t>To stop the background process: pkill -f "python.*dashboard.py"</w:t>
              <w:br/>
              <w:t>To view live logs:  tail -f /tmp/lab_guide_dashboard.log</w:t>
            </w:r>
          </w:p>
        </w:tc>
      </w:tr>
    </w:tbl>
    <w:p/>
    <w:p>
      <w:r>
        <w:br w:type="page"/>
      </w:r>
    </w:p>
    <w:p>
      <w:pPr>
        <w:pStyle w:val="Heading1"/>
        <w:spacing w:before="0" w:after="120"/>
      </w:pPr>
      <w:r>
        <w:rPr>
          <w:color w:val="FFFFFF"/>
        </w:rPr>
        <w:t>4  Dashboard Tour</w:t>
      </w:r>
    </w:p>
    <w:p>
      <w:pPr>
        <w:spacing w:before="80" w:after="80"/>
        <w:pBdr>
          <w:bottom w:val="single" w:sz="6" w:space="1" w:color="00BCEB"/>
        </w:pBdr>
      </w:pPr>
    </w:p>
    <w:p/>
    <w:p>
      <w:pPr>
        <w:spacing w:after="120"/>
      </w:pPr>
      <w:r>
        <w:rPr>
          <w:color w:val="1A1A1A"/>
          <w:sz w:val="21"/>
        </w:rPr>
        <w:t>The dashboard is a single-page application with two main areas: the Guide Library panel on the left and the Guide Editor on the right.</w:t>
      </w:r>
    </w:p>
    <w:p>
      <w:pPr>
        <w:pStyle w:val="Heading2"/>
        <w:spacing w:before="280" w:after="80"/>
      </w:pPr>
      <w:r>
        <w:rPr>
          <w:color w:val="005073"/>
        </w:rPr>
        <w:t>4.1  Guide Library (Left Panel)</w:t>
      </w:r>
    </w:p>
    <w:p>
      <w:pPr>
        <w:spacing w:after="120"/>
      </w:pPr>
      <w:r>
        <w:rPr>
          <w:color w:val="1A1A1A"/>
          <w:sz w:val="21"/>
        </w:rPr>
        <w:t>The left panel lists all guides stored in data/guides/. From here you can:</w:t>
      </w:r>
    </w:p>
    <w:p>
      <w:pPr>
        <w:pStyle w:val="ListBullet"/>
        <w:spacing w:after="60"/>
        <w:ind w:left="360"/>
      </w:pPr>
      <w:r>
        <w:rPr>
          <w:color w:val="1A1A1A"/>
          <w:sz w:val="21"/>
        </w:rPr>
        <w:t>Click a guide title to open it in the editor.</w:t>
      </w:r>
    </w:p>
    <w:p>
      <w:pPr>
        <w:pStyle w:val="ListBullet"/>
        <w:spacing w:after="60"/>
        <w:ind w:left="360"/>
      </w:pPr>
      <w:r>
        <w:rPr>
          <w:color w:val="1A1A1A"/>
          <w:sz w:val="21"/>
        </w:rPr>
        <w:t>Click + New to create a new blank guide with default sections.</w:t>
      </w:r>
    </w:p>
    <w:p>
      <w:pPr>
        <w:pStyle w:val="ListBullet"/>
        <w:spacing w:after="60"/>
        <w:ind w:left="360"/>
      </w:pPr>
      <w:r>
        <w:rPr>
          <w:color w:val="1A1A1A"/>
          <w:sz w:val="21"/>
        </w:rPr>
        <w:t>Delete a guide using the ✕ button next to its name.</w:t>
      </w:r>
    </w:p>
    <w:p>
      <w:pPr>
        <w:pStyle w:val="Heading2"/>
        <w:spacing w:before="280" w:after="80"/>
      </w:pPr>
      <w:r>
        <w:rPr>
          <w:color w:val="005073"/>
        </w:rPr>
        <w:t>4.2  Content Tab</w:t>
      </w:r>
    </w:p>
    <w:p>
      <w:pPr>
        <w:spacing w:after="120"/>
      </w:pPr>
      <w:r>
        <w:rPr>
          <w:color w:val="1A1A1A"/>
          <w:sz w:val="21"/>
        </w:rPr>
        <w:t>The Content tab is the main editing area. It is divided into three layers:</w:t>
      </w:r>
    </w:p>
    <w:p>
      <w:pPr>
        <w:pStyle w:val="ListBullet"/>
        <w:spacing w:after="60"/>
      </w:pPr>
      <w:r>
        <w:rPr>
          <w:b/>
          <w:color w:val="005073"/>
          <w:sz w:val="21"/>
        </w:rPr>
        <w:t xml:space="preserve">Introduction card:  </w:t>
      </w:r>
      <w:r>
        <w:rPr>
          <w:color w:val="1A1A1A"/>
          <w:sz w:val="21"/>
        </w:rPr>
        <w:t>Free-text introduction shown at the top of the guide. Click Edit to modify, or ✦ AI to rewrite with AI.</w:t>
      </w:r>
    </w:p>
    <w:p>
      <w:pPr>
        <w:pStyle w:val="ListBullet"/>
        <w:spacing w:after="60"/>
      </w:pPr>
      <w:r>
        <w:rPr>
          <w:b/>
          <w:color w:val="005073"/>
          <w:sz w:val="21"/>
        </w:rPr>
        <w:t xml:space="preserve">Sections area:  </w:t>
      </w:r>
      <w:r>
        <w:rPr>
          <w:color w:val="1A1A1A"/>
          <w:sz w:val="21"/>
        </w:rPr>
        <w:t>The ordered list of sections. Each section contains an overview, optional content blocks, and numbered steps.</w:t>
      </w:r>
    </w:p>
    <w:p>
      <w:pPr>
        <w:pStyle w:val="ListBullet"/>
        <w:spacing w:after="60"/>
      </w:pPr>
      <w:r>
        <w:rPr>
          <w:b/>
          <w:color w:val="005073"/>
          <w:sz w:val="21"/>
        </w:rPr>
        <w:t xml:space="preserve">Conclusion card:  </w:t>
      </w:r>
      <w:r>
        <w:rPr>
          <w:color w:val="1A1A1A"/>
          <w:sz w:val="21"/>
        </w:rPr>
        <w:t>Free-text conclusion at the end of the guide. Click Edit to modify.</w:t>
      </w:r>
    </w:p>
    <w:p>
      <w:pPr>
        <w:spacing w:after="120"/>
      </w:pPr>
    </w:p>
    <w:p>
      <w:pPr>
        <w:spacing w:after="120"/>
      </w:pPr>
      <w:r>
        <w:rPr>
          <w:color w:val="1A1A1A"/>
          <w:sz w:val="21"/>
        </w:rPr>
        <w:t>The + Add Section button sits between the Introduction and Sections area for easy access.</w:t>
      </w:r>
    </w:p>
    <w:p>
      <w:pPr>
        <w:pStyle w:val="Heading2"/>
        <w:spacing w:before="280" w:after="80"/>
      </w:pPr>
      <w:r>
        <w:rPr>
          <w:color w:val="005073"/>
        </w:rPr>
        <w:t>4.3  Preview Tab</w:t>
      </w:r>
    </w:p>
    <w:p>
      <w:pPr>
        <w:spacing w:after="120"/>
      </w:pPr>
      <w:r>
        <w:rPr>
          <w:color w:val="1A1A1A"/>
          <w:sz w:val="21"/>
        </w:rPr>
        <w:t>Click the Preview tab to see a fully-rendered view of your guide with all screenshots in place. Steps are numbered per-section (1, 2, 3… restarting for each section). Click any screenshot to zoom it to full size.</w:t>
      </w:r>
    </w:p>
    <w:p>
      <w:pPr>
        <w:pStyle w:val="Heading2"/>
        <w:spacing w:before="280" w:after="80"/>
      </w:pPr>
      <w:r>
        <w:rPr>
          <w:color w:val="005073"/>
        </w:rPr>
        <w:t>4.4  Export Tab</w:t>
      </w:r>
    </w:p>
    <w:p>
      <w:pPr>
        <w:spacing w:after="120"/>
      </w:pPr>
      <w:r>
        <w:rPr>
          <w:color w:val="1A1A1A"/>
          <w:sz w:val="21"/>
        </w:rPr>
        <w:t>From the Export tab you can:</w:t>
      </w:r>
    </w:p>
    <w:p>
      <w:pPr>
        <w:pStyle w:val="ListBullet"/>
        <w:spacing w:after="60"/>
        <w:ind w:left="360"/>
      </w:pPr>
      <w:r>
        <w:rPr>
          <w:color w:val="1A1A1A"/>
          <w:sz w:val="21"/>
        </w:rPr>
        <w:t>Download the guide as a Markdown (.md) file.</w:t>
      </w:r>
    </w:p>
    <w:p>
      <w:pPr>
        <w:pStyle w:val="ListBullet"/>
        <w:spacing w:after="60"/>
        <w:ind w:left="360"/>
      </w:pPr>
      <w:r>
        <w:rPr>
          <w:color w:val="1A1A1A"/>
          <w:sz w:val="21"/>
        </w:rPr>
        <w:t>Download the guide as a standalone HTML file (Moodle-compatible).</w:t>
      </w:r>
    </w:p>
    <w:p>
      <w:pPr>
        <w:pStyle w:val="ListBullet"/>
        <w:spacing w:after="60"/>
        <w:ind w:left="360"/>
      </w:pPr>
      <w:r>
        <w:rPr>
          <w:color w:val="1A1A1A"/>
          <w:sz w:val="21"/>
        </w:rPr>
        <w:t>Configure a GitHub repository and branch for MkDocs publishing.</w:t>
      </w:r>
    </w:p>
    <w:p>
      <w:pPr>
        <w:pStyle w:val="ListBullet"/>
        <w:spacing w:after="60"/>
        <w:ind w:left="360"/>
      </w:pPr>
      <w:r>
        <w:rPr>
          <w:color w:val="1A1A1A"/>
          <w:sz w:val="21"/>
        </w:rPr>
        <w:t>Click Publish to GitHub Pages to build a Cisco-branded MkDocs site and push it live.</w:t>
      </w:r>
    </w:p>
    <w:p>
      <w:pPr>
        <w:pStyle w:val="Heading2"/>
        <w:spacing w:before="280" w:after="80"/>
      </w:pPr>
      <w:r>
        <w:rPr>
          <w:color w:val="005073"/>
        </w:rPr>
        <w:t>4.5  AI Tools Tab</w:t>
      </w:r>
    </w:p>
    <w:p>
      <w:pPr>
        <w:spacing w:after="120"/>
      </w:pPr>
      <w:r>
        <w:rPr>
          <w:color w:val="1A1A1A"/>
          <w:sz w:val="21"/>
        </w:rPr>
        <w:t>The AI Tools tab provides:</w:t>
      </w:r>
    </w:p>
    <w:p>
      <w:pPr>
        <w:pStyle w:val="ListBullet"/>
        <w:spacing w:after="60"/>
        <w:ind w:left="360"/>
      </w:pPr>
      <w:r>
        <w:rPr>
          <w:color w:val="1A1A1A"/>
          <w:sz w:val="21"/>
        </w:rPr>
        <w:t>Bulk AI review — analyse the full guide and receive improvement suggestions.</w:t>
      </w:r>
    </w:p>
    <w:p>
      <w:pPr>
        <w:pStyle w:val="ListBullet"/>
        <w:spacing w:after="60"/>
        <w:ind w:left="360"/>
      </w:pPr>
      <w:r>
        <w:rPr>
          <w:color w:val="1A1A1A"/>
          <w:sz w:val="21"/>
        </w:rPr>
        <w:t>One-click application of individual AI suggestions to specific steps or sections.</w:t>
      </w:r>
    </w:p>
    <w:p>
      <w:r>
        <w:br w:type="page"/>
      </w:r>
    </w:p>
    <w:p>
      <w:pPr>
        <w:pStyle w:val="Heading1"/>
        <w:spacing w:before="0" w:after="120"/>
      </w:pPr>
      <w:r>
        <w:rPr>
          <w:color w:val="FFFFFF"/>
        </w:rPr>
        <w:t>5  Creating Your First Guide</w:t>
      </w:r>
    </w:p>
    <w:p>
      <w:pPr>
        <w:spacing w:before="80" w:after="80"/>
        <w:pBdr>
          <w:bottom w:val="single" w:sz="6" w:space="1" w:color="00BCEB"/>
        </w:pBdr>
      </w:pPr>
    </w:p>
    <w:p/>
    <w:p>
      <w:pPr>
        <w:spacing w:after="120"/>
      </w:pPr>
      <w:r>
        <w:rPr>
          <w:color w:val="1A1A1A"/>
          <w:sz w:val="21"/>
        </w:rPr>
        <w:t>Follow these steps to create a new guide from scratch:</w:t>
      </w:r>
    </w:p>
    <w:tbl>
      <w:tblPr>
        <w:tblStyle w:val="TableGrid"/>
        <w:tblW w:type="auto" w:w="0"/>
        <w:tblLook w:firstColumn="1" w:firstRow="1" w:lastColumn="0" w:lastRow="0" w:noHBand="0" w:noVBand="1" w:val="04A0"/>
      </w:tblPr>
      <w:tblGrid>
        <w:gridCol w:w="648"/>
        <w:gridCol w:w="8208"/>
      </w:tblGrid>
      <w:tr>
        <w:tc>
          <w:tcPr>
            <w:tcW w:type="dxa" w:w="648"/>
            <w:shd w:val="clear" w:color="auto" w:fill="005073"/>
          </w:tcPr>
          <w:p>
            <w:pPr>
              <w:jc w:val="center"/>
            </w:pPr>
            <w:r>
              <w:rPr>
                <w:b/>
                <w:color w:val="FFFFFF"/>
                <w:sz w:val="22"/>
              </w:rPr>
              <w:t>1</w:t>
            </w:r>
          </w:p>
        </w:tc>
        <w:tc>
          <w:tcPr>
            <w:tcW w:type="dxa" w:w="8208"/>
          </w:tcPr>
          <w:p>
            <w:r>
              <w:rPr>
                <w:b/>
                <w:color w:val="005073"/>
                <w:sz w:val="20"/>
              </w:rPr>
              <w:t>Click + New in the Guide Library panel.</w:t>
            </w:r>
            <w:r>
              <w:rPr>
                <w:sz w:val="20"/>
              </w:rPr>
              <w:br/>
              <w:t>A modal dialog appears.</w:t>
            </w:r>
          </w:p>
        </w:tc>
      </w:tr>
      <w:tr>
        <w:tc>
          <w:tcPr>
            <w:tcW w:type="dxa" w:w="648"/>
            <w:shd w:val="clear" w:color="auto" w:fill="005073"/>
          </w:tcPr>
          <w:p>
            <w:pPr>
              <w:jc w:val="center"/>
            </w:pPr>
            <w:r>
              <w:rPr>
                <w:b/>
                <w:color w:val="FFFFFF"/>
                <w:sz w:val="22"/>
              </w:rPr>
              <w:t>2</w:t>
            </w:r>
          </w:p>
        </w:tc>
        <w:tc>
          <w:tcPr>
            <w:tcW w:type="dxa" w:w="8208"/>
          </w:tcPr>
          <w:p>
            <w:r>
              <w:rPr>
                <w:b/>
                <w:color w:val="005073"/>
                <w:sz w:val="20"/>
              </w:rPr>
              <w:t>Enter the guide title.</w:t>
            </w:r>
            <w:r>
              <w:rPr>
                <w:sz w:val="20"/>
              </w:rPr>
              <w:br/>
              <w:t>For example: "Getting Started with Cisco Cloud Control"</w:t>
            </w:r>
          </w:p>
        </w:tc>
      </w:tr>
      <w:tr>
        <w:tc>
          <w:tcPr>
            <w:tcW w:type="dxa" w:w="648"/>
            <w:shd w:val="clear" w:color="auto" w:fill="005073"/>
          </w:tcPr>
          <w:p>
            <w:pPr>
              <w:jc w:val="center"/>
            </w:pPr>
            <w:r>
              <w:rPr>
                <w:b/>
                <w:color w:val="FFFFFF"/>
                <w:sz w:val="22"/>
              </w:rPr>
              <w:t>3</w:t>
            </w:r>
          </w:p>
        </w:tc>
        <w:tc>
          <w:tcPr>
            <w:tcW w:type="dxa" w:w="8208"/>
          </w:tcPr>
          <w:p>
            <w:r>
              <w:rPr>
                <w:b/>
                <w:color w:val="005073"/>
                <w:sz w:val="20"/>
              </w:rPr>
              <w:t>Fill in optional fields: Author, Difficulty, Duration.</w:t>
            </w:r>
            <w:r>
              <w:rPr>
                <w:sz w:val="20"/>
              </w:rPr>
              <w:br/>
              <w:t>These appear in the guide metadata and exported documents.</w:t>
            </w:r>
          </w:p>
        </w:tc>
      </w:tr>
      <w:tr>
        <w:tc>
          <w:tcPr>
            <w:tcW w:type="dxa" w:w="648"/>
            <w:shd w:val="clear" w:color="auto" w:fill="005073"/>
          </w:tcPr>
          <w:p>
            <w:pPr>
              <w:jc w:val="center"/>
            </w:pPr>
            <w:r>
              <w:rPr>
                <w:b/>
                <w:color w:val="FFFFFF"/>
                <w:sz w:val="22"/>
              </w:rPr>
              <w:t>4</w:t>
            </w:r>
          </w:p>
        </w:tc>
        <w:tc>
          <w:tcPr>
            <w:tcW w:type="dxa" w:w="8208"/>
          </w:tcPr>
          <w:p>
            <w:r>
              <w:rPr>
                <w:b/>
                <w:color w:val="005073"/>
                <w:sz w:val="20"/>
              </w:rPr>
              <w:t>Click Create Guide.</w:t>
            </w:r>
            <w:r>
              <w:rPr>
                <w:sz w:val="20"/>
              </w:rPr>
              <w:br/>
              <w:t>The guide opens in the editor with three default sections already created:</w:t>
              <w:br/>
              <w:t xml:space="preserve">  • Introduction — with a "Lab Overview" step</w:t>
              <w:br/>
              <w:t xml:space="preserve">  • Section 1 — with a placeholder step ready to rename</w:t>
              <w:br/>
              <w:t xml:space="preserve">  • Conclusion — with a "Summary" step</w:t>
            </w:r>
          </w:p>
        </w:tc>
      </w:tr>
      <w:tr>
        <w:tc>
          <w:tcPr>
            <w:tcW w:type="dxa" w:w="648"/>
            <w:shd w:val="clear" w:color="auto" w:fill="005073"/>
          </w:tcPr>
          <w:p>
            <w:pPr>
              <w:jc w:val="center"/>
            </w:pPr>
            <w:r>
              <w:rPr>
                <w:b/>
                <w:color w:val="FFFFFF"/>
                <w:sz w:val="22"/>
              </w:rPr>
              <w:t>5</w:t>
            </w:r>
          </w:p>
        </w:tc>
        <w:tc>
          <w:tcPr>
            <w:tcW w:type="dxa" w:w="8208"/>
          </w:tcPr>
          <w:p>
            <w:r>
              <w:rPr>
                <w:b/>
                <w:color w:val="005073"/>
                <w:sz w:val="20"/>
              </w:rPr>
              <w:t>Edit the Introduction card.</w:t>
            </w:r>
            <w:r>
              <w:rPr>
                <w:sz w:val="20"/>
              </w:rPr>
              <w:br/>
              <w:t>Click Edit in the Introduction card header. Type your introduction text and click Save.</w:t>
            </w:r>
          </w:p>
        </w:tc>
      </w:tr>
      <w:tr>
        <w:tc>
          <w:tcPr>
            <w:tcW w:type="dxa" w:w="648"/>
            <w:shd w:val="clear" w:color="auto" w:fill="005073"/>
          </w:tcPr>
          <w:p>
            <w:pPr>
              <w:jc w:val="center"/>
            </w:pPr>
            <w:r>
              <w:rPr>
                <w:b/>
                <w:color w:val="FFFFFF"/>
                <w:sz w:val="22"/>
              </w:rPr>
              <w:t>6</w:t>
            </w:r>
          </w:p>
        </w:tc>
        <w:tc>
          <w:tcPr>
            <w:tcW w:type="dxa" w:w="8208"/>
          </w:tcPr>
          <w:p>
            <w:r>
              <w:rPr>
                <w:b/>
                <w:color w:val="005073"/>
                <w:sz w:val="20"/>
              </w:rPr>
              <w:t>Rename Section 1.</w:t>
            </w:r>
            <w:r>
              <w:rPr>
                <w:sz w:val="20"/>
              </w:rPr>
              <w:br/>
              <w:t>Click ✎ Rename in the section header. Type the new name (e.g. "Browse the Integration Catalog") and press Enter.</w:t>
            </w:r>
          </w:p>
        </w:tc>
      </w:tr>
      <w:tr>
        <w:tc>
          <w:tcPr>
            <w:tcW w:type="dxa" w:w="648"/>
            <w:shd w:val="clear" w:color="auto" w:fill="005073"/>
          </w:tcPr>
          <w:p>
            <w:pPr>
              <w:jc w:val="center"/>
            </w:pPr>
            <w:r>
              <w:rPr>
                <w:b/>
                <w:color w:val="FFFFFF"/>
                <w:sz w:val="22"/>
              </w:rPr>
              <w:t>7</w:t>
            </w:r>
          </w:p>
        </w:tc>
        <w:tc>
          <w:tcPr>
            <w:tcW w:type="dxa" w:w="8208"/>
          </w:tcPr>
          <w:p>
            <w:r>
              <w:rPr>
                <w:b/>
                <w:color w:val="005073"/>
                <w:sz w:val="20"/>
              </w:rPr>
              <w:t>Edit the section Overview.</w:t>
            </w:r>
            <w:r>
              <w:rPr>
                <w:sz w:val="20"/>
              </w:rPr>
              <w:br/>
              <w:t>Click Edit in the overview bar below the section header. Add a one-line description and click Save.</w:t>
            </w:r>
          </w:p>
        </w:tc>
      </w:tr>
      <w:tr>
        <w:tc>
          <w:tcPr>
            <w:tcW w:type="dxa" w:w="648"/>
            <w:shd w:val="clear" w:color="auto" w:fill="005073"/>
          </w:tcPr>
          <w:p>
            <w:pPr>
              <w:jc w:val="center"/>
            </w:pPr>
            <w:r>
              <w:rPr>
                <w:b/>
                <w:color w:val="FFFFFF"/>
                <w:sz w:val="22"/>
              </w:rPr>
              <w:t>8</w:t>
            </w:r>
          </w:p>
        </w:tc>
        <w:tc>
          <w:tcPr>
            <w:tcW w:type="dxa" w:w="8208"/>
          </w:tcPr>
          <w:p>
            <w:r>
              <w:rPr>
                <w:b/>
                <w:color w:val="005073"/>
                <w:sz w:val="20"/>
              </w:rPr>
              <w:t>Edit the default step.</w:t>
            </w:r>
            <w:r>
              <w:rPr>
                <w:sz w:val="20"/>
              </w:rPr>
              <w:br/>
              <w:t>Click Edit on the step card. Update the Title, Instruction, and Expected Result. Click Save.</w:t>
            </w:r>
          </w:p>
        </w:tc>
      </w:tr>
      <w:tr>
        <w:tc>
          <w:tcPr>
            <w:tcW w:type="dxa" w:w="648"/>
            <w:shd w:val="clear" w:color="auto" w:fill="005073"/>
          </w:tcPr>
          <w:p>
            <w:pPr>
              <w:jc w:val="center"/>
            </w:pPr>
            <w:r>
              <w:rPr>
                <w:b/>
                <w:color w:val="FFFFFF"/>
                <w:sz w:val="22"/>
              </w:rPr>
              <w:t>9</w:t>
            </w:r>
          </w:p>
        </w:tc>
        <w:tc>
          <w:tcPr>
            <w:tcW w:type="dxa" w:w="8208"/>
          </w:tcPr>
          <w:p>
            <w:r>
              <w:rPr>
                <w:b/>
                <w:color w:val="005073"/>
                <w:sz w:val="20"/>
              </w:rPr>
              <w:t>Add more steps.</w:t>
            </w:r>
            <w:r>
              <w:rPr>
                <w:sz w:val="20"/>
              </w:rPr>
              <w:br/>
              <w:t>Click + Add Step at the bottom of the section to add additional steps.</w:t>
            </w:r>
          </w:p>
        </w:tc>
      </w:tr>
      <w:tr>
        <w:tc>
          <w:tcPr>
            <w:tcW w:type="dxa" w:w="648"/>
            <w:shd w:val="clear" w:color="auto" w:fill="005073"/>
          </w:tcPr>
          <w:p>
            <w:pPr>
              <w:jc w:val="center"/>
            </w:pPr>
            <w:r>
              <w:rPr>
                <w:b/>
                <w:color w:val="FFFFFF"/>
                <w:sz w:val="22"/>
              </w:rPr>
              <w:t>10</w:t>
            </w:r>
          </w:p>
        </w:tc>
        <w:tc>
          <w:tcPr>
            <w:tcW w:type="dxa" w:w="8208"/>
          </w:tcPr>
          <w:p>
            <w:r>
              <w:rPr>
                <w:b/>
                <w:color w:val="005073"/>
                <w:sz w:val="20"/>
              </w:rPr>
              <w:t>Add more sections.</w:t>
            </w:r>
            <w:r>
              <w:rPr>
                <w:sz w:val="20"/>
              </w:rPr>
              <w:br/>
              <w:t>Click + Add Section to create another section. Drag sections by the ⠿ handle to reorder them.</w:t>
            </w:r>
          </w:p>
        </w:tc>
      </w:tr>
      <w:tr>
        <w:tc>
          <w:tcPr>
            <w:tcW w:type="dxa" w:w="648"/>
            <w:shd w:val="clear" w:color="auto" w:fill="005073"/>
          </w:tcPr>
          <w:p>
            <w:pPr>
              <w:jc w:val="center"/>
            </w:pPr>
            <w:r>
              <w:rPr>
                <w:b/>
                <w:color w:val="FFFFFF"/>
                <w:sz w:val="22"/>
              </w:rPr>
              <w:t>11</w:t>
            </w:r>
          </w:p>
        </w:tc>
        <w:tc>
          <w:tcPr>
            <w:tcW w:type="dxa" w:w="8208"/>
          </w:tcPr>
          <w:p>
            <w:r>
              <w:rPr>
                <w:b/>
                <w:color w:val="005073"/>
                <w:sz w:val="20"/>
              </w:rPr>
              <w:t>Edit the Conclusion card.</w:t>
            </w:r>
            <w:r>
              <w:rPr>
                <w:sz w:val="20"/>
              </w:rPr>
              <w:br/>
              <w:t>Click Edit in the Conclusion card header and write your closing summary.</w:t>
            </w:r>
          </w:p>
        </w:tc>
      </w:tr>
      <w:tr>
        <w:tc>
          <w:tcPr>
            <w:tcW w:type="dxa" w:w="648"/>
            <w:shd w:val="clear" w:color="auto" w:fill="005073"/>
          </w:tcPr>
          <w:p>
            <w:pPr>
              <w:jc w:val="center"/>
            </w:pPr>
            <w:r>
              <w:rPr>
                <w:b/>
                <w:color w:val="FFFFFF"/>
                <w:sz w:val="22"/>
              </w:rPr>
              <w:t>12</w:t>
            </w:r>
          </w:p>
        </w:tc>
        <w:tc>
          <w:tcPr>
            <w:tcW w:type="dxa" w:w="8208"/>
          </w:tcPr>
          <w:p>
            <w:r>
              <w:rPr>
                <w:b/>
                <w:color w:val="005073"/>
                <w:sz w:val="20"/>
              </w:rPr>
              <w:t>Preview the guide.</w:t>
            </w:r>
            <w:r>
              <w:rPr>
                <w:sz w:val="20"/>
              </w:rPr>
              <w:br/>
              <w:t>Click the Preview tab to review the fully-rendered guide with step numbers and screenshots.</w:t>
            </w:r>
          </w:p>
        </w:tc>
      </w:tr>
    </w:tbl>
    <w:p/>
    <w:p>
      <w:r>
        <w:br w:type="page"/>
      </w:r>
    </w:p>
    <w:p>
      <w:pPr>
        <w:pStyle w:val="Heading1"/>
        <w:spacing w:before="0" w:after="120"/>
      </w:pPr>
      <w:r>
        <w:rPr>
          <w:color w:val="FFFFFF"/>
        </w:rPr>
        <w:t>6  Editing Guides</w:t>
      </w:r>
    </w:p>
    <w:p>
      <w:pPr>
        <w:spacing w:before="80" w:after="80"/>
        <w:pBdr>
          <w:bottom w:val="single" w:sz="6" w:space="1" w:color="00BCEB"/>
        </w:pBdr>
      </w:pPr>
    </w:p>
    <w:p/>
    <w:p>
      <w:pPr>
        <w:pStyle w:val="Heading2"/>
        <w:spacing w:before="280" w:after="80"/>
      </w:pPr>
      <w:r>
        <w:rPr>
          <w:color w:val="005073"/>
        </w:rPr>
        <w:t>6.1  Introduction &amp; Conclusion</w:t>
      </w:r>
    </w:p>
    <w:p>
      <w:pPr>
        <w:spacing w:after="120"/>
      </w:pPr>
      <w:r>
        <w:rPr>
          <w:color w:val="1A1A1A"/>
          <w:sz w:val="21"/>
        </w:rPr>
        <w:t>Both the Introduction and Conclusion cards support inline editing. Each card has two buttons in its header:</w:t>
      </w:r>
    </w:p>
    <w:p>
      <w:pPr>
        <w:pStyle w:val="ListBullet"/>
        <w:spacing w:after="60"/>
      </w:pPr>
      <w:r>
        <w:rPr>
          <w:b/>
          <w:color w:val="005073"/>
          <w:sz w:val="21"/>
        </w:rPr>
        <w:t xml:space="preserve">Edit:  </w:t>
      </w:r>
      <w:r>
        <w:rPr>
          <w:color w:val="1A1A1A"/>
          <w:sz w:val="21"/>
        </w:rPr>
        <w:t>Expands a textarea with the current text. Press Save to commit or Cancel to discard.</w:t>
      </w:r>
    </w:p>
    <w:p>
      <w:pPr>
        <w:pStyle w:val="ListBullet"/>
        <w:spacing w:after="60"/>
      </w:pPr>
      <w:r>
        <w:rPr>
          <w:b/>
          <w:color w:val="005073"/>
          <w:sz w:val="21"/>
        </w:rPr>
        <w:t xml:space="preserve">✦ AI:  </w:t>
      </w:r>
      <w:r>
        <w:rPr>
          <w:color w:val="1A1A1A"/>
          <w:sz w:val="21"/>
        </w:rPr>
        <w:t>Opens the AI feedback modal. Add optional guidance and the AI will rewrite the text.</w:t>
      </w:r>
    </w:p>
    <w:p>
      <w:pPr>
        <w:pStyle w:val="Heading2"/>
        <w:spacing w:before="280" w:after="80"/>
      </w:pPr>
      <w:r>
        <w:rPr>
          <w:color w:val="005073"/>
        </w:rPr>
        <w:t>6.2  Sections</w:t>
      </w:r>
    </w:p>
    <w:p>
      <w:pPr>
        <w:spacing w:after="120"/>
      </w:pPr>
      <w:r>
        <w:rPr>
          <w:color w:val="1A1A1A"/>
          <w:sz w:val="21"/>
        </w:rPr>
        <w:t>Each section card has the following controls:</w:t>
      </w:r>
    </w:p>
    <w:tbl>
      <w:tblPr>
        <w:tblStyle w:val="TableGrid"/>
        <w:tblW w:type="auto" w:w="0"/>
        <w:tblLook w:firstColumn="1" w:firstRow="1" w:lastColumn="0" w:lastRow="0" w:noHBand="0" w:noVBand="1" w:val="04A0"/>
      </w:tblPr>
      <w:tblGrid>
        <w:gridCol w:w="4680"/>
        <w:gridCol w:w="4680"/>
      </w:tblGrid>
      <w:tr>
        <w:tc>
          <w:tcPr>
            <w:tcW w:type="dxa" w:w="4680"/>
            <w:shd w:val="clear" w:color="auto" w:fill="005073"/>
          </w:tcPr>
          <w:p>
            <w:r>
              <w:rPr>
                <w:b/>
                <w:color w:val="FFFFFF"/>
                <w:sz w:val="20"/>
              </w:rPr>
              <w:t>Control</w:t>
            </w:r>
          </w:p>
        </w:tc>
        <w:tc>
          <w:tcPr>
            <w:tcW w:type="dxa" w:w="4680"/>
            <w:shd w:val="clear" w:color="auto" w:fill="005073"/>
          </w:tcPr>
          <w:p>
            <w:r>
              <w:rPr>
                <w:b/>
                <w:color w:val="FFFFFF"/>
                <w:sz w:val="20"/>
              </w:rPr>
              <w:t>Description</w:t>
            </w:r>
          </w:p>
        </w:tc>
      </w:tr>
      <w:tr>
        <w:tc>
          <w:tcPr>
            <w:tcW w:type="dxa" w:w="4680"/>
          </w:tcPr>
          <w:p>
            <w:r>
              <w:rPr>
                <w:color w:val="1A1A1A"/>
                <w:sz w:val="20"/>
              </w:rPr>
              <w:t>⠿  (drag handle)</w:t>
            </w:r>
          </w:p>
        </w:tc>
        <w:tc>
          <w:tcPr>
            <w:tcW w:type="dxa" w:w="4680"/>
          </w:tcPr>
          <w:p>
            <w:r>
              <w:rPr>
                <w:color w:val="1A1A1A"/>
                <w:sz w:val="20"/>
              </w:rPr>
              <w:t>Drag the entire section to a new position. Steps are renumbered automatically.</w:t>
            </w:r>
          </w:p>
        </w:tc>
      </w:tr>
      <w:tr>
        <w:tc>
          <w:tcPr>
            <w:tcW w:type="dxa" w:w="4680"/>
          </w:tcPr>
          <w:p>
            <w:r>
              <w:rPr>
                <w:color w:val="1A1A1A"/>
                <w:sz w:val="20"/>
              </w:rPr>
              <w:t>Number badge</w:t>
            </w:r>
          </w:p>
        </w:tc>
        <w:tc>
          <w:tcPr>
            <w:tcW w:type="dxa" w:w="4680"/>
          </w:tcPr>
          <w:p>
            <w:r>
              <w:rPr>
                <w:color w:val="1A1A1A"/>
                <w:sz w:val="20"/>
              </w:rPr>
              <w:t>Shows the section's position in the guide (1, 2, 3…). Updates on reorder.</w:t>
            </w:r>
          </w:p>
        </w:tc>
      </w:tr>
      <w:tr>
        <w:tc>
          <w:tcPr>
            <w:tcW w:type="dxa" w:w="4680"/>
          </w:tcPr>
          <w:p>
            <w:r>
              <w:rPr>
                <w:color w:val="1A1A1A"/>
                <w:sz w:val="20"/>
              </w:rPr>
              <w:t>Section title</w:t>
            </w:r>
          </w:p>
        </w:tc>
        <w:tc>
          <w:tcPr>
            <w:tcW w:type="dxa" w:w="4680"/>
          </w:tcPr>
          <w:p>
            <w:r>
              <w:rPr>
                <w:color w:val="1A1A1A"/>
                <w:sz w:val="20"/>
              </w:rPr>
              <w:t>Displayed in the header.</w:t>
            </w:r>
          </w:p>
        </w:tc>
      </w:tr>
      <w:tr>
        <w:tc>
          <w:tcPr>
            <w:tcW w:type="dxa" w:w="4680"/>
          </w:tcPr>
          <w:p>
            <w:r>
              <w:rPr>
                <w:color w:val="1A1A1A"/>
                <w:sz w:val="20"/>
              </w:rPr>
              <w:t>✎ Rename</w:t>
            </w:r>
          </w:p>
        </w:tc>
        <w:tc>
          <w:tcPr>
            <w:tcW w:type="dxa" w:w="4680"/>
          </w:tcPr>
          <w:p>
            <w:r>
              <w:rPr>
                <w:color w:val="1A1A1A"/>
                <w:sz w:val="20"/>
              </w:rPr>
              <w:t>Click to edit the section title inline. Press Enter to save, Escape to cancel.</w:t>
            </w:r>
          </w:p>
        </w:tc>
      </w:tr>
      <w:tr>
        <w:tc>
          <w:tcPr>
            <w:tcW w:type="dxa" w:w="4680"/>
          </w:tcPr>
          <w:p>
            <w:r>
              <w:rPr>
                <w:color w:val="1A1A1A"/>
                <w:sz w:val="20"/>
              </w:rPr>
              <w:t>✦ AI</w:t>
            </w:r>
          </w:p>
        </w:tc>
        <w:tc>
          <w:tcPr>
            <w:tcW w:type="dxa" w:w="4680"/>
          </w:tcPr>
          <w:p>
            <w:r>
              <w:rPr>
                <w:color w:val="1A1A1A"/>
                <w:sz w:val="20"/>
              </w:rPr>
              <w:t>AI-rewrite the section overview text.</w:t>
            </w:r>
          </w:p>
        </w:tc>
      </w:tr>
      <w:tr>
        <w:tc>
          <w:tcPr>
            <w:tcW w:type="dxa" w:w="4680"/>
          </w:tcPr>
          <w:p>
            <w:r>
              <w:rPr>
                <w:color w:val="1A1A1A"/>
                <w:sz w:val="20"/>
              </w:rPr>
              <w:t>✕</w:t>
            </w:r>
          </w:p>
        </w:tc>
        <w:tc>
          <w:tcPr>
            <w:tcW w:type="dxa" w:w="4680"/>
          </w:tcPr>
          <w:p>
            <w:r>
              <w:rPr>
                <w:color w:val="1A1A1A"/>
                <w:sz w:val="20"/>
              </w:rPr>
              <w:t>Delete the section and all its steps. Prompts for confirmation.</w:t>
            </w:r>
          </w:p>
        </w:tc>
      </w:tr>
      <w:tr>
        <w:tc>
          <w:tcPr>
            <w:tcW w:type="dxa" w:w="4680"/>
          </w:tcPr>
          <w:p>
            <w:r>
              <w:rPr>
                <w:color w:val="1A1A1A"/>
                <w:sz w:val="20"/>
              </w:rPr>
              <w:t>Overview bar</w:t>
            </w:r>
          </w:p>
        </w:tc>
        <w:tc>
          <w:tcPr>
            <w:tcW w:type="dxa" w:w="4680"/>
          </w:tcPr>
          <w:p>
            <w:r>
              <w:rPr>
                <w:color w:val="1A1A1A"/>
                <w:sz w:val="20"/>
              </w:rPr>
              <w:t>One-line description shown under the header. Click Edit to modify.</w:t>
            </w:r>
          </w:p>
        </w:tc>
      </w:tr>
      <w:tr>
        <w:tc>
          <w:tcPr>
            <w:tcW w:type="dxa" w:w="4680"/>
          </w:tcPr>
          <w:p>
            <w:r>
              <w:rPr>
                <w:color w:val="1A1A1A"/>
                <w:sz w:val="20"/>
              </w:rPr>
              <w:t>+ Add Step</w:t>
            </w:r>
          </w:p>
        </w:tc>
        <w:tc>
          <w:tcPr>
            <w:tcW w:type="dxa" w:w="4680"/>
          </w:tcPr>
          <w:p>
            <w:r>
              <w:rPr>
                <w:color w:val="1A1A1A"/>
                <w:sz w:val="20"/>
              </w:rPr>
              <w:t>Adds a new step at the bottom of the section.</w:t>
            </w:r>
          </w:p>
        </w:tc>
      </w:tr>
    </w:tbl>
    <w:p/>
    <w:tbl>
      <w:tblPr>
        <w:tblStyle w:val="TableGrid"/>
        <w:tblW w:type="auto" w:w="0"/>
        <w:tblLook w:firstColumn="1" w:firstRow="1" w:lastColumn="0" w:lastRow="0" w:noHBand="0" w:noVBand="1" w:val="04A0"/>
      </w:tblPr>
      <w:tblGrid>
        <w:gridCol w:w="9360"/>
      </w:tblGrid>
      <w:tr>
        <w:tc>
          <w:tcPr>
            <w:tcW w:type="dxa" w:w="8640"/>
            <w:shd w:val="clear" w:color="auto" w:fill="E8F7FC"/>
          </w:tcPr>
          <w:p>
            <w:pPr>
              <w:spacing w:after="0" w:before="0"/>
            </w:pPr>
            <w:r>
              <w:rPr>
                <w:b/>
                <w:color w:val="1F7A8C"/>
                <w:sz w:val="20"/>
              </w:rPr>
              <w:t xml:space="preserve">💡 Note  </w:t>
            </w:r>
            <w:r>
              <w:rPr>
                <w:color w:val="1A1A1A"/>
                <w:sz w:val="20"/>
              </w:rPr>
              <w:t>Deleting a section is permanent and cannot be undone from the UI. The guide JSON is saved immediately after deletion.</w:t>
            </w:r>
          </w:p>
        </w:tc>
      </w:tr>
    </w:tbl>
    <w:p/>
    <w:p>
      <w:pPr>
        <w:pStyle w:val="Heading2"/>
        <w:spacing w:before="280" w:after="80"/>
      </w:pPr>
      <w:r>
        <w:rPr>
          <w:color w:val="005073"/>
        </w:rPr>
        <w:t>6.3  Steps</w:t>
      </w:r>
    </w:p>
    <w:p>
      <w:pPr>
        <w:spacing w:after="120"/>
      </w:pPr>
      <w:r>
        <w:rPr>
          <w:color w:val="1A1A1A"/>
          <w:sz w:val="21"/>
        </w:rPr>
        <w:t>Steps are the core content unit. Each step card contains:</w:t>
      </w:r>
    </w:p>
    <w:p>
      <w:pPr>
        <w:pStyle w:val="ListBullet"/>
        <w:spacing w:after="60"/>
      </w:pPr>
      <w:r>
        <w:rPr>
          <w:b/>
          <w:color w:val="005073"/>
          <w:sz w:val="21"/>
        </w:rPr>
        <w:t xml:space="preserve">Step number badge:  </w:t>
      </w:r>
      <w:r>
        <w:rPr>
          <w:color w:val="1A1A1A"/>
          <w:sz w:val="21"/>
        </w:rPr>
        <w:t>Blue circle showing the step's position within its section (restarts at 1 for each section).</w:t>
      </w:r>
    </w:p>
    <w:p>
      <w:pPr>
        <w:pStyle w:val="ListBullet"/>
        <w:spacing w:after="60"/>
      </w:pPr>
      <w:r>
        <w:rPr>
          <w:b/>
          <w:color w:val="005073"/>
          <w:sz w:val="21"/>
        </w:rPr>
        <w:t xml:space="preserve">Step title:  </w:t>
      </w:r>
      <w:r>
        <w:rPr>
          <w:color w:val="1A1A1A"/>
          <w:sz w:val="21"/>
        </w:rPr>
        <w:t>Displayed in the card header.</w:t>
      </w:r>
    </w:p>
    <w:p>
      <w:pPr>
        <w:pStyle w:val="ListBullet"/>
        <w:spacing w:after="60"/>
      </w:pPr>
      <w:r>
        <w:rPr>
          <w:b/>
          <w:color w:val="005073"/>
          <w:sz w:val="21"/>
        </w:rPr>
        <w:t xml:space="preserve">Edit button:  </w:t>
      </w:r>
      <w:r>
        <w:rPr>
          <w:color w:val="1A1A1A"/>
          <w:sz w:val="21"/>
        </w:rPr>
        <w:t>Opens an inline edit panel with three editable fields:</w:t>
      </w:r>
    </w:p>
    <w:p>
      <w:pPr>
        <w:pStyle w:val="ListBullet"/>
        <w:spacing w:after="60"/>
        <w:ind w:left="648"/>
      </w:pPr>
      <w:r>
        <w:rPr>
          <w:color w:val="1A1A1A"/>
          <w:sz w:val="21"/>
        </w:rPr>
        <w:t>Title — the step heading.</w:t>
      </w:r>
    </w:p>
    <w:p>
      <w:pPr>
        <w:pStyle w:val="ListBullet"/>
        <w:spacing w:after="60"/>
        <w:ind w:left="648"/>
      </w:pPr>
      <w:r>
        <w:rPr>
          <w:color w:val="1A1A1A"/>
          <w:sz w:val="21"/>
        </w:rPr>
        <w:t>Instruction — the main step text (supports Markdown).</w:t>
      </w:r>
    </w:p>
    <w:p>
      <w:pPr>
        <w:pStyle w:val="ListBullet"/>
        <w:spacing w:after="60"/>
        <w:ind w:left="648"/>
      </w:pPr>
      <w:r>
        <w:rPr>
          <w:color w:val="1A1A1A"/>
          <w:sz w:val="21"/>
        </w:rPr>
        <w:t>Expected Result — what the learner should see when done.</w:t>
      </w:r>
    </w:p>
    <w:p>
      <w:pPr>
        <w:pStyle w:val="ListBullet"/>
        <w:spacing w:after="60"/>
      </w:pPr>
      <w:r>
        <w:rPr>
          <w:b/>
          <w:color w:val="005073"/>
          <w:sz w:val="21"/>
        </w:rPr>
        <w:t xml:space="preserve">✦ AI:  </w:t>
      </w:r>
      <w:r>
        <w:rPr>
          <w:color w:val="1A1A1A"/>
          <w:sz w:val="21"/>
        </w:rPr>
        <w:t>AI-rewrite the step instruction with optional feedback.</w:t>
      </w:r>
    </w:p>
    <w:p>
      <w:pPr>
        <w:pStyle w:val="ListBullet"/>
        <w:spacing w:after="60"/>
      </w:pPr>
      <w:r>
        <w:rPr>
          <w:b/>
          <w:color w:val="005073"/>
          <w:sz w:val="21"/>
        </w:rPr>
        <w:t xml:space="preserve">Screenshots panel:  </w:t>
      </w:r>
      <w:r>
        <w:rPr>
          <w:color w:val="1A1A1A"/>
          <w:sz w:val="21"/>
        </w:rPr>
        <w:t>Attach one or more screenshots to the step (see Section 7).</w:t>
      </w:r>
    </w:p>
    <w:p>
      <w:pPr>
        <w:spacing w:after="120"/>
      </w:pPr>
    </w:p>
    <w:p>
      <w:pPr>
        <w:spacing w:after="120"/>
      </w:pPr>
      <w:r>
        <w:rPr>
          <w:color w:val="1A1A1A"/>
          <w:sz w:val="21"/>
        </w:rPr>
        <w:t>To edit a step:</w:t>
      </w:r>
    </w:p>
    <w:tbl>
      <w:tblPr>
        <w:tblStyle w:val="TableGrid"/>
        <w:tblW w:type="auto" w:w="0"/>
        <w:tblLook w:firstColumn="1" w:firstRow="1" w:lastColumn="0" w:lastRow="0" w:noHBand="0" w:noVBand="1" w:val="04A0"/>
      </w:tblPr>
      <w:tblGrid>
        <w:gridCol w:w="648"/>
        <w:gridCol w:w="8208"/>
      </w:tblGrid>
      <w:tr>
        <w:tc>
          <w:tcPr>
            <w:tcW w:type="dxa" w:w="648"/>
            <w:shd w:val="clear" w:color="auto" w:fill="005073"/>
          </w:tcPr>
          <w:p>
            <w:pPr>
              <w:jc w:val="center"/>
            </w:pPr>
            <w:r>
              <w:rPr>
                <w:b/>
                <w:color w:val="FFFFFF"/>
                <w:sz w:val="22"/>
              </w:rPr>
              <w:t>1</w:t>
            </w:r>
          </w:p>
        </w:tc>
        <w:tc>
          <w:tcPr>
            <w:tcW w:type="dxa" w:w="8208"/>
          </w:tcPr>
          <w:p>
            <w:r>
              <w:rPr>
                <w:b/>
                <w:color w:val="005073"/>
                <w:sz w:val="20"/>
              </w:rPr>
              <w:t>Click Edit on the step card.</w:t>
            </w:r>
            <w:r>
              <w:rPr>
                <w:sz w:val="20"/>
              </w:rPr>
              <w:br/>
              <w:t>The edit panel expands below the step header.</w:t>
            </w:r>
          </w:p>
        </w:tc>
      </w:tr>
      <w:tr>
        <w:tc>
          <w:tcPr>
            <w:tcW w:type="dxa" w:w="648"/>
            <w:shd w:val="clear" w:color="auto" w:fill="005073"/>
          </w:tcPr>
          <w:p>
            <w:pPr>
              <w:jc w:val="center"/>
            </w:pPr>
            <w:r>
              <w:rPr>
                <w:b/>
                <w:color w:val="FFFFFF"/>
                <w:sz w:val="22"/>
              </w:rPr>
              <w:t>2</w:t>
            </w:r>
          </w:p>
        </w:tc>
        <w:tc>
          <w:tcPr>
            <w:tcW w:type="dxa" w:w="8208"/>
          </w:tcPr>
          <w:p>
            <w:r>
              <w:rPr>
                <w:b/>
                <w:color w:val="005073"/>
                <w:sz w:val="20"/>
              </w:rPr>
              <w:t>Modify the Title, Instruction, and/or Expected Result.</w:t>
            </w:r>
          </w:p>
        </w:tc>
      </w:tr>
      <w:tr>
        <w:tc>
          <w:tcPr>
            <w:tcW w:type="dxa" w:w="648"/>
            <w:shd w:val="clear" w:color="auto" w:fill="005073"/>
          </w:tcPr>
          <w:p>
            <w:pPr>
              <w:jc w:val="center"/>
            </w:pPr>
            <w:r>
              <w:rPr>
                <w:b/>
                <w:color w:val="FFFFFF"/>
                <w:sz w:val="22"/>
              </w:rPr>
              <w:t>3</w:t>
            </w:r>
          </w:p>
        </w:tc>
        <w:tc>
          <w:tcPr>
            <w:tcW w:type="dxa" w:w="8208"/>
          </w:tcPr>
          <w:p>
            <w:r>
              <w:rPr>
                <w:b/>
                <w:color w:val="005073"/>
                <w:sz w:val="20"/>
              </w:rPr>
              <w:t>Click Save.</w:t>
            </w:r>
            <w:r>
              <w:rPr>
                <w:sz w:val="20"/>
              </w:rPr>
              <w:br/>
              <w:t>Changes are saved to the guide immediately.</w:t>
            </w:r>
          </w:p>
        </w:tc>
      </w:tr>
      <w:tr>
        <w:tc>
          <w:tcPr>
            <w:tcW w:type="dxa" w:w="648"/>
            <w:shd w:val="clear" w:color="auto" w:fill="005073"/>
          </w:tcPr>
          <w:p>
            <w:pPr>
              <w:jc w:val="center"/>
            </w:pPr>
            <w:r>
              <w:rPr>
                <w:b/>
                <w:color w:val="FFFFFF"/>
                <w:sz w:val="22"/>
              </w:rPr>
              <w:t>4</w:t>
            </w:r>
          </w:p>
        </w:tc>
        <w:tc>
          <w:tcPr>
            <w:tcW w:type="dxa" w:w="8208"/>
          </w:tcPr>
          <w:p>
            <w:r>
              <w:rPr>
                <w:b/>
                <w:color w:val="005073"/>
                <w:sz w:val="20"/>
              </w:rPr>
              <w:t>Click Cancel to discard changes.</w:t>
            </w:r>
          </w:p>
        </w:tc>
      </w:tr>
    </w:tbl>
    <w:p/>
    <w:p>
      <w:pPr>
        <w:pStyle w:val="Heading2"/>
        <w:spacing w:before="280" w:after="80"/>
      </w:pPr>
      <w:r>
        <w:rPr>
          <w:color w:val="005073"/>
        </w:rPr>
        <w:t>6.4  Content Blocks</w:t>
      </w:r>
    </w:p>
    <w:p>
      <w:pPr>
        <w:spacing w:after="120"/>
      </w:pPr>
      <w:r>
        <w:rPr>
          <w:color w:val="1A1A1A"/>
          <w:sz w:val="21"/>
        </w:rPr>
        <w:t>Each section supports an ordered list of content blocks between the overview and the steps. Blocks let you interleave explanatory text and screenshots in any order.</w:t>
      </w:r>
    </w:p>
    <w:p>
      <w:pPr>
        <w:pStyle w:val="ListBullet"/>
        <w:spacing w:after="60"/>
      </w:pPr>
      <w:r>
        <w:rPr>
          <w:b/>
          <w:color w:val="005073"/>
          <w:sz w:val="21"/>
        </w:rPr>
        <w:t xml:space="preserve">Text block:  </w:t>
      </w:r>
      <w:r>
        <w:rPr>
          <w:color w:val="1A1A1A"/>
          <w:sz w:val="21"/>
        </w:rPr>
        <w:t>A freeform markdown text area. Click the text to edit inline.</w:t>
      </w:r>
    </w:p>
    <w:p>
      <w:pPr>
        <w:pStyle w:val="ListBullet"/>
        <w:spacing w:after="60"/>
      </w:pPr>
      <w:r>
        <w:rPr>
          <w:b/>
          <w:color w:val="005073"/>
          <w:sz w:val="21"/>
        </w:rPr>
        <w:t xml:space="preserve">Screenshot block:  </w:t>
      </w:r>
      <w:r>
        <w:rPr>
          <w:color w:val="1A1A1A"/>
          <w:sz w:val="21"/>
        </w:rPr>
        <w:t>An image with caption. Pick from the repository, upload directly, or request an AI caption.</w:t>
      </w:r>
    </w:p>
    <w:p>
      <w:pPr>
        <w:spacing w:after="120"/>
      </w:pPr>
    </w:p>
    <w:p>
      <w:pPr>
        <w:spacing w:after="120"/>
      </w:pPr>
      <w:r>
        <w:rPr>
          <w:color w:val="1A1A1A"/>
          <w:sz w:val="21"/>
        </w:rPr>
        <w:t>To add a block, use the divider row between existing blocks:</w:t>
      </w:r>
    </w:p>
    <w:p>
      <w:pPr>
        <w:pStyle w:val="ListBullet"/>
        <w:spacing w:after="60"/>
        <w:ind w:left="360"/>
      </w:pPr>
      <w:r>
        <w:rPr>
          <w:color w:val="1A1A1A"/>
          <w:sz w:val="21"/>
        </w:rPr>
        <w:t>+ Text — inserts a new empty text block at that position.</w:t>
      </w:r>
    </w:p>
    <w:p>
      <w:pPr>
        <w:pStyle w:val="ListBullet"/>
        <w:spacing w:after="60"/>
        <w:ind w:left="360"/>
      </w:pPr>
      <w:r>
        <w:rPr>
          <w:color w:val="1A1A1A"/>
          <w:sz w:val="21"/>
        </w:rPr>
        <w:t>🖼 Screenshot — inserts a new screenshot block and opens the repository picker.</w:t>
      </w:r>
    </w:p>
    <w:p>
      <w:pPr>
        <w:spacing w:after="120"/>
      </w:pPr>
      <w:r>
        <w:rPr>
          <w:color w:val="1A1A1A"/>
          <w:sz w:val="21"/>
        </w:rPr>
        <w:t>Drag the ⠿ handle on any block to reorder it within the section.</w:t>
      </w:r>
    </w:p>
    <w:p>
      <w:r>
        <w:br w:type="page"/>
      </w:r>
    </w:p>
    <w:p>
      <w:pPr>
        <w:pStyle w:val="Heading1"/>
        <w:spacing w:before="0" w:after="120"/>
      </w:pPr>
      <w:r>
        <w:rPr>
          <w:color w:val="FFFFFF"/>
        </w:rPr>
        <w:t>7  Screenshots</w:t>
      </w:r>
    </w:p>
    <w:p>
      <w:pPr>
        <w:spacing w:before="80" w:after="80"/>
        <w:pBdr>
          <w:bottom w:val="single" w:sz="6" w:space="1" w:color="00BCEB"/>
        </w:pBdr>
      </w:pPr>
    </w:p>
    <w:p/>
    <w:p>
      <w:pPr>
        <w:pStyle w:val="Heading2"/>
        <w:spacing w:before="280" w:after="80"/>
      </w:pPr>
      <w:r>
        <w:rPr>
          <w:color w:val="005073"/>
        </w:rPr>
        <w:t>7.1  Screenshot Repository</w:t>
      </w:r>
    </w:p>
    <w:p>
      <w:pPr>
        <w:spacing w:after="120"/>
      </w:pPr>
      <w:r>
        <w:rPr>
          <w:color w:val="1A1A1A"/>
          <w:sz w:val="21"/>
        </w:rPr>
        <w:t>All screenshots are stored in a central repository (data/screenshots/). Access the repository from the Screenshots tab in the left panel, or via the "+ Add from Repository" button on any step or section block.</w:t>
      </w:r>
    </w:p>
    <w:p>
      <w:pPr>
        <w:spacing w:after="120"/>
      </w:pPr>
      <w:r>
        <w:rPr>
          <w:color w:val="1A1A1A"/>
          <w:sz w:val="21"/>
        </w:rPr>
        <w:t>From the repository you can:</w:t>
      </w:r>
    </w:p>
    <w:p>
      <w:pPr>
        <w:pStyle w:val="ListBullet"/>
        <w:spacing w:after="60"/>
        <w:ind w:left="360"/>
      </w:pPr>
      <w:r>
        <w:rPr>
          <w:color w:val="1A1A1A"/>
          <w:sz w:val="21"/>
        </w:rPr>
        <w:t>Browse all screenshots as a thumbnail grid.</w:t>
      </w:r>
    </w:p>
    <w:p>
      <w:pPr>
        <w:pStyle w:val="ListBullet"/>
        <w:spacing w:after="60"/>
        <w:ind w:left="360"/>
      </w:pPr>
      <w:r>
        <w:rPr>
          <w:color w:val="1A1A1A"/>
          <w:sz w:val="21"/>
        </w:rPr>
        <w:t>Search by filename or caption.</w:t>
      </w:r>
    </w:p>
    <w:p>
      <w:pPr>
        <w:pStyle w:val="ListBullet"/>
        <w:spacing w:after="60"/>
        <w:ind w:left="360"/>
      </w:pPr>
      <w:r>
        <w:rPr>
          <w:color w:val="1A1A1A"/>
          <w:sz w:val="21"/>
        </w:rPr>
        <w:t>Upload new images (PNG, JPG, JPEG).</w:t>
      </w:r>
    </w:p>
    <w:p>
      <w:pPr>
        <w:pStyle w:val="ListBullet"/>
        <w:spacing w:after="60"/>
        <w:ind w:left="360"/>
      </w:pPr>
      <w:r>
        <w:rPr>
          <w:color w:val="1A1A1A"/>
          <w:sz w:val="21"/>
        </w:rPr>
        <w:t>Request an AI-generated caption for any image (✦ AI Caption button).</w:t>
      </w:r>
    </w:p>
    <w:p>
      <w:pPr>
        <w:pStyle w:val="ListBullet"/>
        <w:spacing w:after="60"/>
        <w:ind w:left="360"/>
      </w:pPr>
      <w:r>
        <w:rPr>
          <w:color w:val="1A1A1A"/>
          <w:sz w:val="21"/>
        </w:rPr>
        <w:t>Edit captions manually by clicking the caption text.</w:t>
      </w:r>
    </w:p>
    <w:p>
      <w:pPr>
        <w:pStyle w:val="ListBullet"/>
        <w:spacing w:after="60"/>
        <w:ind w:left="360"/>
      </w:pPr>
      <w:r>
        <w:rPr>
          <w:color w:val="1A1A1A"/>
          <w:sz w:val="21"/>
        </w:rPr>
        <w:t>Delete images from the repository.</w:t>
      </w:r>
    </w:p>
    <w:p>
      <w:pPr>
        <w:pStyle w:val="Heading2"/>
        <w:spacing w:before="280" w:after="80"/>
      </w:pPr>
      <w:r>
        <w:rPr>
          <w:color w:val="005073"/>
        </w:rPr>
        <w:t>7.2  Attaching Screenshots to Steps</w:t>
      </w:r>
    </w:p>
    <w:p>
      <w:pPr>
        <w:spacing w:after="120"/>
      </w:pPr>
      <w:r>
        <w:rPr>
          <w:color w:val="1A1A1A"/>
          <w:sz w:val="21"/>
        </w:rPr>
        <w:t>There are two ways to attach a screenshot to a step:</w:t>
      </w:r>
    </w:p>
    <w:p>
      <w:pPr>
        <w:pStyle w:val="ListBullet"/>
        <w:spacing w:after="60"/>
      </w:pPr>
      <w:r>
        <w:rPr>
          <w:b/>
          <w:color w:val="005073"/>
          <w:sz w:val="21"/>
        </w:rPr>
        <w:t xml:space="preserve">From the Repository:  </w:t>
      </w:r>
      <w:r>
        <w:rPr>
          <w:color w:val="1A1A1A"/>
          <w:sz w:val="21"/>
        </w:rPr>
        <w:t>Click "+ Add from Repository" in the step's screenshot panel. Browse or search the repository, click an image to select it (blue border appears), then click "Attach to Step".</w:t>
      </w:r>
    </w:p>
    <w:p>
      <w:pPr>
        <w:pStyle w:val="ListBullet"/>
        <w:spacing w:after="60"/>
      </w:pPr>
      <w:r>
        <w:rPr>
          <w:b/>
          <w:color w:val="005073"/>
          <w:sz w:val="21"/>
        </w:rPr>
        <w:t xml:space="preserve">Direct Upload:  </w:t>
      </w:r>
      <w:r>
        <w:rPr>
          <w:color w:val="1A1A1A"/>
          <w:sz w:val="21"/>
        </w:rPr>
        <w:t>Click "⬆ Upload" in the step's screenshot panel. Select one or more image files — they are uploaded to the repository and automatically attached to the step.</w:t>
      </w:r>
    </w:p>
    <w:p>
      <w:pPr>
        <w:spacing w:after="120"/>
      </w:pPr>
    </w:p>
    <w:p>
      <w:pPr>
        <w:spacing w:after="120"/>
      </w:pPr>
      <w:r>
        <w:rPr>
          <w:color w:val="1A1A1A"/>
          <w:sz w:val="21"/>
        </w:rPr>
        <w:t>Once attached, screenshots appear as draggable thumbnails. You can:</w:t>
      </w:r>
    </w:p>
    <w:p>
      <w:pPr>
        <w:pStyle w:val="ListBullet"/>
        <w:spacing w:after="60"/>
        <w:ind w:left="360"/>
      </w:pPr>
      <w:r>
        <w:rPr>
          <w:color w:val="1A1A1A"/>
          <w:sz w:val="21"/>
        </w:rPr>
        <w:t>Drag thumbnails to reorder them within the step.</w:t>
      </w:r>
    </w:p>
    <w:p>
      <w:pPr>
        <w:pStyle w:val="ListBullet"/>
        <w:spacing w:after="60"/>
        <w:ind w:left="360"/>
      </w:pPr>
      <w:r>
        <w:rPr>
          <w:color w:val="1A1A1A"/>
          <w:sz w:val="21"/>
        </w:rPr>
        <w:t>Click the ✎ button on a thumbnail to edit its caption.</w:t>
      </w:r>
    </w:p>
    <w:p>
      <w:pPr>
        <w:pStyle w:val="ListBullet"/>
        <w:spacing w:after="60"/>
        <w:ind w:left="360"/>
      </w:pPr>
      <w:r>
        <w:rPr>
          <w:color w:val="1A1A1A"/>
          <w:sz w:val="21"/>
        </w:rPr>
        <w:t>Click the ✕ button to remove it from the step (does not delete from the repository).</w:t>
      </w:r>
    </w:p>
    <w:p>
      <w:pPr>
        <w:pStyle w:val="ListBullet"/>
        <w:spacing w:after="60"/>
        <w:ind w:left="360"/>
      </w:pPr>
      <w:r>
        <w:rPr>
          <w:color w:val="1A1A1A"/>
          <w:sz w:val="21"/>
        </w:rPr>
        <w:t>Click the thumbnail image itself to preview it full-size.</w:t>
      </w:r>
    </w:p>
    <w:p>
      <w:pPr>
        <w:pStyle w:val="Heading2"/>
        <w:spacing w:before="280" w:after="80"/>
      </w:pPr>
      <w:r>
        <w:rPr>
          <w:color w:val="005073"/>
        </w:rPr>
        <w:t>7.3  AI Captions</w:t>
      </w:r>
    </w:p>
    <w:p>
      <w:pPr>
        <w:spacing w:after="120"/>
      </w:pPr>
      <w:r>
        <w:rPr>
          <w:color w:val="1A1A1A"/>
          <w:sz w:val="21"/>
        </w:rPr>
        <w:t>The ✦ AI Caption button (available on both repository images and screenshot blocks) sends the image to the configured AI vision model and returns a descriptive caption. The caption is saved to the screenshot metadata and used as the alt text in exports.</w:t>
      </w:r>
    </w:p>
    <w:tbl>
      <w:tblPr>
        <w:tblStyle w:val="TableGrid"/>
        <w:tblW w:type="auto" w:w="0"/>
        <w:tblLook w:firstColumn="1" w:firstRow="1" w:lastColumn="0" w:lastRow="0" w:noHBand="0" w:noVBand="1" w:val="04A0"/>
      </w:tblPr>
      <w:tblGrid>
        <w:gridCol w:w="9360"/>
      </w:tblGrid>
      <w:tr>
        <w:tc>
          <w:tcPr>
            <w:tcW w:type="dxa" w:w="8640"/>
            <w:shd w:val="clear" w:color="auto" w:fill="E8F7FC"/>
          </w:tcPr>
          <w:p>
            <w:pPr>
              <w:spacing w:after="0" w:before="0"/>
            </w:pPr>
            <w:r>
              <w:rPr>
                <w:b/>
                <w:color w:val="1F7A8C"/>
                <w:sz w:val="20"/>
              </w:rPr>
              <w:t xml:space="preserve">💡 Note  </w:t>
            </w:r>
            <w:r>
              <w:rPr>
                <w:color w:val="1A1A1A"/>
                <w:sz w:val="20"/>
              </w:rPr>
              <w:t>AI captions require a GitHub Copilot account with vision model access. If the request fails, the existing caption is preserved unchanged.</w:t>
            </w:r>
          </w:p>
        </w:tc>
      </w:tr>
    </w:tbl>
    <w:p/>
    <w:p>
      <w:r>
        <w:br w:type="page"/>
      </w:r>
    </w:p>
    <w:p>
      <w:pPr>
        <w:pStyle w:val="Heading1"/>
        <w:spacing w:before="0" w:after="120"/>
      </w:pPr>
      <w:r>
        <w:rPr>
          <w:color w:val="FFFFFF"/>
        </w:rPr>
        <w:t>8  Ingesting Existing Documents</w:t>
      </w:r>
    </w:p>
    <w:p>
      <w:pPr>
        <w:spacing w:before="80" w:after="80"/>
        <w:pBdr>
          <w:bottom w:val="single" w:sz="6" w:space="1" w:color="00BCEB"/>
        </w:pBdr>
      </w:pPr>
    </w:p>
    <w:p/>
    <w:p>
      <w:pPr>
        <w:spacing w:after="120"/>
      </w:pPr>
      <w:r>
        <w:rPr>
          <w:color w:val="1A1A1A"/>
          <w:sz w:val="21"/>
        </w:rPr>
        <w:t>If you have an existing lab guide as a Word (.docx) file, the automator can import it and convert it into a structured guide automatically.</w:t>
      </w:r>
    </w:p>
    <w:p>
      <w:pPr>
        <w:pStyle w:val="Heading2"/>
        <w:spacing w:before="280" w:after="80"/>
      </w:pPr>
      <w:r>
        <w:rPr>
          <w:color w:val="005073"/>
        </w:rPr>
        <w:t>Using the Ingest Feature from the Dashboard</w:t>
      </w:r>
    </w:p>
    <w:tbl>
      <w:tblPr>
        <w:tblStyle w:val="TableGrid"/>
        <w:tblW w:type="auto" w:w="0"/>
        <w:tblLook w:firstColumn="1" w:firstRow="1" w:lastColumn="0" w:lastRow="0" w:noHBand="0" w:noVBand="1" w:val="04A0"/>
      </w:tblPr>
      <w:tblGrid>
        <w:gridCol w:w="648"/>
        <w:gridCol w:w="8208"/>
      </w:tblGrid>
      <w:tr>
        <w:tc>
          <w:tcPr>
            <w:tcW w:type="dxa" w:w="648"/>
            <w:shd w:val="clear" w:color="auto" w:fill="005073"/>
          </w:tcPr>
          <w:p>
            <w:pPr>
              <w:jc w:val="center"/>
            </w:pPr>
            <w:r>
              <w:rPr>
                <w:b/>
                <w:color w:val="FFFFFF"/>
                <w:sz w:val="22"/>
              </w:rPr>
              <w:t>1</w:t>
            </w:r>
          </w:p>
        </w:tc>
        <w:tc>
          <w:tcPr>
            <w:tcW w:type="dxa" w:w="8208"/>
          </w:tcPr>
          <w:p>
            <w:r>
              <w:rPr>
                <w:b/>
                <w:color w:val="005073"/>
                <w:sz w:val="20"/>
              </w:rPr>
              <w:t>Open the guide editor for the guide you want to populate.</w:t>
            </w:r>
            <w:r>
              <w:rPr>
                <w:sz w:val="20"/>
              </w:rPr>
              <w:br/>
              <w:t>Or create a new blank guide first.</w:t>
            </w:r>
          </w:p>
        </w:tc>
      </w:tr>
      <w:tr>
        <w:tc>
          <w:tcPr>
            <w:tcW w:type="dxa" w:w="648"/>
            <w:shd w:val="clear" w:color="auto" w:fill="005073"/>
          </w:tcPr>
          <w:p>
            <w:pPr>
              <w:jc w:val="center"/>
            </w:pPr>
            <w:r>
              <w:rPr>
                <w:b/>
                <w:color w:val="FFFFFF"/>
                <w:sz w:val="22"/>
              </w:rPr>
              <w:t>2</w:t>
            </w:r>
          </w:p>
        </w:tc>
        <w:tc>
          <w:tcPr>
            <w:tcW w:type="dxa" w:w="8208"/>
          </w:tcPr>
          <w:p>
            <w:r>
              <w:rPr>
                <w:b/>
                <w:color w:val="005073"/>
                <w:sz w:val="20"/>
              </w:rPr>
              <w:t>Click the Ingest tab (if available) or use the CLI script.</w:t>
            </w:r>
            <w:r>
              <w:rPr>
                <w:sz w:val="20"/>
              </w:rPr>
              <w:br/>
              <w:t>See the CLI section below for the command-line approach.</w:t>
            </w:r>
          </w:p>
        </w:tc>
      </w:tr>
      <w:tr>
        <w:tc>
          <w:tcPr>
            <w:tcW w:type="dxa" w:w="648"/>
            <w:shd w:val="clear" w:color="auto" w:fill="005073"/>
          </w:tcPr>
          <w:p>
            <w:pPr>
              <w:jc w:val="center"/>
            </w:pPr>
            <w:r>
              <w:rPr>
                <w:b/>
                <w:color w:val="FFFFFF"/>
                <w:sz w:val="22"/>
              </w:rPr>
              <w:t>3</w:t>
            </w:r>
          </w:p>
        </w:tc>
        <w:tc>
          <w:tcPr>
            <w:tcW w:type="dxa" w:w="8208"/>
          </w:tcPr>
          <w:p>
            <w:r>
              <w:rPr>
                <w:b/>
                <w:color w:val="005073"/>
                <w:sz w:val="20"/>
              </w:rPr>
              <w:t>Select your .docx file.</w:t>
            </w:r>
            <w:r>
              <w:rPr>
                <w:sz w:val="20"/>
              </w:rPr>
              <w:br/>
              <w:t>The ingestor parses headings (H1 → sections, H2/H3 → steps), body text (→ instructions), and embedded images (→ screenshot repository).</w:t>
            </w:r>
          </w:p>
        </w:tc>
      </w:tr>
      <w:tr>
        <w:tc>
          <w:tcPr>
            <w:tcW w:type="dxa" w:w="648"/>
            <w:shd w:val="clear" w:color="auto" w:fill="005073"/>
          </w:tcPr>
          <w:p>
            <w:pPr>
              <w:jc w:val="center"/>
            </w:pPr>
            <w:r>
              <w:rPr>
                <w:b/>
                <w:color w:val="FFFFFF"/>
                <w:sz w:val="22"/>
              </w:rPr>
              <w:t>4</w:t>
            </w:r>
          </w:p>
        </w:tc>
        <w:tc>
          <w:tcPr>
            <w:tcW w:type="dxa" w:w="8208"/>
          </w:tcPr>
          <w:p>
            <w:r>
              <w:rPr>
                <w:b/>
                <w:color w:val="005073"/>
                <w:sz w:val="20"/>
              </w:rPr>
              <w:t>Review the imported content.</w:t>
            </w:r>
            <w:r>
              <w:rPr>
                <w:sz w:val="20"/>
              </w:rPr>
              <w:br/>
              <w:t>Sections and steps are created automatically. Screenshots are extracted and named descriptively based on their context.</w:t>
            </w:r>
          </w:p>
        </w:tc>
      </w:tr>
      <w:tr>
        <w:tc>
          <w:tcPr>
            <w:tcW w:type="dxa" w:w="648"/>
            <w:shd w:val="clear" w:color="auto" w:fill="005073"/>
          </w:tcPr>
          <w:p>
            <w:pPr>
              <w:jc w:val="center"/>
            </w:pPr>
            <w:r>
              <w:rPr>
                <w:b/>
                <w:color w:val="FFFFFF"/>
                <w:sz w:val="22"/>
              </w:rPr>
              <w:t>5</w:t>
            </w:r>
          </w:p>
        </w:tc>
        <w:tc>
          <w:tcPr>
            <w:tcW w:type="dxa" w:w="8208"/>
          </w:tcPr>
          <w:p>
            <w:r>
              <w:rPr>
                <w:b/>
                <w:color w:val="005073"/>
                <w:sz w:val="20"/>
              </w:rPr>
              <w:t>Clean up as needed.</w:t>
            </w:r>
            <w:r>
              <w:rPr>
                <w:sz w:val="20"/>
              </w:rPr>
              <w:br/>
              <w:t>Rename sections, reorder steps, and attach screenshots to the correct steps using the standard editor tools.</w:t>
            </w:r>
          </w:p>
        </w:tc>
      </w:tr>
    </w:tbl>
    <w:p/>
    <w:p>
      <w:pPr>
        <w:pStyle w:val="Heading2"/>
        <w:spacing w:before="280" w:after="80"/>
      </w:pPr>
      <w:r>
        <w:rPr>
          <w:color w:val="005073"/>
        </w:rPr>
        <w:t>Using the CLI Script</w:t>
      </w:r>
    </w:p>
    <w:p>
      <w:pPr>
        <w:spacing w:after="120"/>
      </w:pPr>
      <w:r>
        <w:rPr>
          <w:color w:val="1A1A1A"/>
          <w:sz w:val="21"/>
        </w:rPr>
        <w:t>For batch ingest, the reingest_docx.py script is available:</w:t>
      </w:r>
    </w:p>
    <w:tbl>
      <w:tblPr>
        <w:tblStyle w:val="TableGrid"/>
        <w:tblW w:type="auto" w:w="0"/>
        <w:tblLook w:firstColumn="1" w:firstRow="1" w:lastColumn="0" w:lastRow="0" w:noHBand="0" w:noVBand="1" w:val="04A0"/>
      </w:tblPr>
      <w:tblGrid>
        <w:gridCol w:w="9360"/>
      </w:tblGrid>
      <w:tr>
        <w:tc>
          <w:tcPr>
            <w:tcW w:type="dxa" w:w="9360"/>
            <w:shd w:val="clear" w:color="auto" w:fill="F0F4F8"/>
          </w:tcPr>
          <w:p>
            <w:pPr>
              <w:spacing w:after="0" w:before="0"/>
            </w:pPr>
            <w:r>
              <w:rPr>
                <w:rFonts w:ascii="Courier New" w:hAnsi="Courier New"/>
                <w:color w:val="1A1A1A"/>
                <w:sz w:val="18"/>
              </w:rPr>
              <w:t># Re-ingest a docx into an existing guide</w:t>
              <w:br/>
              <w:t>uv run python reingest_docx.py \</w:t>
              <w:br/>
              <w:t xml:space="preserve">  --docx path/to/your-guide.docx \</w:t>
              <w:br/>
              <w:t xml:space="preserve">  --guide-id 84ff424d-ec65-4579-8be3-b9b7101bf6ea</w:t>
            </w:r>
          </w:p>
        </w:tc>
      </w:tr>
    </w:tbl>
    <w:p/>
    <w:tbl>
      <w:tblPr>
        <w:tblStyle w:val="TableGrid"/>
        <w:tblW w:type="auto" w:w="0"/>
        <w:tblLook w:firstColumn="1" w:firstRow="1" w:lastColumn="0" w:lastRow="0" w:noHBand="0" w:noVBand="1" w:val="04A0"/>
      </w:tblPr>
      <w:tblGrid>
        <w:gridCol w:w="9360"/>
      </w:tblGrid>
      <w:tr>
        <w:tc>
          <w:tcPr>
            <w:tcW w:type="dxa" w:w="8640"/>
            <w:shd w:val="clear" w:color="auto" w:fill="E8F7FC"/>
          </w:tcPr>
          <w:p>
            <w:pPr>
              <w:spacing w:after="0" w:before="0"/>
            </w:pPr>
            <w:r>
              <w:rPr>
                <w:b/>
                <w:color w:val="1F7A8C"/>
                <w:sz w:val="20"/>
              </w:rPr>
              <w:t xml:space="preserve">💡 Note  </w:t>
            </w:r>
            <w:r>
              <w:rPr>
                <w:color w:val="1A1A1A"/>
                <w:sz w:val="20"/>
              </w:rPr>
              <w:t>Ingest replaces the guide's sections with the parsed content. Make a backup of your guide JSON before re-ingesting into an existing guide.</w:t>
            </w:r>
          </w:p>
        </w:tc>
      </w:tr>
    </w:tbl>
    <w:p/>
    <w:p>
      <w:r>
        <w:br w:type="page"/>
      </w:r>
    </w:p>
    <w:p>
      <w:pPr>
        <w:pStyle w:val="Heading1"/>
        <w:spacing w:before="0" w:after="120"/>
      </w:pPr>
      <w:r>
        <w:rPr>
          <w:color w:val="FFFFFF"/>
        </w:rPr>
        <w:t>9  Exporting &amp; Publishing</w:t>
      </w:r>
    </w:p>
    <w:p>
      <w:pPr>
        <w:spacing w:before="80" w:after="80"/>
        <w:pBdr>
          <w:bottom w:val="single" w:sz="6" w:space="1" w:color="00BCEB"/>
        </w:pBdr>
      </w:pPr>
    </w:p>
    <w:p/>
    <w:p>
      <w:pPr>
        <w:pStyle w:val="Heading2"/>
        <w:spacing w:before="280" w:after="80"/>
      </w:pPr>
      <w:r>
        <w:rPr>
          <w:color w:val="005073"/>
        </w:rPr>
        <w:t>9.1  Markdown Export</w:t>
      </w:r>
    </w:p>
    <w:p>
      <w:pPr>
        <w:spacing w:after="120"/>
      </w:pPr>
      <w:r>
        <w:rPr>
          <w:color w:val="1A1A1A"/>
          <w:sz w:val="21"/>
        </w:rPr>
        <w:t>Downloads the guide as a single .md file with all text content. Screenshot paths are relative — suitable for use in any Markdown-based system.</w:t>
      </w:r>
    </w:p>
    <w:p>
      <w:pPr>
        <w:spacing w:after="120"/>
      </w:pPr>
      <w:r>
        <w:rPr>
          <w:color w:val="1A1A1A"/>
          <w:sz w:val="21"/>
        </w:rPr>
        <w:t>Click: Export tab → Download Markdown</w:t>
      </w:r>
    </w:p>
    <w:p>
      <w:pPr>
        <w:pStyle w:val="Heading2"/>
        <w:spacing w:before="280" w:after="80"/>
      </w:pPr>
      <w:r>
        <w:rPr>
          <w:color w:val="005073"/>
        </w:rPr>
        <w:t>9.2  HTML Export</w:t>
      </w:r>
    </w:p>
    <w:p>
      <w:pPr>
        <w:spacing w:after="120"/>
      </w:pPr>
      <w:r>
        <w:rPr>
          <w:color w:val="1A1A1A"/>
          <w:sz w:val="21"/>
        </w:rPr>
        <w:t>Downloads a self-contained HTML file with embedded Cisco-brand CSS. Compatible with Moodle and other LMS platforms that accept HTML uploads.</w:t>
      </w:r>
    </w:p>
    <w:p>
      <w:pPr>
        <w:spacing w:after="120"/>
      </w:pPr>
      <w:r>
        <w:rPr>
          <w:color w:val="1A1A1A"/>
          <w:sz w:val="21"/>
        </w:rPr>
        <w:t>Click: Export tab → Download HTML</w:t>
      </w:r>
    </w:p>
    <w:p>
      <w:pPr>
        <w:pStyle w:val="Heading2"/>
        <w:spacing w:before="280" w:after="80"/>
      </w:pPr>
      <w:r>
        <w:rPr>
          <w:color w:val="005073"/>
        </w:rPr>
        <w:t>9.3  MkDocs / GitHub Pages Publish</w:t>
      </w:r>
    </w:p>
    <w:p>
      <w:pPr>
        <w:spacing w:after="120"/>
      </w:pPr>
      <w:r>
        <w:rPr>
          <w:color w:val="1A1A1A"/>
          <w:sz w:val="21"/>
        </w:rPr>
        <w:t>Builds a full Cisco-branded MkDocs documentation site and pushes it to GitHub Pages. The published site includes:</w:t>
      </w:r>
    </w:p>
    <w:p>
      <w:pPr>
        <w:pStyle w:val="ListBullet"/>
        <w:spacing w:after="60"/>
        <w:ind w:left="360"/>
      </w:pPr>
      <w:r>
        <w:rPr>
          <w:color w:val="1A1A1A"/>
          <w:sz w:val="21"/>
        </w:rPr>
        <w:t>Navigation sidebar with all sections and steps.</w:t>
      </w:r>
    </w:p>
    <w:p>
      <w:pPr>
        <w:pStyle w:val="ListBullet"/>
        <w:spacing w:after="60"/>
        <w:ind w:left="360"/>
      </w:pPr>
      <w:r>
        <w:rPr>
          <w:color w:val="1A1A1A"/>
          <w:sz w:val="21"/>
        </w:rPr>
        <w:t>Lightbox-enabled screenshot galleries.</w:t>
      </w:r>
    </w:p>
    <w:p>
      <w:pPr>
        <w:pStyle w:val="ListBullet"/>
        <w:spacing w:after="60"/>
        <w:ind w:left="360"/>
      </w:pPr>
      <w:r>
        <w:rPr>
          <w:color w:val="1A1A1A"/>
          <w:sz w:val="21"/>
        </w:rPr>
        <w:t>Cisco color palette and CiscoSansTT-inspired typography.</w:t>
      </w:r>
    </w:p>
    <w:p>
      <w:pPr>
        <w:pStyle w:val="ListBullet"/>
        <w:spacing w:after="60"/>
        <w:ind w:left="360"/>
      </w:pPr>
      <w:r>
        <w:rPr>
          <w:color w:val="1A1A1A"/>
          <w:sz w:val="21"/>
        </w:rPr>
        <w:t>A custom landing page with the lab title and "Get Started" button.</w:t>
      </w:r>
    </w:p>
    <w:p>
      <w:pPr>
        <w:spacing w:after="120"/>
      </w:pPr>
    </w:p>
    <w:p>
      <w:pPr>
        <w:spacing w:after="120"/>
      </w:pPr>
      <w:r>
        <w:rPr>
          <w:color w:val="1A1A1A"/>
          <w:sz w:val="21"/>
        </w:rPr>
        <w:t>Setup (one time per guide):</w:t>
      </w:r>
    </w:p>
    <w:tbl>
      <w:tblPr>
        <w:tblStyle w:val="TableGrid"/>
        <w:tblW w:type="auto" w:w="0"/>
        <w:tblLook w:firstColumn="1" w:firstRow="1" w:lastColumn="0" w:lastRow="0" w:noHBand="0" w:noVBand="1" w:val="04A0"/>
      </w:tblPr>
      <w:tblGrid>
        <w:gridCol w:w="648"/>
        <w:gridCol w:w="8208"/>
      </w:tblGrid>
      <w:tr>
        <w:tc>
          <w:tcPr>
            <w:tcW w:type="dxa" w:w="648"/>
            <w:shd w:val="clear" w:color="auto" w:fill="005073"/>
          </w:tcPr>
          <w:p>
            <w:pPr>
              <w:jc w:val="center"/>
            </w:pPr>
            <w:r>
              <w:rPr>
                <w:b/>
                <w:color w:val="FFFFFF"/>
                <w:sz w:val="22"/>
              </w:rPr>
              <w:t>1</w:t>
            </w:r>
          </w:p>
        </w:tc>
        <w:tc>
          <w:tcPr>
            <w:tcW w:type="dxa" w:w="8208"/>
          </w:tcPr>
          <w:p>
            <w:r>
              <w:rPr>
                <w:b/>
                <w:color w:val="005073"/>
                <w:sz w:val="20"/>
              </w:rPr>
              <w:t>Open the Export tab.</w:t>
            </w:r>
          </w:p>
        </w:tc>
      </w:tr>
      <w:tr>
        <w:tc>
          <w:tcPr>
            <w:tcW w:type="dxa" w:w="648"/>
            <w:shd w:val="clear" w:color="auto" w:fill="005073"/>
          </w:tcPr>
          <w:p>
            <w:pPr>
              <w:jc w:val="center"/>
            </w:pPr>
            <w:r>
              <w:rPr>
                <w:b/>
                <w:color w:val="FFFFFF"/>
                <w:sz w:val="22"/>
              </w:rPr>
              <w:t>2</w:t>
            </w:r>
          </w:p>
        </w:tc>
        <w:tc>
          <w:tcPr>
            <w:tcW w:type="dxa" w:w="8208"/>
          </w:tcPr>
          <w:p>
            <w:r>
              <w:rPr>
                <w:b/>
                <w:color w:val="005073"/>
                <w:sz w:val="20"/>
              </w:rPr>
              <w:t>Enter the GitHub repository URL.</w:t>
            </w:r>
            <w:r>
              <w:rPr>
                <w:sz w:val="20"/>
              </w:rPr>
              <w:br/>
              <w:t>Example: https://github.com/youruser/your-lab-guide.git</w:t>
            </w:r>
          </w:p>
        </w:tc>
      </w:tr>
      <w:tr>
        <w:tc>
          <w:tcPr>
            <w:tcW w:type="dxa" w:w="648"/>
            <w:shd w:val="clear" w:color="auto" w:fill="005073"/>
          </w:tcPr>
          <w:p>
            <w:pPr>
              <w:jc w:val="center"/>
            </w:pPr>
            <w:r>
              <w:rPr>
                <w:b/>
                <w:color w:val="FFFFFF"/>
                <w:sz w:val="22"/>
              </w:rPr>
              <w:t>3</w:t>
            </w:r>
          </w:p>
        </w:tc>
        <w:tc>
          <w:tcPr>
            <w:tcW w:type="dxa" w:w="8208"/>
          </w:tcPr>
          <w:p>
            <w:r>
              <w:rPr>
                <w:b/>
                <w:color w:val="005073"/>
                <w:sz w:val="20"/>
              </w:rPr>
              <w:t>Set the branch (default: main).</w:t>
            </w:r>
          </w:p>
        </w:tc>
      </w:tr>
      <w:tr>
        <w:tc>
          <w:tcPr>
            <w:tcW w:type="dxa" w:w="648"/>
            <w:shd w:val="clear" w:color="auto" w:fill="005073"/>
          </w:tcPr>
          <w:p>
            <w:pPr>
              <w:jc w:val="center"/>
            </w:pPr>
            <w:r>
              <w:rPr>
                <w:b/>
                <w:color w:val="FFFFFF"/>
                <w:sz w:val="22"/>
              </w:rPr>
              <w:t>4</w:t>
            </w:r>
          </w:p>
        </w:tc>
        <w:tc>
          <w:tcPr>
            <w:tcW w:type="dxa" w:w="8208"/>
          </w:tcPr>
          <w:p>
            <w:r>
              <w:rPr>
                <w:b/>
                <w:color w:val="005073"/>
                <w:sz w:val="20"/>
              </w:rPr>
              <w:t>Click Save Config.</w:t>
            </w:r>
            <w:r>
              <w:rPr>
                <w:sz w:val="20"/>
              </w:rPr>
              <w:br/>
              <w:t>Settings are stored in the guide JSON.</w:t>
            </w:r>
          </w:p>
        </w:tc>
      </w:tr>
      <w:tr>
        <w:tc>
          <w:tcPr>
            <w:tcW w:type="dxa" w:w="648"/>
            <w:shd w:val="clear" w:color="auto" w:fill="005073"/>
          </w:tcPr>
          <w:p>
            <w:pPr>
              <w:jc w:val="center"/>
            </w:pPr>
            <w:r>
              <w:rPr>
                <w:b/>
                <w:color w:val="FFFFFF"/>
                <w:sz w:val="22"/>
              </w:rPr>
              <w:t>5</w:t>
            </w:r>
          </w:p>
        </w:tc>
        <w:tc>
          <w:tcPr>
            <w:tcW w:type="dxa" w:w="8208"/>
          </w:tcPr>
          <w:p>
            <w:r>
              <w:rPr>
                <w:b/>
                <w:color w:val="005073"/>
                <w:sz w:val="20"/>
              </w:rPr>
              <w:t>Click Publish to GitHub Pages.</w:t>
            </w:r>
            <w:r>
              <w:rPr>
                <w:sz w:val="20"/>
              </w:rPr>
              <w:br/>
              <w:t>A live log stream shows the MkDocs build and git push progress. The site is live at https://youruser.github.io/your-lab-guide/ within ~60 seconds.</w:t>
            </w:r>
          </w:p>
        </w:tc>
      </w:tr>
    </w:tbl>
    <w:p/>
    <w:tbl>
      <w:tblPr>
        <w:tblStyle w:val="TableGrid"/>
        <w:tblW w:type="auto" w:w="0"/>
        <w:tblLook w:firstColumn="1" w:firstRow="1" w:lastColumn="0" w:lastRow="0" w:noHBand="0" w:noVBand="1" w:val="04A0"/>
      </w:tblPr>
      <w:tblGrid>
        <w:gridCol w:w="9360"/>
      </w:tblGrid>
      <w:tr>
        <w:tc>
          <w:tcPr>
            <w:tcW w:type="dxa" w:w="8640"/>
            <w:shd w:val="clear" w:color="auto" w:fill="E8F7FC"/>
          </w:tcPr>
          <w:p>
            <w:pPr>
              <w:spacing w:after="0" w:before="0"/>
            </w:pPr>
            <w:r>
              <w:rPr>
                <w:b/>
                <w:color w:val="E67E22"/>
                <w:sz w:val="20"/>
              </w:rPr>
              <w:t xml:space="preserve">⚠️  Important  </w:t>
            </w:r>
            <w:r>
              <w:rPr>
                <w:color w:val="1A1A1A"/>
                <w:sz w:val="20"/>
              </w:rPr>
              <w:t>The GitHub repository must exist before publishing. Create it at github.com first. GitHub Pages must be enabled in the repository Settings → Pages → Source: gh-pages branch.</w:t>
            </w:r>
          </w:p>
        </w:tc>
      </w:tr>
    </w:tbl>
    <w:p/>
    <w:p>
      <w:r>
        <w:br w:type="page"/>
      </w:r>
    </w:p>
    <w:p>
      <w:pPr>
        <w:pStyle w:val="Heading1"/>
        <w:spacing w:before="0" w:after="120"/>
      </w:pPr>
      <w:r>
        <w:rPr>
          <w:color w:val="FFFFFF"/>
        </w:rPr>
        <w:t>10  AI Features</w:t>
      </w:r>
    </w:p>
    <w:p>
      <w:pPr>
        <w:spacing w:before="80" w:after="80"/>
        <w:pBdr>
          <w:bottom w:val="single" w:sz="6" w:space="1" w:color="00BCEB"/>
        </w:pBdr>
      </w:pPr>
    </w:p>
    <w:p/>
    <w:p>
      <w:pPr>
        <w:spacing w:after="120"/>
      </w:pPr>
      <w:r>
        <w:rPr>
          <w:color w:val="1A1A1A"/>
          <w:sz w:val="21"/>
        </w:rPr>
        <w:t>The Lab Guide Automator integrates with the GitHub Copilot API to provide AI-assisted content generation throughout the authoring workflow.</w:t>
      </w:r>
    </w:p>
    <w:tbl>
      <w:tblPr>
        <w:tblStyle w:val="TableGrid"/>
        <w:tblW w:type="auto" w:w="0"/>
        <w:tblLook w:firstColumn="1" w:firstRow="1" w:lastColumn="0" w:lastRow="0" w:noHBand="0" w:noVBand="1" w:val="04A0"/>
      </w:tblPr>
      <w:tblGrid>
        <w:gridCol w:w="4680"/>
        <w:gridCol w:w="4680"/>
      </w:tblGrid>
      <w:tr>
        <w:tc>
          <w:tcPr>
            <w:tcW w:type="dxa" w:w="4680"/>
            <w:shd w:val="clear" w:color="auto" w:fill="005073"/>
          </w:tcPr>
          <w:p>
            <w:r>
              <w:rPr>
                <w:b/>
                <w:color w:val="FFFFFF"/>
                <w:sz w:val="20"/>
              </w:rPr>
              <w:t>Feature</w:t>
            </w:r>
          </w:p>
        </w:tc>
        <w:tc>
          <w:tcPr>
            <w:tcW w:type="dxa" w:w="4680"/>
            <w:shd w:val="clear" w:color="auto" w:fill="005073"/>
          </w:tcPr>
          <w:p>
            <w:r>
              <w:rPr>
                <w:b/>
                <w:color w:val="FFFFFF"/>
                <w:sz w:val="20"/>
              </w:rPr>
              <w:t>How to Use</w:t>
            </w:r>
          </w:p>
        </w:tc>
      </w:tr>
      <w:tr>
        <w:tc>
          <w:tcPr>
            <w:tcW w:type="dxa" w:w="4680"/>
          </w:tcPr>
          <w:p>
            <w:r>
              <w:rPr>
                <w:color w:val="1A1A1A"/>
                <w:sz w:val="20"/>
              </w:rPr>
              <w:t>Rewrite Step</w:t>
            </w:r>
          </w:p>
        </w:tc>
        <w:tc>
          <w:tcPr>
            <w:tcW w:type="dxa" w:w="4680"/>
          </w:tcPr>
          <w:p>
            <w:r>
              <w:rPr>
                <w:color w:val="1A1A1A"/>
                <w:sz w:val="20"/>
              </w:rPr>
              <w:t>Click ✦ AI on any step card. Optionally add feedback (e.g. "make it more specific, add CLI commands"). The AI rewrites the instruction and expected result.</w:t>
            </w:r>
          </w:p>
        </w:tc>
      </w:tr>
      <w:tr>
        <w:tc>
          <w:tcPr>
            <w:tcW w:type="dxa" w:w="4680"/>
          </w:tcPr>
          <w:p>
            <w:r>
              <w:rPr>
                <w:color w:val="1A1A1A"/>
                <w:sz w:val="20"/>
              </w:rPr>
              <w:t>Rewrite Section Overview</w:t>
            </w:r>
          </w:p>
        </w:tc>
        <w:tc>
          <w:tcPr>
            <w:tcW w:type="dxa" w:w="4680"/>
          </w:tcPr>
          <w:p>
            <w:r>
              <w:rPr>
                <w:color w:val="1A1A1A"/>
                <w:sz w:val="20"/>
              </w:rPr>
              <w:t>Click ✦ AI in the section header. The AI rewrites the section overview based on the section's existing steps.</w:t>
            </w:r>
          </w:p>
        </w:tc>
      </w:tr>
      <w:tr>
        <w:tc>
          <w:tcPr>
            <w:tcW w:type="dxa" w:w="4680"/>
          </w:tcPr>
          <w:p>
            <w:r>
              <w:rPr>
                <w:color w:val="1A1A1A"/>
                <w:sz w:val="20"/>
              </w:rPr>
              <w:t>Rewrite Introduction</w:t>
            </w:r>
          </w:p>
        </w:tc>
        <w:tc>
          <w:tcPr>
            <w:tcW w:type="dxa" w:w="4680"/>
          </w:tcPr>
          <w:p>
            <w:r>
              <w:rPr>
                <w:color w:val="1A1A1A"/>
                <w:sz w:val="20"/>
              </w:rPr>
              <w:t>Click ✦ AI in the Introduction card header. AI generates a new introduction based on the guide title, metadata, and sections.</w:t>
            </w:r>
          </w:p>
        </w:tc>
      </w:tr>
      <w:tr>
        <w:tc>
          <w:tcPr>
            <w:tcW w:type="dxa" w:w="4680"/>
          </w:tcPr>
          <w:p>
            <w:r>
              <w:rPr>
                <w:color w:val="1A1A1A"/>
                <w:sz w:val="20"/>
              </w:rPr>
              <w:t>Rewrite Conclusion</w:t>
            </w:r>
          </w:p>
        </w:tc>
        <w:tc>
          <w:tcPr>
            <w:tcW w:type="dxa" w:w="4680"/>
          </w:tcPr>
          <w:p>
            <w:r>
              <w:rPr>
                <w:color w:val="1A1A1A"/>
                <w:sz w:val="20"/>
              </w:rPr>
              <w:t>Click ✦ AI in the Conclusion card header. AI summarises what the learner accomplished.</w:t>
            </w:r>
          </w:p>
        </w:tc>
      </w:tr>
      <w:tr>
        <w:tc>
          <w:tcPr>
            <w:tcW w:type="dxa" w:w="4680"/>
          </w:tcPr>
          <w:p>
            <w:r>
              <w:rPr>
                <w:color w:val="1A1A1A"/>
                <w:sz w:val="20"/>
              </w:rPr>
              <w:t>AI Caption (Screenshot)</w:t>
            </w:r>
          </w:p>
        </w:tc>
        <w:tc>
          <w:tcPr>
            <w:tcW w:type="dxa" w:w="4680"/>
          </w:tcPr>
          <w:p>
            <w:r>
              <w:rPr>
                <w:color w:val="1A1A1A"/>
                <w:sz w:val="20"/>
              </w:rPr>
              <w:t>Click ✦ AI Caption on any screenshot in the repository or a screenshot block. The vision model describes the image content.</w:t>
            </w:r>
          </w:p>
        </w:tc>
      </w:tr>
      <w:tr>
        <w:tc>
          <w:tcPr>
            <w:tcW w:type="dxa" w:w="4680"/>
          </w:tcPr>
          <w:p>
            <w:r>
              <w:rPr>
                <w:color w:val="1A1A1A"/>
                <w:sz w:val="20"/>
              </w:rPr>
              <w:t>Bulk Review (AI Tools tab)</w:t>
            </w:r>
          </w:p>
        </w:tc>
        <w:tc>
          <w:tcPr>
            <w:tcW w:type="dxa" w:w="4680"/>
          </w:tcPr>
          <w:p>
            <w:r>
              <w:rPr>
                <w:color w:val="1A1A1A"/>
                <w:sz w:val="20"/>
              </w:rPr>
              <w:t>Analyses the entire guide and returns a list of improvement suggestions. Each suggestion can be applied individually with one click.</w:t>
            </w:r>
          </w:p>
        </w:tc>
      </w:tr>
    </w:tbl>
    <w:p/>
    <w:tbl>
      <w:tblPr>
        <w:tblStyle w:val="TableGrid"/>
        <w:tblW w:type="auto" w:w="0"/>
        <w:tblLook w:firstColumn="1" w:firstRow="1" w:lastColumn="0" w:lastRow="0" w:noHBand="0" w:noVBand="1" w:val="04A0"/>
      </w:tblPr>
      <w:tblGrid>
        <w:gridCol w:w="9360"/>
      </w:tblGrid>
      <w:tr>
        <w:tc>
          <w:tcPr>
            <w:tcW w:type="dxa" w:w="8640"/>
            <w:shd w:val="clear" w:color="auto" w:fill="E8F7FC"/>
          </w:tcPr>
          <w:p>
            <w:pPr>
              <w:spacing w:after="0" w:before="0"/>
            </w:pPr>
            <w:r>
              <w:rPr>
                <w:b/>
                <w:color w:val="1F7A8C"/>
                <w:sz w:val="20"/>
              </w:rPr>
              <w:t xml:space="preserve">💡 Note  </w:t>
            </w:r>
            <w:r>
              <w:rPr>
                <w:color w:val="1A1A1A"/>
                <w:sz w:val="20"/>
              </w:rPr>
              <w:t>AI requests are routed through the GitHub Copilot token configured in .env. Requests are not logged or stored by the application. Network connectivity to api.githubcopilot.com is required.</w:t>
            </w:r>
          </w:p>
        </w:tc>
      </w:tr>
    </w:tbl>
    <w:p/>
    <w:p>
      <w:r>
        <w:br w:type="page"/>
      </w:r>
    </w:p>
    <w:p>
      <w:pPr>
        <w:pStyle w:val="Heading1"/>
        <w:spacing w:before="0" w:after="120"/>
      </w:pPr>
      <w:r>
        <w:rPr>
          <w:color w:val="FFFFFF"/>
        </w:rPr>
        <w:t>11  Keyboard &amp; Interaction Reference</w:t>
      </w:r>
    </w:p>
    <w:p>
      <w:pPr>
        <w:spacing w:before="80" w:after="80"/>
        <w:pBdr>
          <w:bottom w:val="single" w:sz="6" w:space="1" w:color="00BCEB"/>
        </w:pBdr>
      </w:pPr>
    </w:p>
    <w:p/>
    <w:tbl>
      <w:tblPr>
        <w:tblStyle w:val="TableGrid"/>
        <w:tblW w:type="auto" w:w="0"/>
        <w:tblLook w:firstColumn="1" w:firstRow="1" w:lastColumn="0" w:lastRow="0" w:noHBand="0" w:noVBand="1" w:val="04A0"/>
      </w:tblPr>
      <w:tblGrid>
        <w:gridCol w:w="4680"/>
        <w:gridCol w:w="4680"/>
      </w:tblGrid>
      <w:tr>
        <w:tc>
          <w:tcPr>
            <w:tcW w:type="dxa" w:w="4680"/>
            <w:shd w:val="clear" w:color="auto" w:fill="005073"/>
          </w:tcPr>
          <w:p>
            <w:r>
              <w:rPr>
                <w:b/>
                <w:color w:val="FFFFFF"/>
                <w:sz w:val="20"/>
              </w:rPr>
              <w:t>Interaction</w:t>
            </w:r>
          </w:p>
        </w:tc>
        <w:tc>
          <w:tcPr>
            <w:tcW w:type="dxa" w:w="4680"/>
            <w:shd w:val="clear" w:color="auto" w:fill="005073"/>
          </w:tcPr>
          <w:p>
            <w:r>
              <w:rPr>
                <w:b/>
                <w:color w:val="FFFFFF"/>
                <w:sz w:val="20"/>
              </w:rPr>
              <w:t>Action</w:t>
            </w:r>
          </w:p>
        </w:tc>
      </w:tr>
      <w:tr>
        <w:tc>
          <w:tcPr>
            <w:tcW w:type="dxa" w:w="4680"/>
          </w:tcPr>
          <w:p>
            <w:r>
              <w:rPr>
                <w:color w:val="1A1A1A"/>
                <w:sz w:val="20"/>
              </w:rPr>
              <w:t>Enter</w:t>
            </w:r>
          </w:p>
        </w:tc>
        <w:tc>
          <w:tcPr>
            <w:tcW w:type="dxa" w:w="4680"/>
          </w:tcPr>
          <w:p>
            <w:r>
              <w:rPr>
                <w:color w:val="1A1A1A"/>
                <w:sz w:val="20"/>
              </w:rPr>
              <w:t>Confirm / save in any inline text input (section title, step title).</w:t>
            </w:r>
          </w:p>
        </w:tc>
      </w:tr>
      <w:tr>
        <w:tc>
          <w:tcPr>
            <w:tcW w:type="dxa" w:w="4680"/>
          </w:tcPr>
          <w:p>
            <w:r>
              <w:rPr>
                <w:color w:val="1A1A1A"/>
                <w:sz w:val="20"/>
              </w:rPr>
              <w:t>Escape</w:t>
            </w:r>
          </w:p>
        </w:tc>
        <w:tc>
          <w:tcPr>
            <w:tcW w:type="dxa" w:w="4680"/>
          </w:tcPr>
          <w:p>
            <w:r>
              <w:rPr>
                <w:color w:val="1A1A1A"/>
                <w:sz w:val="20"/>
              </w:rPr>
              <w:t>Cancel / discard in any inline text input.</w:t>
            </w:r>
          </w:p>
        </w:tc>
      </w:tr>
      <w:tr>
        <w:tc>
          <w:tcPr>
            <w:tcW w:type="dxa" w:w="4680"/>
          </w:tcPr>
          <w:p>
            <w:r>
              <w:rPr>
                <w:color w:val="1A1A1A"/>
                <w:sz w:val="20"/>
              </w:rPr>
              <w:t>Click &amp; drag ⠿</w:t>
            </w:r>
          </w:p>
        </w:tc>
        <w:tc>
          <w:tcPr>
            <w:tcW w:type="dxa" w:w="4680"/>
          </w:tcPr>
          <w:p>
            <w:r>
              <w:rPr>
                <w:color w:val="1A1A1A"/>
                <w:sz w:val="20"/>
              </w:rPr>
              <w:t>Reorder sections, content blocks, and screenshot thumbnails.</w:t>
            </w:r>
          </w:p>
        </w:tc>
      </w:tr>
      <w:tr>
        <w:tc>
          <w:tcPr>
            <w:tcW w:type="dxa" w:w="4680"/>
          </w:tcPr>
          <w:p>
            <w:r>
              <w:rPr>
                <w:color w:val="1A1A1A"/>
                <w:sz w:val="20"/>
              </w:rPr>
              <w:t>Double-click</w:t>
            </w:r>
          </w:p>
        </w:tc>
        <w:tc>
          <w:tcPr>
            <w:tcW w:type="dxa" w:w="4680"/>
          </w:tcPr>
          <w:p>
            <w:r>
              <w:rPr>
                <w:color w:val="1A1A1A"/>
                <w:sz w:val="20"/>
              </w:rPr>
              <w:t>Not required — all editing is via explicit Edit buttons.</w:t>
            </w:r>
          </w:p>
        </w:tc>
      </w:tr>
      <w:tr>
        <w:tc>
          <w:tcPr>
            <w:tcW w:type="dxa" w:w="4680"/>
          </w:tcPr>
          <w:p>
            <w:r>
              <w:rPr>
                <w:color w:val="1A1A1A"/>
                <w:sz w:val="20"/>
              </w:rPr>
              <w:t>Click thumbnail</w:t>
            </w:r>
          </w:p>
        </w:tc>
        <w:tc>
          <w:tcPr>
            <w:tcW w:type="dxa" w:w="4680"/>
          </w:tcPr>
          <w:p>
            <w:r>
              <w:rPr>
                <w:color w:val="1A1A1A"/>
                <w:sz w:val="20"/>
              </w:rPr>
              <w:t>Preview screenshot full-size in a modal overlay.</w:t>
            </w:r>
          </w:p>
        </w:tc>
      </w:tr>
      <w:tr>
        <w:tc>
          <w:tcPr>
            <w:tcW w:type="dxa" w:w="4680"/>
          </w:tcPr>
          <w:p>
            <w:r>
              <w:rPr>
                <w:color w:val="1A1A1A"/>
                <w:sz w:val="20"/>
              </w:rPr>
              <w:t>Click modal bg</w:t>
            </w:r>
          </w:p>
        </w:tc>
        <w:tc>
          <w:tcPr>
            <w:tcW w:type="dxa" w:w="4680"/>
          </w:tcPr>
          <w:p>
            <w:r>
              <w:rPr>
                <w:color w:val="1A1A1A"/>
                <w:sz w:val="20"/>
              </w:rPr>
              <w:t>Close any open modal.</w:t>
            </w:r>
          </w:p>
        </w:tc>
      </w:tr>
    </w:tbl>
    <w:p/>
    <w:p>
      <w:r>
        <w:br w:type="page"/>
      </w:r>
    </w:p>
    <w:p>
      <w:pPr>
        <w:pStyle w:val="Heading1"/>
        <w:spacing w:before="0" w:after="120"/>
      </w:pPr>
      <w:r>
        <w:rPr>
          <w:color w:val="FFFFFF"/>
        </w:rPr>
        <w:t>12  Troubleshooting</w:t>
      </w:r>
    </w:p>
    <w:p>
      <w:pPr>
        <w:spacing w:before="80" w:after="80"/>
        <w:pBdr>
          <w:bottom w:val="single" w:sz="6" w:space="1" w:color="00BCEB"/>
        </w:pBdr>
      </w:pPr>
    </w:p>
    <w:p/>
    <w:p>
      <w:pPr>
        <w:pStyle w:val="Heading3"/>
        <w:spacing w:before="200" w:after="40"/>
      </w:pPr>
      <w:r>
        <w:rPr>
          <w:color w:val="1F7A8C"/>
        </w:rPr>
        <w:t>Dashboard will not start / "Address already in use"</w:t>
      </w:r>
    </w:p>
    <w:p>
      <w:pPr>
        <w:spacing w:after="120"/>
      </w:pPr>
      <w:r>
        <w:rPr>
          <w:color w:val="1A1A1A"/>
          <w:sz w:val="21"/>
        </w:rPr>
        <w:t>Another process is using port 5051. Kill it and restart:</w:t>
        <w:br/>
        <w:t xml:space="preserve">  pkill -f "python.*dashboard.py"</w:t>
        <w:br/>
        <w:t xml:space="preserve">  uv run python dashboard.py</w:t>
      </w:r>
    </w:p>
    <w:p/>
    <w:p>
      <w:pPr>
        <w:pStyle w:val="Heading3"/>
        <w:spacing w:before="200" w:after="40"/>
      </w:pPr>
      <w:r>
        <w:rPr>
          <w:color w:val="1F7A8C"/>
        </w:rPr>
        <w:t>Changes are not saved after editing</w:t>
      </w:r>
    </w:p>
    <w:p>
      <w:pPr>
        <w:spacing w:after="120"/>
      </w:pPr>
      <w:r>
        <w:rPr>
          <w:color w:val="1A1A1A"/>
          <w:sz w:val="21"/>
        </w:rPr>
        <w:t>The dashboard caches guides in memory. If you edited guide JSON files directly on disk, restart the dashboard to reload from disk. Always use the UI for edits.</w:t>
      </w:r>
    </w:p>
    <w:p/>
    <w:p>
      <w:pPr>
        <w:pStyle w:val="Heading3"/>
        <w:spacing w:before="200" w:after="40"/>
      </w:pPr>
      <w:r>
        <w:rPr>
          <w:color w:val="1F7A8C"/>
        </w:rPr>
        <w:t>AI features return errors</w:t>
      </w:r>
    </w:p>
    <w:p>
      <w:pPr>
        <w:spacing w:after="120"/>
      </w:pPr>
      <w:r>
        <w:rPr>
          <w:color w:val="1A1A1A"/>
          <w:sz w:val="21"/>
        </w:rPr>
        <w:t>Check that GITHUB_TOKEN in .env is valid and has Copilot access. Test with: curl -H "Authorization: token YOUR_TOKEN" https://api.github.com/user</w:t>
      </w:r>
    </w:p>
    <w:p/>
    <w:p>
      <w:pPr>
        <w:pStyle w:val="Heading3"/>
        <w:spacing w:before="200" w:after="40"/>
      </w:pPr>
      <w:r>
        <w:rPr>
          <w:color w:val="1F7A8C"/>
        </w:rPr>
        <w:t>Screenshots not showing in preview</w:t>
      </w:r>
    </w:p>
    <w:p>
      <w:pPr>
        <w:spacing w:after="120"/>
      </w:pPr>
      <w:r>
        <w:rPr>
          <w:color w:val="1A1A1A"/>
          <w:sz w:val="21"/>
        </w:rPr>
        <w:t>Ensure the screenshot filename matches what is stored in data/screenshots/. The preview uses /api/screenshots/file/&lt;name&gt; — if the file is missing from disk, the image is hidden automatically.</w:t>
      </w:r>
    </w:p>
    <w:p/>
    <w:p>
      <w:pPr>
        <w:pStyle w:val="Heading3"/>
        <w:spacing w:before="200" w:after="40"/>
      </w:pPr>
      <w:r>
        <w:rPr>
          <w:color w:val="1F7A8C"/>
        </w:rPr>
        <w:t>MkDocs publish fails</w:t>
      </w:r>
    </w:p>
    <w:p>
      <w:pPr>
        <w:spacing w:after="120"/>
      </w:pPr>
      <w:r>
        <w:rPr>
          <w:color w:val="1A1A1A"/>
          <w:sz w:val="21"/>
        </w:rPr>
        <w:t>Verify: (1) GitHub repo exists, (2) PAT has repo + workflow scopes, (3) mkdocs and mkdocs-material are installed (uv sync). Check the live log stream in the Export tab for the specific error.</w:t>
      </w:r>
    </w:p>
    <w:p/>
    <w:p>
      <w:pPr>
        <w:pStyle w:val="Heading3"/>
        <w:spacing w:before="200" w:after="40"/>
      </w:pPr>
      <w:r>
        <w:rPr>
          <w:color w:val="1F7A8C"/>
        </w:rPr>
        <w:t>Import (.docx) produces empty sections</w:t>
      </w:r>
    </w:p>
    <w:p>
      <w:pPr>
        <w:spacing w:after="120"/>
      </w:pPr>
      <w:r>
        <w:rPr>
          <w:color w:val="1A1A1A"/>
          <w:sz w:val="21"/>
        </w:rPr>
        <w:t>The ingestor relies on Word heading styles (Heading 1, Heading 2, etc.). If your document uses manually formatted bold text instead of heading styles, apply proper heading styles in Word before importing.</w:t>
      </w:r>
    </w:p>
    <w:p/>
    <w:p>
      <w:pPr>
        <w:pStyle w:val="Heading3"/>
        <w:spacing w:before="200" w:after="40"/>
      </w:pPr>
      <w:r>
        <w:rPr>
          <w:color w:val="1F7A8C"/>
        </w:rPr>
        <w:t>Port 5051 not accessible on remote machine</w:t>
      </w:r>
    </w:p>
    <w:p>
      <w:pPr>
        <w:spacing w:after="120"/>
      </w:pPr>
      <w:r>
        <w:rPr>
          <w:color w:val="1A1A1A"/>
          <w:sz w:val="21"/>
        </w:rPr>
        <w:t>By default Flask binds to 127.0.0.1. To allow remote access, edit dashboard.py and change app.run(host="127.0.0.1") to app.run(host="0.0.0.0"). Ensure your firewall allows port 5051.</w:t>
      </w:r>
    </w:p>
    <w:p/>
    <w:p>
      <w:r>
        <w:br w:type="page"/>
      </w:r>
    </w:p>
    <w:p>
      <w:pPr>
        <w:pStyle w:val="Heading1"/>
        <w:spacing w:before="0" w:after="120"/>
      </w:pPr>
      <w:r>
        <w:rPr>
          <w:color w:val="FFFFFF"/>
        </w:rPr>
        <w:t>13  API Reference</w:t>
      </w:r>
    </w:p>
    <w:p>
      <w:pPr>
        <w:spacing w:before="80" w:after="80"/>
        <w:pBdr>
          <w:bottom w:val="single" w:sz="6" w:space="1" w:color="00BCEB"/>
        </w:pBdr>
      </w:pPr>
    </w:p>
    <w:p/>
    <w:p>
      <w:pPr>
        <w:spacing w:after="120"/>
      </w:pPr>
      <w:r>
        <w:rPr>
          <w:color w:val="1A1A1A"/>
          <w:sz w:val="21"/>
        </w:rPr>
        <w:t>The dashboard exposes a REST API under /api/. All requests and responses use JSON unless otherwise noted. The base URL is http://localhost:5051.</w:t>
      </w:r>
    </w:p>
    <w:p>
      <w:pPr>
        <w:pStyle w:val="Heading2"/>
        <w:spacing w:before="280" w:after="80"/>
      </w:pPr>
      <w:r>
        <w:rPr>
          <w:color w:val="005073"/>
        </w:rPr>
        <w:t>Guides</w:t>
      </w:r>
    </w:p>
    <w:tbl>
      <w:tblPr>
        <w:tblStyle w:val="TableGrid"/>
        <w:tblW w:type="auto" w:w="0"/>
        <w:tblLook w:firstColumn="1" w:firstRow="1" w:lastColumn="0" w:lastRow="0" w:noHBand="0" w:noVBand="1" w:val="04A0"/>
      </w:tblPr>
      <w:tblGrid>
        <w:gridCol w:w="4680"/>
        <w:gridCol w:w="4680"/>
      </w:tblGrid>
      <w:tr>
        <w:tc>
          <w:tcPr>
            <w:tcW w:type="dxa" w:w="4680"/>
            <w:shd w:val="clear" w:color="auto" w:fill="005073"/>
          </w:tcPr>
          <w:p>
            <w:r>
              <w:rPr>
                <w:b/>
                <w:color w:val="FFFFFF"/>
                <w:sz w:val="20"/>
              </w:rPr>
              <w:t>Endpoint</w:t>
            </w:r>
          </w:p>
        </w:tc>
        <w:tc>
          <w:tcPr>
            <w:tcW w:type="dxa" w:w="4680"/>
            <w:shd w:val="clear" w:color="auto" w:fill="005073"/>
          </w:tcPr>
          <w:p>
            <w:r>
              <w:rPr>
                <w:b/>
                <w:color w:val="FFFFFF"/>
                <w:sz w:val="20"/>
              </w:rPr>
              <w:t>Description</w:t>
            </w:r>
          </w:p>
        </w:tc>
      </w:tr>
      <w:tr>
        <w:tc>
          <w:tcPr>
            <w:tcW w:type="dxa" w:w="4680"/>
          </w:tcPr>
          <w:p>
            <w:r>
              <w:rPr>
                <w:color w:val="1A1A1A"/>
                <w:sz w:val="20"/>
              </w:rPr>
              <w:t>GET  /api/guides</w:t>
            </w:r>
          </w:p>
        </w:tc>
        <w:tc>
          <w:tcPr>
            <w:tcW w:type="dxa" w:w="4680"/>
          </w:tcPr>
          <w:p>
            <w:r>
              <w:rPr>
                <w:color w:val="1A1A1A"/>
                <w:sz w:val="20"/>
              </w:rPr>
              <w:t>List all guides (id, title, updated_at).</w:t>
            </w:r>
          </w:p>
        </w:tc>
      </w:tr>
      <w:tr>
        <w:tc>
          <w:tcPr>
            <w:tcW w:type="dxa" w:w="4680"/>
          </w:tcPr>
          <w:p>
            <w:r>
              <w:rPr>
                <w:color w:val="1A1A1A"/>
                <w:sz w:val="20"/>
              </w:rPr>
              <w:t>POST /api/guides</w:t>
            </w:r>
          </w:p>
        </w:tc>
        <w:tc>
          <w:tcPr>
            <w:tcW w:type="dxa" w:w="4680"/>
          </w:tcPr>
          <w:p>
            <w:r>
              <w:rPr>
                <w:color w:val="1A1A1A"/>
                <w:sz w:val="20"/>
              </w:rPr>
              <w:t>Create a new guide. Body: {title, author, difficulty, duration}.</w:t>
            </w:r>
          </w:p>
        </w:tc>
      </w:tr>
      <w:tr>
        <w:tc>
          <w:tcPr>
            <w:tcW w:type="dxa" w:w="4680"/>
          </w:tcPr>
          <w:p>
            <w:r>
              <w:rPr>
                <w:color w:val="1A1A1A"/>
                <w:sz w:val="20"/>
              </w:rPr>
              <w:t>GET  /api/guides/&lt;id&gt;</w:t>
            </w:r>
          </w:p>
        </w:tc>
        <w:tc>
          <w:tcPr>
            <w:tcW w:type="dxa" w:w="4680"/>
          </w:tcPr>
          <w:p>
            <w:r>
              <w:rPr>
                <w:color w:val="1A1A1A"/>
                <w:sz w:val="20"/>
              </w:rPr>
              <w:t>Get full guide JSON.</w:t>
            </w:r>
          </w:p>
        </w:tc>
      </w:tr>
      <w:tr>
        <w:tc>
          <w:tcPr>
            <w:tcW w:type="dxa" w:w="4680"/>
          </w:tcPr>
          <w:p>
            <w:r>
              <w:rPr>
                <w:color w:val="1A1A1A"/>
                <w:sz w:val="20"/>
              </w:rPr>
              <w:t>DELETE /api/guides/&lt;id&gt;</w:t>
            </w:r>
          </w:p>
        </w:tc>
        <w:tc>
          <w:tcPr>
            <w:tcW w:type="dxa" w:w="4680"/>
          </w:tcPr>
          <w:p>
            <w:r>
              <w:rPr>
                <w:color w:val="1A1A1A"/>
                <w:sz w:val="20"/>
              </w:rPr>
              <w:t>Delete a guide.</w:t>
            </w:r>
          </w:p>
        </w:tc>
      </w:tr>
      <w:tr>
        <w:tc>
          <w:tcPr>
            <w:tcW w:type="dxa" w:w="4680"/>
          </w:tcPr>
          <w:p>
            <w:r>
              <w:rPr>
                <w:color w:val="1A1A1A"/>
                <w:sz w:val="20"/>
              </w:rPr>
              <w:t>POST /api/guides/&lt;id&gt;/metadata</w:t>
            </w:r>
          </w:p>
        </w:tc>
        <w:tc>
          <w:tcPr>
            <w:tcW w:type="dxa" w:w="4680"/>
          </w:tcPr>
          <w:p>
            <w:r>
              <w:rPr>
                <w:color w:val="1A1A1A"/>
                <w:sz w:val="20"/>
              </w:rPr>
              <w:t>Update guide metadata fields.</w:t>
            </w:r>
          </w:p>
        </w:tc>
      </w:tr>
      <w:tr>
        <w:tc>
          <w:tcPr>
            <w:tcW w:type="dxa" w:w="4680"/>
          </w:tcPr>
          <w:p>
            <w:r>
              <w:rPr>
                <w:color w:val="1A1A1A"/>
                <w:sz w:val="20"/>
              </w:rPr>
              <w:t>GET  /api/guides/&lt;id&gt;/preview</w:t>
            </w:r>
          </w:p>
        </w:tc>
        <w:tc>
          <w:tcPr>
            <w:tcW w:type="dxa" w:w="4680"/>
          </w:tcPr>
          <w:p>
            <w:r>
              <w:rPr>
                <w:color w:val="1A1A1A"/>
                <w:sz w:val="20"/>
              </w:rPr>
              <w:t>Get rendered HTML preview (with live screenshot URLs).</w:t>
            </w:r>
          </w:p>
        </w:tc>
      </w:tr>
      <w:tr>
        <w:tc>
          <w:tcPr>
            <w:tcW w:type="dxa" w:w="4680"/>
          </w:tcPr>
          <w:p>
            <w:r>
              <w:rPr>
                <w:color w:val="1A1A1A"/>
                <w:sz w:val="20"/>
              </w:rPr>
              <w:t>POST /api/guides/&lt;id&gt;/introduction</w:t>
            </w:r>
          </w:p>
        </w:tc>
        <w:tc>
          <w:tcPr>
            <w:tcW w:type="dxa" w:w="4680"/>
          </w:tcPr>
          <w:p>
            <w:r>
              <w:rPr>
                <w:color w:val="1A1A1A"/>
                <w:sz w:val="20"/>
              </w:rPr>
              <w:t>Save introduction text. Body: {text}.</w:t>
            </w:r>
          </w:p>
        </w:tc>
      </w:tr>
      <w:tr>
        <w:tc>
          <w:tcPr>
            <w:tcW w:type="dxa" w:w="4680"/>
          </w:tcPr>
          <w:p>
            <w:r>
              <w:rPr>
                <w:color w:val="1A1A1A"/>
                <w:sz w:val="20"/>
              </w:rPr>
              <w:t>POST /api/guides/&lt;id&gt;/conclusion</w:t>
            </w:r>
          </w:p>
        </w:tc>
        <w:tc>
          <w:tcPr>
            <w:tcW w:type="dxa" w:w="4680"/>
          </w:tcPr>
          <w:p>
            <w:r>
              <w:rPr>
                <w:color w:val="1A1A1A"/>
                <w:sz w:val="20"/>
              </w:rPr>
              <w:t>Save conclusion text. Body: {text}.</w:t>
            </w:r>
          </w:p>
        </w:tc>
      </w:tr>
      <w:tr>
        <w:tc>
          <w:tcPr>
            <w:tcW w:type="dxa" w:w="4680"/>
          </w:tcPr>
          <w:p>
            <w:r>
              <w:rPr>
                <w:color w:val="1A1A1A"/>
                <w:sz w:val="20"/>
              </w:rPr>
              <w:t>POST /api/guides/&lt;id&gt;/sections/reorder</w:t>
            </w:r>
          </w:p>
        </w:tc>
        <w:tc>
          <w:tcPr>
            <w:tcW w:type="dxa" w:w="4680"/>
          </w:tcPr>
          <w:p>
            <w:r>
              <w:rPr>
                <w:color w:val="1A1A1A"/>
                <w:sz w:val="20"/>
              </w:rPr>
              <w:t>Reorder sections. Body: {order: [sec_id, ...]}.</w:t>
            </w:r>
          </w:p>
        </w:tc>
      </w:tr>
    </w:tbl>
    <w:p/>
    <w:p>
      <w:pPr>
        <w:pStyle w:val="Heading2"/>
        <w:spacing w:before="280" w:after="80"/>
      </w:pPr>
      <w:r>
        <w:rPr>
          <w:color w:val="005073"/>
        </w:rPr>
        <w:t>Sections</w:t>
      </w:r>
    </w:p>
    <w:tbl>
      <w:tblPr>
        <w:tblStyle w:val="TableGrid"/>
        <w:tblW w:type="auto" w:w="0"/>
        <w:tblLook w:firstColumn="1" w:firstRow="1" w:lastColumn="0" w:lastRow="0" w:noHBand="0" w:noVBand="1" w:val="04A0"/>
      </w:tblPr>
      <w:tblGrid>
        <w:gridCol w:w="4680"/>
        <w:gridCol w:w="4680"/>
      </w:tblGrid>
      <w:tr>
        <w:tc>
          <w:tcPr>
            <w:tcW w:type="dxa" w:w="4680"/>
            <w:shd w:val="clear" w:color="auto" w:fill="005073"/>
          </w:tcPr>
          <w:p>
            <w:r>
              <w:rPr>
                <w:b/>
                <w:color w:val="FFFFFF"/>
                <w:sz w:val="20"/>
              </w:rPr>
              <w:t>Endpoint</w:t>
            </w:r>
          </w:p>
        </w:tc>
        <w:tc>
          <w:tcPr>
            <w:tcW w:type="dxa" w:w="4680"/>
            <w:shd w:val="clear" w:color="auto" w:fill="005073"/>
          </w:tcPr>
          <w:p>
            <w:r>
              <w:rPr>
                <w:b/>
                <w:color w:val="FFFFFF"/>
                <w:sz w:val="20"/>
              </w:rPr>
              <w:t>Description</w:t>
            </w:r>
          </w:p>
        </w:tc>
      </w:tr>
      <w:tr>
        <w:tc>
          <w:tcPr>
            <w:tcW w:type="dxa" w:w="4680"/>
          </w:tcPr>
          <w:p>
            <w:r>
              <w:rPr>
                <w:color w:val="1A1A1A"/>
                <w:sz w:val="20"/>
              </w:rPr>
              <w:t>POST /api/guides/&lt;id&gt;/section</w:t>
            </w:r>
          </w:p>
        </w:tc>
        <w:tc>
          <w:tcPr>
            <w:tcW w:type="dxa" w:w="4680"/>
          </w:tcPr>
          <w:p>
            <w:r>
              <w:rPr>
                <w:color w:val="1A1A1A"/>
                <w:sz w:val="20"/>
              </w:rPr>
              <w:t>Add a section. Body: {title, overview}.</w:t>
            </w:r>
          </w:p>
        </w:tc>
      </w:tr>
      <w:tr>
        <w:tc>
          <w:tcPr>
            <w:tcW w:type="dxa" w:w="4680"/>
          </w:tcPr>
          <w:p>
            <w:r>
              <w:rPr>
                <w:color w:val="1A1A1A"/>
                <w:sz w:val="20"/>
              </w:rPr>
              <w:t>POST /api/guides/&lt;id&gt;/section/&lt;sec_id&gt;</w:t>
            </w:r>
          </w:p>
        </w:tc>
        <w:tc>
          <w:tcPr>
            <w:tcW w:type="dxa" w:w="4680"/>
          </w:tcPr>
          <w:p>
            <w:r>
              <w:rPr>
                <w:color w:val="1A1A1A"/>
                <w:sz w:val="20"/>
              </w:rPr>
              <w:t>Update section fields. Body: {title?, overview?}.</w:t>
            </w:r>
          </w:p>
        </w:tc>
      </w:tr>
      <w:tr>
        <w:tc>
          <w:tcPr>
            <w:tcW w:type="dxa" w:w="4680"/>
          </w:tcPr>
          <w:p>
            <w:r>
              <w:rPr>
                <w:color w:val="1A1A1A"/>
                <w:sz w:val="20"/>
              </w:rPr>
              <w:t>DELETE /api/guides/&lt;id&gt;/section/&lt;sec_id&gt;</w:t>
            </w:r>
          </w:p>
        </w:tc>
        <w:tc>
          <w:tcPr>
            <w:tcW w:type="dxa" w:w="4680"/>
          </w:tcPr>
          <w:p>
            <w:r>
              <w:rPr>
                <w:color w:val="1A1A1A"/>
                <w:sz w:val="20"/>
              </w:rPr>
              <w:t>Delete section and its steps.</w:t>
            </w:r>
          </w:p>
        </w:tc>
      </w:tr>
      <w:tr>
        <w:tc>
          <w:tcPr>
            <w:tcW w:type="dxa" w:w="4680"/>
          </w:tcPr>
          <w:p>
            <w:r>
              <w:rPr>
                <w:color w:val="1A1A1A"/>
                <w:sz w:val="20"/>
              </w:rPr>
              <w:t>GET  /api/guides/&lt;id&gt;/section/&lt;sec_id&gt;/blocks</w:t>
            </w:r>
          </w:p>
        </w:tc>
        <w:tc>
          <w:tcPr>
            <w:tcW w:type="dxa" w:w="4680"/>
          </w:tcPr>
          <w:p>
            <w:r>
              <w:rPr>
                <w:color w:val="1A1A1A"/>
                <w:sz w:val="20"/>
              </w:rPr>
              <w:t>List content blocks.</w:t>
            </w:r>
          </w:p>
        </w:tc>
      </w:tr>
      <w:tr>
        <w:tc>
          <w:tcPr>
            <w:tcW w:type="dxa" w:w="4680"/>
          </w:tcPr>
          <w:p>
            <w:r>
              <w:rPr>
                <w:color w:val="1A1A1A"/>
                <w:sz w:val="20"/>
              </w:rPr>
              <w:t>POST /api/guides/&lt;id&gt;/section/&lt;sec_id&gt;/blocks</w:t>
            </w:r>
          </w:p>
        </w:tc>
        <w:tc>
          <w:tcPr>
            <w:tcW w:type="dxa" w:w="4680"/>
          </w:tcPr>
          <w:p>
            <w:r>
              <w:rPr>
                <w:color w:val="1A1A1A"/>
                <w:sz w:val="20"/>
              </w:rPr>
              <w:t>Add a block. Body: {type, content?, path?, caption?}.</w:t>
            </w:r>
          </w:p>
        </w:tc>
      </w:tr>
      <w:tr>
        <w:tc>
          <w:tcPr>
            <w:tcW w:type="dxa" w:w="4680"/>
          </w:tcPr>
          <w:p>
            <w:r>
              <w:rPr>
                <w:color w:val="1A1A1A"/>
                <w:sz w:val="20"/>
              </w:rPr>
              <w:t>POST .../blocks/reorder</w:t>
            </w:r>
          </w:p>
        </w:tc>
        <w:tc>
          <w:tcPr>
            <w:tcW w:type="dxa" w:w="4680"/>
          </w:tcPr>
          <w:p>
            <w:r>
              <w:rPr>
                <w:color w:val="1A1A1A"/>
                <w:sz w:val="20"/>
              </w:rPr>
              <w:t>Reorder blocks. Body: {order: [block_id, ...]}.</w:t>
            </w:r>
          </w:p>
        </w:tc>
      </w:tr>
    </w:tbl>
    <w:p/>
    <w:p>
      <w:pPr>
        <w:pStyle w:val="Heading2"/>
        <w:spacing w:before="280" w:after="80"/>
      </w:pPr>
      <w:r>
        <w:rPr>
          <w:color w:val="005073"/>
        </w:rPr>
        <w:t>Steps</w:t>
      </w:r>
    </w:p>
    <w:tbl>
      <w:tblPr>
        <w:tblStyle w:val="TableGrid"/>
        <w:tblW w:type="auto" w:w="0"/>
        <w:tblLook w:firstColumn="1" w:firstRow="1" w:lastColumn="0" w:lastRow="0" w:noHBand="0" w:noVBand="1" w:val="04A0"/>
      </w:tblPr>
      <w:tblGrid>
        <w:gridCol w:w="4680"/>
        <w:gridCol w:w="4680"/>
      </w:tblGrid>
      <w:tr>
        <w:tc>
          <w:tcPr>
            <w:tcW w:type="dxa" w:w="4680"/>
            <w:shd w:val="clear" w:color="auto" w:fill="005073"/>
          </w:tcPr>
          <w:p>
            <w:r>
              <w:rPr>
                <w:b/>
                <w:color w:val="FFFFFF"/>
                <w:sz w:val="20"/>
              </w:rPr>
              <w:t>Endpoint</w:t>
            </w:r>
          </w:p>
        </w:tc>
        <w:tc>
          <w:tcPr>
            <w:tcW w:type="dxa" w:w="4680"/>
            <w:shd w:val="clear" w:color="auto" w:fill="005073"/>
          </w:tcPr>
          <w:p>
            <w:r>
              <w:rPr>
                <w:b/>
                <w:color w:val="FFFFFF"/>
                <w:sz w:val="20"/>
              </w:rPr>
              <w:t>Description</w:t>
            </w:r>
          </w:p>
        </w:tc>
      </w:tr>
      <w:tr>
        <w:tc>
          <w:tcPr>
            <w:tcW w:type="dxa" w:w="4680"/>
          </w:tcPr>
          <w:p>
            <w:r>
              <w:rPr>
                <w:color w:val="1A1A1A"/>
                <w:sz w:val="20"/>
              </w:rPr>
              <w:t>POST /api/guides/&lt;id&gt;/step</w:t>
            </w:r>
          </w:p>
        </w:tc>
        <w:tc>
          <w:tcPr>
            <w:tcW w:type="dxa" w:w="4680"/>
          </w:tcPr>
          <w:p>
            <w:r>
              <w:rPr>
                <w:color w:val="1A1A1A"/>
                <w:sz w:val="20"/>
              </w:rPr>
              <w:t>Add a step. Body: {section_id, title, description}.</w:t>
            </w:r>
          </w:p>
        </w:tc>
      </w:tr>
      <w:tr>
        <w:tc>
          <w:tcPr>
            <w:tcW w:type="dxa" w:w="4680"/>
          </w:tcPr>
          <w:p>
            <w:r>
              <w:rPr>
                <w:color w:val="1A1A1A"/>
                <w:sz w:val="20"/>
              </w:rPr>
              <w:t>POST /api/guides/&lt;id&gt;/step/&lt;step_id&gt;</w:t>
            </w:r>
          </w:p>
        </w:tc>
        <w:tc>
          <w:tcPr>
            <w:tcW w:type="dxa" w:w="4680"/>
          </w:tcPr>
          <w:p>
            <w:r>
              <w:rPr>
                <w:color w:val="1A1A1A"/>
                <w:sz w:val="20"/>
              </w:rPr>
              <w:t>Update step. Body: {title?, instruction?, expected_result?, notes?}.</w:t>
            </w:r>
          </w:p>
        </w:tc>
      </w:tr>
      <w:tr>
        <w:tc>
          <w:tcPr>
            <w:tcW w:type="dxa" w:w="4680"/>
          </w:tcPr>
          <w:p>
            <w:r>
              <w:rPr>
                <w:color w:val="1A1A1A"/>
                <w:sz w:val="20"/>
              </w:rPr>
              <w:t>POST /api/guides/&lt;id&gt;/step/&lt;step_id&gt;/screenshots</w:t>
            </w:r>
          </w:p>
        </w:tc>
        <w:tc>
          <w:tcPr>
            <w:tcW w:type="dxa" w:w="4680"/>
          </w:tcPr>
          <w:p>
            <w:r>
              <w:rPr>
                <w:color w:val="1A1A1A"/>
                <w:sz w:val="20"/>
              </w:rPr>
              <w:t>Attach a screenshot. Body: {path, caption?}.</w:t>
            </w:r>
          </w:p>
        </w:tc>
      </w:tr>
      <w:tr>
        <w:tc>
          <w:tcPr>
            <w:tcW w:type="dxa" w:w="4680"/>
          </w:tcPr>
          <w:p>
            <w:r>
              <w:rPr>
                <w:color w:val="1A1A1A"/>
                <w:sz w:val="20"/>
              </w:rPr>
              <w:t>DELETE /api/guides/&lt;id&gt;/step/&lt;step_id&gt;/screenshots/&lt;idx&gt;</w:t>
            </w:r>
          </w:p>
        </w:tc>
        <w:tc>
          <w:tcPr>
            <w:tcW w:type="dxa" w:w="4680"/>
          </w:tcPr>
          <w:p>
            <w:r>
              <w:rPr>
                <w:color w:val="1A1A1A"/>
                <w:sz w:val="20"/>
              </w:rPr>
              <w:t>Remove screenshot at index.</w:t>
            </w:r>
          </w:p>
        </w:tc>
      </w:tr>
    </w:tbl>
    <w:p/>
    <w:p>
      <w:pPr>
        <w:pStyle w:val="Heading2"/>
        <w:spacing w:before="280" w:after="80"/>
      </w:pPr>
      <w:r>
        <w:rPr>
          <w:color w:val="005073"/>
        </w:rPr>
        <w:t>Screenshots</w:t>
      </w:r>
    </w:p>
    <w:tbl>
      <w:tblPr>
        <w:tblStyle w:val="TableGrid"/>
        <w:tblW w:type="auto" w:w="0"/>
        <w:tblLook w:firstColumn="1" w:firstRow="1" w:lastColumn="0" w:lastRow="0" w:noHBand="0" w:noVBand="1" w:val="04A0"/>
      </w:tblPr>
      <w:tblGrid>
        <w:gridCol w:w="4680"/>
        <w:gridCol w:w="4680"/>
      </w:tblGrid>
      <w:tr>
        <w:tc>
          <w:tcPr>
            <w:tcW w:type="dxa" w:w="4680"/>
            <w:shd w:val="clear" w:color="auto" w:fill="005073"/>
          </w:tcPr>
          <w:p>
            <w:r>
              <w:rPr>
                <w:b/>
                <w:color w:val="FFFFFF"/>
                <w:sz w:val="20"/>
              </w:rPr>
              <w:t>Endpoint</w:t>
            </w:r>
          </w:p>
        </w:tc>
        <w:tc>
          <w:tcPr>
            <w:tcW w:type="dxa" w:w="4680"/>
            <w:shd w:val="clear" w:color="auto" w:fill="005073"/>
          </w:tcPr>
          <w:p>
            <w:r>
              <w:rPr>
                <w:b/>
                <w:color w:val="FFFFFF"/>
                <w:sz w:val="20"/>
              </w:rPr>
              <w:t>Description</w:t>
            </w:r>
          </w:p>
        </w:tc>
      </w:tr>
      <w:tr>
        <w:tc>
          <w:tcPr>
            <w:tcW w:type="dxa" w:w="4680"/>
          </w:tcPr>
          <w:p>
            <w:r>
              <w:rPr>
                <w:color w:val="1A1A1A"/>
                <w:sz w:val="20"/>
              </w:rPr>
              <w:t>GET  /api/screenshots</w:t>
            </w:r>
          </w:p>
        </w:tc>
        <w:tc>
          <w:tcPr>
            <w:tcW w:type="dxa" w:w="4680"/>
          </w:tcPr>
          <w:p>
            <w:r>
              <w:rPr>
                <w:color w:val="1A1A1A"/>
                <w:sz w:val="20"/>
              </w:rPr>
              <w:t>List all screenshots with captions and metadata.</w:t>
            </w:r>
          </w:p>
        </w:tc>
      </w:tr>
      <w:tr>
        <w:tc>
          <w:tcPr>
            <w:tcW w:type="dxa" w:w="4680"/>
          </w:tcPr>
          <w:p>
            <w:r>
              <w:rPr>
                <w:color w:val="1A1A1A"/>
                <w:sz w:val="20"/>
              </w:rPr>
              <w:t>GET  /api/screenshots/file/&lt;name&gt;</w:t>
            </w:r>
          </w:p>
        </w:tc>
        <w:tc>
          <w:tcPr>
            <w:tcW w:type="dxa" w:w="4680"/>
          </w:tcPr>
          <w:p>
            <w:r>
              <w:rPr>
                <w:color w:val="1A1A1A"/>
                <w:sz w:val="20"/>
              </w:rPr>
              <w:t>Serve an image file.</w:t>
            </w:r>
          </w:p>
        </w:tc>
      </w:tr>
      <w:tr>
        <w:tc>
          <w:tcPr>
            <w:tcW w:type="dxa" w:w="4680"/>
          </w:tcPr>
          <w:p>
            <w:r>
              <w:rPr>
                <w:color w:val="1A1A1A"/>
                <w:sz w:val="20"/>
              </w:rPr>
              <w:t>POST /api/screenshots/upload</w:t>
            </w:r>
          </w:p>
        </w:tc>
        <w:tc>
          <w:tcPr>
            <w:tcW w:type="dxa" w:w="4680"/>
          </w:tcPr>
          <w:p>
            <w:r>
              <w:rPr>
                <w:color w:val="1A1A1A"/>
                <w:sz w:val="20"/>
              </w:rPr>
              <w:t>Upload image(s). Multipart form with file field.</w:t>
            </w:r>
          </w:p>
        </w:tc>
      </w:tr>
      <w:tr>
        <w:tc>
          <w:tcPr>
            <w:tcW w:type="dxa" w:w="4680"/>
          </w:tcPr>
          <w:p>
            <w:r>
              <w:rPr>
                <w:color w:val="1A1A1A"/>
                <w:sz w:val="20"/>
              </w:rPr>
              <w:t>POST /api/screenshots/&lt;name&gt;/caption</w:t>
            </w:r>
          </w:p>
        </w:tc>
        <w:tc>
          <w:tcPr>
            <w:tcW w:type="dxa" w:w="4680"/>
          </w:tcPr>
          <w:p>
            <w:r>
              <w:rPr>
                <w:color w:val="1A1A1A"/>
                <w:sz w:val="20"/>
              </w:rPr>
              <w:t>Update caption. Body: {caption} or {ai: true}.</w:t>
            </w:r>
          </w:p>
        </w:tc>
      </w:tr>
      <w:tr>
        <w:tc>
          <w:tcPr>
            <w:tcW w:type="dxa" w:w="4680"/>
          </w:tcPr>
          <w:p>
            <w:r>
              <w:rPr>
                <w:color w:val="1A1A1A"/>
                <w:sz w:val="20"/>
              </w:rPr>
              <w:t>POST /api/screenshots/&lt;name&gt;/delete</w:t>
            </w:r>
          </w:p>
        </w:tc>
        <w:tc>
          <w:tcPr>
            <w:tcW w:type="dxa" w:w="4680"/>
          </w:tcPr>
          <w:p>
            <w:r>
              <w:rPr>
                <w:color w:val="1A1A1A"/>
                <w:sz w:val="20"/>
              </w:rPr>
              <w:t>Delete image from repository.</w:t>
            </w:r>
          </w:p>
        </w:tc>
      </w:tr>
    </w:tbl>
    <w:p/>
    <w:p>
      <w:pPr>
        <w:pStyle w:val="Heading2"/>
        <w:spacing w:before="280" w:after="80"/>
      </w:pPr>
      <w:r>
        <w:rPr>
          <w:color w:val="005073"/>
        </w:rPr>
        <w:t>Export &amp; Publish</w:t>
      </w:r>
    </w:p>
    <w:tbl>
      <w:tblPr>
        <w:tblStyle w:val="TableGrid"/>
        <w:tblW w:type="auto" w:w="0"/>
        <w:tblLook w:firstColumn="1" w:firstRow="1" w:lastColumn="0" w:lastRow="0" w:noHBand="0" w:noVBand="1" w:val="04A0"/>
      </w:tblPr>
      <w:tblGrid>
        <w:gridCol w:w="4680"/>
        <w:gridCol w:w="4680"/>
      </w:tblGrid>
      <w:tr>
        <w:tc>
          <w:tcPr>
            <w:tcW w:type="dxa" w:w="4680"/>
            <w:shd w:val="clear" w:color="auto" w:fill="005073"/>
          </w:tcPr>
          <w:p>
            <w:r>
              <w:rPr>
                <w:b/>
                <w:color w:val="FFFFFF"/>
                <w:sz w:val="20"/>
              </w:rPr>
              <w:t>Endpoint</w:t>
            </w:r>
          </w:p>
        </w:tc>
        <w:tc>
          <w:tcPr>
            <w:tcW w:type="dxa" w:w="4680"/>
            <w:shd w:val="clear" w:color="auto" w:fill="005073"/>
          </w:tcPr>
          <w:p>
            <w:r>
              <w:rPr>
                <w:b/>
                <w:color w:val="FFFFFF"/>
                <w:sz w:val="20"/>
              </w:rPr>
              <w:t>Description</w:t>
            </w:r>
          </w:p>
        </w:tc>
      </w:tr>
      <w:tr>
        <w:tc>
          <w:tcPr>
            <w:tcW w:type="dxa" w:w="4680"/>
          </w:tcPr>
          <w:p>
            <w:r>
              <w:rPr>
                <w:color w:val="1A1A1A"/>
                <w:sz w:val="20"/>
              </w:rPr>
              <w:t>GET  /api/guides/&lt;id&gt;/export/markdown</w:t>
            </w:r>
          </w:p>
        </w:tc>
        <w:tc>
          <w:tcPr>
            <w:tcW w:type="dxa" w:w="4680"/>
          </w:tcPr>
          <w:p>
            <w:r>
              <w:rPr>
                <w:color w:val="1A1A1A"/>
                <w:sz w:val="20"/>
              </w:rPr>
              <w:t>Download guide as .md file.</w:t>
            </w:r>
          </w:p>
        </w:tc>
      </w:tr>
      <w:tr>
        <w:tc>
          <w:tcPr>
            <w:tcW w:type="dxa" w:w="4680"/>
          </w:tcPr>
          <w:p>
            <w:r>
              <w:rPr>
                <w:color w:val="1A1A1A"/>
                <w:sz w:val="20"/>
              </w:rPr>
              <w:t>GET  /api/guides/&lt;id&gt;/export/html</w:t>
            </w:r>
          </w:p>
        </w:tc>
        <w:tc>
          <w:tcPr>
            <w:tcW w:type="dxa" w:w="4680"/>
          </w:tcPr>
          <w:p>
            <w:r>
              <w:rPr>
                <w:color w:val="1A1A1A"/>
                <w:sz w:val="20"/>
              </w:rPr>
              <w:t>Download guide as standalone .html file.</w:t>
            </w:r>
          </w:p>
        </w:tc>
      </w:tr>
      <w:tr>
        <w:tc>
          <w:tcPr>
            <w:tcW w:type="dxa" w:w="4680"/>
          </w:tcPr>
          <w:p>
            <w:r>
              <w:rPr>
                <w:color w:val="1A1A1A"/>
                <w:sz w:val="20"/>
              </w:rPr>
              <w:t>POST /api/guides/&lt;id&gt;/sync-config</w:t>
            </w:r>
          </w:p>
        </w:tc>
        <w:tc>
          <w:tcPr>
            <w:tcW w:type="dxa" w:w="4680"/>
          </w:tcPr>
          <w:p>
            <w:r>
              <w:rPr>
                <w:color w:val="1A1A1A"/>
                <w:sz w:val="20"/>
              </w:rPr>
              <w:t>Save GitHub repo/branch config. Body: {github_repo, github_branch}.</w:t>
            </w:r>
          </w:p>
        </w:tc>
      </w:tr>
      <w:tr>
        <w:tc>
          <w:tcPr>
            <w:tcW w:type="dxa" w:w="4680"/>
          </w:tcPr>
          <w:p>
            <w:r>
              <w:rPr>
                <w:color w:val="1A1A1A"/>
                <w:sz w:val="20"/>
              </w:rPr>
              <w:t>GET  /api/guides/&lt;id&gt;/publish</w:t>
            </w:r>
          </w:p>
        </w:tc>
        <w:tc>
          <w:tcPr>
            <w:tcW w:type="dxa" w:w="4680"/>
          </w:tcPr>
          <w:p>
            <w:r>
              <w:rPr>
                <w:color w:val="1A1A1A"/>
                <w:sz w:val="20"/>
              </w:rPr>
              <w:t>SSE stream — builds MkDocs site and pushes to GitHub Pages.</w:t>
            </w:r>
          </w:p>
        </w:tc>
      </w:tr>
    </w:tbl>
    <w:p/>
    <w:p>
      <w:r>
        <w:br w:type="page"/>
      </w:r>
    </w:p>
    <w:p/>
    <w:p/>
    <w:p/>
    <w:tbl>
      <w:tblPr>
        <w:tblStyle w:val="TableGrid"/>
        <w:tblW w:type="auto" w:w="0"/>
        <w:tblLook w:firstColumn="1" w:firstRow="1" w:lastColumn="0" w:lastRow="0" w:noHBand="0" w:noVBand="1" w:val="04A0"/>
      </w:tblPr>
      <w:tblGrid>
        <w:gridCol w:w="9360"/>
      </w:tblGrid>
      <w:tr>
        <w:tc>
          <w:tcPr>
            <w:tcW w:type="dxa" w:w="9360"/>
            <w:shd w:val="clear" w:color="auto" w:fill="005073"/>
          </w:tcPr>
          <w:p>
            <w:pPr>
              <w:jc w:val="center"/>
            </w:pPr>
            <w:r>
              <w:rPr>
                <w:b/>
                <w:color w:val="FFFFFF"/>
                <w:sz w:val="40"/>
              </w:rPr>
              <w:br/>
              <w:br/>
              <w:t>Lab Guide Automator</w:t>
              <w:br/>
            </w:r>
            <w:r>
              <w:rPr>
                <w:color w:val="00BCEB"/>
                <w:sz w:val="24"/>
              </w:rPr>
              <w:t>Version 1.0  ·  July 2026</w:t>
              <w:br/>
            </w:r>
            <w:r>
              <w:rPr>
                <w:color w:val="CCE8F5"/>
                <w:sz w:val="20"/>
              </w:rPr>
              <w:br/>
              <w:t>https://github.com/mokuma56/lab-guide-automator</w:t>
              <w:br/>
              <w:br/>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